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R-MOS 数字孪生维保智能体</w:t>
      </w:r>
    </w:p>
    <w:p>
      <w:pPr>
        <w:jc w:val="center"/>
      </w:pPr>
      <w:r>
        <w:rPr>
          <w:color w:val="666666"/>
          <w:sz w:val="32"/>
        </w:rPr>
        <w:t>Robot Maintenance Operating System</w:t>
      </w:r>
    </w:p>
    <w:p/>
    <w:p>
      <w:pPr>
        <w:jc w:val="center"/>
      </w:pPr>
      <w:r>
        <w:rPr>
          <w:sz w:val="40"/>
        </w:rPr>
        <w:t>产品功能介绍说明书</w:t>
      </w:r>
    </w:p>
    <w:p/>
    <w:p/>
    <w:p/>
    <w:p/>
    <w:p>
      <w:pPr>
        <w:jc w:val="center"/>
      </w:pPr>
      <w:r>
        <w:rPr>
          <w:color w:val="999999"/>
          <w:sz w:val="22"/>
        </w:rPr>
        <w:t>版本: v0.3.0  |  2026 年 5 月</w:t>
      </w:r>
    </w:p>
    <w:p>
      <w:r>
        <w:br w:type="page"/>
      </w:r>
    </w:p>
    <w:p>
      <w:pPr>
        <w:pStyle w:val="Heading1"/>
      </w:pPr>
      <w:r>
        <w:t>目 录</w:t>
      </w:r>
    </w:p>
    <w:p>
      <w:r>
        <w:rPr>
          <w:b w:val="0"/>
        </w:rPr>
        <w:t>（请在 Word 中插入自动目录：引用 → 目录 → 自动目录）</w:t>
      </w:r>
    </w:p>
    <w:p>
      <w:r>
        <w:br w:type="page"/>
      </w:r>
    </w:p>
    <w:p>
      <w:pPr>
        <w:pStyle w:val="Heading1"/>
      </w:pPr>
      <w:r>
        <w:t>一、产品概述</w:t>
      </w:r>
    </w:p>
    <w:p>
      <w:pPr>
        <w:pStyle w:val="Heading2"/>
      </w:pPr>
      <w:r>
        <w:t>1.1 产品定位</w:t>
      </w:r>
    </w:p>
    <w:p>
      <w:r>
        <w:rPr>
          <w:b w:val="0"/>
        </w:rPr>
        <w:t>R-MOS（Robot Maintenance Operating System）是一套面向机器人维保培训与智能运维的全栈数字孪生平台。系统以高精度 3D 数字孪生为核心，融合多智能体 AI、实时遥测监控、标准化操作程序（SOP）执行引擎和知识库管理，为学员、教师和运维工程师提供沉浸式、可量化、可追溯的维保学习与实操环境。</w:t>
      </w:r>
    </w:p>
    <w:p>
      <w:pPr>
        <w:pStyle w:val="Heading2"/>
      </w:pPr>
      <w:r>
        <w:t>1.2 核心价值</w:t>
      </w:r>
    </w:p>
    <w:p>
      <w:pPr>
        <w:pStyle w:val="ListBullet"/>
      </w:pPr>
      <w:r>
        <w:t>沉浸式 3D 数字孪生 — 23 自由度仿人机器人 ATOM-01 高精度模型，支持爆炸图拆解、实时关节联动</w:t>
      </w:r>
    </w:p>
    <w:p>
      <w:pPr>
        <w:pStyle w:val="ListBullet"/>
      </w:pPr>
      <w:r>
        <w:t>AI 驱动的智能诊断 — 规则引擎 + LLM 增强的故障诊断流水线，秒级定位故障根因</w:t>
      </w:r>
    </w:p>
    <w:p>
      <w:pPr>
        <w:pStyle w:val="ListBullet"/>
      </w:pPr>
      <w:r>
        <w:t>裁决级 SOP 执行 — 基于约束图的操作裁决引擎，实时校验每一步操作的合规性</w:t>
      </w:r>
    </w:p>
    <w:p>
      <w:pPr>
        <w:pStyle w:val="ListBullet"/>
      </w:pPr>
      <w:r>
        <w:t>五维技能画像 — 安全规范、步骤规范性、操作精度、时间效率、工具使用五个维度持续追踪</w:t>
      </w:r>
    </w:p>
    <w:p>
      <w:pPr>
        <w:pStyle w:val="ListBullet"/>
      </w:pPr>
      <w:r>
        <w:t>全链路证据留存 — SHA-256 哈希封存的证据包，满足审计与合规要求</w:t>
      </w:r>
    </w:p>
    <w:p>
      <w:pPr>
        <w:pStyle w:val="ListBullet"/>
      </w:pPr>
      <w:r>
        <w:t>多层 LLM 回退 — DeepSeek → MiniMax → Mock 三级回退链，保障 AI 能力永远可用</w:t>
      </w:r>
    </w:p>
    <w:p>
      <w:pPr>
        <w:pStyle w:val="Heading2"/>
      </w:pPr>
      <w:r>
        <w:t>1.3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React 18 + TypeScript + Vite</w:t>
            </w:r>
          </w:p>
        </w:tc>
        <w:tc>
          <w:tcPr>
            <w:tcW w:type="dxa" w:w="2880"/>
          </w:tcPr>
          <w:p>
            <w:r>
              <w:t>单页应用，Zustand 状态管理</w:t>
            </w:r>
          </w:p>
        </w:tc>
      </w:tr>
      <w:tr>
        <w:tc>
          <w:tcPr>
            <w:tcW w:type="dxa" w:w="2880"/>
          </w:tcPr>
          <w:p>
            <w:r>
              <w:t>3D 引擎</w:t>
            </w:r>
          </w:p>
        </w:tc>
        <w:tc>
          <w:tcPr>
            <w:tcW w:type="dxa" w:w="2880"/>
          </w:tcPr>
          <w:p>
            <w:r>
              <w:t>React Three Fiber + Three.js</w:t>
            </w:r>
          </w:p>
        </w:tc>
        <w:tc>
          <w:tcPr>
            <w:tcW w:type="dxa" w:w="2880"/>
          </w:tcPr>
          <w:p>
            <w:r>
              <w:t>364 个 GLB 模型资产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 + SQLAlchemy 2.0 (Async)</w:t>
            </w:r>
          </w:p>
        </w:tc>
        <w:tc>
          <w:tcPr>
            <w:tcW w:type="dxa" w:w="2880"/>
          </w:tcPr>
          <w:p>
            <w:r>
              <w:t>异步高性能 API 服务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 14+ / SQLite (Dev)</w:t>
            </w:r>
          </w:p>
        </w:tc>
        <w:tc>
          <w:tcPr>
            <w:tcW w:type="dxa" w:w="2880"/>
          </w:tcPr>
          <w:p>
            <w:r>
              <w:t>Alembic 迁移管理</w:t>
            </w:r>
          </w:p>
        </w:tc>
      </w:tr>
      <w:tr>
        <w:tc>
          <w:tcPr>
            <w:tcW w:type="dxa" w:w="2880"/>
          </w:tcPr>
          <w:p>
            <w:r>
              <w:t>实时通信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5Hz 遥测推送</w:t>
            </w:r>
          </w:p>
        </w:tc>
      </w:tr>
      <w:tr>
        <w:tc>
          <w:tcPr>
            <w:tcW w:type="dxa" w:w="2880"/>
          </w:tcPr>
          <w:p>
            <w:r>
              <w:t>AI/LLM</w:t>
            </w:r>
          </w:p>
        </w:tc>
        <w:tc>
          <w:tcPr>
            <w:tcW w:type="dxa" w:w="2880"/>
          </w:tcPr>
          <w:p>
            <w:r>
              <w:t>DeepSeek / MiniMax / Mock</w:t>
            </w:r>
          </w:p>
        </w:tc>
        <w:tc>
          <w:tcPr>
            <w:tcW w:type="dxa" w:w="2880"/>
          </w:tcPr>
          <w:p>
            <w:r>
              <w:t>统一路由 + 回退链</w:t>
            </w:r>
          </w:p>
        </w:tc>
      </w:tr>
      <w:tr>
        <w:tc>
          <w:tcPr>
            <w:tcW w:type="dxa" w:w="2880"/>
          </w:tcPr>
          <w:p>
            <w:r>
              <w:t>适配器</w:t>
            </w:r>
          </w:p>
        </w:tc>
        <w:tc>
          <w:tcPr>
            <w:tcW w:type="dxa" w:w="2880"/>
          </w:tcPr>
          <w:p>
            <w:r>
              <w:t>Mock / Gazebo / Real (ROS2)</w:t>
            </w:r>
          </w:p>
        </w:tc>
        <w:tc>
          <w:tcPr>
            <w:tcW w:type="dxa" w:w="2880"/>
          </w:tcPr>
          <w:p>
            <w:r>
              <w:t>工厂模式可插拔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二、3D 数字孪生系统</w:t>
      </w:r>
    </w:p>
    <w:p>
      <w:pPr>
        <w:pStyle w:val="Heading2"/>
      </w:pPr>
      <w:r>
        <w:t>2.1 ATOM-01 机器人模型</w:t>
      </w:r>
    </w:p>
    <w:p>
      <w:r>
        <w:rPr>
          <w:b w:val="0"/>
        </w:rPr>
        <w:t>系统内置 ATOM-01 仿人机器人高精度三维模型，具备 23 个自由度（DOF），包含 364 个独立零部件 GLB 模型资产。支持从整机总览（L0）到子系统拆解（L1）再到零件级细节（L2）的三级层次浏览。</w:t>
      </w:r>
    </w:p>
    <w:p>
      <w:pPr>
        <w:pStyle w:val="Heading2"/>
      </w:pPr>
      <w:r>
        <w:t>2.2 爆炸图与拆解动画</w:t>
      </w:r>
    </w:p>
    <w:p>
      <w:pPr>
        <w:pStyle w:val="ListBullet"/>
      </w:pPr>
      <w:r>
        <w:t>可配置爆炸系数（0~1 连续调节），平滑爆炸/收拢动画</w:t>
      </w:r>
    </w:p>
    <w:p>
      <w:pPr>
        <w:pStyle w:val="ListBullet"/>
      </w:pPr>
      <w:r>
        <w:t>L1/L2 层级隔离聚焦，自动隐藏无关部件</w:t>
      </w:r>
    </w:p>
    <w:p>
      <w:pPr>
        <w:pStyle w:val="ListBullet"/>
      </w:pPr>
      <w:r>
        <w:t>准 CAD 装配视图：默认视角、躯干维护视角、Left Knee Service 等预设</w:t>
      </w:r>
    </w:p>
    <w:p>
      <w:pPr>
        <w:pStyle w:val="ListBullet"/>
      </w:pPr>
      <w:r>
        <w:t>分步爆炸步骤播放（如 Left Knee Service 共 7 步）</w:t>
      </w:r>
    </w:p>
    <w:p>
      <w:pPr>
        <w:pStyle w:val="Heading2"/>
      </w:pPr>
      <w:r>
        <w:t>2.3 实时关节联动</w:t>
      </w:r>
    </w:p>
    <w:p>
      <w:r>
        <w:rPr>
          <w:b w:val="0"/>
        </w:rPr>
        <w:t>3D 模型与后端 WebSocket 遥测数据实时联动（5Hz），关节状态实时驱动模型姿态。故障关节以红色闪烁标识，重点观测部位以绿色高亮。支持点击关节查看详细参数（位置、速度、扭矩、电流、温度）。</w:t>
      </w:r>
    </w:p>
    <w:p>
      <w:pPr>
        <w:pStyle w:val="Heading2"/>
      </w:pPr>
      <w:r>
        <w:t>2.4 零件信息面板</w:t>
      </w:r>
    </w:p>
    <w:p>
      <w:pPr>
        <w:pStyle w:val="ListBullet"/>
      </w:pPr>
      <w:r>
        <w:t>BOM 编码与物料清单</w:t>
      </w:r>
    </w:p>
    <w:p>
      <w:pPr>
        <w:pStyle w:val="ListBullet"/>
      </w:pPr>
      <w:r>
        <w:t>所需工具列表</w:t>
      </w:r>
    </w:p>
    <w:p>
      <w:pPr>
        <w:pStyle w:val="ListBullet"/>
      </w:pPr>
      <w:r>
        <w:t>技术规格参数</w:t>
      </w:r>
    </w:p>
    <w:p>
      <w:pPr>
        <w:pStyle w:val="ListBullet"/>
      </w:pPr>
      <w:r>
        <w:t>螺丝信息（类型、数量、扭矩要求）</w:t>
      </w:r>
    </w:p>
    <w:p>
      <w:r>
        <w:br w:type="page"/>
      </w:r>
    </w:p>
    <w:p>
      <w:pPr>
        <w:pStyle w:val="Heading1"/>
      </w:pPr>
      <w:r>
        <w:t>三、实时监控系统</w:t>
      </w:r>
    </w:p>
    <w:p>
      <w:pPr>
        <w:pStyle w:val="Heading2"/>
      </w:pPr>
      <w:r>
        <w:t>3.1 监控仪表盘</w:t>
      </w:r>
    </w:p>
    <w:p>
      <w:r>
        <w:rPr>
          <w:b w:val="0"/>
        </w:rPr>
        <w:t>实时监控页以数字孪生为中心，联动展示机器人全方位状态：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机器人态势</w:t>
            </w:r>
          </w:p>
        </w:tc>
        <w:tc>
          <w:tcPr>
            <w:tcW w:type="dxa" w:w="2880"/>
          </w:tcPr>
          <w:p>
            <w:r>
              <w:t>电池 / 核心温度 / 活跃故障 / 关节路数</w:t>
            </w:r>
          </w:p>
        </w:tc>
        <w:tc>
          <w:tcPr>
            <w:tcW w:type="dxa" w:w="2880"/>
          </w:tcPr>
          <w:p>
            <w:r>
              <w:t>总体健康概览</w:t>
            </w:r>
          </w:p>
        </w:tc>
      </w:tr>
      <w:tr>
        <w:tc>
          <w:tcPr>
            <w:tcW w:type="dxa" w:w="2880"/>
          </w:tcPr>
          <w:p>
            <w:r>
              <w:t>姿态与运动</w:t>
            </w:r>
          </w:p>
        </w:tc>
        <w:tc>
          <w:tcPr>
            <w:tcW w:type="dxa" w:w="2880"/>
          </w:tcPr>
          <w:p>
            <w:r>
              <w:t>加速度 XYZ / 角速度 XYZ</w:t>
            </w:r>
          </w:p>
        </w:tc>
        <w:tc>
          <w:tcPr>
            <w:tcW w:type="dxa" w:w="2880"/>
          </w:tcPr>
          <w:p>
            <w:r>
              <w:t>IMU 传感器数据</w:t>
            </w:r>
          </w:p>
        </w:tc>
      </w:tr>
      <w:tr>
        <w:tc>
          <w:tcPr>
            <w:tcW w:type="dxa" w:w="2880"/>
          </w:tcPr>
          <w:p>
            <w:r>
              <w:t>电源与载荷</w:t>
            </w:r>
          </w:p>
        </w:tc>
        <w:tc>
          <w:tcPr>
            <w:tcW w:type="dxa" w:w="2880"/>
          </w:tcPr>
          <w:p>
            <w:r>
              <w:t>主电压 / 逻辑电压 / 足底压力</w:t>
            </w:r>
          </w:p>
        </w:tc>
        <w:tc>
          <w:tcPr>
            <w:tcW w:type="dxa" w:w="2880"/>
          </w:tcPr>
          <w:p>
            <w:r>
              <w:t>电压总线与压力传感器</w:t>
            </w:r>
          </w:p>
        </w:tc>
      </w:tr>
      <w:tr>
        <w:tc>
          <w:tcPr>
            <w:tcW w:type="dxa" w:w="2880"/>
          </w:tcPr>
          <w:p>
            <w:r>
              <w:t>重点关节</w:t>
            </w:r>
          </w:p>
        </w:tc>
        <w:tc>
          <w:tcPr>
            <w:tcW w:type="dxa" w:w="2880"/>
          </w:tcPr>
          <w:p>
            <w:r>
              <w:t>位置 / 速度 / 扭矩 / 电流 / 温度</w:t>
            </w:r>
          </w:p>
        </w:tc>
        <w:tc>
          <w:tcPr>
            <w:tcW w:type="dxa" w:w="2880"/>
          </w:tcPr>
          <w:p>
            <w:r>
              <w:t>优先显示高温、异常关节</w:t>
            </w:r>
          </w:p>
        </w:tc>
      </w:tr>
      <w:tr>
        <w:tc>
          <w:tcPr>
            <w:tcW w:type="dxa" w:w="2880"/>
          </w:tcPr>
          <w:p>
            <w:r>
              <w:t>故障定位</w:t>
            </w:r>
          </w:p>
        </w:tc>
        <w:tc>
          <w:tcPr>
            <w:tcW w:type="dxa" w:w="2880"/>
          </w:tcPr>
          <w:p>
            <w:r>
              <w:t>故障码 + 关节名称</w:t>
            </w:r>
          </w:p>
        </w:tc>
        <w:tc>
          <w:tcPr>
            <w:tcW w:type="dxa" w:w="2880"/>
          </w:tcPr>
          <w:p>
            <w:r>
              <w:t>联动 3D 模型高亮</w:t>
            </w:r>
          </w:p>
        </w:tc>
      </w:tr>
    </w:tbl>
    <w:p/>
    <w:p>
      <w:pPr>
        <w:pStyle w:val="Heading2"/>
      </w:pPr>
      <w:r>
        <w:t>3.2 故障告警卡片</w:t>
      </w:r>
    </w:p>
    <w:p>
      <w:r>
        <w:rPr>
          <w:b w:val="0"/>
        </w:rPr>
        <w:t>当关节温度超过 70°C 或主电压低于 20V 时，系统自动在监控页顶部弹出故障告警卡片（FaultAlertCard），显示故障类型、受影响关节、当前值与阈值。支持两个快捷操作：</w:t>
      </w:r>
    </w:p>
    <w:p>
      <w:pPr>
        <w:pStyle w:val="ListBullet"/>
      </w:pPr>
      <w:r>
        <w:t>"一键诊断" — 自动跳转至 AI 诊断工作台，携带故障上下文</w:t>
      </w:r>
    </w:p>
    <w:p>
      <w:pPr>
        <w:pStyle w:val="ListBullet"/>
      </w:pPr>
      <w:r>
        <w:t>"忽略" — 暂时隐藏该告警</w:t>
      </w:r>
    </w:p>
    <w:p>
      <w:pPr>
        <w:pStyle w:val="Heading2"/>
      </w:pPr>
      <w:r>
        <w:t>3.3 WebSocket 遥测</w:t>
      </w:r>
    </w:p>
    <w:p>
      <w:pPr>
        <w:pStyle w:val="ListBullet"/>
      </w:pPr>
      <w:r>
        <w:t>5Hz 实时推送频率</w:t>
      </w:r>
    </w:p>
    <w:p>
      <w:pPr>
        <w:pStyle w:val="ListBullet"/>
      </w:pPr>
      <w:r>
        <w:t>心跳检测与自动重连（指数退避，最多 10 次重试）</w:t>
      </w:r>
    </w:p>
    <w:p>
      <w:pPr>
        <w:pStyle w:val="ListBullet"/>
      </w:pPr>
      <w:r>
        <w:t>数据新鲜度检测与过期警告</w:t>
      </w:r>
    </w:p>
    <w:p>
      <w:pPr>
        <w:pStyle w:val="ListBullet"/>
      </w:pPr>
      <w:r>
        <w:t>连接状态指示器（已连接/断开/重连中）</w:t>
      </w:r>
    </w:p>
    <w:p>
      <w:r>
        <w:br w:type="page"/>
      </w:r>
    </w:p>
    <w:p>
      <w:pPr>
        <w:pStyle w:val="Heading1"/>
      </w:pPr>
      <w:r>
        <w:t>四、AI 故障诊断流水线</w:t>
      </w:r>
    </w:p>
    <w:p>
      <w:pPr>
        <w:pStyle w:val="Heading2"/>
      </w:pPr>
      <w:r>
        <w:t>4.1 诊断架构</w:t>
      </w:r>
    </w:p>
    <w:p>
      <w:r>
        <w:rPr>
          <w:b w:val="0"/>
        </w:rPr>
        <w:t>故障诊断采用「规则引擎 + LLM 增强」的两阶段流水线架构：</w:t>
      </w:r>
    </w:p>
    <w:p>
      <w:pPr>
        <w:pStyle w:val="ListBullet"/>
      </w:pPr>
      <w:r>
        <w:t>第一阶段：规则引擎 — 基于阈值的确定性诊断，响应时间 &lt; 10ms</w:t>
      </w:r>
    </w:p>
    <w:p>
      <w:pPr>
        <w:pStyle w:val="ListBullet"/>
      </w:pPr>
      <w:r>
        <w:t>第二阶段：LLM 增强 — 大语言模型生成诊断推理报告（可选，最佳努力）</w:t>
      </w:r>
    </w:p>
    <w:p>
      <w:pPr>
        <w:pStyle w:val="Heading2"/>
      </w:pPr>
      <w:r>
        <w:t>4.2 诊断阈值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阈值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对应故障</w:t>
            </w:r>
          </w:p>
        </w:tc>
      </w:tr>
      <w:tr>
        <w:tc>
          <w:tcPr>
            <w:tcW w:type="dxa" w:w="2880"/>
          </w:tcPr>
          <w:p>
            <w:r>
              <w:t>关节温度</w:t>
            </w:r>
          </w:p>
        </w:tc>
        <w:tc>
          <w:tcPr>
            <w:tcW w:type="dxa" w:w="2880"/>
          </w:tcPr>
          <w:p>
            <w:r>
              <w:t>≥ 70°C</w:t>
            </w:r>
          </w:p>
        </w:tc>
        <w:tc>
          <w:tcPr>
            <w:tcW w:type="dxa" w:w="2880"/>
          </w:tcPr>
          <w:p>
            <w:r>
              <w:t>E001_OVERHEAT（过热）</w:t>
            </w:r>
          </w:p>
        </w:tc>
      </w:tr>
      <w:tr>
        <w:tc>
          <w:tcPr>
            <w:tcW w:type="dxa" w:w="2880"/>
          </w:tcPr>
          <w:p>
            <w:r>
              <w:t>主电压</w:t>
            </w:r>
          </w:p>
        </w:tc>
        <w:tc>
          <w:tcPr>
            <w:tcW w:type="dxa" w:w="2880"/>
          </w:tcPr>
          <w:p>
            <w:r>
              <w:t>&lt; 20V</w:t>
            </w:r>
          </w:p>
        </w:tc>
        <w:tc>
          <w:tcPr>
            <w:tcW w:type="dxa" w:w="2880"/>
          </w:tcPr>
          <w:p>
            <w:r>
              <w:t>E003_VOLTAGE_DROP（电压跌落）</w:t>
            </w:r>
          </w:p>
        </w:tc>
      </w:tr>
      <w:tr>
        <w:tc>
          <w:tcPr>
            <w:tcW w:type="dxa" w:w="2880"/>
          </w:tcPr>
          <w:p>
            <w:r>
              <w:t>位置误差</w:t>
            </w:r>
          </w:p>
        </w:tc>
        <w:tc>
          <w:tcPr>
            <w:tcW w:type="dxa" w:w="2880"/>
          </w:tcPr>
          <w:p>
            <w:r>
              <w:t>≥ 0.10 rad</w:t>
            </w:r>
          </w:p>
        </w:tc>
        <w:tc>
          <w:tcPr>
            <w:tcW w:type="dxa" w:w="2880"/>
          </w:tcPr>
          <w:p>
            <w:r>
              <w:t>E005_LOOSE（松动）</w:t>
            </w:r>
          </w:p>
        </w:tc>
      </w:tr>
    </w:tbl>
    <w:p/>
    <w:p>
      <w:pPr>
        <w:pStyle w:val="Heading2"/>
      </w:pPr>
      <w:r>
        <w:t>4.3 三个标准故障场景</w:t>
      </w:r>
    </w:p>
    <w:p>
      <w:r>
        <w:rPr>
          <w:b/>
        </w:rPr>
        <w:t>E001_OVERHEAT — 关节过热（初级）</w:t>
      </w:r>
    </w:p>
    <w:p>
      <w:pPr>
        <w:pStyle w:val="ListBullet"/>
      </w:pPr>
      <w:r>
        <w:t>影响关节：腰部关节</w:t>
      </w:r>
    </w:p>
    <w:p>
      <w:pPr>
        <w:pStyle w:val="ListBullet"/>
      </w:pPr>
      <w:r>
        <w:t>升温曲线：30 秒内温度上升 35°C，伴随扭矩噪声 ±0.5 Nm</w:t>
      </w:r>
    </w:p>
    <w:p>
      <w:pPr>
        <w:pStyle w:val="ListBullet"/>
      </w:pPr>
      <w:r>
        <w:t>推荐 SOP：关节过热应急处理（4 步骤）</w:t>
      </w:r>
    </w:p>
    <w:p>
      <w:r>
        <w:rPr>
          <w:b/>
        </w:rPr>
        <w:t>E005_LOOSE — 关节松动（中级）</w:t>
      </w:r>
    </w:p>
    <w:p>
      <w:pPr>
        <w:pStyle w:val="ListBullet"/>
      </w:pPr>
      <w:r>
        <w:t>影响关节：肘部关节</w:t>
      </w:r>
    </w:p>
    <w:p>
      <w:pPr>
        <w:pStyle w:val="ListBullet"/>
      </w:pPr>
      <w:r>
        <w:t>症状：位置误差 +0.14 rad，振动 +2.0</w:t>
      </w:r>
    </w:p>
    <w:p>
      <w:pPr>
        <w:pStyle w:val="ListBullet"/>
      </w:pPr>
      <w:r>
        <w:t>推荐 SOP：关节松动检修（6 步骤）</w:t>
      </w:r>
    </w:p>
    <w:p>
      <w:r>
        <w:rPr>
          <w:b/>
        </w:rPr>
        <w:t>E003_VOLTAGE_DROP — 电压跌落复合故障（高级）</w:t>
      </w:r>
    </w:p>
    <w:p>
      <w:pPr>
        <w:pStyle w:val="ListBullet"/>
      </w:pPr>
      <w:r>
        <w:t>影响关节：肩部、肘部</w:t>
      </w:r>
    </w:p>
    <w:p>
      <w:pPr>
        <w:pStyle w:val="ListBullet"/>
      </w:pPr>
      <w:r>
        <w:t>症状：主电压 -5V，引发二次过热 +25°C</w:t>
      </w:r>
    </w:p>
    <w:p>
      <w:pPr>
        <w:pStyle w:val="ListBullet"/>
      </w:pPr>
      <w:r>
        <w:t>复合触发：自动级联触发 E001_OVERHEAT</w:t>
      </w:r>
    </w:p>
    <w:p>
      <w:pPr>
        <w:pStyle w:val="ListBullet"/>
      </w:pPr>
      <w:r>
        <w:t>推荐 SOP：电压跌落复合故障处理（8 步骤）</w:t>
      </w:r>
    </w:p>
    <w:p>
      <w:pPr>
        <w:pStyle w:val="Heading2"/>
      </w:pPr>
      <w:r>
        <w:t>4.4 诊断流水线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/pipeline/diagnose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遥测数据诊断</w:t>
            </w:r>
          </w:p>
        </w:tc>
      </w:tr>
      <w:tr>
        <w:tc>
          <w:tcPr>
            <w:tcW w:type="dxa" w:w="2880"/>
          </w:tcPr>
          <w:p>
            <w:r>
              <w:t>/pipeline/tasks/from-diagnosis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从诊断结果创建维保任务</w:t>
            </w:r>
          </w:p>
        </w:tc>
      </w:tr>
      <w:tr>
        <w:tc>
          <w:tcPr>
            <w:tcW w:type="dxa" w:w="2880"/>
          </w:tcPr>
          <w:p>
            <w:r>
              <w:t>/pipeline/executions/{id}/steps/complete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步骤完成上报</w:t>
            </w:r>
          </w:p>
        </w:tc>
      </w:tr>
      <w:tr>
        <w:tc>
          <w:tcPr>
            <w:tcW w:type="dxa" w:w="2880"/>
          </w:tcPr>
          <w:p>
            <w:r>
              <w:t>/pipeline/executions/{id}/complete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任务完成与报告触发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五、SOP 维保执行系统</w:t>
      </w:r>
    </w:p>
    <w:p>
      <w:pPr>
        <w:pStyle w:val="Heading2"/>
      </w:pPr>
      <w:r>
        <w:t>5.1 裁决级 SOP 播放器</w:t>
      </w:r>
    </w:p>
    <w:p>
      <w:r>
        <w:rPr>
          <w:b w:val="0"/>
        </w:rPr>
        <w:t>系统内置裁决级 SOP 播放器（SOPPlayerAdjudicated），基于约束图的操作裁决引擎，实时校验每一步操作的合规性。支持教学模式、考试模式和维保模式三种执行模式。</w:t>
      </w:r>
    </w:p>
    <w:p>
      <w:pPr>
        <w:pStyle w:val="Heading2"/>
      </w:pPr>
      <w:r>
        <w:t>5.2 约束系统</w:t>
      </w:r>
    </w:p>
    <w:p>
      <w:r>
        <w:rPr>
          <w:b w:val="0"/>
        </w:rPr>
        <w:t>七种零件约束关系确保拆装顺序的物理正确性：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约束类型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FASTENED_BY</w:t>
            </w:r>
          </w:p>
        </w:tc>
        <w:tc>
          <w:tcPr>
            <w:tcW w:type="dxa" w:w="2880"/>
          </w:tcPr>
          <w:p>
            <w:r>
              <w:t>螺丝紧固</w:t>
            </w:r>
          </w:p>
        </w:tc>
        <w:tc>
          <w:tcPr>
            <w:tcW w:type="dxa" w:w="2880"/>
          </w:tcPr>
          <w:p>
            <w:r>
              <w:t>面板由 4 颗 M3 螺丝固定</w:t>
            </w:r>
          </w:p>
        </w:tc>
      </w:tr>
      <w:tr>
        <w:tc>
          <w:tcPr>
            <w:tcW w:type="dxa" w:w="2880"/>
          </w:tcPr>
          <w:p>
            <w:r>
              <w:t>COVERED_BY</w:t>
            </w:r>
          </w:p>
        </w:tc>
        <w:tc>
          <w:tcPr>
            <w:tcW w:type="dxa" w:w="2880"/>
          </w:tcPr>
          <w:p>
            <w:r>
              <w:t>覆盖遮挡</w:t>
            </w:r>
          </w:p>
        </w:tc>
        <w:tc>
          <w:tcPr>
            <w:tcW w:type="dxa" w:w="2880"/>
          </w:tcPr>
          <w:p>
            <w:r>
              <w:t>主板被上盖板覆盖</w:t>
            </w:r>
          </w:p>
        </w:tc>
      </w:tr>
      <w:tr>
        <w:tc>
          <w:tcPr>
            <w:tcW w:type="dxa" w:w="2880"/>
          </w:tcPr>
          <w:p>
            <w:r>
              <w:t>BLOCKED_BY</w:t>
            </w:r>
          </w:p>
        </w:tc>
        <w:tc>
          <w:tcPr>
            <w:tcW w:type="dxa" w:w="2880"/>
          </w:tcPr>
          <w:p>
            <w:r>
              <w:t>几何干涉</w:t>
            </w:r>
          </w:p>
        </w:tc>
        <w:tc>
          <w:tcPr>
            <w:tcW w:type="dxa" w:w="2880"/>
          </w:tcPr>
          <w:p>
            <w:r>
              <w:t>电机被支架阻挡</w:t>
            </w:r>
          </w:p>
        </w:tc>
      </w:tr>
      <w:tr>
        <w:tc>
          <w:tcPr>
            <w:tcW w:type="dxa" w:w="2880"/>
          </w:tcPr>
          <w:p>
            <w:r>
              <w:t>LOCKED_BY</w:t>
            </w:r>
          </w:p>
        </w:tc>
        <w:tc>
          <w:tcPr>
            <w:tcW w:type="dxa" w:w="2880"/>
          </w:tcPr>
          <w:p>
            <w:r>
              <w:t>机械锁定</w:t>
            </w:r>
          </w:p>
        </w:tc>
        <w:tc>
          <w:tcPr>
            <w:tcW w:type="dxa" w:w="2880"/>
          </w:tcPr>
          <w:p>
            <w:r>
              <w:t>轴承由卡簧锁定</w:t>
            </w:r>
          </w:p>
        </w:tc>
      </w:tr>
      <w:tr>
        <w:tc>
          <w:tcPr>
            <w:tcW w:type="dxa" w:w="2880"/>
          </w:tcPr>
          <w:p>
            <w:r>
              <w:t>HINGED_TO</w:t>
            </w:r>
          </w:p>
        </w:tc>
        <w:tc>
          <w:tcPr>
            <w:tcW w:type="dxa" w:w="2880"/>
          </w:tcPr>
          <w:p>
            <w:r>
              <w:t>铰链连接</w:t>
            </w:r>
          </w:p>
        </w:tc>
        <w:tc>
          <w:tcPr>
            <w:tcW w:type="dxa" w:w="2880"/>
          </w:tcPr>
          <w:p>
            <w:r>
              <w:t>可旋转但不可拆卸</w:t>
            </w:r>
          </w:p>
        </w:tc>
      </w:tr>
      <w:tr>
        <w:tc>
          <w:tcPr>
            <w:tcW w:type="dxa" w:w="2880"/>
          </w:tcPr>
          <w:p>
            <w:r>
              <w:t>WIRED_TO</w:t>
            </w:r>
          </w:p>
        </w:tc>
        <w:tc>
          <w:tcPr>
            <w:tcW w:type="dxa" w:w="2880"/>
          </w:tcPr>
          <w:p>
            <w:r>
              <w:t>线缆连接</w:t>
            </w:r>
          </w:p>
        </w:tc>
        <w:tc>
          <w:tcPr>
            <w:tcW w:type="dxa" w:w="2880"/>
          </w:tcPr>
          <w:p>
            <w:r>
              <w:t>电机接线需先断开</w:t>
            </w:r>
          </w:p>
        </w:tc>
      </w:tr>
      <w:tr>
        <w:tc>
          <w:tcPr>
            <w:tcW w:type="dxa" w:w="2880"/>
          </w:tcPr>
          <w:p>
            <w:r>
              <w:t>PLUGGED_TO</w:t>
            </w:r>
          </w:p>
        </w:tc>
        <w:tc>
          <w:tcPr>
            <w:tcW w:type="dxa" w:w="2880"/>
          </w:tcPr>
          <w:p>
            <w:r>
              <w:t>插接连接</w:t>
            </w:r>
          </w:p>
        </w:tc>
        <w:tc>
          <w:tcPr>
            <w:tcW w:type="dxa" w:w="2880"/>
          </w:tcPr>
          <w:p>
            <w:r>
              <w:t>信号线插头</w:t>
            </w:r>
          </w:p>
        </w:tc>
      </w:tr>
    </w:tbl>
    <w:p/>
    <w:p>
      <w:pPr>
        <w:pStyle w:val="Heading2"/>
      </w:pPr>
      <w:r>
        <w:t>5.3 裁决结果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t>ALLOWED</w:t>
            </w:r>
          </w:p>
        </w:tc>
        <w:tc>
          <w:tcPr>
            <w:tcW w:type="dxa" w:w="2880"/>
          </w:tcPr>
          <w:p>
            <w:r>
              <w:t>操作允许</w:t>
            </w:r>
          </w:p>
        </w:tc>
        <w:tc>
          <w:tcPr>
            <w:tcW w:type="dxa" w:w="2880"/>
          </w:tcPr>
          <w:p>
            <w:r>
              <w:t>执行并推进到下一步</w:t>
            </w:r>
          </w:p>
        </w:tc>
      </w:tr>
      <w:tr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硬约束违反</w:t>
            </w:r>
          </w:p>
        </w:tc>
        <w:tc>
          <w:tcPr>
            <w:tcW w:type="dxa" w:w="2880"/>
          </w:tcPr>
          <w:p>
            <w:r>
              <w:t>阻止操作，提示原因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软约束提醒</w:t>
            </w:r>
          </w:p>
        </w:tc>
        <w:tc>
          <w:tcPr>
            <w:tcW w:type="dxa" w:w="2880"/>
          </w:tcPr>
          <w:p>
            <w:r>
              <w:t>允许继续但给出警告</w:t>
            </w:r>
          </w:p>
        </w:tc>
      </w:tr>
      <w:tr>
        <w:tc>
          <w:tcPr>
            <w:tcW w:type="dxa" w:w="2880"/>
          </w:tcPr>
          <w:p>
            <w:r>
              <w:t>TOOL_MISMATCH</w:t>
            </w:r>
          </w:p>
        </w:tc>
        <w:tc>
          <w:tcPr>
            <w:tcW w:type="dxa" w:w="2880"/>
          </w:tcPr>
          <w:p>
            <w:r>
              <w:t>工具不匹配</w:t>
            </w:r>
          </w:p>
        </w:tc>
        <w:tc>
          <w:tcPr>
            <w:tcW w:type="dxa" w:w="2880"/>
          </w:tcPr>
          <w:p>
            <w:r>
              <w:t>提示更换正确工具</w:t>
            </w:r>
          </w:p>
        </w:tc>
      </w:tr>
      <w:tr>
        <w:tc>
          <w:tcPr>
            <w:tcW w:type="dxa" w:w="2880"/>
          </w:tcPr>
          <w:p>
            <w:r>
              <w:t>INCOMPLETE</w:t>
            </w:r>
          </w:p>
        </w:tc>
        <w:tc>
          <w:tcPr>
            <w:tcW w:type="dxa" w:w="2880"/>
          </w:tcPr>
          <w:p>
            <w:r>
              <w:t>操作未完成</w:t>
            </w:r>
          </w:p>
        </w:tc>
        <w:tc>
          <w:tcPr>
            <w:tcW w:type="dxa" w:w="2880"/>
          </w:tcPr>
          <w:p>
            <w:r>
              <w:t>需完成当前操作</w:t>
            </w:r>
          </w:p>
        </w:tc>
      </w:tr>
    </w:tbl>
    <w:p/>
    <w:p>
      <w:pPr>
        <w:pStyle w:val="Heading2"/>
      </w:pPr>
      <w:r>
        <w:t>5.4 SOP 执行状态机</w:t>
      </w:r>
    </w:p>
    <w:p>
      <w:r>
        <w:rPr>
          <w:b w:val="0"/>
        </w:rPr>
        <w:t>IDLE → PRECONDITION_CHECK → EXECUTING → VALIDATION → COMPLETE</w:t>
      </w:r>
    </w:p>
    <w:p>
      <w:r>
        <w:rPr>
          <w:b w:val="0"/>
        </w:rPr>
        <w:t>任何阶段均可进入 BLOCKED 状态，BLOCKED 后可重试或回退。</w:t>
      </w:r>
    </w:p>
    <w:p>
      <w:pPr>
        <w:pStyle w:val="Heading2"/>
      </w:pPr>
      <w:r>
        <w:t>5.5 Pipeline 同步</w:t>
      </w:r>
    </w:p>
    <w:p>
      <w:r>
        <w:rPr>
          <w:b w:val="0"/>
        </w:rPr>
        <w:t>SOP 步骤完成时自动向后端 Pipeline API 同步步骤结果（含证据类型、耗时），任务全部完成后自动触发任务完成与报告生成，并跳转至维保报告页。</w:t>
      </w:r>
    </w:p>
    <w:p>
      <w:r>
        <w:br w:type="page"/>
      </w:r>
    </w:p>
    <w:p>
      <w:pPr>
        <w:pStyle w:val="Heading1"/>
      </w:pPr>
      <w:r>
        <w:t>六、多智能体 AI 系统</w:t>
      </w:r>
    </w:p>
    <w:p>
      <w:pPr>
        <w:pStyle w:val="Heading2"/>
      </w:pPr>
      <w:r>
        <w:t>6.1 Agent 工作台</w:t>
      </w:r>
    </w:p>
    <w:p>
      <w:r>
        <w:rPr>
          <w:b w:val="0"/>
        </w:rPr>
        <w:t>AI 诊断工作台提供维保编排、知识查询与轨迹追踪统一入口。支持自然语言交互，可通过快捷按钮（通用问答、派单维保、诊断问题、知识查询、知识记录、训练指导）快速发起意图。</w:t>
      </w:r>
    </w:p>
    <w:p>
      <w:pPr>
        <w:pStyle w:val="Heading2"/>
      </w:pPr>
      <w:r>
        <w:t>6.2 多智能体架构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智能体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协调器</w:t>
            </w:r>
          </w:p>
        </w:tc>
        <w:tc>
          <w:tcPr>
            <w:tcW w:type="dxa" w:w="2880"/>
          </w:tcPr>
          <w:p>
            <w:r>
              <w:t>任务分发与结果汇聚</w:t>
            </w:r>
          </w:p>
        </w:tc>
      </w:tr>
      <w:tr>
        <w:tc>
          <w:tcPr>
            <w:tcW w:type="dxa" w:w="2880"/>
          </w:tcPr>
          <w:p>
            <w:r>
              <w:t>Diagnoser</w:t>
            </w:r>
          </w:p>
        </w:tc>
        <w:tc>
          <w:tcPr>
            <w:tcW w:type="dxa" w:w="2880"/>
          </w:tcPr>
          <w:p>
            <w:r>
              <w:t>诊断专家</w:t>
            </w:r>
          </w:p>
        </w:tc>
        <w:tc>
          <w:tcPr>
            <w:tcW w:type="dxa" w:w="2880"/>
          </w:tcPr>
          <w:p>
            <w:r>
              <w:t>根因分析、干预建议</w:t>
            </w:r>
          </w:p>
        </w:tc>
      </w:tr>
      <w:tr>
        <w:tc>
          <w:tcPr>
            <w:tcW w:type="dxa" w:w="2880"/>
          </w:tcPr>
          <w:p>
            <w:r>
              <w:t>Coach</w:t>
            </w:r>
          </w:p>
        </w:tc>
        <w:tc>
          <w:tcPr>
            <w:tcW w:type="dxa" w:w="2880"/>
          </w:tcPr>
          <w:p>
            <w:r>
              <w:t>教练</w:t>
            </w:r>
          </w:p>
        </w:tc>
        <w:tc>
          <w:tcPr>
            <w:tcW w:type="dxa" w:w="2880"/>
          </w:tcPr>
          <w:p>
            <w:r>
              <w:t>实时引导与反馈</w:t>
            </w:r>
          </w:p>
        </w:tc>
      </w:tr>
      <w:tr>
        <w:tc>
          <w:tcPr>
            <w:tcW w:type="dxa" w:w="2880"/>
          </w:tcPr>
          <w:p>
            <w:r>
              <w:t>Curriculum</w:t>
            </w:r>
          </w:p>
        </w:tc>
        <w:tc>
          <w:tcPr>
            <w:tcW w:type="dxa" w:w="2880"/>
          </w:tcPr>
          <w:p>
            <w:r>
              <w:t>课程规划</w:t>
            </w:r>
          </w:p>
        </w:tc>
        <w:tc>
          <w:tcPr>
            <w:tcW w:type="dxa" w:w="2880"/>
          </w:tcPr>
          <w:p>
            <w:r>
              <w:t>学习路径管理</w:t>
            </w:r>
          </w:p>
        </w:tc>
      </w:tr>
    </w:tbl>
    <w:p/>
    <w:p>
      <w:pPr>
        <w:pStyle w:val="Heading2"/>
      </w:pPr>
      <w:r>
        <w:t>6.3 诊断专家能力</w:t>
      </w:r>
    </w:p>
    <w:p>
      <w:r>
        <w:rPr>
          <w:b w:val="0"/>
        </w:rPr>
        <w:t>诊断专家（Diagnoser）能识别以下根因类型：</w:t>
      </w:r>
    </w:p>
    <w:p>
      <w:pPr>
        <w:pStyle w:val="ListBullet"/>
      </w:pPr>
      <w:r>
        <w:t>概念误解（Concept Misunderstanding）</w:t>
      </w:r>
    </w:p>
    <w:p>
      <w:pPr>
        <w:pStyle w:val="ListBullet"/>
      </w:pPr>
      <w:r>
        <w:t>习惯问题（Habit Issue）</w:t>
      </w:r>
    </w:p>
    <w:p>
      <w:pPr>
        <w:pStyle w:val="ListBullet"/>
      </w:pPr>
      <w:r>
        <w:t>注意力缺失（Attention Deficit）</w:t>
      </w:r>
    </w:p>
    <w:p>
      <w:pPr>
        <w:pStyle w:val="ListBullet"/>
      </w:pPr>
      <w:r>
        <w:t>工具选择错误（Tool Selection Error）</w:t>
      </w:r>
    </w:p>
    <w:p>
      <w:pPr>
        <w:pStyle w:val="ListBullet"/>
      </w:pPr>
      <w:r>
        <w:t>步骤顺序错误（Sequence Error）</w:t>
      </w:r>
    </w:p>
    <w:p>
      <w:r>
        <w:rPr>
          <w:b w:val="0"/>
        </w:rPr>
        <w:t>并推荐对应干预措施：讲解（Explain）、练习（Practice）、演示（Demo）、检查点（Checkpoint）。</w:t>
      </w:r>
    </w:p>
    <w:p>
      <w:pPr>
        <w:pStyle w:val="Heading2"/>
      </w:pPr>
      <w:r>
        <w:t>6.4 LLM 服务</w:t>
      </w:r>
    </w:p>
    <w:p>
      <w:r>
        <w:rPr>
          <w:b w:val="0"/>
        </w:rPr>
        <w:t>统一 LLM 路由器支持多个大语言模型提供商：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提供商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接入方式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主力推理</w:t>
            </w:r>
          </w:p>
        </w:tc>
        <w:tc>
          <w:tcPr>
            <w:tcW w:type="dxa" w:w="2880"/>
          </w:tcPr>
          <w:p>
            <w:r>
              <w:t>OpenAI 兼容 SDK</w:t>
            </w:r>
          </w:p>
        </w:tc>
      </w:tr>
      <w:tr>
        <w:tc>
          <w:tcPr>
            <w:tcW w:type="dxa" w:w="2880"/>
          </w:tcPr>
          <w:p>
            <w:r>
              <w:t>MiniMax</w:t>
            </w:r>
          </w:p>
        </w:tc>
        <w:tc>
          <w:tcPr>
            <w:tcW w:type="dxa" w:w="2880"/>
          </w:tcPr>
          <w:p>
            <w:r>
              <w:t>回退备选</w:t>
            </w:r>
          </w:p>
        </w:tc>
        <w:tc>
          <w:tcPr>
            <w:tcW w:type="dxa" w:w="2880"/>
          </w:tcPr>
          <w:p>
            <w:r>
              <w:t>HTTP REST API</w:t>
            </w:r>
          </w:p>
        </w:tc>
      </w:tr>
      <w:tr>
        <w:tc>
          <w:tcPr>
            <w:tcW w:type="dxa" w:w="2880"/>
          </w:tcPr>
          <w:p>
            <w:r>
              <w:t>Mock</w:t>
            </w:r>
          </w:p>
        </w:tc>
        <w:tc>
          <w:tcPr>
            <w:tcW w:type="dxa" w:w="2880"/>
          </w:tcPr>
          <w:p>
            <w:r>
              <w:t>开发测试</w:t>
            </w:r>
          </w:p>
        </w:tc>
        <w:tc>
          <w:tcPr>
            <w:tcW w:type="dxa" w:w="2880"/>
          </w:tcPr>
          <w:p>
            <w:r>
              <w:t>确定性响应，无外部依赖</w:t>
            </w:r>
          </w:p>
        </w:tc>
      </w:tr>
    </w:tbl>
    <w:p/>
    <w:p>
      <w:r>
        <w:rPr>
          <w:b w:val="0"/>
        </w:rPr>
        <w:t>三级回退链确保 AI 能力始终可用：DeepSeek → MiniMax → Mock。</w:t>
      </w:r>
    </w:p>
    <w:p>
      <w:r>
        <w:rPr>
          <w:b w:val="0"/>
        </w:rPr>
        <w:t>LLM 健康检查端点：GET /api/v1/llm/health，实时监控各 Provider 状态。</w:t>
      </w:r>
    </w:p>
    <w:p>
      <w:r>
        <w:br w:type="page"/>
      </w:r>
    </w:p>
    <w:p>
      <w:pPr>
        <w:pStyle w:val="Heading1"/>
      </w:pPr>
      <w:r>
        <w:t>七、训练与评估系统</w:t>
      </w:r>
    </w:p>
    <w:p>
      <w:pPr>
        <w:pStyle w:val="Heading2"/>
      </w:pPr>
      <w:r>
        <w:t>7.1 训练项目生成</w:t>
      </w:r>
    </w:p>
    <w:p>
      <w:r>
        <w:rPr>
          <w:b w:val="0"/>
        </w:rPr>
        <w:t>系统支持 AI 驱动的训练项目生成（ProjectGenerator），通过双路径检索（知识库 + 个人记忆）为学员定制训练方案。支持 SSE 流式响应，实时展示生成过程。生成内容包括：步骤清单、工具检查表、裁决配置、机器人规格等。</w:t>
      </w:r>
    </w:p>
    <w:p>
      <w:pPr>
        <w:pStyle w:val="Heading2"/>
      </w:pPr>
      <w:r>
        <w:t>7.2 训练会话管理</w:t>
      </w:r>
    </w:p>
    <w:p>
      <w:r>
        <w:rPr>
          <w:b w:val="0"/>
        </w:rPr>
        <w:t>训练会话状态机：</w:t>
      </w:r>
    </w:p>
    <w:p>
      <w:pPr>
        <w:pStyle w:val="ListBullet"/>
      </w:pPr>
      <w:r>
        <w:t>active → paused → active（暂停/恢复）</w:t>
      </w:r>
    </w:p>
    <w:p>
      <w:pPr>
        <w:pStyle w:val="ListBullet"/>
      </w:pPr>
      <w:r>
        <w:t>active → submitted（手动/超时/教师提交）</w:t>
      </w:r>
    </w:p>
    <w:p>
      <w:pPr>
        <w:pStyle w:val="ListBullet"/>
      </w:pPr>
      <w:r>
        <w:t>active → abandoned（学员放弃）</w:t>
      </w:r>
    </w:p>
    <w:p>
      <w:pPr>
        <w:pStyle w:val="ListBullet"/>
      </w:pPr>
      <w:r>
        <w:t>active → expired（48 小时超时）</w:t>
      </w:r>
    </w:p>
    <w:p>
      <w:pPr>
        <w:pStyle w:val="Heading2"/>
      </w:pPr>
      <w:r>
        <w:t>7.3 五维技能画像</w:t>
      </w:r>
    </w:p>
    <w:p>
      <w:r>
        <w:rPr>
          <w:b w:val="0"/>
        </w:rPr>
        <w:t>系统持续追踪学员的五个维度技能分数（0~100 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评估内容</w:t>
            </w:r>
          </w:p>
        </w:tc>
      </w:tr>
      <w:tr>
        <w:tc>
          <w:tcPr>
            <w:tcW w:type="dxa" w:w="2880"/>
          </w:tcPr>
          <w:p>
            <w:r>
              <w:t>安全规范执行</w:t>
            </w:r>
          </w:p>
        </w:tc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是否遵守安全隔离、断电等规范</w:t>
            </w:r>
          </w:p>
        </w:tc>
      </w:tr>
      <w:tr>
        <w:tc>
          <w:tcPr>
            <w:tcW w:type="dxa" w:w="2880"/>
          </w:tcPr>
          <w:p>
            <w:r>
              <w:t>步骤规范性</w:t>
            </w:r>
          </w:p>
        </w:tc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操作步骤顺序与完整性</w:t>
            </w:r>
          </w:p>
        </w:tc>
      </w:tr>
      <w:tr>
        <w:tc>
          <w:tcPr>
            <w:tcW w:type="dxa" w:w="2880"/>
          </w:tcPr>
          <w:p>
            <w:r>
              <w:t>操作精度</w:t>
            </w:r>
          </w:p>
        </w:tc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扭矩、位置、力度等精度</w:t>
            </w:r>
          </w:p>
        </w:tc>
      </w:tr>
      <w:tr>
        <w:tc>
          <w:tcPr>
            <w:tcW w:type="dxa" w:w="2880"/>
          </w:tcPr>
          <w:p>
            <w:r>
              <w:t>时间效率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操作耗时与标准时间对比</w:t>
            </w:r>
          </w:p>
        </w:tc>
      </w:tr>
      <w:tr>
        <w:tc>
          <w:tcPr>
            <w:tcW w:type="dxa" w:w="2880"/>
          </w:tcPr>
          <w:p>
            <w:r>
              <w:t>工具使用规范</w:t>
            </w:r>
          </w:p>
        </w:tc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工具选择与使用正确性</w:t>
            </w:r>
          </w:p>
        </w:tc>
      </w:tr>
    </w:tbl>
    <w:p/>
    <w:p>
      <w:r>
        <w:rPr>
          <w:b w:val="0"/>
        </w:rPr>
        <w:t>技能等级从 L1 到 L3 逐步进阶，系统自动评估认证资格。</w:t>
      </w:r>
    </w:p>
    <w:p>
      <w:pPr>
        <w:pStyle w:val="Heading2"/>
      </w:pPr>
      <w:r>
        <w:t>7.4 评分引擎</w:t>
      </w:r>
    </w:p>
    <w:p>
      <w:r>
        <w:rPr>
          <w:b w:val="0"/>
        </w:rPr>
        <w:t>MVP 评分规则（满分 100 分）：</w:t>
      </w:r>
    </w:p>
    <w:p>
      <w:pPr>
        <w:pStyle w:val="ListBullet"/>
      </w:pPr>
      <w:r>
        <w:t>跳过步骤：每次 -5 分</w:t>
      </w:r>
    </w:p>
    <w:p>
      <w:pPr>
        <w:pStyle w:val="ListBullet"/>
      </w:pPr>
      <w:r>
        <w:t>错误操作：每次 -10 分</w:t>
      </w:r>
    </w:p>
    <w:p>
      <w:pPr>
        <w:pStyle w:val="ListBullet"/>
      </w:pPr>
      <w:r>
        <w:t>超时：-15 分</w:t>
      </w:r>
    </w:p>
    <w:p>
      <w:pPr>
        <w:pStyle w:val="ListBullet"/>
      </w:pPr>
      <w:r>
        <w:t>异常快照：每个 -15 分</w:t>
      </w:r>
    </w:p>
    <w:p>
      <w:r>
        <w:rPr>
          <w:b w:val="0"/>
        </w:rPr>
        <w:t>分数按四个维度加权：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执行正确性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操作是否符合 SOP 要求</w:t>
            </w:r>
          </w:p>
        </w:tc>
      </w:tr>
      <w:tr>
        <w:tc>
          <w:tcPr>
            <w:tcW w:type="dxa" w:w="2880"/>
          </w:tcPr>
          <w:p>
            <w:r>
              <w:t>安全合规性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是否遵守安全规范</w:t>
            </w:r>
          </w:p>
        </w:tc>
      </w:tr>
      <w:tr>
        <w:tc>
          <w:tcPr>
            <w:tcW w:type="dxa" w:w="2880"/>
          </w:tcPr>
          <w:p>
            <w:r>
              <w:t>程序规范性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步骤顺序与完整度</w:t>
            </w:r>
          </w:p>
        </w:tc>
      </w:tr>
      <w:tr>
        <w:tc>
          <w:tcPr>
            <w:tcW w:type="dxa" w:w="2880"/>
          </w:tcPr>
          <w:p>
            <w:r>
              <w:t>时间效率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完成速度</w:t>
            </w:r>
          </w:p>
        </w:tc>
      </w:tr>
    </w:tbl>
    <w:p/>
    <w:p>
      <w:pPr>
        <w:pStyle w:val="Heading2"/>
      </w:pPr>
      <w:r>
        <w:t>7.5 薄弱环节追踪</w:t>
      </w:r>
    </w:p>
    <w:p>
      <w:r>
        <w:rPr>
          <w:b w:val="0"/>
        </w:rPr>
        <w:t>系统自动识别学员薄弱步骤（Weak Steps），记录失败模式与频次。结合训练记忆（Training Memory）采用滑动平均更新技能分数，并预计算下次推荐训练内容。</w:t>
      </w:r>
    </w:p>
    <w:p>
      <w:r>
        <w:br w:type="page"/>
      </w:r>
    </w:p>
    <w:p>
      <w:pPr>
        <w:pStyle w:val="Heading1"/>
      </w:pPr>
      <w:r>
        <w:t>八、知识管理系统</w:t>
      </w:r>
    </w:p>
    <w:p>
      <w:pPr>
        <w:pStyle w:val="Heading2"/>
      </w:pPr>
      <w:r>
        <w:t>8.1 知识文档管理</w:t>
      </w:r>
    </w:p>
    <w:p>
      <w:r>
        <w:rPr>
          <w:b w:val="0"/>
        </w:rPr>
        <w:t>系统内置结构化知识库，支持故障维修手册、操作规范、参数手册等多类文档。每篇文档携带故障标签（fault_tags）和 SOP 标签（sop_tags），支持通配符匹配。</w:t>
      </w:r>
    </w:p>
    <w:p>
      <w:pPr>
        <w:pStyle w:val="Heading2"/>
      </w:pPr>
      <w:r>
        <w:t>8.2 混合检索策略</w:t>
      </w:r>
    </w:p>
    <w:p>
      <w:pPr>
        <w:pStyle w:val="ListBullet"/>
      </w:pPr>
      <w:r>
        <w:t>标签精确匹配 — 通过故障类型标签快速定位相关文档（高精度）</w:t>
      </w:r>
    </w:p>
    <w:p>
      <w:pPr>
        <w:pStyle w:val="ListBullet"/>
      </w:pPr>
      <w:r>
        <w:t>文本搜索 — 关键词模糊匹配（高召回）</w:t>
      </w:r>
    </w:p>
    <w:p>
      <w:pPr>
        <w:pStyle w:val="ListBullet"/>
      </w:pPr>
      <w:r>
        <w:t>向量语义搜索 — pgvector 嵌入检索（预留接口）</w:t>
      </w:r>
    </w:p>
    <w:p>
      <w:pPr>
        <w:pStyle w:val="Heading2"/>
      </w:pPr>
      <w:r>
        <w:t>8.3 知识治理</w:t>
      </w:r>
    </w:p>
    <w:p>
      <w:r>
        <w:rPr>
          <w:b w:val="0"/>
        </w:rPr>
        <w:t>知识文档生命周期管理：</w:t>
      </w:r>
    </w:p>
    <w:p>
      <w:pPr>
        <w:pStyle w:val="ListBullet"/>
      </w:pPr>
      <w:r>
        <w:t>状态流转：DRAFT → PENDING → APPROVED → EXPIRED</w:t>
      </w:r>
    </w:p>
    <w:p>
      <w:pPr>
        <w:pStyle w:val="ListBullet"/>
      </w:pPr>
      <w:r>
        <w:t>风险等级分类（R0~R3）</w:t>
      </w:r>
    </w:p>
    <w:p>
      <w:pPr>
        <w:pStyle w:val="ListBullet"/>
      </w:pPr>
      <w:r>
        <w:t>适用范围定义（设备型号、零件类型、版本范围）</w:t>
      </w:r>
    </w:p>
    <w:p>
      <w:pPr>
        <w:pStyle w:val="ListBullet"/>
      </w:pPr>
      <w:r>
        <w:t>禁忌项追踪</w:t>
      </w:r>
    </w:p>
    <w:p>
      <w:pPr>
        <w:pStyle w:val="ListBullet"/>
      </w:pPr>
      <w:r>
        <w:t>过期管理（时间/使用量/条件触发）</w:t>
      </w:r>
    </w:p>
    <w:p>
      <w:pPr>
        <w:pStyle w:val="ListBullet"/>
      </w:pPr>
      <w:r>
        <w:t>置信度指标（证据数量、成功率、审核员评分）</w:t>
      </w:r>
    </w:p>
    <w:p>
      <w:pPr>
        <w:pStyle w:val="Heading2"/>
      </w:pPr>
      <w:r>
        <w:t>8.4 种子知识库</w:t>
      </w:r>
    </w:p>
    <w:p>
      <w:r>
        <w:rPr>
          <w:b w:val="0"/>
        </w:rPr>
        <w:t>系统预置 5 篇知识文档：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关节过热维修手册</w:t>
            </w:r>
          </w:p>
        </w:tc>
        <w:tc>
          <w:tcPr>
            <w:tcW w:type="dxa" w:w="2880"/>
          </w:tcPr>
          <w:p>
            <w:r>
              <w:t>故障专用</w:t>
            </w:r>
          </w:p>
        </w:tc>
        <w:tc>
          <w:tcPr>
            <w:tcW w:type="dxa" w:w="2880"/>
          </w:tcPr>
          <w:p>
            <w:r>
              <w:t>E001_OVERHEAT</w:t>
            </w:r>
          </w:p>
        </w:tc>
      </w:tr>
      <w:tr>
        <w:tc>
          <w:tcPr>
            <w:tcW w:type="dxa" w:w="2880"/>
          </w:tcPr>
          <w:p>
            <w:r>
              <w:t>关节松动维修手册</w:t>
            </w:r>
          </w:p>
        </w:tc>
        <w:tc>
          <w:tcPr>
            <w:tcW w:type="dxa" w:w="2880"/>
          </w:tcPr>
          <w:p>
            <w:r>
              <w:t>故障专用</w:t>
            </w:r>
          </w:p>
        </w:tc>
        <w:tc>
          <w:tcPr>
            <w:tcW w:type="dxa" w:w="2880"/>
          </w:tcPr>
          <w:p>
            <w:r>
              <w:t>E005_LOOSE</w:t>
            </w:r>
          </w:p>
        </w:tc>
      </w:tr>
      <w:tr>
        <w:tc>
          <w:tcPr>
            <w:tcW w:type="dxa" w:w="2880"/>
          </w:tcPr>
          <w:p>
            <w:r>
              <w:t>电压系统维修手册</w:t>
            </w:r>
          </w:p>
        </w:tc>
        <w:tc>
          <w:tcPr>
            <w:tcW w:type="dxa" w:w="2880"/>
          </w:tcPr>
          <w:p>
            <w:r>
              <w:t>故障专用</w:t>
            </w:r>
          </w:p>
        </w:tc>
        <w:tc>
          <w:tcPr>
            <w:tcW w:type="dxa" w:w="2880"/>
          </w:tcPr>
          <w:p>
            <w:r>
              <w:t>E003_VOLTAGE_DROP</w:t>
            </w:r>
          </w:p>
        </w:tc>
      </w:tr>
      <w:tr>
        <w:tc>
          <w:tcPr>
            <w:tcW w:type="dxa" w:w="2880"/>
          </w:tcPr>
          <w:p>
            <w:r>
              <w:t>安全操作通用规范</w:t>
            </w:r>
          </w:p>
        </w:tc>
        <w:tc>
          <w:tcPr>
            <w:tcW w:type="dxa" w:w="2880"/>
          </w:tcPr>
          <w:p>
            <w:r>
              <w:t>通用指南</w:t>
            </w:r>
          </w:p>
        </w:tc>
        <w:tc>
          <w:tcPr>
            <w:tcW w:type="dxa" w:w="2880"/>
          </w:tcPr>
          <w:p>
            <w:r>
              <w:t>* (全局)</w:t>
            </w:r>
          </w:p>
        </w:tc>
      </w:tr>
      <w:tr>
        <w:tc>
          <w:tcPr>
            <w:tcW w:type="dxa" w:w="2880"/>
          </w:tcPr>
          <w:p>
            <w:r>
              <w:t>ATOM-01 结构参数手册</w:t>
            </w:r>
          </w:p>
        </w:tc>
        <w:tc>
          <w:tcPr>
            <w:tcW w:type="dxa" w:w="2880"/>
          </w:tcPr>
          <w:p>
            <w:r>
              <w:t>通用指南</w:t>
            </w:r>
          </w:p>
        </w:tc>
        <w:tc>
          <w:tcPr>
            <w:tcW w:type="dxa" w:w="2880"/>
          </w:tcPr>
          <w:p>
            <w:r>
              <w:t>* (全局)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九、教学管理系统</w:t>
      </w:r>
    </w:p>
    <w:p>
      <w:pPr>
        <w:pStyle w:val="Heading2"/>
      </w:pPr>
      <w:r>
        <w:t>9.1 教师功能</w:t>
      </w:r>
    </w:p>
    <w:p>
      <w:pPr>
        <w:pStyle w:val="ListBullet"/>
      </w:pPr>
      <w:r>
        <w:t>创建和管理班级、课程、学员名册</w:t>
      </w:r>
    </w:p>
    <w:p>
      <w:pPr>
        <w:pStyle w:val="ListBullet"/>
      </w:pPr>
      <w:r>
        <w:t>布置维保作业（Assignment），指定 SOP 和评分策略</w:t>
      </w:r>
    </w:p>
    <w:p>
      <w:pPr>
        <w:pStyle w:val="ListBullet"/>
      </w:pPr>
      <w:r>
        <w:t>实时监控学员操作进度</w:t>
      </w:r>
    </w:p>
    <w:p>
      <w:pPr>
        <w:pStyle w:val="ListBullet"/>
      </w:pPr>
      <w:r>
        <w:t>查看学员技能画像和薄弱环节</w:t>
      </w:r>
    </w:p>
    <w:p>
      <w:pPr>
        <w:pStyle w:val="ListBullet"/>
      </w:pPr>
      <w:r>
        <w:t>审批队列管理</w:t>
      </w:r>
    </w:p>
    <w:p>
      <w:pPr>
        <w:pStyle w:val="Heading2"/>
      </w:pPr>
      <w:r>
        <w:t>9.2 教学策略配置</w:t>
      </w:r>
    </w:p>
    <w:p>
      <w:r>
        <w:rPr>
          <w:b w:val="0"/>
        </w:rPr>
        <w:t>教师可通过引导策略（GuidancePolicy）精细控制教学行为：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ghost_hand</w:t>
            </w:r>
          </w:p>
        </w:tc>
        <w:tc>
          <w:tcPr>
            <w:tcW w:type="dxa" w:w="2880"/>
          </w:tcPr>
          <w:p>
            <w:r>
              <w:t>AI 辅助手（自动引导）</w:t>
            </w:r>
          </w:p>
        </w:tc>
        <w:tc>
          <w:tcPr>
            <w:tcW w:type="dxa" w:w="2880"/>
          </w:tcPr>
          <w:p>
            <w:r>
              <w:t>开启</w:t>
            </w:r>
          </w:p>
        </w:tc>
      </w:tr>
      <w:tr>
        <w:tc>
          <w:tcPr>
            <w:tcW w:type="dxa" w:w="2880"/>
          </w:tcPr>
          <w:p>
            <w:r>
              <w:t>hint_button</w:t>
            </w:r>
          </w:p>
        </w:tc>
        <w:tc>
          <w:tcPr>
            <w:tcW w:type="dxa" w:w="2880"/>
          </w:tcPr>
          <w:p>
            <w:r>
              <w:t>提示按钮可用性</w:t>
            </w:r>
          </w:p>
        </w:tc>
        <w:tc>
          <w:tcPr>
            <w:tcW w:type="dxa" w:w="2880"/>
          </w:tcPr>
          <w:p>
            <w:r>
              <w:t>开启</w:t>
            </w:r>
          </w:p>
        </w:tc>
      </w:tr>
      <w:tr>
        <w:tc>
          <w:tcPr>
            <w:tcW w:type="dxa" w:w="2880"/>
          </w:tcPr>
          <w:p>
            <w:r>
              <w:t>error_detail</w:t>
            </w:r>
          </w:p>
        </w:tc>
        <w:tc>
          <w:tcPr>
            <w:tcW w:type="dxa" w:w="2880"/>
          </w:tcPr>
          <w:p>
            <w:r>
              <w:t>错误详情可见性</w:t>
            </w:r>
          </w:p>
        </w:tc>
        <w:tc>
          <w:tcPr>
            <w:tcW w:type="dxa" w:w="2880"/>
          </w:tcPr>
          <w:p>
            <w:r>
              <w:t>显示</w:t>
            </w:r>
          </w:p>
        </w:tc>
      </w:tr>
      <w:tr>
        <w:tc>
          <w:tcPr>
            <w:tcW w:type="dxa" w:w="2880"/>
          </w:tcPr>
          <w:p>
            <w:r>
              <w:t>max_retry</w:t>
            </w:r>
          </w:p>
        </w:tc>
        <w:tc>
          <w:tcPr>
            <w:tcW w:type="dxa" w:w="2880"/>
          </w:tcPr>
          <w:p>
            <w:r>
              <w:t>最大重试次数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blind_steps</w:t>
            </w:r>
          </w:p>
        </w:tc>
        <w:tc>
          <w:tcPr>
            <w:tcW w:type="dxa" w:w="2880"/>
          </w:tcPr>
          <w:p>
            <w:r>
              <w:t>盲步（考试模式隐藏步骤）</w:t>
            </w:r>
          </w:p>
        </w:tc>
        <w:tc>
          <w:tcPr>
            <w:tcW w:type="dxa" w:w="2880"/>
          </w:tcPr>
          <w:p>
            <w:r>
              <w:t>关闭</w:t>
            </w:r>
          </w:p>
        </w:tc>
      </w:tr>
      <w:tr>
        <w:tc>
          <w:tcPr>
            <w:tcW w:type="dxa" w:w="2880"/>
          </w:tcPr>
          <w:p>
            <w:r>
              <w:t>competition_mode</w:t>
            </w:r>
          </w:p>
        </w:tc>
        <w:tc>
          <w:tcPr>
            <w:tcW w:type="dxa" w:w="2880"/>
          </w:tcPr>
          <w:p>
            <w:r>
              <w:t>竞赛模式</w:t>
            </w:r>
          </w:p>
        </w:tc>
        <w:tc>
          <w:tcPr>
            <w:tcW w:type="dxa" w:w="2880"/>
          </w:tcPr>
          <w:p>
            <w:r>
              <w:t>关闭</w:t>
            </w:r>
          </w:p>
        </w:tc>
      </w:tr>
    </w:tbl>
    <w:p/>
    <w:p>
      <w:pPr>
        <w:pStyle w:val="Heading2"/>
      </w:pPr>
      <w:r>
        <w:t>9.3 作业与考试</w:t>
      </w:r>
    </w:p>
    <w:p>
      <w:r>
        <w:rPr>
          <w:b w:val="0"/>
        </w:rPr>
        <w:t>支持多次尝试（可配置最大尝试次数），尝试状态流转：in_progress → completed → graded | abandoned。考试模式支持倒计时（默认 60 分钟）和盲步功能。</w:t>
      </w:r>
    </w:p>
    <w:p>
      <w:r>
        <w:br w:type="page"/>
      </w:r>
    </w:p>
    <w:p>
      <w:pPr>
        <w:pStyle w:val="Heading1"/>
      </w:pPr>
      <w:r>
        <w:t>十、证据与审计系统</w:t>
      </w:r>
    </w:p>
    <w:p>
      <w:pPr>
        <w:pStyle w:val="Heading2"/>
      </w:pPr>
      <w:r>
        <w:t>10.1 证据包</w:t>
      </w:r>
    </w:p>
    <w:p>
      <w:r>
        <w:rPr>
          <w:b w:val="0"/>
        </w:rPr>
        <w:t>系统在任务完成时自动生成证据包（Evidence Bundle），采用 SHA-256 哈希封存，确保数据完整性不可篡改。证据包类型包括：任务执行、评估记录、教学尝试。</w:t>
      </w:r>
    </w:p>
    <w:p>
      <w:pPr>
        <w:pStyle w:val="Heading2"/>
      </w:pPr>
      <w:r>
        <w:t>10.2 证据项</w:t>
      </w:r>
    </w:p>
    <w:p>
      <w:pPr>
        <w:pStyle w:val="ListBullet"/>
      </w:pPr>
      <w:r>
        <w:t>内容 URI 与哈希值</w:t>
      </w:r>
    </w:p>
    <w:p>
      <w:pPr>
        <w:pStyle w:val="ListBullet"/>
      </w:pPr>
      <w:r>
        <w:t>MIME 类型追踪</w:t>
      </w:r>
    </w:p>
    <w:p>
      <w:pPr>
        <w:pStyle w:val="ListBullet"/>
      </w:pPr>
      <w:r>
        <w:t>观察时间与采集时间</w:t>
      </w:r>
    </w:p>
    <w:p>
      <w:pPr>
        <w:pStyle w:val="ListBullet"/>
      </w:pPr>
      <w:r>
        <w:t>机器标签（自动分类）</w:t>
      </w:r>
    </w:p>
    <w:p>
      <w:pPr>
        <w:pStyle w:val="Heading2"/>
      </w:pPr>
      <w:r>
        <w:t>10.3 审计日志</w:t>
      </w:r>
    </w:p>
    <w:p>
      <w:r>
        <w:rPr>
          <w:b w:val="0"/>
        </w:rPr>
        <w:t>全链路审计追踪：操作日志、评估变更、审批流程、诊断轨迹均有完整记录，支持按时间、用户、操作类型检索。</w:t>
      </w:r>
    </w:p>
    <w:p>
      <w:r>
        <w:br w:type="page"/>
      </w:r>
    </w:p>
    <w:p>
      <w:pPr>
        <w:pStyle w:val="Heading1"/>
      </w:pPr>
      <w:r>
        <w:t>十一、仿真与适配器系统</w:t>
      </w:r>
    </w:p>
    <w:p>
      <w:pPr>
        <w:pStyle w:val="Heading2"/>
      </w:pPr>
      <w:r>
        <w:t>11.1 适配器模式</w:t>
      </w:r>
    </w:p>
    <w:p>
      <w:r>
        <w:rPr>
          <w:b w:val="0"/>
        </w:rPr>
        <w:t>系统采用工厂模式的可插拔适配器架构，支持三种机器人连接方式：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适配器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MockRobotAdapter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合成遥测数据，支持故障注入</w:t>
            </w:r>
          </w:p>
        </w:tc>
      </w:tr>
      <w:tr>
        <w:tc>
          <w:tcPr>
            <w:tcW w:type="dxa" w:w="2880"/>
          </w:tcPr>
          <w:p>
            <w:r>
              <w:t>GazeboAdapter</w:t>
            </w:r>
          </w:p>
        </w:tc>
        <w:tc>
          <w:tcPr>
            <w:tcW w:type="dxa" w:w="2880"/>
          </w:tcPr>
          <w:p>
            <w:r>
              <w:t>规划中</w:t>
            </w:r>
          </w:p>
        </w:tc>
        <w:tc>
          <w:tcPr>
            <w:tcW w:type="dxa" w:w="2880"/>
          </w:tcPr>
          <w:p>
            <w:r>
              <w:t>Gazebo 物理仿真器集成</w:t>
            </w:r>
          </w:p>
        </w:tc>
      </w:tr>
      <w:tr>
        <w:tc>
          <w:tcPr>
            <w:tcW w:type="dxa" w:w="2880"/>
          </w:tcPr>
          <w:p>
            <w:r>
              <w:t>RealAdapter</w:t>
            </w:r>
          </w:p>
        </w:tc>
        <w:tc>
          <w:tcPr>
            <w:tcW w:type="dxa" w:w="2880"/>
          </w:tcPr>
          <w:p>
            <w:r>
              <w:t>规划中</w:t>
            </w:r>
          </w:p>
        </w:tc>
        <w:tc>
          <w:tcPr>
            <w:tcW w:type="dxa" w:w="2880"/>
          </w:tcPr>
          <w:p>
            <w:r>
              <w:t>ROS2 实机连接</w:t>
            </w:r>
          </w:p>
        </w:tc>
      </w:tr>
    </w:tbl>
    <w:p/>
    <w:p>
      <w:pPr>
        <w:pStyle w:val="Heading2"/>
      </w:pPr>
      <w:r>
        <w:t>11.2 故障注入</w:t>
      </w:r>
    </w:p>
    <w:p>
      <w:r>
        <w:rPr>
          <w:b w:val="0"/>
        </w:rPr>
        <w:t>Mock 适配器支持 5 种故障注入：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故障码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E001_OVERHEAT</w:t>
            </w:r>
          </w:p>
        </w:tc>
        <w:tc>
          <w:tcPr>
            <w:tcW w:type="dxa" w:w="2880"/>
          </w:tcPr>
          <w:p>
            <w:r>
              <w:t>过热</w:t>
            </w:r>
          </w:p>
        </w:tc>
        <w:tc>
          <w:tcPr>
            <w:tcW w:type="dxa" w:w="2880"/>
          </w:tcPr>
          <w:p>
            <w:r>
              <w:t>温度 +30°C，扭矩 -30%</w:t>
            </w:r>
          </w:p>
        </w:tc>
      </w:tr>
      <w:tr>
        <w:tc>
          <w:tcPr>
            <w:tcW w:type="dxa" w:w="2880"/>
          </w:tcPr>
          <w:p>
            <w:r>
              <w:t>E002_STALL</w:t>
            </w:r>
          </w:p>
        </w:tc>
        <w:tc>
          <w:tcPr>
            <w:tcW w:type="dxa" w:w="2880"/>
          </w:tcPr>
          <w:p>
            <w:r>
              <w:t>卡死</w:t>
            </w:r>
          </w:p>
        </w:tc>
        <w:tc>
          <w:tcPr>
            <w:tcW w:type="dxa" w:w="2880"/>
          </w:tcPr>
          <w:p>
            <w:r>
              <w:t>速度归零，位置冻结</w:t>
            </w:r>
          </w:p>
        </w:tc>
      </w:tr>
      <w:tr>
        <w:tc>
          <w:tcPr>
            <w:tcW w:type="dxa" w:w="2880"/>
          </w:tcPr>
          <w:p>
            <w:r>
              <w:t>E003_VOLTAGE_DROP</w:t>
            </w:r>
          </w:p>
        </w:tc>
        <w:tc>
          <w:tcPr>
            <w:tcW w:type="dxa" w:w="2880"/>
          </w:tcPr>
          <w:p>
            <w:r>
              <w:t>电压跌落</w:t>
            </w:r>
          </w:p>
        </w:tc>
        <w:tc>
          <w:tcPr>
            <w:tcW w:type="dxa" w:w="2880"/>
          </w:tcPr>
          <w:p>
            <w:r>
              <w:t>电池 -50%，扭矩 -50%</w:t>
            </w:r>
          </w:p>
        </w:tc>
      </w:tr>
      <w:tr>
        <w:tc>
          <w:tcPr>
            <w:tcW w:type="dxa" w:w="2880"/>
          </w:tcPr>
          <w:p>
            <w:r>
              <w:t>E004_SENSOR_FAILURE</w:t>
            </w:r>
          </w:p>
        </w:tc>
        <w:tc>
          <w:tcPr>
            <w:tcW w:type="dxa" w:w="2880"/>
          </w:tcPr>
          <w:p>
            <w:r>
              <w:t>传感器故障</w:t>
            </w:r>
          </w:p>
        </w:tc>
        <w:tc>
          <w:tcPr>
            <w:tcW w:type="dxa" w:w="2880"/>
          </w:tcPr>
          <w:p>
            <w:r>
              <w:t>数据加入噪声</w:t>
            </w:r>
          </w:p>
        </w:tc>
      </w:tr>
      <w:tr>
        <w:tc>
          <w:tcPr>
            <w:tcW w:type="dxa" w:w="2880"/>
          </w:tcPr>
          <w:p>
            <w:r>
              <w:t>E005_JOINT_LOOSE</w:t>
            </w:r>
          </w:p>
        </w:tc>
        <w:tc>
          <w:tcPr>
            <w:tcW w:type="dxa" w:w="2880"/>
          </w:tcPr>
          <w:p>
            <w:r>
              <w:t>关节松动</w:t>
            </w:r>
          </w:p>
        </w:tc>
        <w:tc>
          <w:tcPr>
            <w:tcW w:type="dxa" w:w="2880"/>
          </w:tcPr>
          <w:p>
            <w:r>
              <w:t>位置噪声，扭矩 -70%</w:t>
            </w:r>
          </w:p>
        </w:tc>
      </w:tr>
    </w:tbl>
    <w:p/>
    <w:p>
      <w:r>
        <w:br w:type="page"/>
      </w:r>
    </w:p>
    <w:p>
      <w:pPr>
        <w:pStyle w:val="Heading1"/>
      </w:pPr>
      <w:r>
        <w:t>十二、系统页面总览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核心功能</w:t>
            </w:r>
          </w:p>
        </w:tc>
      </w:tr>
      <w:tr>
        <w:tc>
          <w:tcPr>
            <w:tcW w:type="dxa" w:w="2160"/>
          </w:tcPr>
          <w:p>
            <w:r>
              <w:t>实时监控</w:t>
            </w:r>
          </w:p>
        </w:tc>
        <w:tc>
          <w:tcPr>
            <w:tcW w:type="dxa" w:w="2160"/>
          </w:tcPr>
          <w:p>
            <w:r>
              <w:t>/monitor</w:t>
            </w:r>
          </w:p>
        </w:tc>
        <w:tc>
          <w:tcPr>
            <w:tcW w:type="dxa" w:w="2160"/>
          </w:tcPr>
          <w:p>
            <w:r>
              <w:t>全员</w:t>
            </w:r>
          </w:p>
        </w:tc>
        <w:tc>
          <w:tcPr>
            <w:tcW w:type="dxa" w:w="2160"/>
          </w:tcPr>
          <w:p>
            <w:r>
              <w:t>3D 数字孪生 + 遥测仪表盘 + 故障告警</w:t>
            </w:r>
          </w:p>
        </w:tc>
      </w:tr>
      <w:tr>
        <w:tc>
          <w:tcPr>
            <w:tcW w:type="dxa" w:w="2160"/>
          </w:tcPr>
          <w:p>
            <w:r>
              <w:t>AI 诊断工作台</w:t>
            </w:r>
          </w:p>
        </w:tc>
        <w:tc>
          <w:tcPr>
            <w:tcW w:type="dxa" w:w="2160"/>
          </w:tcPr>
          <w:p>
            <w:r>
              <w:t>/agent/workbench</w:t>
            </w:r>
          </w:p>
        </w:tc>
        <w:tc>
          <w:tcPr>
            <w:tcW w:type="dxa" w:w="2160"/>
          </w:tcPr>
          <w:p>
            <w:r>
              <w:t>全员</w:t>
            </w:r>
          </w:p>
        </w:tc>
        <w:tc>
          <w:tcPr>
            <w:tcW w:type="dxa" w:w="2160"/>
          </w:tcPr>
          <w:p>
            <w:r>
              <w:t>多智能体交互 + 诊断面板</w:t>
            </w:r>
          </w:p>
        </w:tc>
      </w:tr>
      <w:tr>
        <w:tc>
          <w:tcPr>
            <w:tcW w:type="dxa" w:w="2160"/>
          </w:tcPr>
          <w:p>
            <w:r>
              <w:t>维保练习工作台</w:t>
            </w:r>
          </w:p>
        </w:tc>
        <w:tc>
          <w:tcPr>
            <w:tcW w:type="dxa" w:w="2160"/>
          </w:tcPr>
          <w:p>
            <w:r>
              <w:t>/maintenance</w:t>
            </w:r>
          </w:p>
        </w:tc>
        <w:tc>
          <w:tcPr>
            <w:tcW w:type="dxa" w:w="2160"/>
          </w:tcPr>
          <w:p>
            <w:r>
              <w:t>学员</w:t>
            </w:r>
          </w:p>
        </w:tc>
        <w:tc>
          <w:tcPr>
            <w:tcW w:type="dxa" w:w="2160"/>
          </w:tcPr>
          <w:p>
            <w:r>
              <w:t>SOP 执行 + 3D 爆炸图引导</w:t>
            </w:r>
          </w:p>
        </w:tc>
      </w:tr>
      <w:tr>
        <w:tc>
          <w:tcPr>
            <w:tcW w:type="dxa" w:w="2160"/>
          </w:tcPr>
          <w:p>
            <w:r>
              <w:t>我的任务</w:t>
            </w:r>
          </w:p>
        </w:tc>
        <w:tc>
          <w:tcPr>
            <w:tcW w:type="dxa" w:w="2160"/>
          </w:tcPr>
          <w:p>
            <w:r>
              <w:t>/my-tasks</w:t>
            </w:r>
          </w:p>
        </w:tc>
        <w:tc>
          <w:tcPr>
            <w:tcW w:type="dxa" w:w="2160"/>
          </w:tcPr>
          <w:p>
            <w:r>
              <w:t>学员</w:t>
            </w:r>
          </w:p>
        </w:tc>
        <w:tc>
          <w:tcPr>
            <w:tcW w:type="dxa" w:w="2160"/>
          </w:tcPr>
          <w:p>
            <w:r>
              <w:t>任务列表（待完成/进行中/已完成）</w:t>
            </w:r>
          </w:p>
        </w:tc>
      </w:tr>
      <w:tr>
        <w:tc>
          <w:tcPr>
            <w:tcW w:type="dxa" w:w="2160"/>
          </w:tcPr>
          <w:p>
            <w:r>
              <w:t>自主练习</w:t>
            </w:r>
          </w:p>
        </w:tc>
        <w:tc>
          <w:tcPr>
            <w:tcW w:type="dxa" w:w="2160"/>
          </w:tcPr>
          <w:p>
            <w:r>
              <w:t>/scenarios</w:t>
            </w:r>
          </w:p>
        </w:tc>
        <w:tc>
          <w:tcPr>
            <w:tcW w:type="dxa" w:w="2160"/>
          </w:tcPr>
          <w:p>
            <w:r>
              <w:t>学员</w:t>
            </w:r>
          </w:p>
        </w:tc>
        <w:tc>
          <w:tcPr>
            <w:tcW w:type="dxa" w:w="2160"/>
          </w:tcPr>
          <w:p>
            <w:r>
              <w:t>场景选择（入门/进阶/高级）</w:t>
            </w:r>
          </w:p>
        </w:tc>
      </w:tr>
      <w:tr>
        <w:tc>
          <w:tcPr>
            <w:tcW w:type="dxa" w:w="2160"/>
          </w:tcPr>
          <w:p>
            <w:r>
              <w:t>维保报告</w:t>
            </w:r>
          </w:p>
        </w:tc>
        <w:tc>
          <w:tcPr>
            <w:tcW w:type="dxa" w:w="2160"/>
          </w:tcPr>
          <w:p>
            <w:r>
              <w:t>/reports</w:t>
            </w:r>
          </w:p>
        </w:tc>
        <w:tc>
          <w:tcPr>
            <w:tcW w:type="dxa" w:w="2160"/>
          </w:tcPr>
          <w:p>
            <w:r>
              <w:t>全员</w:t>
            </w:r>
          </w:p>
        </w:tc>
        <w:tc>
          <w:tcPr>
            <w:tcW w:type="dxa" w:w="2160"/>
          </w:tcPr>
          <w:p>
            <w:r>
              <w:t>任务报告 + 评分明细</w:t>
            </w:r>
          </w:p>
        </w:tc>
      </w:tr>
      <w:tr>
        <w:tc>
          <w:tcPr>
            <w:tcW w:type="dxa" w:w="2160"/>
          </w:tcPr>
          <w:p>
            <w:r>
              <w:t>我的技能</w:t>
            </w:r>
          </w:p>
        </w:tc>
        <w:tc>
          <w:tcPr>
            <w:tcW w:type="dxa" w:w="2160"/>
          </w:tcPr>
          <w:p>
            <w:r>
              <w:t>/student/skills</w:t>
            </w:r>
          </w:p>
        </w:tc>
        <w:tc>
          <w:tcPr>
            <w:tcW w:type="dxa" w:w="2160"/>
          </w:tcPr>
          <w:p>
            <w:r>
              <w:t>学员</w:t>
            </w:r>
          </w:p>
        </w:tc>
        <w:tc>
          <w:tcPr>
            <w:tcW w:type="dxa" w:w="2160"/>
          </w:tcPr>
          <w:p>
            <w:r>
              <w:t>五维雷达图 + 技能等级</w:t>
            </w:r>
          </w:p>
        </w:tc>
      </w:tr>
      <w:tr>
        <w:tc>
          <w:tcPr>
            <w:tcW w:type="dxa" w:w="2160"/>
          </w:tcPr>
          <w:p>
            <w:r>
              <w:t>3D 展示</w:t>
            </w:r>
          </w:p>
        </w:tc>
        <w:tc>
          <w:tcPr>
            <w:tcW w:type="dxa" w:w="2160"/>
          </w:tcPr>
          <w:p>
            <w:r>
              <w:t>/atom01</w:t>
            </w:r>
          </w:p>
        </w:tc>
        <w:tc>
          <w:tcPr>
            <w:tcW w:type="dxa" w:w="2160"/>
          </w:tcPr>
          <w:p>
            <w:r>
              <w:t>全员</w:t>
            </w:r>
          </w:p>
        </w:tc>
        <w:tc>
          <w:tcPr>
            <w:tcW w:type="dxa" w:w="2160"/>
          </w:tcPr>
          <w:p>
            <w:r>
              <w:t>ATOM-01 模型展示 + 动画</w:t>
            </w:r>
          </w:p>
        </w:tc>
      </w:tr>
      <w:tr>
        <w:tc>
          <w:tcPr>
            <w:tcW w:type="dxa" w:w="2160"/>
          </w:tcPr>
          <w:p>
            <w:r>
              <w:t>知识库</w:t>
            </w:r>
          </w:p>
        </w:tc>
        <w:tc>
          <w:tcPr>
            <w:tcW w:type="dxa" w:w="2160"/>
          </w:tcPr>
          <w:p>
            <w:r>
              <w:t>/knowledge</w:t>
            </w:r>
          </w:p>
        </w:tc>
        <w:tc>
          <w:tcPr>
            <w:tcW w:type="dxa" w:w="2160"/>
          </w:tcPr>
          <w:p>
            <w:r>
              <w:t>全员</w:t>
            </w:r>
          </w:p>
        </w:tc>
        <w:tc>
          <w:tcPr>
            <w:tcW w:type="dxa" w:w="2160"/>
          </w:tcPr>
          <w:p>
            <w:r>
              <w:t>知识文档浏览与搜索</w:t>
            </w:r>
          </w:p>
        </w:tc>
      </w:tr>
      <w:tr>
        <w:tc>
          <w:tcPr>
            <w:tcW w:type="dxa" w:w="2160"/>
          </w:tcPr>
          <w:p>
            <w:r>
              <w:t>教学管理</w:t>
            </w:r>
          </w:p>
        </w:tc>
        <w:tc>
          <w:tcPr>
            <w:tcW w:type="dxa" w:w="2160"/>
          </w:tcPr>
          <w:p>
            <w:r>
              <w:t>/teaching/*</w:t>
            </w:r>
          </w:p>
        </w:tc>
        <w:tc>
          <w:tcPr>
            <w:tcW w:type="dxa" w:w="2160"/>
          </w:tcPr>
          <w:p>
            <w:r>
              <w:t>教师</w:t>
            </w:r>
          </w:p>
        </w:tc>
        <w:tc>
          <w:tcPr>
            <w:tcW w:type="dxa" w:w="2160"/>
          </w:tcPr>
          <w:p>
            <w:r>
              <w:t>班级/作业/学员管理</w:t>
            </w:r>
          </w:p>
        </w:tc>
      </w:tr>
      <w:tr>
        <w:tc>
          <w:tcPr>
            <w:tcW w:type="dxa" w:w="2160"/>
          </w:tcPr>
          <w:p>
            <w:r>
              <w:t>管理控制台</w:t>
            </w:r>
          </w:p>
        </w:tc>
        <w:tc>
          <w:tcPr>
            <w:tcW w:type="dxa" w:w="2160"/>
          </w:tcPr>
          <w:p>
            <w:r>
              <w:t>/admin/console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系统健康 + 用户管理 + 审批</w:t>
            </w:r>
          </w:p>
        </w:tc>
      </w:tr>
    </w:tbl>
    <w:p/>
    <w:p>
      <w:r>
        <w:br w:type="page"/>
      </w:r>
    </w:p>
    <w:p>
      <w:pPr>
        <w:pStyle w:val="Heading1"/>
      </w:pPr>
      <w:r>
        <w:t>十三、主要 API 接口</w:t>
      </w:r>
    </w:p>
    <w:p>
      <w:pPr>
        <w:pStyle w:val="Heading2"/>
      </w:pPr>
      <w:r>
        <w:t>13.1 核心接口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系统健康检查</w:t>
            </w:r>
          </w:p>
        </w:tc>
      </w:tr>
      <w:tr>
        <w:tc>
          <w:tcPr>
            <w:tcW w:type="dxa" w:w="2880"/>
          </w:tcPr>
          <w:p>
            <w:r>
              <w:t>/api/v1/sops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SOP 列表与创建</w:t>
            </w:r>
          </w:p>
        </w:tc>
      </w:tr>
      <w:tr>
        <w:tc>
          <w:tcPr>
            <w:tcW w:type="dxa" w:w="2880"/>
          </w:tcPr>
          <w:p>
            <w:r>
              <w:t>/api/v1/tasks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创建维保任务</w:t>
            </w:r>
          </w:p>
        </w:tc>
      </w:tr>
      <w:tr>
        <w:tc>
          <w:tcPr>
            <w:tcW w:type="dxa" w:w="2880"/>
          </w:tcPr>
          <w:p>
            <w:r>
              <w:t>/api/v1/tasks/{id}/start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启动任务</w:t>
            </w:r>
          </w:p>
        </w:tc>
      </w:tr>
      <w:tr>
        <w:tc>
          <w:tcPr>
            <w:tcW w:type="dxa" w:w="2880"/>
          </w:tcPr>
          <w:p>
            <w:r>
              <w:t>/api/v1/tasks/{id}/step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执行步骤</w:t>
            </w:r>
          </w:p>
        </w:tc>
      </w:tr>
      <w:tr>
        <w:tc>
          <w:tcPr>
            <w:tcW w:type="dxa" w:w="2880"/>
          </w:tcPr>
          <w:p>
            <w:r>
              <w:t>/api/v1/tasks/{id}/report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获取任务报告</w:t>
            </w:r>
          </w:p>
        </w:tc>
      </w:tr>
      <w:tr>
        <w:tc>
          <w:tcPr>
            <w:tcW w:type="dxa" w:w="2880"/>
          </w:tcPr>
          <w:p>
            <w:r>
              <w:t>/ws/robot/status</w:t>
            </w:r>
          </w:p>
        </w:tc>
        <w:tc>
          <w:tcPr>
            <w:tcW w:type="dxa" w:w="2880"/>
          </w:tcPr>
          <w:p>
            <w:r>
              <w:t>WS</w:t>
            </w:r>
          </w:p>
        </w:tc>
        <w:tc>
          <w:tcPr>
            <w:tcW w:type="dxa" w:w="2880"/>
          </w:tcPr>
          <w:p>
            <w:r>
              <w:t>实时遥测推送（5Hz）</w:t>
            </w:r>
          </w:p>
        </w:tc>
      </w:tr>
    </w:tbl>
    <w:p/>
    <w:p>
      <w:pPr>
        <w:pStyle w:val="Heading2"/>
      </w:pPr>
      <w:r>
        <w:t>13.2 Pipeline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/api/v1/pipeline/diagnose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故障诊断</w:t>
            </w:r>
          </w:p>
        </w:tc>
      </w:tr>
      <w:tr>
        <w:tc>
          <w:tcPr>
            <w:tcW w:type="dxa" w:w="2880"/>
          </w:tcPr>
          <w:p>
            <w:r>
              <w:t>/api/v1/pipeline/tasks/from-diagnosis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诊断 → 任务创建</w:t>
            </w:r>
          </w:p>
        </w:tc>
      </w:tr>
      <w:tr>
        <w:tc>
          <w:tcPr>
            <w:tcW w:type="dxa" w:w="2880"/>
          </w:tcPr>
          <w:p>
            <w:r>
              <w:t>/api/v1/pipeline/executions/{id}/steps/complete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步骤完成</w:t>
            </w:r>
          </w:p>
        </w:tc>
      </w:tr>
      <w:tr>
        <w:tc>
          <w:tcPr>
            <w:tcW w:type="dxa" w:w="2880"/>
          </w:tcPr>
          <w:p>
            <w:r>
              <w:t>/api/v1/pipeline/executions/{id}/complete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任务完成</w:t>
            </w:r>
          </w:p>
        </w:tc>
      </w:tr>
      <w:tr>
        <w:tc>
          <w:tcPr>
            <w:tcW w:type="dxa" w:w="2880"/>
          </w:tcPr>
          <w:p>
            <w:r>
              <w:t>/api/v1/llm/health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LLM 健康检查</w:t>
            </w:r>
          </w:p>
        </w:tc>
      </w:tr>
    </w:tbl>
    <w:p/>
    <w:p>
      <w:pPr>
        <w:pStyle w:val="Heading2"/>
      </w:pPr>
      <w:r>
        <w:t>13.3 教学接口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/api/v1/training/sessions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创建训练会话</w:t>
            </w:r>
          </w:p>
        </w:tc>
      </w:tr>
      <w:tr>
        <w:tc>
          <w:tcPr>
            <w:tcW w:type="dxa" w:w="2880"/>
          </w:tcPr>
          <w:p>
            <w:r>
              <w:t>/api/v1/training/sessions/{id}/submit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提交训练</w:t>
            </w:r>
          </w:p>
        </w:tc>
      </w:tr>
      <w:tr>
        <w:tc>
          <w:tcPr>
            <w:tcW w:type="dxa" w:w="2880"/>
          </w:tcPr>
          <w:p>
            <w:r>
              <w:t>/api/v1/training/feedback/{id}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 AI 反馈</w:t>
            </w:r>
          </w:p>
        </w:tc>
      </w:tr>
      <w:tr>
        <w:tc>
          <w:tcPr>
            <w:tcW w:type="dxa" w:w="2880"/>
          </w:tcPr>
          <w:p>
            <w:r>
              <w:t>/api/v1/students/{id}/profile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获取技能画像</w:t>
            </w:r>
          </w:p>
        </w:tc>
      </w:tr>
    </w:tbl>
    <w:p/>
    <w:p>
      <w:r>
        <w:br w:type="page"/>
      </w:r>
    </w:p>
    <w:p>
      <w:pPr>
        <w:pStyle w:val="Heading1"/>
      </w:pPr>
      <w:r>
        <w:t>十四、角色与权限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典型操作</w:t>
            </w:r>
          </w:p>
        </w:tc>
      </w:tr>
      <w:tr>
        <w:tc>
          <w:tcPr>
            <w:tcW w:type="dxa" w:w="2880"/>
          </w:tcPr>
          <w:p>
            <w:r>
              <w:t>管理员 (Admin)</w:t>
            </w:r>
          </w:p>
        </w:tc>
        <w:tc>
          <w:tcPr>
            <w:tcW w:type="dxa" w:w="2880"/>
          </w:tcPr>
          <w:p>
            <w:r>
              <w:t>全局管理权限</w:t>
            </w:r>
          </w:p>
        </w:tc>
        <w:tc>
          <w:tcPr>
            <w:tcW w:type="dxa" w:w="2880"/>
          </w:tcPr>
          <w:p>
            <w:r>
              <w:t>用户管理、系统配置、审批、知识治理</w:t>
            </w:r>
          </w:p>
        </w:tc>
      </w:tr>
      <w:tr>
        <w:tc>
          <w:tcPr>
            <w:tcW w:type="dxa" w:w="2880"/>
          </w:tcPr>
          <w:p>
            <w:r>
              <w:t>教师 (Teacher)</w:t>
            </w:r>
          </w:p>
        </w:tc>
        <w:tc>
          <w:tcPr>
            <w:tcW w:type="dxa" w:w="2880"/>
          </w:tcPr>
          <w:p>
            <w:r>
              <w:t>教学域管理权限</w:t>
            </w:r>
          </w:p>
        </w:tc>
        <w:tc>
          <w:tcPr>
            <w:tcW w:type="dxa" w:w="2880"/>
          </w:tcPr>
          <w:p>
            <w:r>
              <w:t>创建作业、监控学员、评分、审批高风险操作</w:t>
            </w:r>
          </w:p>
        </w:tc>
      </w:tr>
      <w:tr>
        <w:tc>
          <w:tcPr>
            <w:tcW w:type="dxa" w:w="2880"/>
          </w:tcPr>
          <w:p>
            <w:r>
              <w:t>学员 (Student)</w:t>
            </w:r>
          </w:p>
        </w:tc>
        <w:tc>
          <w:tcPr>
            <w:tcW w:type="dxa" w:w="2880"/>
          </w:tcPr>
          <w:p>
            <w:r>
              <w:t>学习域操作权限</w:t>
            </w:r>
          </w:p>
        </w:tc>
        <w:tc>
          <w:tcPr>
            <w:tcW w:type="dxa" w:w="2880"/>
          </w:tcPr>
          <w:p>
            <w:r>
              <w:t>执行任务、查看报告、自主练习、知识查阅</w:t>
            </w:r>
          </w:p>
        </w:tc>
      </w:tr>
    </w:tbl>
    <w:p/>
    <w:p>
      <w:r>
        <w:rPr>
          <w:b w:val="0"/>
        </w:rPr>
        <w:t>系统采用 JWT 认证 + RBAC 授权机制，支持路由级保护（ProtectedRoute）和资源级权限控制（authz_guard）。</w:t>
      </w:r>
    </w:p>
    <w:p>
      <w:r>
        <w:br w:type="page"/>
      </w:r>
    </w:p>
    <w:p>
      <w:pPr>
        <w:pStyle w:val="Heading1"/>
      </w:pPr>
      <w:r>
        <w:t>十五、部署与运行</w:t>
      </w:r>
    </w:p>
    <w:p>
      <w:pPr>
        <w:pStyle w:val="Heading2"/>
      </w:pPr>
      <w:r>
        <w:t>15.1 后端启动</w:t>
      </w:r>
    </w:p>
    <w:p>
      <w:r>
        <w:rPr>
          <w:b w:val="0"/>
        </w:rPr>
        <w:t>cd r-mos-backend &amp;&amp; source .venv/bin/activate</w:t>
      </w:r>
    </w:p>
    <w:p>
      <w:r>
        <w:rPr>
          <w:b w:val="0"/>
        </w:rPr>
        <w:t>pip install -r requirements.txt</w:t>
      </w:r>
    </w:p>
    <w:p>
      <w:r>
        <w:rPr>
          <w:b w:val="0"/>
        </w:rPr>
        <w:t>alembic upgrade head</w:t>
      </w:r>
    </w:p>
    <w:p>
      <w:r>
        <w:rPr>
          <w:b w:val="0"/>
        </w:rPr>
        <w:t>python main.py</w:t>
      </w:r>
    </w:p>
    <w:p>
      <w:pPr>
        <w:pStyle w:val="Heading2"/>
      </w:pPr>
      <w:r>
        <w:t>15.2 前端启动</w:t>
      </w:r>
    </w:p>
    <w:p>
      <w:r>
        <w:rPr>
          <w:b w:val="0"/>
        </w:rPr>
        <w:t>cd r-mos-frontend &amp;&amp; npm install &amp;&amp; npm run dev</w:t>
      </w:r>
    </w:p>
    <w:p>
      <w:pPr>
        <w:pStyle w:val="Heading2"/>
      </w:pPr>
      <w:r>
        <w:t>15.3 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数据库连接</w:t>
            </w:r>
          </w:p>
        </w:tc>
        <w:tc>
          <w:tcPr>
            <w:tcW w:type="dxa" w:w="2880"/>
          </w:tcPr>
          <w:p>
            <w:r>
              <w:t>postgresql+asyncpg://...</w:t>
            </w:r>
          </w:p>
        </w:tc>
      </w:tr>
      <w:tr>
        <w:tc>
          <w:tcPr>
            <w:tcW w:type="dxa" w:w="2880"/>
          </w:tcPr>
          <w:p>
            <w:r>
              <w:t>ROBOT_ADAPTER_TYPE</w:t>
            </w:r>
          </w:p>
        </w:tc>
        <w:tc>
          <w:tcPr>
            <w:tcW w:type="dxa" w:w="2880"/>
          </w:tcPr>
          <w:p>
            <w:r>
              <w:t>适配器类型</w:t>
            </w:r>
          </w:p>
        </w:tc>
        <w:tc>
          <w:tcPr>
            <w:tcW w:type="dxa" w:w="2880"/>
          </w:tcPr>
          <w:p>
            <w:r>
              <w:t>mock</w:t>
            </w:r>
          </w:p>
        </w:tc>
      </w:tr>
      <w:tr>
        <w:tc>
          <w:tcPr>
            <w:tcW w:type="dxa" w:w="2880"/>
          </w:tcPr>
          <w:p>
            <w:r>
              <w:t>DEEPSEEK_API_KEY</w:t>
            </w:r>
          </w:p>
        </w:tc>
        <w:tc>
          <w:tcPr>
            <w:tcW w:type="dxa" w:w="2880"/>
          </w:tcPr>
          <w:p>
            <w:r>
              <w:t>DeepSeek API 密钥</w:t>
            </w:r>
          </w:p>
        </w:tc>
        <w:tc>
          <w:tcPr>
            <w:tcW w:type="dxa" w:w="2880"/>
          </w:tcPr>
          <w:p>
            <w:r>
              <w:t>(空)</w:t>
            </w:r>
          </w:p>
        </w:tc>
      </w:tr>
      <w:tr>
        <w:tc>
          <w:tcPr>
            <w:tcW w:type="dxa" w:w="2880"/>
          </w:tcPr>
          <w:p>
            <w:r>
              <w:t>MINIMAX_API_KEY</w:t>
            </w:r>
          </w:p>
        </w:tc>
        <w:tc>
          <w:tcPr>
            <w:tcW w:type="dxa" w:w="2880"/>
          </w:tcPr>
          <w:p>
            <w:r>
              <w:t>MiniMax API 密钥</w:t>
            </w:r>
          </w:p>
        </w:tc>
        <w:tc>
          <w:tcPr>
            <w:tcW w:type="dxa" w:w="2880"/>
          </w:tcPr>
          <w:p>
            <w:r>
              <w:t>(空)</w:t>
            </w:r>
          </w:p>
        </w:tc>
      </w:tr>
      <w:tr>
        <w:tc>
          <w:tcPr>
            <w:tcW w:type="dxa" w:w="2880"/>
          </w:tcPr>
          <w:p>
            <w:r>
              <w:t>LLM_PRIMARY_PROVIDER</w:t>
            </w:r>
          </w:p>
        </w:tc>
        <w:tc>
          <w:tcPr>
            <w:tcW w:type="dxa" w:w="2880"/>
          </w:tcPr>
          <w:p>
            <w:r>
              <w:t>主力 LLM 提供商</w:t>
            </w:r>
          </w:p>
        </w:tc>
        <w:tc>
          <w:tcPr>
            <w:tcW w:type="dxa" w:w="2880"/>
          </w:tcPr>
          <w:p>
            <w:r>
              <w:t>deepseek</w:t>
            </w:r>
          </w:p>
        </w:tc>
      </w:tr>
      <w:tr>
        <w:tc>
          <w:tcPr>
            <w:tcW w:type="dxa" w:w="2880"/>
          </w:tcPr>
          <w:p>
            <w:r>
              <w:t>LLM_FALLBACK_PROVIDER</w:t>
            </w:r>
          </w:p>
        </w:tc>
        <w:tc>
          <w:tcPr>
            <w:tcW w:type="dxa" w:w="2880"/>
          </w:tcPr>
          <w:p>
            <w:r>
              <w:t>回退 LLM 提供商</w:t>
            </w:r>
          </w:p>
        </w:tc>
        <w:tc>
          <w:tcPr>
            <w:tcW w:type="dxa" w:w="2880"/>
          </w:tcPr>
          <w:p>
            <w:r>
              <w:t>minimax</w:t>
            </w:r>
          </w:p>
        </w:tc>
      </w:tr>
      <w:tr>
        <w:tc>
          <w:tcPr>
            <w:tcW w:type="dxa" w:w="2880"/>
          </w:tcPr>
          <w:p>
            <w:r>
              <w:t>LLM_ENABLE_MOCK_FALLBACK</w:t>
            </w:r>
          </w:p>
        </w:tc>
        <w:tc>
          <w:tcPr>
            <w:tcW w:type="dxa" w:w="2880"/>
          </w:tcPr>
          <w:p>
            <w:r>
              <w:t>启用 Mock 兜底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