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网关框架选型</w:t>
      </w:r>
      <w:bookmarkStart w:id="0" w:name="_GoBack"/>
      <w:bookmarkEnd w:id="0"/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一、F-stack  Nginx架构图</w:t>
      </w:r>
    </w:p>
    <w:p>
      <w:pPr>
        <w:spacing w:before="120" w:after="120" w:line="288" w:lineRule="auto"/>
        <w:ind w:lef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13530" cy="2829560"/>
            <wp:effectExtent l="0" t="0" r="1270" b="50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框架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缺陷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每个核处理的事情都是一样的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收包和处理都是串行；</w:t>
      </w:r>
    </w:p>
    <w:p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影响：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业务会影响pmd模式的效率，pmd本身的无效轮训也会影响业务侧的执行效率，业务调整会直接影响网口吞吐量，性能可能还不如内核协议栈。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二、目前正在考虑的框架：</w:t>
      </w:r>
    </w:p>
    <w:p>
      <w:p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object>
          <v:shape id="_x0000_i1025" o:spt="75" type="#_x0000_t75" style="height:147.45pt;width:414.6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>
      <w:p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优点：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隔离读写操作和业务处理，灵活配置节点</w:t>
      </w:r>
    </w:p>
    <w:p>
      <w:pPr>
        <w:spacing w:before="120" w:after="120" w:line="288" w:lineRule="auto"/>
        <w:ind w:left="0" w:firstLine="500" w:firstLine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网关侧fd的读写操作是比较频繁的，适合pmd模式，不太容易空转，即使空转也不影响业务侧，lcore和process的个数调整比较灵活，业务增减不影响网口吞吐率。</w:t>
      </w:r>
    </w:p>
    <w:p>
      <w:p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缺点：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F-stack能使用的就只有dpdk和freebsd的协议栈，其他的都需要自行实现，不可控因素较多，开发周期比较长。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三、后续安排</w:t>
      </w:r>
    </w:p>
    <w:p>
      <w:p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如果可行，可以分两期实现，一期实现后可以根据吞吐量和业务的稳定情况看是否满足需求，再视情况排二期</w:t>
      </w:r>
    </w:p>
    <w:p>
      <w:pPr>
        <w:spacing w:before="120" w:after="120" w:line="288" w:lineRule="auto"/>
        <w:ind w:left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一期：</w:t>
      </w:r>
    </w:p>
    <w:p>
      <w:p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object>
          <v:shape id="_x0000_i1026" o:spt="75" type="#_x0000_t75" style="height:215.4pt;width:369pt;" o:ole="t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7">
            <o:LockedField>false</o:LockedField>
          </o:OLEObject>
        </w:object>
      </w:r>
    </w:p>
    <w:p>
      <w:pPr>
        <w:spacing w:before="120" w:after="120" w:line="288" w:lineRule="auto"/>
        <w:ind w:left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二期：</w:t>
      </w:r>
    </w:p>
    <w:p>
      <w:p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object>
          <v:shape id="_x0000_i1027" o:spt="75" type="#_x0000_t75" style="height:228pt;width:414.8pt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9">
            <o:LockedField>false</o:LockedField>
          </o:OLEObject>
        </w:objec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一期计划安排：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框架可行性验证；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lcore和process的职责确认和分配，数据共享方式定型；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业务实现。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二期待定...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AA6E1C"/>
    <w:multiLevelType w:val="singleLevel"/>
    <w:tmpl w:val="EEAA6E1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02A4B99"/>
    <w:multiLevelType w:val="singleLevel"/>
    <w:tmpl w:val="602A4B9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jYjFhMzJkNTg5MmQ2ODRlOGUwODZmZTEwOTAzNTEifQ=="/>
  </w:docVars>
  <w:rsids>
    <w:rsidRoot w:val="1943478F"/>
    <w:rsid w:val="1397363F"/>
    <w:rsid w:val="1943478F"/>
    <w:rsid w:val="224C7974"/>
    <w:rsid w:val="299F6F72"/>
    <w:rsid w:val="31F2254D"/>
    <w:rsid w:val="4EEE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358</Words>
  <Characters>412</Characters>
  <Lines>0</Lines>
  <Paragraphs>0</Paragraphs>
  <TotalTime>17</TotalTime>
  <ScaleCrop>false</ScaleCrop>
  <LinksUpToDate>false</LinksUpToDate>
  <CharactersWithSpaces>414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2024-10-09T02:58:00Z</dcterms:created>
  <dc:creator>77919</dc:creator>
  <cp:lastModifiedBy>77919</cp:lastModifiedBy>
  <dcterms:modified xsi:type="dcterms:W3CDTF">2024-10-09T03:16:36Z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8295406EA1FE42CB9D4A5C793B3129BA</vt:lpwstr>
  </property>
</Properties>
</file>