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与C++中捕捉异常不同的是使用；且在将数据加入列表数组中时要注意判空（if not numbers:）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C++使用virtual</w:t>
      </w:r>
      <w:r>
        <w:rPr>
          <w:rFonts w:hint="default"/>
          <w:lang w:val="en-US" w:eastAsia="zh-CN"/>
        </w:rPr>
        <w:t>关键字和纯虚函数定义抽象类。</w:t>
      </w:r>
      <w:r>
        <w:rPr>
          <w:rFonts w:hint="eastAsia"/>
          <w:lang w:val="en-US" w:eastAsia="zh-CN"/>
        </w:rPr>
        <w:t>Python使用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class Child(Parent):</w:t>
      </w:r>
      <w:r>
        <w:rPr>
          <w:rFonts w:hint="default"/>
          <w:lang w:val="en-US" w:eastAsia="zh-CN"/>
        </w:rPr>
        <w:t>，无需显式调用基类构造函数（除非需要初始化）。</w:t>
      </w: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@abstractmethod</w:t>
      </w:r>
      <w:r>
        <w:rPr>
          <w:rFonts w:hint="default"/>
          <w:lang w:val="en-US" w:eastAsia="zh-CN"/>
        </w:rPr>
        <w:t> 和 abc.ABC 实现抽象类，所有方法默认是“</w:t>
      </w:r>
      <w:bookmarkStart w:id="0" w:name="_GoBack"/>
      <w:bookmarkEnd w:id="0"/>
      <w:r>
        <w:rPr>
          <w:rFonts w:hint="default"/>
          <w:lang w:val="en-US" w:eastAsia="zh-CN"/>
        </w:rPr>
        <w:t>虚”的。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在类与对象中，python</w:t>
      </w:r>
      <w:r>
        <w:rPr>
          <w:rFonts w:hint="default"/>
          <w:lang w:val="en-US" w:eastAsia="zh-CN"/>
        </w:rPr>
        <w:t>__init__方法，非真正的构造函数（实际由 __new__ 创建对象）。</w:t>
      </w:r>
      <w:r>
        <w:rPr>
          <w:rFonts w:hint="eastAsia"/>
          <w:lang w:val="en-US" w:eastAsia="zh-CN"/>
        </w:rPr>
        <w:t>且自动垃圾回收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函数中，python</w:t>
      </w:r>
      <w:r>
        <w:rPr>
          <w:rFonts w:hint="default"/>
          <w:lang w:val="en-US" w:eastAsia="zh-CN"/>
        </w:rPr>
        <w:t>不支持直接重载，可通过可变参数（*args/**kwargs）模拟。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2025-05-11T12:37:17Z</dcterms:created>
  <dc:creator>华</dc:creator>
  <cp:lastModifiedBy>布丁</cp:lastModifiedBy>
  <dcterms:modified xsi:type="dcterms:W3CDTF">2025-05-18T09:40:33Z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