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87" w:rsidRDefault="00426A87" w:rsidP="00426A87">
      <w:pPr>
        <w:pStyle w:val="1"/>
      </w:pPr>
      <w:r>
        <w:rPr>
          <w:rFonts w:hint="eastAsia"/>
        </w:rPr>
        <w:t>事务</w:t>
      </w:r>
    </w:p>
    <w:p w:rsidR="00426A87" w:rsidRPr="00426A87" w:rsidRDefault="00426A87" w:rsidP="00426A87">
      <w:pPr>
        <w:pStyle w:val="YD"/>
        <w:ind w:firstLine="420"/>
      </w:pPr>
      <w:r>
        <w:t>S</w:t>
      </w:r>
      <w:r>
        <w:rPr>
          <w:rFonts w:hint="eastAsia"/>
        </w:rPr>
        <w:t>ip</w:t>
      </w:r>
      <w:r>
        <w:t>中事务分为</w:t>
      </w:r>
      <w:r>
        <w:t>invite</w:t>
      </w:r>
      <w:r>
        <w:t>事务和非</w:t>
      </w:r>
      <w:r>
        <w:t>invite</w:t>
      </w:r>
      <w:r>
        <w:t>事务，区分的主要原因就是</w:t>
      </w:r>
      <w:r>
        <w:rPr>
          <w:rFonts w:hint="eastAsia"/>
        </w:rPr>
        <w:t>对于</w:t>
      </w:r>
      <w:r>
        <w:t>invite</w:t>
      </w:r>
      <w:r>
        <w:t>请求</w:t>
      </w:r>
      <w:r>
        <w:rPr>
          <w:rFonts w:hint="eastAsia"/>
        </w:rPr>
        <w:t>的</w:t>
      </w:r>
      <w:r>
        <w:t>响应需要</w:t>
      </w:r>
      <w:r>
        <w:rPr>
          <w:rFonts w:hint="eastAsia"/>
        </w:rPr>
        <w:t>介入</w:t>
      </w:r>
      <w:r>
        <w:t>人工</w:t>
      </w:r>
      <w:r>
        <w:rPr>
          <w:rFonts w:hint="eastAsia"/>
        </w:rPr>
        <w:t>操作，比如：</w:t>
      </w:r>
      <w:r>
        <w:t>按</w:t>
      </w:r>
      <w:r>
        <w:t>OK</w:t>
      </w:r>
      <w:r>
        <w:t>键表示同意建立连接，从而导致事务的完成时间</w:t>
      </w:r>
      <w:r>
        <w:rPr>
          <w:rFonts w:hint="eastAsia"/>
        </w:rPr>
        <w:t>较长</w:t>
      </w:r>
      <w:r>
        <w:t>且不确定</w:t>
      </w:r>
      <w:r>
        <w:rPr>
          <w:rFonts w:hint="eastAsia"/>
        </w:rPr>
        <w:t>，</w:t>
      </w:r>
      <w:r>
        <w:t>而非</w:t>
      </w:r>
      <w:r>
        <w:t>invite</w:t>
      </w:r>
      <w:r>
        <w:rPr>
          <w:rFonts w:hint="eastAsia"/>
        </w:rPr>
        <w:t>事务无需</w:t>
      </w:r>
      <w:r>
        <w:t>人工介入都是在很短的时间内完成。</w:t>
      </w:r>
    </w:p>
    <w:p w:rsidR="00CE33AC" w:rsidRDefault="00CE33AC" w:rsidP="00CE33AC">
      <w:pPr>
        <w:pStyle w:val="1"/>
      </w:pPr>
      <w:r>
        <w:rPr>
          <w:rFonts w:hint="eastAsia"/>
        </w:rPr>
        <w:t>代理服务器</w:t>
      </w:r>
    </w:p>
    <w:p w:rsidR="00454A7A" w:rsidRDefault="00CE33AC" w:rsidP="00CE33AC">
      <w:pPr>
        <w:pStyle w:val="YD"/>
        <w:ind w:firstLine="420"/>
      </w:pPr>
      <w:r>
        <w:rPr>
          <w:rFonts w:hint="eastAsia"/>
        </w:rPr>
        <w:t>代理</w:t>
      </w:r>
      <w:r>
        <w:t>服务器</w:t>
      </w:r>
      <w:r>
        <w:rPr>
          <w:rFonts w:hint="eastAsia"/>
        </w:rPr>
        <w:t>分为</w:t>
      </w:r>
      <w:r>
        <w:t>有状态代理服务器和无状态代理服务器</w:t>
      </w:r>
      <w:r w:rsidR="00454A7A">
        <w:rPr>
          <w:rFonts w:hint="eastAsia"/>
        </w:rPr>
        <w:t>。</w:t>
      </w:r>
    </w:p>
    <w:p w:rsidR="00454A7A" w:rsidRDefault="00454A7A" w:rsidP="00454A7A">
      <w:pPr>
        <w:pStyle w:val="2"/>
        <w:rPr>
          <w:rFonts w:hint="eastAsia"/>
        </w:rPr>
      </w:pPr>
      <w:r>
        <w:rPr>
          <w:rFonts w:hint="eastAsia"/>
        </w:rPr>
        <w:t>有状态代理服务器</w:t>
      </w:r>
    </w:p>
    <w:p w:rsidR="00454A7A" w:rsidRDefault="00454A7A" w:rsidP="00CE33AC">
      <w:pPr>
        <w:pStyle w:val="YD"/>
        <w:ind w:firstLine="420"/>
        <w:rPr>
          <w:rFonts w:hint="eastAsia"/>
        </w:rPr>
      </w:pPr>
      <w:r>
        <w:rPr>
          <w:rFonts w:hint="eastAsia"/>
        </w:rPr>
        <w:t>有</w:t>
      </w:r>
      <w:r>
        <w:t>状态服务器指</w:t>
      </w:r>
      <w:r>
        <w:rPr>
          <w:rFonts w:hint="eastAsia"/>
        </w:rPr>
        <w:t>的</w:t>
      </w:r>
      <w:r>
        <w:t>是服务器在处理请求和响应时会维护一个数据结构（</w:t>
      </w:r>
      <w:r>
        <w:rPr>
          <w:rFonts w:hint="eastAsia"/>
        </w:rPr>
        <w:t>也叫</w:t>
      </w:r>
      <w:r>
        <w:t>状态机）</w:t>
      </w:r>
      <w:r>
        <w:rPr>
          <w:rFonts w:hint="eastAsia"/>
        </w:rPr>
        <w:t>，</w:t>
      </w:r>
      <w:r>
        <w:t>通过该数据结构可以知道消息的处理进度和状况，</w:t>
      </w:r>
      <w:r>
        <w:rPr>
          <w:rFonts w:hint="eastAsia"/>
        </w:rPr>
        <w:t>这个</w:t>
      </w:r>
      <w:r>
        <w:t>数据结构主要有两部分组成分别是</w:t>
      </w:r>
      <w:r>
        <w:t>transaction</w:t>
      </w:r>
      <w:r>
        <w:rPr>
          <w:rFonts w:hint="eastAsia"/>
        </w:rPr>
        <w:t>（事务</w:t>
      </w:r>
      <w:r>
        <w:t>）和</w:t>
      </w:r>
      <w:r>
        <w:t>response context</w:t>
      </w:r>
      <w:r>
        <w:rPr>
          <w:rFonts w:hint="eastAsia"/>
        </w:rPr>
        <w:t>（应答</w:t>
      </w:r>
      <w:r>
        <w:t>上下文）。</w:t>
      </w:r>
    </w:p>
    <w:p w:rsidR="00CE33AC" w:rsidRDefault="00CE33AC" w:rsidP="00CE33AC">
      <w:pPr>
        <w:pStyle w:val="YD"/>
        <w:ind w:firstLine="420"/>
      </w:pPr>
      <w:r>
        <w:t>有状态代理服务器的主要工作任务有</w:t>
      </w:r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消息的有效性</w:t>
      </w:r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路由信息</w:t>
      </w:r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决定</w:t>
      </w:r>
      <w:r>
        <w:t>请求的</w:t>
      </w:r>
      <w:r>
        <w:rPr>
          <w:rFonts w:hint="eastAsia"/>
        </w:rPr>
        <w:t>目标</w:t>
      </w:r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请求</w:t>
      </w:r>
      <w:r>
        <w:rPr>
          <w:rFonts w:hint="eastAsia"/>
        </w:rPr>
        <w:t>推送给</w:t>
      </w:r>
      <w:r>
        <w:t>所有的目标</w:t>
      </w:r>
    </w:p>
    <w:p w:rsidR="00CE33AC" w:rsidRDefault="00CE33AC" w:rsidP="00CE33AC">
      <w:pPr>
        <w:pStyle w:val="YD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所有的响应</w:t>
      </w:r>
    </w:p>
    <w:p w:rsidR="00454A7A" w:rsidRDefault="00454A7A" w:rsidP="00454A7A">
      <w:pPr>
        <w:pStyle w:val="2"/>
        <w:rPr>
          <w:rFonts w:hint="eastAsia"/>
        </w:rPr>
      </w:pPr>
      <w:r>
        <w:rPr>
          <w:rFonts w:hint="eastAsia"/>
        </w:rPr>
        <w:t>有状态代理</w:t>
      </w:r>
      <w:r>
        <w:t>服务器工作流程</w:t>
      </w:r>
    </w:p>
    <w:p w:rsidR="00CE33AC" w:rsidRDefault="00CE33AC" w:rsidP="00454A7A">
      <w:pPr>
        <w:pStyle w:val="3"/>
      </w:pPr>
      <w:r>
        <w:rPr>
          <w:rFonts w:hint="eastAsia"/>
        </w:rPr>
        <w:t>验证</w:t>
      </w:r>
      <w:r>
        <w:t>消息的有效性</w:t>
      </w:r>
    </w:p>
    <w:p w:rsidR="00CE33AC" w:rsidRDefault="00CE33AC" w:rsidP="00454A7A">
      <w:pPr>
        <w:pStyle w:val="3"/>
      </w:pPr>
      <w:r>
        <w:rPr>
          <w:rFonts w:hint="eastAsia"/>
        </w:rPr>
        <w:t>处理</w:t>
      </w:r>
      <w:r>
        <w:t>路由信息</w:t>
      </w:r>
    </w:p>
    <w:p w:rsidR="00CE33AC" w:rsidRDefault="00CE33AC" w:rsidP="00454A7A">
      <w:pPr>
        <w:pStyle w:val="3"/>
      </w:pPr>
      <w:r>
        <w:rPr>
          <w:rFonts w:hint="eastAsia"/>
        </w:rPr>
        <w:t>决定</w:t>
      </w:r>
      <w:r>
        <w:t>请求的</w:t>
      </w:r>
      <w:r>
        <w:rPr>
          <w:rFonts w:hint="eastAsia"/>
        </w:rPr>
        <w:t>目标</w:t>
      </w:r>
    </w:p>
    <w:p w:rsidR="00CE33AC" w:rsidRDefault="00CE33AC" w:rsidP="00454A7A">
      <w:pPr>
        <w:pStyle w:val="3"/>
      </w:pPr>
      <w:r>
        <w:rPr>
          <w:rFonts w:hint="eastAsia"/>
        </w:rPr>
        <w:t>将</w:t>
      </w:r>
      <w:r>
        <w:t>请求</w:t>
      </w:r>
      <w:r>
        <w:rPr>
          <w:rFonts w:hint="eastAsia"/>
        </w:rPr>
        <w:t>推送给</w:t>
      </w:r>
      <w:r>
        <w:t>所有的目标</w:t>
      </w:r>
    </w:p>
    <w:p w:rsidR="00CE33AC" w:rsidRDefault="00CE33AC" w:rsidP="00454A7A">
      <w:pPr>
        <w:pStyle w:val="3"/>
      </w:pPr>
      <w:r>
        <w:rPr>
          <w:rFonts w:hint="eastAsia"/>
        </w:rPr>
        <w:t>处理</w:t>
      </w:r>
      <w:r>
        <w:t>所有的响应</w:t>
      </w:r>
    </w:p>
    <w:p w:rsidR="00CE33AC" w:rsidRDefault="00CE33AC" w:rsidP="00CE33AC">
      <w:pPr>
        <w:pStyle w:val="YD"/>
        <w:ind w:firstLine="420"/>
      </w:pPr>
      <w:r>
        <w:rPr>
          <w:rFonts w:hint="eastAsia"/>
        </w:rPr>
        <w:t>当代理服务器收到应答消息时会做如下处理：</w:t>
      </w:r>
    </w:p>
    <w:p w:rsidR="00CE33AC" w:rsidRDefault="00CE33AC" w:rsidP="00CE33AC">
      <w:pPr>
        <w:pStyle w:val="YD"/>
        <w:ind w:firstLine="420"/>
      </w:pPr>
      <w:r>
        <w:rPr>
          <w:rFonts w:hint="eastAsia"/>
        </w:rPr>
        <w:lastRenderedPageBreak/>
        <w:t>首先</w:t>
      </w:r>
      <w:r>
        <w:rPr>
          <w:rFonts w:hint="eastAsia"/>
        </w:rPr>
        <w:t>client transaction</w:t>
      </w:r>
      <w:r>
        <w:rPr>
          <w:rFonts w:hint="eastAsia"/>
        </w:rPr>
        <w:t>从传输</w:t>
      </w:r>
      <w:proofErr w:type="gramStart"/>
      <w:r>
        <w:rPr>
          <w:rFonts w:hint="eastAsia"/>
        </w:rPr>
        <w:t>层收到</w:t>
      </w:r>
      <w:proofErr w:type="gramEnd"/>
      <w:r>
        <w:rPr>
          <w:rFonts w:hint="eastAsia"/>
        </w:rPr>
        <w:t>应答消息，然后做初步分析处理，处理完成后提交给</w:t>
      </w:r>
      <w:r>
        <w:rPr>
          <w:rFonts w:hint="eastAsia"/>
        </w:rPr>
        <w:t>proxy layer</w:t>
      </w:r>
      <w:r>
        <w:rPr>
          <w:rFonts w:hint="eastAsia"/>
        </w:rPr>
        <w:t>做后续处理，其中初步分析处理包括</w:t>
      </w:r>
      <w:r w:rsidR="008E5501">
        <w:rPr>
          <w:rFonts w:hint="eastAsia"/>
        </w:rPr>
        <w:t>（</w:t>
      </w:r>
      <w:r w:rsidR="00524C34">
        <w:rPr>
          <w:rFonts w:hint="eastAsia"/>
        </w:rPr>
        <w:t>棕色</w:t>
      </w:r>
      <w:r w:rsidR="008E5501">
        <w:rPr>
          <w:rFonts w:hint="eastAsia"/>
        </w:rPr>
        <w:t>文本</w:t>
      </w:r>
      <w:r w:rsidR="008E5501">
        <w:t>为</w:t>
      </w:r>
      <w:r w:rsidR="008E5501">
        <w:t>rfc3261</w:t>
      </w:r>
      <w:r w:rsidR="008E5501">
        <w:rPr>
          <w:rFonts w:hint="eastAsia"/>
        </w:rPr>
        <w:t>原文说明</w:t>
      </w:r>
      <w:r w:rsidR="008E5501">
        <w:t>）</w:t>
      </w:r>
      <w:r>
        <w:rPr>
          <w:rFonts w:hint="eastAsia"/>
        </w:rPr>
        <w:t>：</w:t>
      </w:r>
    </w:p>
    <w:p w:rsidR="00B5123A" w:rsidRDefault="008E5501" w:rsidP="00524C34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找到</w:t>
      </w:r>
      <w:r>
        <w:t>正确的应答上下文</w:t>
      </w:r>
    </w:p>
    <w:p w:rsidR="008E5501" w:rsidRDefault="008E5501" w:rsidP="00524C34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依据临时</w:t>
      </w:r>
      <w:r>
        <w:t>应答更新</w:t>
      </w:r>
      <w:r>
        <w:t>Timer C</w:t>
      </w:r>
    </w:p>
    <w:p w:rsidR="008E5501" w:rsidRDefault="008E5501" w:rsidP="00524C34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移除</w:t>
      </w:r>
      <w:r>
        <w:t>最顶层的</w:t>
      </w:r>
      <w:r>
        <w:t>via</w:t>
      </w:r>
    </w:p>
    <w:p w:rsidR="008E5501" w:rsidRDefault="008E5501" w:rsidP="00524C34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应答添加到应答上下文中</w:t>
      </w:r>
    </w:p>
    <w:p w:rsidR="008E5501" w:rsidRPr="008E5501" w:rsidRDefault="008E5501" w:rsidP="00524C34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检测</w:t>
      </w:r>
      <w:r>
        <w:t>应答是否可以被立即传递</w:t>
      </w:r>
    </w:p>
    <w:p w:rsidR="00524C34" w:rsidRDefault="008E5501" w:rsidP="00171B51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从应答</w:t>
      </w:r>
      <w:r>
        <w:t>上下文中</w:t>
      </w:r>
      <w:r>
        <w:rPr>
          <w:rFonts w:hint="eastAsia"/>
        </w:rPr>
        <w:t>选取最好</w:t>
      </w:r>
      <w:r w:rsidR="00524C34">
        <w:t>的</w:t>
      </w:r>
      <w:r w:rsidR="00524C34">
        <w:rPr>
          <w:rFonts w:hint="eastAsia"/>
        </w:rPr>
        <w:t>最终</w:t>
      </w:r>
      <w:r w:rsidR="00524C34">
        <w:t>应答</w:t>
      </w:r>
    </w:p>
    <w:p w:rsidR="00426A87" w:rsidRDefault="00FC3C2F" w:rsidP="00171B51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必要，整合验证头部</w:t>
      </w:r>
    </w:p>
    <w:p w:rsidR="00FC3C2F" w:rsidRDefault="00FC3C2F" w:rsidP="00171B51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 xml:space="preserve"> </w:t>
      </w:r>
      <w:r>
        <w:t>Record-Route</w:t>
      </w:r>
      <w:r>
        <w:rPr>
          <w:rFonts w:hint="eastAsia"/>
        </w:rPr>
        <w:t>头</w:t>
      </w:r>
      <w:r>
        <w:t>域（</w:t>
      </w:r>
      <w:r>
        <w:rPr>
          <w:rFonts w:hint="eastAsia"/>
        </w:rPr>
        <w:t>可选</w:t>
      </w:r>
      <w:r>
        <w:t>）</w:t>
      </w:r>
    </w:p>
    <w:p w:rsidR="00FC3C2F" w:rsidRDefault="00FC3C2F" w:rsidP="00171B51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传递</w:t>
      </w:r>
      <w:r>
        <w:t>响应</w:t>
      </w:r>
    </w:p>
    <w:p w:rsidR="00FC3C2F" w:rsidRPr="00524C34" w:rsidRDefault="00FC3C2F" w:rsidP="00171B51">
      <w:pPr>
        <w:pStyle w:val="YD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必要的</w:t>
      </w:r>
      <w:r>
        <w:t>CANCEL</w:t>
      </w:r>
      <w:r>
        <w:t>请求消息</w:t>
      </w:r>
    </w:p>
    <w:p w:rsidR="00171B51" w:rsidRDefault="00171B51" w:rsidP="00524C34">
      <w:pPr>
        <w:pStyle w:val="YD"/>
        <w:ind w:firstLine="420"/>
        <w:rPr>
          <w:color w:val="806000" w:themeColor="accent4" w:themeShade="80"/>
        </w:rPr>
      </w:pPr>
    </w:p>
    <w:p w:rsidR="00171B51" w:rsidRPr="00524C34" w:rsidRDefault="00524C34" w:rsidP="00171B51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R</w:t>
      </w:r>
      <w:r w:rsidRPr="00524C34">
        <w:rPr>
          <w:rFonts w:hint="eastAsia"/>
          <w:color w:val="806000" w:themeColor="accent4" w:themeShade="80"/>
        </w:rPr>
        <w:t>fc</w:t>
      </w:r>
      <w:r w:rsidRPr="00524C34">
        <w:rPr>
          <w:color w:val="806000" w:themeColor="accent4" w:themeShade="80"/>
        </w:rPr>
        <w:t>3261</w:t>
      </w:r>
      <w:r w:rsidRPr="00524C34">
        <w:rPr>
          <w:rFonts w:hint="eastAsia"/>
          <w:color w:val="806000" w:themeColor="accent4" w:themeShade="80"/>
        </w:rPr>
        <w:t>（</w:t>
      </w:r>
      <w:r w:rsidRPr="00524C34">
        <w:rPr>
          <w:rFonts w:hint="eastAsia"/>
          <w:color w:val="806000" w:themeColor="accent4" w:themeShade="80"/>
        </w:rPr>
        <w:t>P</w:t>
      </w:r>
      <w:r w:rsidRPr="00524C34">
        <w:rPr>
          <w:color w:val="806000" w:themeColor="accent4" w:themeShade="80"/>
        </w:rPr>
        <w:t>107</w:t>
      </w:r>
      <w:r w:rsidRPr="00524C34">
        <w:rPr>
          <w:color w:val="806000" w:themeColor="accent4" w:themeShade="80"/>
        </w:rPr>
        <w:t>）</w:t>
      </w:r>
      <w:r w:rsidRPr="00524C34">
        <w:rPr>
          <w:rFonts w:hint="eastAsia"/>
          <w:color w:val="806000" w:themeColor="accent4" w:themeShade="80"/>
        </w:rPr>
        <w:t>：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1. Find the appropriate response context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2. Update timer C for provisional responses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 xml:space="preserve">3. Remove the topmost </w:t>
      </w:r>
      <w:proofErr w:type="gramStart"/>
      <w:r w:rsidRPr="00524C34">
        <w:rPr>
          <w:color w:val="806000" w:themeColor="accent4" w:themeShade="80"/>
        </w:rPr>
        <w:t>Via</w:t>
      </w:r>
      <w:proofErr w:type="gramEnd"/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4. Add the response to the response context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5. Check to see if this response should be forwarded immediately</w:t>
      </w:r>
    </w:p>
    <w:p w:rsidR="00524C34" w:rsidRPr="00524C34" w:rsidRDefault="00524C34" w:rsidP="00524C34">
      <w:pPr>
        <w:pStyle w:val="YD"/>
        <w:ind w:firstLine="420"/>
        <w:rPr>
          <w:color w:val="806000" w:themeColor="accent4" w:themeShade="80"/>
        </w:rPr>
      </w:pPr>
      <w:r w:rsidRPr="00524C34">
        <w:rPr>
          <w:color w:val="806000" w:themeColor="accent4" w:themeShade="80"/>
        </w:rPr>
        <w:t>6. When necessary, choose the best final response from the response context</w:t>
      </w:r>
    </w:p>
    <w:p w:rsidR="00426A87" w:rsidRPr="00426A87" w:rsidRDefault="00426A87" w:rsidP="00426A87">
      <w:pPr>
        <w:pStyle w:val="YD"/>
        <w:ind w:firstLine="420"/>
        <w:rPr>
          <w:color w:val="806000" w:themeColor="accent4" w:themeShade="80"/>
        </w:rPr>
      </w:pPr>
      <w:r w:rsidRPr="00426A87">
        <w:rPr>
          <w:color w:val="806000" w:themeColor="accent4" w:themeShade="80"/>
        </w:rPr>
        <w:t>7. Aggregate authorization header field values if necessary</w:t>
      </w:r>
    </w:p>
    <w:p w:rsidR="00426A87" w:rsidRPr="00426A87" w:rsidRDefault="00426A87" w:rsidP="00426A87">
      <w:pPr>
        <w:pStyle w:val="YD"/>
        <w:ind w:firstLine="420"/>
        <w:rPr>
          <w:color w:val="806000" w:themeColor="accent4" w:themeShade="80"/>
        </w:rPr>
      </w:pPr>
      <w:r w:rsidRPr="00426A87">
        <w:rPr>
          <w:color w:val="806000" w:themeColor="accent4" w:themeShade="80"/>
        </w:rPr>
        <w:t>8. Optionally rewrite Record-Route header field values</w:t>
      </w:r>
    </w:p>
    <w:p w:rsidR="00426A87" w:rsidRPr="00426A87" w:rsidRDefault="00426A87" w:rsidP="00426A87">
      <w:pPr>
        <w:pStyle w:val="YD"/>
        <w:ind w:firstLine="420"/>
        <w:rPr>
          <w:color w:val="806000" w:themeColor="accent4" w:themeShade="80"/>
        </w:rPr>
      </w:pPr>
      <w:r w:rsidRPr="00426A87">
        <w:rPr>
          <w:color w:val="806000" w:themeColor="accent4" w:themeShade="80"/>
        </w:rPr>
        <w:t>9. Forward the response</w:t>
      </w:r>
    </w:p>
    <w:p w:rsidR="00524C34" w:rsidRDefault="00426A87" w:rsidP="00426A87">
      <w:pPr>
        <w:pStyle w:val="YD"/>
        <w:ind w:firstLine="420"/>
        <w:rPr>
          <w:color w:val="806000" w:themeColor="accent4" w:themeShade="80"/>
        </w:rPr>
      </w:pPr>
      <w:r w:rsidRPr="00426A87">
        <w:rPr>
          <w:color w:val="806000" w:themeColor="accent4" w:themeShade="80"/>
        </w:rPr>
        <w:t>10. Generate any necessary CANCEL requests</w:t>
      </w:r>
    </w:p>
    <w:p w:rsidR="00454A7A" w:rsidRDefault="00454A7A" w:rsidP="00454A7A">
      <w:pPr>
        <w:pStyle w:val="2"/>
      </w:pPr>
      <w:r>
        <w:rPr>
          <w:rFonts w:hint="eastAsia"/>
        </w:rPr>
        <w:t>无状态</w:t>
      </w:r>
      <w:r>
        <w:t>代理服务器</w:t>
      </w:r>
    </w:p>
    <w:p w:rsidR="005C3C25" w:rsidRPr="005C3C25" w:rsidRDefault="005C3C25" w:rsidP="005C3C25">
      <w:pPr>
        <w:rPr>
          <w:rFonts w:hint="eastAsia"/>
        </w:rPr>
      </w:pPr>
      <w:r>
        <w:rPr>
          <w:rFonts w:hint="eastAsia"/>
        </w:rPr>
        <w:t>无状态</w:t>
      </w:r>
      <w:r>
        <w:t>代理服务器</w:t>
      </w:r>
      <w:r>
        <w:rPr>
          <w:rFonts w:hint="eastAsia"/>
        </w:rPr>
        <w:t>只是</w:t>
      </w:r>
      <w:r>
        <w:t>一个简单的消息传递器，不对消息做任何处理。无状态</w:t>
      </w:r>
      <w:r>
        <w:rPr>
          <w:rFonts w:hint="eastAsia"/>
        </w:rPr>
        <w:t>代理</w:t>
      </w:r>
      <w:r>
        <w:t>服务器没有事务层，所以他接收消息</w:t>
      </w:r>
      <w:r>
        <w:rPr>
          <w:rFonts w:hint="eastAsia"/>
        </w:rPr>
        <w:t>时</w:t>
      </w:r>
      <w:bookmarkStart w:id="0" w:name="_GoBack"/>
      <w:bookmarkEnd w:id="0"/>
      <w:r>
        <w:t>直接通过传输层接收。</w:t>
      </w:r>
    </w:p>
    <w:sectPr w:rsidR="005C3C25" w:rsidRPr="005C3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20507"/>
    <w:multiLevelType w:val="hybridMultilevel"/>
    <w:tmpl w:val="2DE062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076683"/>
    <w:multiLevelType w:val="hybridMultilevel"/>
    <w:tmpl w:val="F22641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A56CF1"/>
    <w:multiLevelType w:val="multilevel"/>
    <w:tmpl w:val="CA1E5DB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A4756D5"/>
    <w:multiLevelType w:val="multilevel"/>
    <w:tmpl w:val="59824E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9F"/>
    <w:rsid w:val="00171B51"/>
    <w:rsid w:val="0024058A"/>
    <w:rsid w:val="00426A87"/>
    <w:rsid w:val="00454A7A"/>
    <w:rsid w:val="004E6F6B"/>
    <w:rsid w:val="00524C34"/>
    <w:rsid w:val="005C3C25"/>
    <w:rsid w:val="006734AB"/>
    <w:rsid w:val="0076679F"/>
    <w:rsid w:val="008E5501"/>
    <w:rsid w:val="00B5123A"/>
    <w:rsid w:val="00BB3FCE"/>
    <w:rsid w:val="00CE33AC"/>
    <w:rsid w:val="00E83856"/>
    <w:rsid w:val="00FC3881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1D4A5-923D-4502-B18A-56253486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6F6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F6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3A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6F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6F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YD">
    <w:name w:val="YD_正文"/>
    <w:basedOn w:val="a"/>
    <w:qFormat/>
    <w:rsid w:val="00CE33AC"/>
    <w:pPr>
      <w:ind w:firstLineChars="200" w:firstLine="200"/>
    </w:pPr>
  </w:style>
  <w:style w:type="character" w:customStyle="1" w:styleId="3Char">
    <w:name w:val="标题 3 Char"/>
    <w:basedOn w:val="a0"/>
    <w:link w:val="3"/>
    <w:uiPriority w:val="9"/>
    <w:rsid w:val="00CE33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dong</dc:creator>
  <cp:keywords/>
  <dc:description/>
  <cp:lastModifiedBy>yang dong</cp:lastModifiedBy>
  <cp:revision>18</cp:revision>
  <dcterms:created xsi:type="dcterms:W3CDTF">2018-07-04T07:46:00Z</dcterms:created>
  <dcterms:modified xsi:type="dcterms:W3CDTF">2018-07-06T10:56:00Z</dcterms:modified>
</cp:coreProperties>
</file>