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65B6" w:rsidRDefault="00814FEA" w:rsidP="00814FEA">
      <w:pPr>
        <w:pStyle w:val="Title"/>
      </w:pPr>
      <w:r>
        <w:t>WGSN Barometer W/E 17</w:t>
      </w:r>
      <w:r w:rsidRPr="00814FEA">
        <w:rPr>
          <w:vertAlign w:val="superscript"/>
        </w:rPr>
        <w:t>th</w:t>
      </w:r>
      <w:r>
        <w:t xml:space="preserve"> November 2017 – Release Notes</w:t>
      </w:r>
    </w:p>
    <w:p w:rsidR="00814FEA" w:rsidRDefault="00814FEA" w:rsidP="00814FEA"/>
    <w:p w:rsidR="00814FEA" w:rsidRDefault="00814FEA" w:rsidP="00814FEA">
      <w:r w:rsidRPr="00C17819">
        <w:rPr>
          <w:b/>
        </w:rPr>
        <w:t>PREVIOUS RELEASE NOTES:</w:t>
      </w:r>
      <w:r>
        <w:t xml:space="preserve"> W/C 30</w:t>
      </w:r>
      <w:r w:rsidRPr="00814FEA">
        <w:rPr>
          <w:vertAlign w:val="superscript"/>
        </w:rPr>
        <w:t>th</w:t>
      </w:r>
      <w:r>
        <w:t xml:space="preserve"> October 2017</w:t>
      </w:r>
    </w:p>
    <w:p w:rsidR="00351A89" w:rsidRPr="00C17819" w:rsidRDefault="00814FEA" w:rsidP="00814FEA">
      <w:pPr>
        <w:rPr>
          <w:i/>
        </w:rPr>
      </w:pPr>
      <w:r w:rsidRPr="00C17819">
        <w:rPr>
          <w:i/>
        </w:rPr>
        <w:t xml:space="preserve">This </w:t>
      </w:r>
      <w:r w:rsidR="00C17819" w:rsidRPr="00C17819">
        <w:rPr>
          <w:i/>
        </w:rPr>
        <w:t xml:space="preserve">latest </w:t>
      </w:r>
      <w:r w:rsidRPr="00C17819">
        <w:rPr>
          <w:i/>
        </w:rPr>
        <w:t xml:space="preserve">set of release notes includes a roll-up of functionality and fixes since the </w:t>
      </w:r>
      <w:r w:rsidR="00C17819" w:rsidRPr="00C17819">
        <w:rPr>
          <w:i/>
        </w:rPr>
        <w:t xml:space="preserve">W/C </w:t>
      </w:r>
      <w:r w:rsidRPr="00C17819">
        <w:rPr>
          <w:i/>
        </w:rPr>
        <w:t>30</w:t>
      </w:r>
      <w:r w:rsidRPr="00C17819">
        <w:rPr>
          <w:i/>
          <w:vertAlign w:val="superscript"/>
        </w:rPr>
        <w:t>th</w:t>
      </w:r>
      <w:r w:rsidR="00C17819" w:rsidRPr="00C17819">
        <w:rPr>
          <w:i/>
        </w:rPr>
        <w:t xml:space="preserve"> October 2017 release</w:t>
      </w:r>
      <w:r w:rsidRPr="00C17819">
        <w:rPr>
          <w:i/>
        </w:rPr>
        <w:t>.</w:t>
      </w:r>
      <w:r w:rsidR="001004C1">
        <w:rPr>
          <w:i/>
        </w:rPr>
        <w:t xml:space="preserve"> We’ve found ourselves deploying two or three times a week in general, which means the overhead of providing notes for every release is a little too high: in future I’d propose we provide a similar roll-up to this every 2 – 3 weeks.</w:t>
      </w:r>
    </w:p>
    <w:p w:rsidR="00C17819" w:rsidRDefault="00C17819" w:rsidP="00814FEA"/>
    <w:p w:rsidR="00351A89" w:rsidRDefault="00351A89" w:rsidP="00351A89">
      <w:pPr>
        <w:pStyle w:val="Heading1"/>
      </w:pPr>
      <w:r>
        <w:t>User Interface &amp; Visualisations</w:t>
      </w:r>
    </w:p>
    <w:p w:rsidR="001004C1" w:rsidRDefault="001004C1" w:rsidP="001004C1"/>
    <w:p w:rsidR="001004C1" w:rsidRPr="001004C1" w:rsidRDefault="001004C1" w:rsidP="001004C1">
      <w:pPr>
        <w:rPr>
          <w:b/>
        </w:rPr>
      </w:pPr>
      <w:r w:rsidRPr="001004C1">
        <w:rPr>
          <w:b/>
        </w:rPr>
        <w:t xml:space="preserve">These changes introduce the Ranking Table, allowing users to see at a glance the performance of their brand versus other relevant brands across any measure. We have also made </w:t>
      </w:r>
      <w:proofErr w:type="gramStart"/>
      <w:r w:rsidRPr="001004C1">
        <w:rPr>
          <w:b/>
        </w:rPr>
        <w:t>a number of</w:t>
      </w:r>
      <w:proofErr w:type="gramEnd"/>
      <w:r w:rsidRPr="001004C1">
        <w:rPr>
          <w:b/>
        </w:rPr>
        <w:t xml:space="preserve"> fixes to improve the user experience, and deal with outstanding UI peccadilloes.</w:t>
      </w:r>
    </w:p>
    <w:p w:rsidR="00351A89" w:rsidRDefault="00351A89" w:rsidP="00351A89"/>
    <w:p w:rsidR="00024C03" w:rsidRDefault="00351A89" w:rsidP="00024C03">
      <w:pPr>
        <w:pStyle w:val="ListParagraph"/>
        <w:numPr>
          <w:ilvl w:val="0"/>
          <w:numId w:val="1"/>
        </w:numPr>
      </w:pPr>
      <w:r>
        <w:t>New Ranking Table visualisation available across all measures</w:t>
      </w:r>
    </w:p>
    <w:p w:rsidR="00024C03" w:rsidRDefault="00024C03" w:rsidP="00024C03"/>
    <w:p w:rsidR="00024C03" w:rsidRDefault="00024C03" w:rsidP="00024C03">
      <w:pPr>
        <w:pStyle w:val="ListParagraph"/>
        <w:numPr>
          <w:ilvl w:val="0"/>
          <w:numId w:val="1"/>
        </w:numPr>
      </w:pPr>
      <w:r>
        <w:t>Competition view now correctly ranks brands from highest to lowest</w:t>
      </w:r>
    </w:p>
    <w:p w:rsidR="00C17819" w:rsidRDefault="00C17819" w:rsidP="00024C03"/>
    <w:p w:rsidR="001004C1" w:rsidRDefault="001004C1" w:rsidP="00351A89">
      <w:pPr>
        <w:pStyle w:val="ListParagraph"/>
        <w:numPr>
          <w:ilvl w:val="0"/>
          <w:numId w:val="3"/>
        </w:numPr>
      </w:pPr>
      <w:r>
        <w:t>Numerous UI bug fixes and tweaks, including:</w:t>
      </w:r>
    </w:p>
    <w:p w:rsidR="001004C1" w:rsidRDefault="00A82FCB" w:rsidP="001004C1">
      <w:pPr>
        <w:pStyle w:val="ListParagraph"/>
        <w:numPr>
          <w:ilvl w:val="1"/>
          <w:numId w:val="3"/>
        </w:numPr>
      </w:pPr>
      <w:r>
        <w:t>First round of user interface clean-up to reclaim wasted space and better organise controls has been deployed</w:t>
      </w:r>
    </w:p>
    <w:p w:rsidR="001004C1" w:rsidRDefault="00A82FCB" w:rsidP="001004C1">
      <w:pPr>
        <w:pStyle w:val="ListParagraph"/>
        <w:numPr>
          <w:ilvl w:val="1"/>
          <w:numId w:val="3"/>
        </w:numPr>
      </w:pPr>
      <w:r>
        <w:t>Fixed rounding errors on chart axes and in tooltips</w:t>
      </w:r>
    </w:p>
    <w:p w:rsidR="001004C1" w:rsidRDefault="00C8608E" w:rsidP="001004C1">
      <w:pPr>
        <w:pStyle w:val="ListParagraph"/>
        <w:numPr>
          <w:ilvl w:val="1"/>
          <w:numId w:val="3"/>
        </w:numPr>
      </w:pPr>
      <w:r>
        <w:t>Y-Axis scale no longer goes over 100 for measures that are output as percentages</w:t>
      </w:r>
    </w:p>
    <w:p w:rsidR="001004C1" w:rsidRDefault="00462A4C" w:rsidP="001004C1">
      <w:pPr>
        <w:pStyle w:val="ListParagraph"/>
        <w:numPr>
          <w:ilvl w:val="1"/>
          <w:numId w:val="3"/>
        </w:numPr>
      </w:pPr>
      <w:r>
        <w:t>Values now appear on bars in bar charts (e.g., competition view)</w:t>
      </w:r>
    </w:p>
    <w:p w:rsidR="001004C1" w:rsidRDefault="00462A4C" w:rsidP="001004C1">
      <w:pPr>
        <w:pStyle w:val="ListParagraph"/>
        <w:numPr>
          <w:ilvl w:val="1"/>
          <w:numId w:val="3"/>
        </w:numPr>
      </w:pPr>
      <w:r>
        <w:t>Socio-economic group is now shown in the Profile view</w:t>
      </w:r>
    </w:p>
    <w:p w:rsidR="008E5F20" w:rsidRPr="00351A89" w:rsidRDefault="008E5F20" w:rsidP="001004C1">
      <w:pPr>
        <w:pStyle w:val="ListParagraph"/>
        <w:numPr>
          <w:ilvl w:val="1"/>
          <w:numId w:val="3"/>
        </w:numPr>
      </w:pPr>
      <w:r>
        <w:t>Colouring of brands on Competition chart and Ranking Table now consistent with other views</w:t>
      </w:r>
    </w:p>
    <w:p w:rsidR="0052795F" w:rsidRDefault="0052795F" w:rsidP="00814FEA"/>
    <w:p w:rsidR="00814FEA" w:rsidRDefault="00814FEA" w:rsidP="00814FEA">
      <w:pPr>
        <w:pStyle w:val="Heading1"/>
      </w:pPr>
      <w:r>
        <w:t>Data &amp; Analysis</w:t>
      </w:r>
    </w:p>
    <w:p w:rsidR="001004C1" w:rsidRDefault="001004C1" w:rsidP="001004C1"/>
    <w:p w:rsidR="001004C1" w:rsidRPr="001004C1" w:rsidRDefault="001004C1" w:rsidP="001004C1">
      <w:pPr>
        <w:rPr>
          <w:b/>
        </w:rPr>
      </w:pPr>
      <w:r w:rsidRPr="001004C1">
        <w:rPr>
          <w:b/>
        </w:rPr>
        <w:t>These changes bring Barometer back up to the level of functionality, in terms of measure coverage, that it had before our W/C 30</w:t>
      </w:r>
      <w:r w:rsidRPr="001004C1">
        <w:rPr>
          <w:b/>
          <w:vertAlign w:val="superscript"/>
        </w:rPr>
        <w:t>th</w:t>
      </w:r>
      <w:r w:rsidRPr="001004C1">
        <w:rPr>
          <w:b/>
        </w:rPr>
        <w:t xml:space="preserve"> October 2017 release, fix a long-standing sample count issue, and improve export and analysis options.</w:t>
      </w:r>
    </w:p>
    <w:p w:rsidR="00814FEA" w:rsidRDefault="00814FEA" w:rsidP="00814FEA"/>
    <w:p w:rsidR="008F1B3C" w:rsidRDefault="00351A89" w:rsidP="008F1B3C">
      <w:pPr>
        <w:pStyle w:val="ListParagraph"/>
        <w:numPr>
          <w:ilvl w:val="0"/>
          <w:numId w:val="6"/>
        </w:numPr>
        <w:spacing w:after="0" w:line="240" w:lineRule="auto"/>
      </w:pPr>
      <w:r>
        <w:lastRenderedPageBreak/>
        <w:t>Reintroduced remaining measures</w:t>
      </w:r>
      <w:r w:rsidR="00814FEA">
        <w:t xml:space="preserve"> temporarily removed after initial release due to problems with Barometer’s incoming data feed; Barometer now includes all measures that were in the product prior to the W/C 30</w:t>
      </w:r>
      <w:r w:rsidR="00814FEA" w:rsidRPr="00814FEA">
        <w:rPr>
          <w:vertAlign w:val="superscript"/>
        </w:rPr>
        <w:t>th</w:t>
      </w:r>
      <w:r w:rsidR="00814FEA">
        <w:t xml:space="preserve"> October 2017 release</w:t>
      </w:r>
      <w:r w:rsidR="008F1B3C">
        <w:t>. List of reintroduced measures as follows:</w:t>
      </w:r>
      <w:r w:rsidR="008F1B3C" w:rsidRPr="008F1B3C">
        <w:t xml:space="preserve"> </w:t>
      </w:r>
    </w:p>
    <w:p w:rsidR="008F1B3C" w:rsidRDefault="008F1B3C" w:rsidP="008F1B3C">
      <w:pPr>
        <w:pStyle w:val="ListParagraph"/>
        <w:numPr>
          <w:ilvl w:val="1"/>
          <w:numId w:val="6"/>
        </w:numPr>
        <w:spacing w:after="0" w:line="240" w:lineRule="auto"/>
      </w:pPr>
      <w:r>
        <w:t xml:space="preserve">Under </w:t>
      </w:r>
      <w:r w:rsidRPr="004E34CD">
        <w:rPr>
          <w:b/>
        </w:rPr>
        <w:t>Demand &amp; Usage</w:t>
      </w:r>
    </w:p>
    <w:p w:rsidR="008F1B3C" w:rsidRPr="004A2082" w:rsidRDefault="008F1B3C" w:rsidP="008F1B3C">
      <w:pPr>
        <w:pStyle w:val="ListParagraph"/>
        <w:numPr>
          <w:ilvl w:val="2"/>
          <w:numId w:val="6"/>
        </w:numPr>
        <w:spacing w:after="0" w:line="240" w:lineRule="auto"/>
        <w:rPr>
          <w:i/>
        </w:rPr>
      </w:pPr>
      <w:r w:rsidRPr="004A2082">
        <w:rPr>
          <w:i/>
        </w:rPr>
        <w:t>Visited In-Store (LM)</w:t>
      </w:r>
    </w:p>
    <w:p w:rsidR="008F1B3C" w:rsidRPr="004A2082" w:rsidRDefault="008F1B3C" w:rsidP="008F1B3C">
      <w:pPr>
        <w:pStyle w:val="ListParagraph"/>
        <w:numPr>
          <w:ilvl w:val="2"/>
          <w:numId w:val="6"/>
        </w:numPr>
        <w:spacing w:after="0" w:line="240" w:lineRule="auto"/>
        <w:rPr>
          <w:i/>
        </w:rPr>
      </w:pPr>
      <w:r w:rsidRPr="004A2082">
        <w:rPr>
          <w:i/>
        </w:rPr>
        <w:t>Visited Online (LM)</w:t>
      </w:r>
    </w:p>
    <w:p w:rsidR="008F1B3C" w:rsidRPr="004A2082" w:rsidRDefault="008F1B3C" w:rsidP="008F1B3C">
      <w:pPr>
        <w:pStyle w:val="ListParagraph"/>
        <w:numPr>
          <w:ilvl w:val="2"/>
          <w:numId w:val="6"/>
        </w:numPr>
        <w:spacing w:after="0" w:line="240" w:lineRule="auto"/>
        <w:rPr>
          <w:i/>
        </w:rPr>
      </w:pPr>
      <w:r w:rsidRPr="004A2082">
        <w:rPr>
          <w:i/>
        </w:rPr>
        <w:t>Visited Overall (LM)</w:t>
      </w:r>
    </w:p>
    <w:p w:rsidR="008F1B3C" w:rsidRPr="004A2082" w:rsidRDefault="008F1B3C" w:rsidP="008F1B3C">
      <w:pPr>
        <w:pStyle w:val="ListParagraph"/>
        <w:numPr>
          <w:ilvl w:val="2"/>
          <w:numId w:val="6"/>
        </w:numPr>
        <w:spacing w:after="0" w:line="240" w:lineRule="auto"/>
        <w:rPr>
          <w:i/>
        </w:rPr>
      </w:pPr>
      <w:r w:rsidRPr="004A2082">
        <w:rPr>
          <w:i/>
        </w:rPr>
        <w:t>Bought In-Store (LM)</w:t>
      </w:r>
    </w:p>
    <w:p w:rsidR="008F1B3C" w:rsidRPr="004A2082" w:rsidRDefault="008F1B3C" w:rsidP="008F1B3C">
      <w:pPr>
        <w:pStyle w:val="ListParagraph"/>
        <w:numPr>
          <w:ilvl w:val="2"/>
          <w:numId w:val="6"/>
        </w:numPr>
        <w:spacing w:after="0" w:line="240" w:lineRule="auto"/>
        <w:rPr>
          <w:i/>
        </w:rPr>
      </w:pPr>
      <w:r w:rsidRPr="004A2082">
        <w:rPr>
          <w:i/>
        </w:rPr>
        <w:t>Bought Online (LM)</w:t>
      </w:r>
    </w:p>
    <w:p w:rsidR="008F1B3C" w:rsidRPr="004A2082" w:rsidRDefault="008F1B3C" w:rsidP="008F1B3C">
      <w:pPr>
        <w:pStyle w:val="ListParagraph"/>
        <w:numPr>
          <w:ilvl w:val="2"/>
          <w:numId w:val="6"/>
        </w:numPr>
        <w:spacing w:after="0" w:line="240" w:lineRule="auto"/>
        <w:rPr>
          <w:i/>
        </w:rPr>
      </w:pPr>
      <w:r w:rsidRPr="004A2082">
        <w:rPr>
          <w:i/>
        </w:rPr>
        <w:t>Bought Overall (LM)</w:t>
      </w:r>
    </w:p>
    <w:p w:rsidR="008F1B3C" w:rsidRPr="004A2082" w:rsidRDefault="008F1B3C" w:rsidP="008F1B3C">
      <w:pPr>
        <w:pStyle w:val="ListParagraph"/>
        <w:numPr>
          <w:ilvl w:val="2"/>
          <w:numId w:val="6"/>
        </w:numPr>
        <w:spacing w:after="0" w:line="240" w:lineRule="auto"/>
        <w:rPr>
          <w:i/>
        </w:rPr>
      </w:pPr>
      <w:r w:rsidRPr="004A2082">
        <w:rPr>
          <w:i/>
        </w:rPr>
        <w:t>Conversion In-Store (LM)</w:t>
      </w:r>
    </w:p>
    <w:p w:rsidR="008F1B3C" w:rsidRPr="004A2082" w:rsidRDefault="008F1B3C" w:rsidP="008F1B3C">
      <w:pPr>
        <w:pStyle w:val="ListParagraph"/>
        <w:numPr>
          <w:ilvl w:val="2"/>
          <w:numId w:val="6"/>
        </w:numPr>
        <w:spacing w:after="0" w:line="240" w:lineRule="auto"/>
        <w:rPr>
          <w:i/>
        </w:rPr>
      </w:pPr>
      <w:r w:rsidRPr="004A2082">
        <w:rPr>
          <w:i/>
        </w:rPr>
        <w:t>Conversion Online (LM)</w:t>
      </w:r>
    </w:p>
    <w:p w:rsidR="008F1B3C" w:rsidRPr="004A2082" w:rsidRDefault="008F1B3C" w:rsidP="008F1B3C">
      <w:pPr>
        <w:pStyle w:val="ListParagraph"/>
        <w:numPr>
          <w:ilvl w:val="2"/>
          <w:numId w:val="6"/>
        </w:numPr>
        <w:spacing w:after="0" w:line="240" w:lineRule="auto"/>
        <w:rPr>
          <w:i/>
        </w:rPr>
      </w:pPr>
      <w:r w:rsidRPr="004A2082">
        <w:rPr>
          <w:i/>
        </w:rPr>
        <w:t>Purchase Frequency In-Store (L12M)</w:t>
      </w:r>
    </w:p>
    <w:p w:rsidR="008F1B3C" w:rsidRDefault="008F1B3C" w:rsidP="008F1B3C">
      <w:pPr>
        <w:pStyle w:val="ListParagraph"/>
        <w:numPr>
          <w:ilvl w:val="2"/>
          <w:numId w:val="6"/>
        </w:numPr>
        <w:spacing w:after="0" w:line="240" w:lineRule="auto"/>
      </w:pPr>
      <w:r w:rsidRPr="004A2082">
        <w:rPr>
          <w:i/>
        </w:rPr>
        <w:t>Purchase Frequency Online (L12M)</w:t>
      </w:r>
    </w:p>
    <w:p w:rsidR="008F1B3C" w:rsidRDefault="008F1B3C" w:rsidP="008F1B3C">
      <w:pPr>
        <w:pStyle w:val="ListParagraph"/>
        <w:numPr>
          <w:ilvl w:val="1"/>
          <w:numId w:val="6"/>
        </w:numPr>
        <w:spacing w:after="0" w:line="240" w:lineRule="auto"/>
      </w:pPr>
      <w:r>
        <w:t xml:space="preserve">Under </w:t>
      </w:r>
      <w:r w:rsidRPr="004E34CD">
        <w:rPr>
          <w:b/>
        </w:rPr>
        <w:t>Lost Demand</w:t>
      </w:r>
    </w:p>
    <w:p w:rsidR="008F1B3C" w:rsidRPr="004E34CD" w:rsidRDefault="008F1B3C" w:rsidP="008F1B3C">
      <w:pPr>
        <w:pStyle w:val="ListParagraph"/>
        <w:numPr>
          <w:ilvl w:val="2"/>
          <w:numId w:val="6"/>
        </w:numPr>
        <w:spacing w:after="0" w:line="240" w:lineRule="auto"/>
      </w:pPr>
      <w:r>
        <w:t xml:space="preserve">All </w:t>
      </w:r>
      <w:proofErr w:type="spellStart"/>
      <w:r w:rsidRPr="004A2082">
        <w:rPr>
          <w:i/>
        </w:rPr>
        <w:t>In-</w:t>
      </w:r>
      <w:proofErr w:type="gramStart"/>
      <w:r w:rsidRPr="004A2082">
        <w:rPr>
          <w:i/>
        </w:rPr>
        <w:t>store:XXX</w:t>
      </w:r>
      <w:proofErr w:type="spellEnd"/>
      <w:proofErr w:type="gramEnd"/>
      <w:r>
        <w:t xml:space="preserve"> measures</w:t>
      </w:r>
    </w:p>
    <w:p w:rsidR="00814FEA" w:rsidRDefault="008F1B3C" w:rsidP="008F1B3C">
      <w:pPr>
        <w:pStyle w:val="ListParagraph"/>
        <w:numPr>
          <w:ilvl w:val="2"/>
          <w:numId w:val="1"/>
        </w:numPr>
      </w:pPr>
      <w:r>
        <w:t xml:space="preserve">All </w:t>
      </w:r>
      <w:proofErr w:type="spellStart"/>
      <w:proofErr w:type="gramStart"/>
      <w:r w:rsidRPr="004A2082">
        <w:rPr>
          <w:i/>
        </w:rPr>
        <w:t>Online:YYY</w:t>
      </w:r>
      <w:proofErr w:type="spellEnd"/>
      <w:proofErr w:type="gramEnd"/>
      <w:r w:rsidRPr="004E34CD">
        <w:t xml:space="preserve"> </w:t>
      </w:r>
      <w:r>
        <w:t>measures</w:t>
      </w:r>
    </w:p>
    <w:p w:rsidR="00C17819" w:rsidRDefault="00C17819" w:rsidP="00C17819"/>
    <w:p w:rsidR="00814FEA" w:rsidRDefault="00351A89" w:rsidP="00814FEA">
      <w:pPr>
        <w:pStyle w:val="ListParagraph"/>
        <w:numPr>
          <w:ilvl w:val="0"/>
          <w:numId w:val="1"/>
        </w:numPr>
      </w:pPr>
      <w:r>
        <w:t>Isolated and fixed live issue in Barometer’s feed builder that was causing low base/sample counts in Spend Online (LM) and Spend Instore (LM) measures;</w:t>
      </w:r>
    </w:p>
    <w:p w:rsidR="00351A89" w:rsidRDefault="00351A89" w:rsidP="00351A89">
      <w:pPr>
        <w:pStyle w:val="ListParagraph"/>
        <w:numPr>
          <w:ilvl w:val="1"/>
          <w:numId w:val="1"/>
        </w:numPr>
      </w:pPr>
      <w:r>
        <w:t>With WGSN’s agreement we hide all data collected before the changes to the customer segment and “other brands” questions were rolled out (1</w:t>
      </w:r>
      <w:r w:rsidRPr="00351A89">
        <w:rPr>
          <w:vertAlign w:val="superscript"/>
        </w:rPr>
        <w:t>st</w:t>
      </w:r>
      <w:r>
        <w:t xml:space="preserve"> July 2017) for affected measures</w:t>
      </w:r>
    </w:p>
    <w:p w:rsidR="00C17819" w:rsidRDefault="00C17819" w:rsidP="00C17819"/>
    <w:p w:rsidR="00351A89" w:rsidRDefault="00351A89" w:rsidP="00814FEA">
      <w:pPr>
        <w:pStyle w:val="ListParagraph"/>
        <w:numPr>
          <w:ilvl w:val="0"/>
          <w:numId w:val="1"/>
        </w:numPr>
      </w:pPr>
      <w:r>
        <w:t xml:space="preserve">Reintroduced </w:t>
      </w:r>
      <w:hyperlink r:id="rId7" w:history="1">
        <w:r w:rsidRPr="00A80E27">
          <w:rPr>
            <w:rStyle w:val="Hyperlink"/>
          </w:rPr>
          <w:t>https://beta-barometer.morar.co</w:t>
        </w:r>
      </w:hyperlink>
      <w:r>
        <w:t xml:space="preserve"> as a public beta/test site that we can use, for example, to demonstrate new functionality in the customer meetings that Michael Emanuel (</w:t>
      </w:r>
      <w:proofErr w:type="spellStart"/>
      <w:r>
        <w:t>Ascential</w:t>
      </w:r>
      <w:proofErr w:type="spellEnd"/>
      <w:r>
        <w:t>) is organising with Adam Parker (MIG); this runs off an identical feed to the production site, albeit that sometimes it lags a few days behind because we pause updates for testing purposes</w:t>
      </w:r>
    </w:p>
    <w:p w:rsidR="00C17819" w:rsidRDefault="00C17819" w:rsidP="00C17819"/>
    <w:p w:rsidR="00351A89" w:rsidRDefault="00A82FCB" w:rsidP="00814FEA">
      <w:pPr>
        <w:pStyle w:val="ListParagraph"/>
        <w:numPr>
          <w:ilvl w:val="0"/>
          <w:numId w:val="1"/>
        </w:numPr>
      </w:pPr>
      <w:r>
        <w:t>Download ranking table as Excel</w:t>
      </w:r>
    </w:p>
    <w:p w:rsidR="005E1692" w:rsidRDefault="005E1692" w:rsidP="005E1692"/>
    <w:p w:rsidR="00A82FCB" w:rsidRDefault="00A82FCB" w:rsidP="00C8608E">
      <w:pPr>
        <w:pStyle w:val="ListParagraph"/>
        <w:numPr>
          <w:ilvl w:val="0"/>
          <w:numId w:val="1"/>
        </w:numPr>
      </w:pPr>
      <w:r>
        <w:t>Download as PNG button added to charts</w:t>
      </w:r>
    </w:p>
    <w:p w:rsidR="005E1692" w:rsidRDefault="005E1692" w:rsidP="005E1692"/>
    <w:p w:rsidR="00462A4C" w:rsidRDefault="00462A4C" w:rsidP="00C8608E">
      <w:pPr>
        <w:pStyle w:val="ListParagraph"/>
        <w:numPr>
          <w:ilvl w:val="0"/>
          <w:numId w:val="1"/>
        </w:numPr>
      </w:pPr>
      <w:r>
        <w:t>Excel Export now downloads the correct data for Competition, Profile and Profile Over Time views</w:t>
      </w:r>
    </w:p>
    <w:p w:rsidR="005E1692" w:rsidRDefault="005E1692" w:rsidP="005E1692"/>
    <w:p w:rsidR="00C8608E" w:rsidRDefault="00E87278" w:rsidP="00C8608E">
      <w:pPr>
        <w:pStyle w:val="ListParagraph"/>
        <w:numPr>
          <w:ilvl w:val="0"/>
          <w:numId w:val="1"/>
        </w:numPr>
      </w:pPr>
      <w:r>
        <w:t>Fixed UK socio-economic group filter, which had not been working correctly</w:t>
      </w:r>
    </w:p>
    <w:p w:rsidR="00475CDA" w:rsidRDefault="00475CDA" w:rsidP="00475CDA"/>
    <w:p w:rsidR="00A82FCB" w:rsidRDefault="00A82FCB" w:rsidP="00A82FCB">
      <w:pPr>
        <w:pStyle w:val="Heading1"/>
      </w:pPr>
      <w:r>
        <w:lastRenderedPageBreak/>
        <w:t>Miscellaneous</w:t>
      </w:r>
    </w:p>
    <w:p w:rsidR="00A365B6" w:rsidRDefault="00A365B6" w:rsidP="00A365B6"/>
    <w:p w:rsidR="00A365B6" w:rsidRPr="00A365B6" w:rsidRDefault="00A365B6" w:rsidP="00A365B6">
      <w:pPr>
        <w:rPr>
          <w:b/>
        </w:rPr>
      </w:pPr>
      <w:r w:rsidRPr="00A365B6">
        <w:rPr>
          <w:b/>
        </w:rPr>
        <w:t>The most important change here is the escrow VM image which, when finalised, will allow us to fulfil our business continuity obligation to WGSN. We will finalise this by the end of November, and provide the next image at the end of February 2018.</w:t>
      </w:r>
      <w:r w:rsidR="002E03A3">
        <w:rPr>
          <w:b/>
        </w:rPr>
        <w:t xml:space="preserve"> We’ve also expanded browser support to include IE11, which is still one of the most widely deployed web browsers in corporate environments.</w:t>
      </w:r>
    </w:p>
    <w:p w:rsidR="00A82FCB" w:rsidRDefault="00A82FCB" w:rsidP="00A82FCB"/>
    <w:p w:rsidR="005E1692" w:rsidRDefault="00A82FCB" w:rsidP="005E1692">
      <w:pPr>
        <w:pStyle w:val="ListParagraph"/>
        <w:numPr>
          <w:ilvl w:val="0"/>
          <w:numId w:val="4"/>
        </w:numPr>
      </w:pPr>
      <w:r>
        <w:t>Delivered first VM image to our escrow provider, NCC Group – as th</w:t>
      </w:r>
      <w:bookmarkStart w:id="0" w:name="_GoBack"/>
      <w:bookmarkEnd w:id="0"/>
      <w:r>
        <w:t>is is a first cut we do anticipate some snagging issues, but nothing major</w:t>
      </w:r>
    </w:p>
    <w:p w:rsidR="005E1692" w:rsidRDefault="005E1692" w:rsidP="005E1692"/>
    <w:p w:rsidR="00D34735" w:rsidRDefault="00D34735" w:rsidP="00A82FCB">
      <w:pPr>
        <w:pStyle w:val="ListParagraph"/>
        <w:numPr>
          <w:ilvl w:val="0"/>
          <w:numId w:val="4"/>
        </w:numPr>
      </w:pPr>
      <w:r>
        <w:t>Barometer now works in Internet Explorer 11</w:t>
      </w:r>
    </w:p>
    <w:p w:rsidR="005E1692" w:rsidRDefault="005E1692" w:rsidP="005E1692"/>
    <w:p w:rsidR="00AA03F2" w:rsidRPr="00A82FCB" w:rsidRDefault="00AA03F2" w:rsidP="005E1692">
      <w:pPr>
        <w:pStyle w:val="ListParagraph"/>
        <w:numPr>
          <w:ilvl w:val="0"/>
          <w:numId w:val="4"/>
        </w:numPr>
      </w:pPr>
      <w:r>
        <w:t xml:space="preserve">Added redirect for </w:t>
      </w:r>
      <w:hyperlink r:id="rId8" w:history="1">
        <w:r w:rsidRPr="00A80E27">
          <w:rPr>
            <w:rStyle w:val="Hyperlink"/>
          </w:rPr>
          <w:t>http://barometer.wgsn.com</w:t>
        </w:r>
      </w:hyperlink>
      <w:r>
        <w:t xml:space="preserve"> to </w:t>
      </w:r>
      <w:hyperlink r:id="rId9" w:history="1">
        <w:r w:rsidRPr="00A80E27">
          <w:rPr>
            <w:rStyle w:val="Hyperlink"/>
          </w:rPr>
          <w:t>https://barometer.wgsn.com</w:t>
        </w:r>
      </w:hyperlink>
    </w:p>
    <w:p w:rsidR="00814FEA" w:rsidRDefault="00814FEA" w:rsidP="00351A89"/>
    <w:p w:rsidR="00351A89" w:rsidRDefault="00351A89" w:rsidP="00351A89">
      <w:pPr>
        <w:pStyle w:val="Heading1"/>
      </w:pPr>
      <w:r>
        <w:t>Known Issues</w:t>
      </w:r>
    </w:p>
    <w:p w:rsidR="00351A89" w:rsidRDefault="00351A89" w:rsidP="00351A89"/>
    <w:p w:rsidR="005E1692" w:rsidRDefault="00351A89" w:rsidP="005E1692">
      <w:pPr>
        <w:pStyle w:val="ListParagraph"/>
        <w:numPr>
          <w:ilvl w:val="0"/>
          <w:numId w:val="2"/>
        </w:numPr>
      </w:pPr>
      <w:r>
        <w:t>The daily generation and upload of Barometer data to WGSN/</w:t>
      </w:r>
      <w:proofErr w:type="spellStart"/>
      <w:r>
        <w:t>Ascential</w:t>
      </w:r>
      <w:proofErr w:type="spellEnd"/>
      <w:r>
        <w:t xml:space="preserve"> via SFTP has nominally been switched on, however the upload itself appears to be failing consistently. We don’t yet know why but will be looking at it W/C 20</w:t>
      </w:r>
      <w:r w:rsidRPr="00351A89">
        <w:rPr>
          <w:vertAlign w:val="superscript"/>
        </w:rPr>
        <w:t>th</w:t>
      </w:r>
      <w:r>
        <w:t xml:space="preserve"> November.</w:t>
      </w:r>
    </w:p>
    <w:p w:rsidR="005E1692" w:rsidRDefault="005E1692" w:rsidP="005E1692"/>
    <w:p w:rsidR="00351A89" w:rsidRDefault="00C8608E" w:rsidP="00351A89">
      <w:pPr>
        <w:pStyle w:val="ListParagraph"/>
        <w:numPr>
          <w:ilvl w:val="0"/>
          <w:numId w:val="2"/>
        </w:numPr>
      </w:pPr>
      <w:r>
        <w:t xml:space="preserve">Too many </w:t>
      </w:r>
      <w:proofErr w:type="spellStart"/>
      <w:r>
        <w:t>spinnies</w:t>
      </w:r>
      <w:proofErr w:type="spellEnd"/>
      <w:r>
        <w:t xml:space="preserve"> appear in the UI</w:t>
      </w:r>
    </w:p>
    <w:p w:rsidR="005E1692" w:rsidRDefault="005E1692" w:rsidP="005E1692"/>
    <w:p w:rsidR="00C8608E" w:rsidRDefault="00462A4C" w:rsidP="00351A89">
      <w:pPr>
        <w:pStyle w:val="ListParagraph"/>
        <w:numPr>
          <w:ilvl w:val="0"/>
          <w:numId w:val="2"/>
        </w:numPr>
      </w:pPr>
      <w:r>
        <w:t>Excel Export generates too much data for Competition and Profile views: seems to export columns for every day in the selected period rather than just what is visualised in the chart</w:t>
      </w:r>
    </w:p>
    <w:p w:rsidR="00462A4C" w:rsidRPr="00351A89" w:rsidRDefault="00462A4C" w:rsidP="005E1692"/>
    <w:sectPr w:rsidR="00462A4C" w:rsidRPr="00351A89">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5055" w:rsidRDefault="00155055" w:rsidP="0052795F">
      <w:pPr>
        <w:spacing w:after="0" w:line="240" w:lineRule="auto"/>
      </w:pPr>
      <w:r>
        <w:separator/>
      </w:r>
    </w:p>
  </w:endnote>
  <w:endnote w:type="continuationSeparator" w:id="0">
    <w:p w:rsidR="00155055" w:rsidRDefault="00155055" w:rsidP="00527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8201976"/>
      <w:docPartObj>
        <w:docPartGallery w:val="Page Numbers (Bottom of Page)"/>
        <w:docPartUnique/>
      </w:docPartObj>
    </w:sdtPr>
    <w:sdtContent>
      <w:sdt>
        <w:sdtPr>
          <w:id w:val="1728636285"/>
          <w:docPartObj>
            <w:docPartGallery w:val="Page Numbers (Top of Page)"/>
            <w:docPartUnique/>
          </w:docPartObj>
        </w:sdtPr>
        <w:sdtContent>
          <w:p w:rsidR="00A365B6" w:rsidRDefault="00A365B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E03A3">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E03A3">
              <w:rPr>
                <w:b/>
                <w:bCs/>
                <w:noProof/>
              </w:rPr>
              <w:t>3</w:t>
            </w:r>
            <w:r>
              <w:rPr>
                <w:b/>
                <w:bCs/>
                <w:sz w:val="24"/>
                <w:szCs w:val="24"/>
              </w:rPr>
              <w:fldChar w:fldCharType="end"/>
            </w:r>
          </w:p>
        </w:sdtContent>
      </w:sdt>
    </w:sdtContent>
  </w:sdt>
  <w:p w:rsidR="00A365B6" w:rsidRDefault="00A36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5055" w:rsidRDefault="00155055" w:rsidP="0052795F">
      <w:pPr>
        <w:spacing w:after="0" w:line="240" w:lineRule="auto"/>
      </w:pPr>
      <w:r>
        <w:separator/>
      </w:r>
    </w:p>
  </w:footnote>
  <w:footnote w:type="continuationSeparator" w:id="0">
    <w:p w:rsidR="00155055" w:rsidRDefault="00155055" w:rsidP="00527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65B6" w:rsidRDefault="00A365B6" w:rsidP="0052795F">
    <w:pPr>
      <w:pStyle w:val="Header"/>
      <w:jc w:val="center"/>
    </w:pPr>
    <w:r>
      <w:t>COMPANY CONFIDENTIAL – Copyright © 2017 MIG Global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02A84"/>
    <w:multiLevelType w:val="hybridMultilevel"/>
    <w:tmpl w:val="79CCF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E65231"/>
    <w:multiLevelType w:val="hybridMultilevel"/>
    <w:tmpl w:val="F3E8CF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EB6B4E"/>
    <w:multiLevelType w:val="hybridMultilevel"/>
    <w:tmpl w:val="DE9213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C614DF"/>
    <w:multiLevelType w:val="hybridMultilevel"/>
    <w:tmpl w:val="E2BA7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C4164E"/>
    <w:multiLevelType w:val="hybridMultilevel"/>
    <w:tmpl w:val="A11C36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F71025"/>
    <w:multiLevelType w:val="hybridMultilevel"/>
    <w:tmpl w:val="35C8B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FEA"/>
    <w:rsid w:val="00024C03"/>
    <w:rsid w:val="001004C1"/>
    <w:rsid w:val="00155055"/>
    <w:rsid w:val="00172E4A"/>
    <w:rsid w:val="001A208C"/>
    <w:rsid w:val="002E03A3"/>
    <w:rsid w:val="00351A89"/>
    <w:rsid w:val="00462A4C"/>
    <w:rsid w:val="00475CDA"/>
    <w:rsid w:val="0052795F"/>
    <w:rsid w:val="005E1692"/>
    <w:rsid w:val="00814FEA"/>
    <w:rsid w:val="008E5F20"/>
    <w:rsid w:val="008F1B3C"/>
    <w:rsid w:val="00A365B6"/>
    <w:rsid w:val="00A82FCB"/>
    <w:rsid w:val="00A97BAE"/>
    <w:rsid w:val="00AA03F2"/>
    <w:rsid w:val="00C03193"/>
    <w:rsid w:val="00C17819"/>
    <w:rsid w:val="00C8608E"/>
    <w:rsid w:val="00D13121"/>
    <w:rsid w:val="00D34735"/>
    <w:rsid w:val="00E872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ACD4E"/>
  <w15:chartTrackingRefBased/>
  <w15:docId w15:val="{F8F7FCE0-DA61-43D3-9208-364122CE2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F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14FE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FE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14FE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14FEA"/>
    <w:pPr>
      <w:ind w:left="720"/>
      <w:contextualSpacing/>
    </w:pPr>
  </w:style>
  <w:style w:type="character" w:styleId="Hyperlink">
    <w:name w:val="Hyperlink"/>
    <w:basedOn w:val="DefaultParagraphFont"/>
    <w:uiPriority w:val="99"/>
    <w:unhideWhenUsed/>
    <w:rsid w:val="00351A89"/>
    <w:rPr>
      <w:color w:val="0563C1" w:themeColor="hyperlink"/>
      <w:u w:val="single"/>
    </w:rPr>
  </w:style>
  <w:style w:type="character" w:styleId="UnresolvedMention">
    <w:name w:val="Unresolved Mention"/>
    <w:basedOn w:val="DefaultParagraphFont"/>
    <w:uiPriority w:val="99"/>
    <w:semiHidden/>
    <w:unhideWhenUsed/>
    <w:rsid w:val="00351A89"/>
    <w:rPr>
      <w:color w:val="808080"/>
      <w:shd w:val="clear" w:color="auto" w:fill="E6E6E6"/>
    </w:rPr>
  </w:style>
  <w:style w:type="paragraph" w:styleId="Header">
    <w:name w:val="header"/>
    <w:basedOn w:val="Normal"/>
    <w:link w:val="HeaderChar"/>
    <w:uiPriority w:val="99"/>
    <w:unhideWhenUsed/>
    <w:rsid w:val="005279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95F"/>
  </w:style>
  <w:style w:type="paragraph" w:styleId="Footer">
    <w:name w:val="footer"/>
    <w:basedOn w:val="Normal"/>
    <w:link w:val="FooterChar"/>
    <w:uiPriority w:val="99"/>
    <w:unhideWhenUsed/>
    <w:rsid w:val="005279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arometer.wgsn.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eta-barometer.morar.c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barometer.wgs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Read</dc:creator>
  <cp:keywords/>
  <dc:description/>
  <cp:lastModifiedBy>Bart Read</cp:lastModifiedBy>
  <cp:revision>15</cp:revision>
  <dcterms:created xsi:type="dcterms:W3CDTF">2017-11-20T07:25:00Z</dcterms:created>
  <dcterms:modified xsi:type="dcterms:W3CDTF">2017-11-20T08:57:00Z</dcterms:modified>
</cp:coreProperties>
</file>