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B093" w14:textId="76C7B76F" w:rsidR="00B94C50" w:rsidRDefault="004C305A">
      <w:r>
        <w:t>Test document</w:t>
      </w:r>
    </w:p>
    <w:sectPr w:rsidR="00B9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5A"/>
    <w:rsid w:val="002F05D5"/>
    <w:rsid w:val="004C305A"/>
    <w:rsid w:val="00E9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8067"/>
  <w15:chartTrackingRefBased/>
  <w15:docId w15:val="{12CEC6B7-8495-4961-AD33-BEEB7E07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Koikkalainen</dc:creator>
  <cp:keywords/>
  <dc:description/>
  <cp:lastModifiedBy>Heidi Koikkalainen</cp:lastModifiedBy>
  <cp:revision>1</cp:revision>
  <dcterms:created xsi:type="dcterms:W3CDTF">2021-09-01T12:07:00Z</dcterms:created>
  <dcterms:modified xsi:type="dcterms:W3CDTF">2021-09-01T12:07:00Z</dcterms:modified>
</cp:coreProperties>
</file>