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rFonts w:ascii="宋体" w:hAnsi="宋体" w:asciiTheme="majorEastAsia" w:hAnsiTheme="majorEastAsia"/>
          <w:b/>
          <w:sz w:val="52"/>
          <w:szCs w:val="52"/>
        </w:rPr>
        <w:t xml:space="preserve">  </w:t>
      </w:r>
      <w:r>
        <w:rPr>
          <w:rFonts w:ascii="宋体" w:hAnsi="宋体" w:asciiTheme="majorEastAsia" w:hAnsiTheme="majorEastAsia"/>
          <w:b/>
          <w:sz w:val="52"/>
          <w:szCs w:val="52"/>
        </w:rPr>
        <w:t>线性回归</w:t>
      </w:r>
    </w:p>
    <w:p>
      <w:pPr>
        <w:pStyle w:val="Normal"/>
        <w:rPr>
          <w:b w:val="false"/>
          <w:b w:val="false"/>
          <w:bCs w:val="false"/>
          <w:sz w:val="32"/>
          <w:szCs w:val="32"/>
        </w:rPr>
      </w:pPr>
      <w:r>
        <w:rPr>
          <w:rFonts w:ascii="宋体" w:hAnsi="宋体" w:asciiTheme="majorEastAsia" w:hAnsiTheme="majorEastAsia"/>
          <w:b w:val="false"/>
          <w:bCs w:val="false"/>
          <w:sz w:val="28"/>
          <w:szCs w:val="32"/>
        </w:rPr>
        <w:t xml:space="preserve">线性回归，是利用数理统计中回归分析，来确定两种或两种以上变量间相互依赖的定量关系的一种统计分析方法。我们通过拟合最佳直线来建立自变量和因变量的关系，这条最佳直线叫做回归线，并且用 </w:t>
      </w:r>
      <w:r>
        <w:rPr>
          <w:rFonts w:eastAsia="宋体" w:ascii="宋体" w:hAnsi="宋体" w:asciiTheme="majorEastAsia" w:eastAsiaTheme="majorEastAsia" w:hAnsiTheme="majorEastAsia"/>
          <w:b w:val="false"/>
          <w:bCs w:val="false"/>
          <w:sz w:val="32"/>
          <w:szCs w:val="32"/>
        </w:rPr>
        <w:t xml:space="preserve">Y= a*x + b </w:t>
      </w:r>
      <w:r>
        <w:rPr>
          <w:rFonts w:ascii="宋体" w:hAnsi="宋体" w:asciiTheme="majorEastAsia" w:hAnsiTheme="majorEastAsia"/>
          <w:b w:val="false"/>
          <w:bCs w:val="false"/>
          <w:sz w:val="28"/>
          <w:szCs w:val="32"/>
        </w:rPr>
        <w:t>这条线性等式来表示。</w:t>
      </w:r>
    </w:p>
    <w:p>
      <w:pPr>
        <w:pStyle w:val="Normal"/>
        <w:rPr>
          <w:rFonts w:ascii="宋体" w:hAnsi="宋体" w:eastAsia="宋体" w:asciiTheme="majorEastAsia" w:eastAsiaTheme="majorEastAsia" w:hAnsiTheme="majorEastAsia"/>
        </w:rPr>
      </w:pPr>
      <w:r>
        <w:rPr>
          <w:b w:val="false"/>
          <w:bCs w:val="false"/>
          <w:sz w:val="32"/>
          <w:szCs w:val="32"/>
        </w:rPr>
      </w:r>
    </w:p>
    <w:p>
      <w:pPr>
        <w:pStyle w:val="Normal"/>
        <w:rPr>
          <w:rFonts w:ascii="微软雅黑" w:hAnsi="微软雅黑" w:eastAsia="微软雅黑"/>
          <w:sz w:val="24"/>
          <w:szCs w:val="24"/>
        </w:rPr>
      </w:pPr>
      <w:r>
        <w:rPr>
          <w:rFonts w:ascii="微软雅黑" w:hAnsi="微软雅黑" w:eastAsia="微软雅黑"/>
          <w:sz w:val="24"/>
          <w:szCs w:val="24"/>
        </w:rPr>
        <w:t>残差平方和</w:t>
      </w:r>
    </w:p>
    <w:p>
      <w:pPr>
        <w:pStyle w:val="Normal"/>
        <w:rPr/>
      </w:pPr>
      <w:r>
        <w:rPr/>
        <w:t xml:space="preserve"> </w:t>
      </w:r>
      <w:r>
        <w:rPr/>
        <w:drawing>
          <wp:inline distT="0" distB="0" distL="19050" distR="9525">
            <wp:extent cx="3362325" cy="914400"/>
            <wp:effectExtent l="0" t="0" r="0" b="0"/>
            <wp:docPr id="1" name="图片 0" descr="残差平方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残差平方和.png"/>
                    <pic:cNvPicPr>
                      <a:picLocks noChangeAspect="1" noChangeArrowheads="1"/>
                    </pic:cNvPicPr>
                  </pic:nvPicPr>
                  <pic:blipFill>
                    <a:blip r:embed="rId2"/>
                    <a:stretch>
                      <a:fillRect/>
                    </a:stretch>
                  </pic:blipFill>
                  <pic:spPr bwMode="auto">
                    <a:xfrm>
                      <a:off x="0" y="0"/>
                      <a:ext cx="3362325" cy="914400"/>
                    </a:xfrm>
                    <a:prstGeom prst="rect">
                      <a:avLst/>
                    </a:prstGeom>
                  </pic:spPr>
                </pic:pic>
              </a:graphicData>
            </a:graphic>
          </wp:inline>
        </w:drawing>
      </w:r>
    </w:p>
    <w:p>
      <w:pPr>
        <w:pStyle w:val="Normal"/>
        <w:rPr>
          <w:rFonts w:ascii="微软雅黑" w:hAnsi="微软雅黑" w:eastAsia="微软雅黑"/>
          <w:sz w:val="24"/>
          <w:szCs w:val="24"/>
        </w:rPr>
      </w:pPr>
      <w:r>
        <w:rPr>
          <w:rFonts w:eastAsia="微软雅黑" w:ascii="微软雅黑" w:hAnsi="微软雅黑"/>
          <w:sz w:val="24"/>
          <w:szCs w:val="24"/>
        </w:rPr>
        <w:t>Yi</w:t>
      </w:r>
      <w:r>
        <w:rPr>
          <w:rFonts w:ascii="微软雅黑" w:hAnsi="微软雅黑" w:eastAsia="微软雅黑"/>
          <w:sz w:val="24"/>
          <w:szCs w:val="24"/>
        </w:rPr>
        <w:t>是观测值，</w:t>
      </w:r>
      <w:r>
        <w:rPr>
          <w:rFonts w:eastAsia="微软雅黑" w:ascii="微软雅黑" w:hAnsi="微软雅黑"/>
          <w:sz w:val="24"/>
          <w:szCs w:val="24"/>
        </w:rPr>
        <w:t>f(xi)</w:t>
      </w:r>
      <w:r>
        <w:rPr>
          <w:rFonts w:ascii="微软雅黑" w:hAnsi="微软雅黑" w:eastAsia="微软雅黑"/>
          <w:sz w:val="24"/>
          <w:szCs w:val="24"/>
        </w:rPr>
        <w:t>是预测值。</w:t>
      </w:r>
    </w:p>
    <w:p>
      <w:pPr>
        <w:pStyle w:val="Normal"/>
        <w:rPr>
          <w:rFonts w:ascii="宋体" w:hAnsi="宋体" w:asciiTheme="minorEastAsia" w:hAnsiTheme="minorEastAsia"/>
          <w:sz w:val="28"/>
          <w:szCs w:val="28"/>
        </w:rPr>
      </w:pPr>
      <w:r>
        <w:rPr>
          <w:rFonts w:asciiTheme="minorEastAsia" w:hAnsiTheme="minorEastAsia" w:ascii="宋体" w:hAnsi="宋体"/>
          <w:sz w:val="28"/>
          <w:szCs w:val="28"/>
        </w:rPr>
      </w:r>
    </w:p>
    <w:p>
      <w:pPr>
        <w:pStyle w:val="Normal"/>
        <w:rPr>
          <w:rFonts w:ascii="微软雅黑" w:hAnsi="微软雅黑" w:eastAsia="微软雅黑"/>
          <w:sz w:val="24"/>
          <w:szCs w:val="24"/>
        </w:rPr>
      </w:pPr>
      <w:r>
        <w:rPr>
          <w:rFonts w:eastAsia="微软雅黑" w:ascii="微软雅黑" w:hAnsi="微软雅黑"/>
          <w:sz w:val="24"/>
          <w:szCs w:val="24"/>
        </w:rPr>
        <w:t>R</w:t>
      </w:r>
      <w:r>
        <w:rPr>
          <w:rFonts w:ascii="微软雅黑" w:hAnsi="微软雅黑" w:eastAsia="微软雅黑"/>
          <w:sz w:val="24"/>
          <w:szCs w:val="24"/>
        </w:rPr>
        <w:t>方</w:t>
      </w:r>
    </w:p>
    <w:p>
      <w:pPr>
        <w:pStyle w:val="Normal"/>
        <w:rPr>
          <w:rFonts w:ascii="宋体" w:hAnsi="宋体" w:asciiTheme="minorEastAsia" w:hAnsiTheme="minorEastAsia"/>
          <w:sz w:val="28"/>
          <w:szCs w:val="28"/>
        </w:rPr>
      </w:pPr>
      <w:r>
        <w:rPr/>
        <w:drawing>
          <wp:inline distT="0" distB="0" distL="19050" distR="0">
            <wp:extent cx="2457450" cy="2667000"/>
            <wp:effectExtent l="0" t="0" r="0" b="0"/>
            <wp:docPr id="2" name="图片 1" descr="R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R方.png"/>
                    <pic:cNvPicPr>
                      <a:picLocks noChangeAspect="1" noChangeArrowheads="1"/>
                    </pic:cNvPicPr>
                  </pic:nvPicPr>
                  <pic:blipFill>
                    <a:blip r:embed="rId3"/>
                    <a:stretch>
                      <a:fillRect/>
                    </a:stretch>
                  </pic:blipFill>
                  <pic:spPr bwMode="auto">
                    <a:xfrm>
                      <a:off x="0" y="0"/>
                      <a:ext cx="2457450" cy="2667000"/>
                    </a:xfrm>
                    <a:prstGeom prst="rect">
                      <a:avLst/>
                    </a:prstGeom>
                  </pic:spPr>
                </pic:pic>
              </a:graphicData>
            </a:graphic>
          </wp:inline>
        </w:drawing>
      </w:r>
    </w:p>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435" w:before="150" w:after="150"/>
        <w:jc w:val="left"/>
        <w:rPr>
          <w:rFonts w:ascii="微软雅黑" w:hAnsi="微软雅黑" w:eastAsia="微软雅黑" w:cs="宋体"/>
          <w:color w:val="333333"/>
          <w:sz w:val="24"/>
          <w:szCs w:val="24"/>
        </w:rPr>
      </w:pPr>
      <w:r>
        <w:rPr>
          <w:rFonts w:ascii="微软雅黑" w:hAnsi="微软雅黑" w:cs="宋体" w:eastAsia="微软雅黑"/>
          <w:color w:val="333333"/>
          <w:sz w:val="24"/>
          <w:szCs w:val="24"/>
        </w:rPr>
        <w:t>决定系数，反应因变量的全部变异能通过回归关系被自变量解释的比例</w:t>
      </w:r>
    </w:p>
    <w:p>
      <w:pPr>
        <w:pStyle w:val="HTMLPreformatted"/>
        <w:shd w:val="clear" w:color="auto" w:fill="FFFFFF"/>
        <w:spacing w:lineRule="atLeast" w:line="435"/>
        <w:rPr/>
      </w:pPr>
      <w:r>
        <w:rPr>
          <w:rFonts w:eastAsia="微软雅黑" w:ascii="微软雅黑" w:hAnsi="微软雅黑"/>
          <w:color w:val="333333"/>
        </w:rPr>
        <w:t>R^2=</w:t>
      </w:r>
      <w:r>
        <w:rPr>
          <w:rFonts w:ascii="微软雅黑" w:hAnsi="微软雅黑" w:eastAsia="微软雅黑"/>
          <w:color w:val="333333"/>
        </w:rPr>
        <w:t>回归平方和</w:t>
      </w:r>
      <w:r>
        <w:rPr>
          <w:rFonts w:eastAsia="微软雅黑" w:ascii="微软雅黑" w:hAnsi="微软雅黑"/>
          <w:color w:val="333333"/>
        </w:rPr>
        <w:t>(SSreg)/</w:t>
      </w:r>
      <w:r>
        <w:rPr>
          <w:rFonts w:ascii="微软雅黑" w:hAnsi="微软雅黑" w:eastAsia="微软雅黑"/>
          <w:color w:val="333333"/>
        </w:rPr>
        <w:t>总平方和</w:t>
      </w:r>
      <w:r>
        <w:rPr>
          <w:rFonts w:eastAsia="微软雅黑" w:ascii="微软雅黑" w:hAnsi="微软雅黑"/>
          <w:color w:val="333333"/>
        </w:rPr>
        <w:t>(SStotal)</w:t>
        <w:br/>
      </w:r>
      <w:r>
        <w:rPr>
          <w:rFonts w:ascii="微软雅黑" w:hAnsi="微软雅黑" w:eastAsia="微软雅黑"/>
          <w:color w:val="333333"/>
        </w:rPr>
        <w:t>回归平方和</w:t>
      </w:r>
      <w:r>
        <w:rPr>
          <w:rFonts w:eastAsia="微软雅黑" w:ascii="微软雅黑" w:hAnsi="微软雅黑"/>
          <w:color w:val="333333"/>
        </w:rPr>
        <w:t>=</w:t>
      </w:r>
      <w:r>
        <w:rPr>
          <w:rFonts w:ascii="微软雅黑" w:hAnsi="微软雅黑" w:eastAsia="微软雅黑"/>
          <w:color w:val="333333"/>
        </w:rPr>
        <w:t>总平方和</w:t>
      </w:r>
      <w:r>
        <w:rPr>
          <w:rFonts w:eastAsia="微软雅黑" w:ascii="微软雅黑" w:hAnsi="微软雅黑"/>
          <w:color w:val="333333"/>
        </w:rPr>
        <w:t>-</w:t>
      </w:r>
      <w:hyperlink r:id="rId4">
        <w:r>
          <w:rPr>
            <w:rStyle w:val="Internet"/>
            <w:rFonts w:ascii="微软雅黑" w:hAnsi="微软雅黑" w:eastAsia="微软雅黑"/>
            <w:color w:val="3F88BF"/>
          </w:rPr>
          <w:t>残差平方和</w:t>
        </w:r>
      </w:hyperlink>
      <w:r>
        <w:rPr>
          <w:rFonts w:eastAsia="微软雅黑" w:ascii="微软雅黑" w:hAnsi="微软雅黑"/>
          <w:color w:val="333333"/>
        </w:rPr>
        <w:t>(SSresid)</w:t>
        <w:br/>
      </w:r>
      <w:r>
        <w:rPr>
          <w:rFonts w:ascii="微软雅黑" w:hAnsi="微软雅黑" w:eastAsia="微软雅黑"/>
          <w:color w:val="333333"/>
        </w:rPr>
        <w:t>总平方和：</w:t>
      </w:r>
    </w:p>
    <w:p>
      <w:pPr>
        <w:pStyle w:val="HTMLPreformatted"/>
        <w:shd w:val="clear" w:color="auto" w:fill="FFFFFF"/>
        <w:spacing w:lineRule="atLeast" w:line="435"/>
        <w:rPr>
          <w:rFonts w:ascii="微软雅黑" w:hAnsi="微软雅黑" w:eastAsia="微软雅黑"/>
          <w:color w:val="333333"/>
        </w:rPr>
      </w:pPr>
      <w:r>
        <w:rPr>
          <w:rFonts w:eastAsia="微软雅黑" w:ascii="微软雅黑" w:hAnsi="微软雅黑"/>
          <w:color w:val="333333"/>
        </w:rPr>
        <w:t>Const</w:t>
      </w:r>
      <w:r>
        <w:rPr>
          <w:rFonts w:ascii="微软雅黑" w:hAnsi="微软雅黑" w:eastAsia="微软雅黑"/>
          <w:color w:val="333333"/>
        </w:rPr>
        <w:t>参数为</w:t>
      </w:r>
      <w:r>
        <w:rPr>
          <w:rFonts w:eastAsia="微软雅黑" w:ascii="微软雅黑" w:hAnsi="微软雅黑"/>
          <w:color w:val="333333"/>
        </w:rPr>
        <w:t>True</w:t>
      </w:r>
      <w:r>
        <w:rPr>
          <w:rFonts w:ascii="微软雅黑" w:hAnsi="微软雅黑" w:eastAsia="微软雅黑"/>
          <w:color w:val="333333"/>
        </w:rPr>
        <w:t>的情况下，总平方和</w:t>
      </w:r>
      <w:r>
        <w:rPr>
          <w:rFonts w:eastAsia="微软雅黑" w:ascii="微软雅黑" w:hAnsi="微软雅黑"/>
          <w:color w:val="333333"/>
        </w:rPr>
        <w:t>=y</w:t>
      </w:r>
      <w:r>
        <w:rPr>
          <w:rFonts w:ascii="微软雅黑" w:hAnsi="微软雅黑" w:eastAsia="微软雅黑"/>
          <w:color w:val="333333"/>
        </w:rPr>
        <w:t>的实际值与平均值的平方差之和；</w:t>
      </w:r>
      <w:r>
        <w:rPr>
          <w:rFonts w:eastAsia="微软雅黑" w:ascii="微软雅黑" w:hAnsi="微软雅黑"/>
          <w:color w:val="333333"/>
        </w:rPr>
        <w:t>Const</w:t>
      </w:r>
      <w:r>
        <w:rPr>
          <w:rFonts w:ascii="微软雅黑" w:hAnsi="微软雅黑" w:eastAsia="微软雅黑"/>
          <w:color w:val="333333"/>
        </w:rPr>
        <w:t>参数为</w:t>
      </w:r>
      <w:r>
        <w:rPr>
          <w:rFonts w:eastAsia="微软雅黑" w:ascii="微软雅黑" w:hAnsi="微软雅黑"/>
          <w:color w:val="333333"/>
        </w:rPr>
        <w:t>False</w:t>
      </w:r>
      <w:r>
        <w:rPr>
          <w:rFonts w:ascii="微软雅黑" w:hAnsi="微软雅黑" w:eastAsia="微软雅黑"/>
          <w:color w:val="333333"/>
        </w:rPr>
        <w:t>的情况下，总平方和</w:t>
      </w:r>
      <w:r>
        <w:rPr>
          <w:rFonts w:eastAsia="微软雅黑" w:ascii="微软雅黑" w:hAnsi="微软雅黑"/>
          <w:color w:val="333333"/>
        </w:rPr>
        <w:t>=y</w:t>
      </w:r>
      <w:r>
        <w:rPr>
          <w:rFonts w:ascii="微软雅黑" w:hAnsi="微软雅黑" w:eastAsia="微软雅黑"/>
          <w:color w:val="333333"/>
        </w:rPr>
        <w:t>的实际值的平方和。</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宋体">
    <w:charset w:val="01"/>
    <w:family w:val="roman"/>
    <w:pitch w:val="variable"/>
  </w:font>
  <w:font w:name="Liberation Sans">
    <w:altName w:val="Arial"/>
    <w:charset w:val="01"/>
    <w:family w:val="swiss"/>
    <w:pitch w:val="variable"/>
  </w:font>
  <w:font w:name="微软雅黑">
    <w:charset w:val="01"/>
    <w:family w:val="roman"/>
    <w:pitch w:val="variable"/>
  </w:font>
</w:fonts>
</file>

<file path=word/settings.xml><?xml version="1.0" encoding="utf-8"?>
<w:settings xmlns:w="http://schemas.openxmlformats.org/wordprocessingml/2006/main">
  <w:zoom w:percent="100"/>
  <w:defaultTabStop w:val="4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uiPriority w:val="99"/>
    <w:semiHidden/>
    <w:qFormat/>
    <w:rsid w:val="00741a1c"/>
    <w:rPr>
      <w:sz w:val="18"/>
      <w:szCs w:val="18"/>
    </w:rPr>
  </w:style>
  <w:style w:type="character" w:styleId="Char1" w:customStyle="1">
    <w:name w:val="页脚 Char"/>
    <w:basedOn w:val="DefaultParagraphFont"/>
    <w:link w:val="a4"/>
    <w:uiPriority w:val="99"/>
    <w:semiHidden/>
    <w:qFormat/>
    <w:rsid w:val="00741a1c"/>
    <w:rPr>
      <w:sz w:val="18"/>
      <w:szCs w:val="18"/>
    </w:rPr>
  </w:style>
  <w:style w:type="character" w:styleId="Char2" w:customStyle="1">
    <w:name w:val="批注框文本 Char"/>
    <w:basedOn w:val="DefaultParagraphFont"/>
    <w:link w:val="a5"/>
    <w:uiPriority w:val="99"/>
    <w:semiHidden/>
    <w:qFormat/>
    <w:rsid w:val="00741a1c"/>
    <w:rPr>
      <w:sz w:val="18"/>
      <w:szCs w:val="18"/>
    </w:rPr>
  </w:style>
  <w:style w:type="character" w:styleId="HTMLChar" w:customStyle="1">
    <w:name w:val="HTML 预设格式 Char"/>
    <w:basedOn w:val="DefaultParagraphFont"/>
    <w:link w:val="HTML"/>
    <w:uiPriority w:val="99"/>
    <w:semiHidden/>
    <w:qFormat/>
    <w:rsid w:val="00741a1c"/>
    <w:rPr>
      <w:rFonts w:ascii="宋体" w:hAnsi="宋体" w:eastAsia="宋体" w:cs="宋体"/>
      <w:sz w:val="24"/>
      <w:szCs w:val="24"/>
    </w:rPr>
  </w:style>
  <w:style w:type="character" w:styleId="Internet">
    <w:name w:val="Internet 链接"/>
    <w:basedOn w:val="DefaultParagraphFont"/>
    <w:uiPriority w:val="99"/>
    <w:semiHidden/>
    <w:unhideWhenUsed/>
    <w:rsid w:val="00741a1c"/>
    <w:rPr>
      <w:color w:val="0000FF"/>
      <w:u w:val="single"/>
    </w:rPr>
  </w:style>
  <w:style w:type="paragraph" w:styleId="Style14">
    <w:name w:val="标题"/>
    <w:basedOn w:val="Normal"/>
    <w:next w:val="Style15"/>
    <w:qFormat/>
    <w:pPr>
      <w:keepNext/>
      <w:spacing w:before="240" w:after="120"/>
    </w:pPr>
    <w:rPr>
      <w:rFonts w:ascii="Liberation Sans" w:hAnsi="Liberation Sans" w:eastAsia="文泉驿点阵正黑" w:cs="Lohit Devanagari"/>
      <w:sz w:val="28"/>
      <w:szCs w:val="28"/>
    </w:rPr>
  </w:style>
  <w:style w:type="paragraph" w:styleId="Style15">
    <w:name w:val="正文"/>
    <w:basedOn w:val="Normal"/>
    <w:pPr>
      <w:spacing w:lineRule="auto" w:line="288" w:before="0" w:after="140"/>
    </w:pPr>
    <w:rPr/>
  </w:style>
  <w:style w:type="paragraph" w:styleId="Style16">
    <w:name w:val="列表"/>
    <w:basedOn w:val="Style15"/>
    <w:pPr/>
    <w:rPr>
      <w:rFonts w:cs="Lohit Devanagari"/>
    </w:rPr>
  </w:style>
  <w:style w:type="paragraph" w:styleId="Style17">
    <w:name w:val="题注"/>
    <w:basedOn w:val="Normal"/>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name w:val="页眉"/>
    <w:basedOn w:val="Normal"/>
    <w:link w:val="Char"/>
    <w:uiPriority w:val="99"/>
    <w:semiHidden/>
    <w:unhideWhenUsed/>
    <w:rsid w:val="00741a1c"/>
    <w:pPr>
      <w:pBdr>
        <w:bottom w:val="single" w:sz="6" w:space="1" w:color="00000A"/>
      </w:pBdr>
      <w:tabs>
        <w:tab w:val="center" w:pos="4153" w:leader="none"/>
        <w:tab w:val="right" w:pos="8306" w:leader="none"/>
      </w:tabs>
      <w:snapToGrid w:val="false"/>
      <w:jc w:val="center"/>
    </w:pPr>
    <w:rPr>
      <w:sz w:val="18"/>
      <w:szCs w:val="18"/>
    </w:rPr>
  </w:style>
  <w:style w:type="paragraph" w:styleId="Style20">
    <w:name w:val="页脚"/>
    <w:basedOn w:val="Normal"/>
    <w:link w:val="Char0"/>
    <w:uiPriority w:val="99"/>
    <w:semiHidden/>
    <w:unhideWhenUsed/>
    <w:rsid w:val="00741a1c"/>
    <w:pPr>
      <w:tabs>
        <w:tab w:val="center" w:pos="4153" w:leader="none"/>
        <w:tab w:val="right" w:pos="8306" w:leader="none"/>
      </w:tabs>
      <w:snapToGrid w:val="false"/>
      <w:jc w:val="left"/>
    </w:pPr>
    <w:rPr>
      <w:sz w:val="18"/>
      <w:szCs w:val="18"/>
    </w:rPr>
  </w:style>
  <w:style w:type="paragraph" w:styleId="BalloonText">
    <w:name w:val="Balloon Text"/>
    <w:basedOn w:val="Normal"/>
    <w:link w:val="Char1"/>
    <w:uiPriority w:val="99"/>
    <w:semiHidden/>
    <w:unhideWhenUsed/>
    <w:qFormat/>
    <w:rsid w:val="00741a1c"/>
    <w:pPr/>
    <w:rPr>
      <w:sz w:val="18"/>
      <w:szCs w:val="18"/>
    </w:rPr>
  </w:style>
  <w:style w:type="paragraph" w:styleId="HTMLPreformatted">
    <w:name w:val="HTML Preformatted"/>
    <w:basedOn w:val="Normal"/>
    <w:link w:val="HTMLChar"/>
    <w:uiPriority w:val="99"/>
    <w:semiHidden/>
    <w:unhideWhenUsed/>
    <w:qFormat/>
    <w:rsid w:val="00741a1c"/>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sz w:val="24"/>
      <w:szCs w:val="24"/>
    </w:rPr>
  </w:style>
  <w:style w:type="numbering" w:styleId="NoList" w:default="1">
    <w:name w:val="No List"/>
    <w:uiPriority w:val="99"/>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baidu.com/s?wd=&#27531;&#24046;&#24179;&#26041;&#21644;&amp;tn=44039180_cpr&amp;fenlei=mv6quAkxTZn0IZRqIHckPjm4nH00T1YkPWcYuWnLmWD4uhN9mvc10ZwV5Hcvrjm3rH6sPfKWUMw85HfYnjn4nH6sgvPsT6KdThsqpZwYTjCEQLGCpyw9Uz4Bmy-bIi4WUvYETgN-TLwGUv3EPWb1njR1P16"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LibreOffice/5.0.6.2$Linux_X86_64 LibreOffice_project/00$Build-2</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2017-08-16T03:36:00Z</dcterms:created>
  <dc:creator>Windows 用户</dc:creator>
  <dc:language>zh-CN</dc:language>
  <dcterms:modified xsi:type="dcterms:W3CDTF">2017-08-16T12:08:52Z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