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标识符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第一个字符必须是字母表中字母或下划线 </w:t>
      </w:r>
      <w:r>
        <w:rPr>
          <w:rFonts w:hint="eastAsia"/>
          <w:lang w:val="en-US" w:eastAsia="zh-CN"/>
        </w:rPr>
        <w:t>_</w:t>
      </w:r>
      <w:r>
        <w:rPr>
          <w:rFonts w:hint="default"/>
          <w:lang w:val="en-US" w:eastAsia="zh-CN"/>
        </w:rPr>
        <w:t> 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标识符的其他的部分由字母、数字和下划线组成。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标识符对大小写敏感。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在Python 3中，可以用中文作为变量名，非ASCII标识符也是允许的了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注释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#单行注释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‘’’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多行注释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’’’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”””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多行注释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”””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行与缩进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相同缩进的代码视为一个代码块，相当于使用大括号括住。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\反斜杠可实现长代码的换行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数字（number）类型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:123   bool :true   float :3.24   complex :1+2j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字符串(String)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Python 中单引号 </w:t>
      </w:r>
      <w:r>
        <w:rPr>
          <w:rFonts w:hint="eastAsia"/>
          <w:lang w:val="en-US" w:eastAsia="zh-CN"/>
        </w:rPr>
        <w:t>'</w:t>
      </w:r>
      <w:r>
        <w:rPr>
          <w:rFonts w:hint="default"/>
          <w:lang w:val="en-US" w:eastAsia="zh-CN"/>
        </w:rPr>
        <w:t> 和双引号 " 使用完全相同。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使用三引号(''' 或 """)可以指定一个多行字符串。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转义符 \。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反斜杠可以用来转义，使用 r 可以让反斜杠不发生转义。 如 r"this is a line with \n" 则 \n 会显示，并不是换行。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按字面意义级联字符串，如 "this " "is " "string" 会被自动转换为 this is string。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字符串可以用 + 运算符连接在一起，用 * 运算符重复。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Python 中的字符串有两种索引方式，从左往右以 0 开始，从右往左以 -1 开始。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Python 中的字符串不能改变。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Python 没有单独的字符类型，一个字符就是长度为 1 的字符串。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字符串的截取的语法格式如下：变量[头下标:尾下标:步长]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357880" cy="1478915"/>
            <wp:effectExtent l="0" t="0" r="10160" b="1460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57880" cy="147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45310" cy="1486535"/>
            <wp:effectExtent l="0" t="0" r="13970" b="698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45310" cy="148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List（列表）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是Python中使用最频繁的数据类型。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列表可以完成大多数集合类的数据结构实现。列表中元素的类型可以不相同，它支持数字，字符串甚至可以包含列表（所谓嵌套）。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列表是写在方括号 [] 之间、用逗号分隔开的元素列表。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和字符串一样，列表同样可以被索引和截取，列表被截取后返回一个包含所需元素的新列表。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453255" cy="2001520"/>
            <wp:effectExtent l="0" t="0" r="1206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53255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360295" cy="1441450"/>
            <wp:effectExtent l="0" t="0" r="1905" b="635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0295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40330" cy="1115060"/>
            <wp:effectExtent l="0" t="0" r="11430" b="1270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0330" cy="111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列表元素可以改变</w:t>
      </w:r>
    </w:p>
    <w:p>
      <w:pPr>
        <w:rPr>
          <w:rFonts w:hint="eastAsia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3968750" cy="1829435"/>
            <wp:effectExtent l="0" t="0" r="8890" b="1460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8750" cy="182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第三个数为负数则表示反向读取，应用于字符翻转。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Tuple（元组）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元组（tuple）与列表类似，不同之处在于元组的元素不能修改。元组写在小括号 </w:t>
      </w:r>
      <w:r>
        <w:rPr>
          <w:rFonts w:hint="eastAsia"/>
          <w:lang w:val="en-US" w:eastAsia="zh-CN"/>
        </w:rPr>
        <w:t>()</w:t>
      </w:r>
      <w:r>
        <w:rPr>
          <w:rFonts w:hint="default"/>
          <w:lang w:val="en-US" w:eastAsia="zh-CN"/>
        </w:rPr>
        <w:t> 里，元素之间用逗号隔开。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元组中的元素类型也可以不相同</w:t>
      </w:r>
      <w:r>
        <w:rPr>
          <w:rFonts w:hint="eastAsia"/>
          <w:lang w:val="en-US" w:eastAsia="zh-CN"/>
        </w:rPr>
        <w:t>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元组与字符串类似，可以被索引且下标索引从0开始，-1 为从末尾开始的位置。也可以进行截取（看上面，这里不再赘述）。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虽然tuple的元素不可改变，但它可以包含可变的对象，比如list列表。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构造包含 0 个或 1 个元素的元组比较特殊，所以有一些额外的语法规则：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tup1 = ()    # 空元组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tup2 = (20,) # 一个元素，需要在元素后添加逗号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Set（集合）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集合（set）是由一个或数个形态各异的大小整体组成的，构成集合的事物或对象称作元素或是成员。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基本功能是进行成员关系测试和删除重复元素。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可以使用大括号 { } 或者 set() 函数创建集合，注意：创建一个空集合必须用 set() 而不是 { }，因为 { } 是用来创建一个空字典。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创建格式：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/>
        <w:spacing w:before="180" w:beforeAutospacing="0" w:after="180" w:afterAutospacing="0" w:line="240" w:lineRule="atLeast"/>
        <w:ind w:left="0" w:right="0" w:firstLine="0"/>
        <w:rPr>
          <w:rFonts w:ascii="Consolas" w:hAnsi="Consolas" w:eastAsia="Consolas" w:cs="Consolas"/>
          <w:caps w:val="0"/>
          <w:color w:val="333333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caps w:val="0"/>
          <w:color w:val="000000"/>
          <w:spacing w:val="0"/>
          <w:sz w:val="14"/>
          <w:szCs w:val="14"/>
          <w:shd w:val="clear" w:fill="FBFBFB"/>
        </w:rPr>
        <w:t xml:space="preserve">parame 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4"/>
          <w:szCs w:val="14"/>
          <w:shd w:val="clear" w:fill="FBFBFB"/>
        </w:rPr>
        <w:t>=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4"/>
          <w:szCs w:val="14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4"/>
          <w:szCs w:val="14"/>
          <w:shd w:val="clear" w:fill="FBFBFB"/>
        </w:rPr>
        <w:t>{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4"/>
          <w:szCs w:val="14"/>
          <w:shd w:val="clear" w:fill="FBFBFB"/>
        </w:rPr>
        <w:t>value01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4"/>
          <w:szCs w:val="14"/>
          <w:shd w:val="clear" w:fill="FBFBFB"/>
        </w:rPr>
        <w:t>,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4"/>
          <w:szCs w:val="14"/>
          <w:shd w:val="clear" w:fill="FBFBFB"/>
        </w:rPr>
        <w:t>value02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4"/>
          <w:szCs w:val="14"/>
          <w:shd w:val="clear" w:fill="FBFBFB"/>
        </w:rPr>
        <w:t>,...}或者</w:t>
      </w:r>
      <w:r>
        <w:rPr>
          <w:rFonts w:hint="default" w:ascii="Consolas" w:hAnsi="Consolas" w:eastAsia="Consolas" w:cs="Consolas"/>
          <w:caps w:val="0"/>
          <w:color w:val="000088"/>
          <w:spacing w:val="0"/>
          <w:sz w:val="14"/>
          <w:szCs w:val="14"/>
          <w:shd w:val="clear" w:fill="FBFBFB"/>
        </w:rPr>
        <w:t>set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4"/>
          <w:szCs w:val="14"/>
          <w:shd w:val="clear" w:fill="FBFBFB"/>
        </w:rPr>
        <w:t>(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4"/>
          <w:szCs w:val="14"/>
          <w:shd w:val="clear" w:fill="FBFBFB"/>
        </w:rPr>
        <w:t>value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4"/>
          <w:szCs w:val="14"/>
          <w:shd w:val="clear" w:fill="FBFBFB"/>
        </w:rPr>
        <w:t>)</w:t>
      </w:r>
    </w:p>
    <w:p>
      <w:pPr>
        <w:rPr>
          <w:rFonts w:hint="default" w:ascii="Consolas" w:hAnsi="Consolas" w:eastAsia="Consolas" w:cs="Consolas"/>
          <w:i w:val="0"/>
          <w:iCs w:val="0"/>
          <w:caps w:val="0"/>
          <w:color w:val="AA5500"/>
          <w:spacing w:val="0"/>
          <w:sz w:val="15"/>
          <w:szCs w:val="15"/>
        </w:rPr>
      </w:pPr>
      <w:r>
        <w:rPr>
          <w:rFonts w:ascii="Consolas" w:hAnsi="Consolas" w:eastAsia="Consolas" w:cs="Consolas"/>
          <w:b/>
          <w:bCs/>
          <w:i w:val="0"/>
          <w:iCs w:val="0"/>
          <w:caps w:val="0"/>
          <w:color w:val="008000"/>
          <w:spacing w:val="0"/>
          <w:sz w:val="15"/>
          <w:szCs w:val="15"/>
        </w:rPr>
        <w:t>print</w:t>
      </w:r>
      <w:r>
        <w:rPr>
          <w:rFonts w:hint="default" w:ascii="Consolas" w:hAnsi="Consolas" w:eastAsia="Consolas" w:cs="Consolas"/>
          <w:i w:val="0"/>
          <w:iCs w:val="0"/>
          <w:caps w:val="0"/>
          <w:color w:val="808000"/>
          <w:spacing w:val="0"/>
          <w:sz w:val="15"/>
          <w:szCs w:val="1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shd w:val="clear" w:fill="FFFFFF"/>
        </w:rPr>
        <w:t>a - b</w:t>
      </w:r>
      <w:r>
        <w:rPr>
          <w:rFonts w:hint="default" w:ascii="Consolas" w:hAnsi="Consolas" w:eastAsia="Consolas" w:cs="Consolas"/>
          <w:i w:val="0"/>
          <w:iCs w:val="0"/>
          <w:caps w:val="0"/>
          <w:color w:val="808000"/>
          <w:spacing w:val="0"/>
          <w:sz w:val="15"/>
          <w:szCs w:val="15"/>
        </w:rPr>
        <w:t>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shd w:val="clear" w:fill="FFFFFF"/>
        </w:rPr>
        <w:t>   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A5500"/>
          <w:spacing w:val="0"/>
          <w:sz w:val="15"/>
          <w:szCs w:val="15"/>
        </w:rPr>
        <w:t># a 和 b 的差集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</w:rPr>
        <w:br w:type="textWrapping"/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8000"/>
          <w:spacing w:val="0"/>
          <w:sz w:val="15"/>
          <w:szCs w:val="15"/>
        </w:rPr>
        <w:t>print</w:t>
      </w:r>
      <w:r>
        <w:rPr>
          <w:rFonts w:hint="default" w:ascii="Consolas" w:hAnsi="Consolas" w:eastAsia="Consolas" w:cs="Consolas"/>
          <w:i w:val="0"/>
          <w:iCs w:val="0"/>
          <w:caps w:val="0"/>
          <w:color w:val="808000"/>
          <w:spacing w:val="0"/>
          <w:sz w:val="15"/>
          <w:szCs w:val="1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shd w:val="clear" w:fill="FFFFFF"/>
        </w:rPr>
        <w:t>a | b</w:t>
      </w:r>
      <w:r>
        <w:rPr>
          <w:rFonts w:hint="default" w:ascii="Consolas" w:hAnsi="Consolas" w:eastAsia="Consolas" w:cs="Consolas"/>
          <w:i w:val="0"/>
          <w:iCs w:val="0"/>
          <w:caps w:val="0"/>
          <w:color w:val="808000"/>
          <w:spacing w:val="0"/>
          <w:sz w:val="15"/>
          <w:szCs w:val="15"/>
        </w:rPr>
        <w:t>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shd w:val="clear" w:fill="FFFFFF"/>
        </w:rPr>
        <w:t>   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A5500"/>
          <w:spacing w:val="0"/>
          <w:sz w:val="15"/>
          <w:szCs w:val="15"/>
        </w:rPr>
        <w:t># a 和 b 的并集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</w:rPr>
        <w:br w:type="textWrapping"/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8000"/>
          <w:spacing w:val="0"/>
          <w:sz w:val="15"/>
          <w:szCs w:val="15"/>
        </w:rPr>
        <w:t>print</w:t>
      </w:r>
      <w:r>
        <w:rPr>
          <w:rFonts w:hint="default" w:ascii="Consolas" w:hAnsi="Consolas" w:eastAsia="Consolas" w:cs="Consolas"/>
          <w:i w:val="0"/>
          <w:iCs w:val="0"/>
          <w:caps w:val="0"/>
          <w:color w:val="808000"/>
          <w:spacing w:val="0"/>
          <w:sz w:val="15"/>
          <w:szCs w:val="1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shd w:val="clear" w:fill="FFFFFF"/>
        </w:rPr>
        <w:t>a &amp; b</w:t>
      </w:r>
      <w:r>
        <w:rPr>
          <w:rFonts w:hint="default" w:ascii="Consolas" w:hAnsi="Consolas" w:eastAsia="Consolas" w:cs="Consolas"/>
          <w:i w:val="0"/>
          <w:iCs w:val="0"/>
          <w:caps w:val="0"/>
          <w:color w:val="808000"/>
          <w:spacing w:val="0"/>
          <w:sz w:val="15"/>
          <w:szCs w:val="15"/>
        </w:rPr>
        <w:t>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shd w:val="clear" w:fill="FFFFFF"/>
        </w:rPr>
        <w:t>   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A5500"/>
          <w:spacing w:val="0"/>
          <w:sz w:val="15"/>
          <w:szCs w:val="15"/>
        </w:rPr>
        <w:t># a 和 b 的交集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</w:rPr>
        <w:br w:type="textWrapping"/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8000"/>
          <w:spacing w:val="0"/>
          <w:sz w:val="15"/>
          <w:szCs w:val="15"/>
        </w:rPr>
        <w:t>print</w:t>
      </w:r>
      <w:r>
        <w:rPr>
          <w:rFonts w:hint="default" w:ascii="Consolas" w:hAnsi="Consolas" w:eastAsia="Consolas" w:cs="Consolas"/>
          <w:i w:val="0"/>
          <w:iCs w:val="0"/>
          <w:caps w:val="0"/>
          <w:color w:val="808000"/>
          <w:spacing w:val="0"/>
          <w:sz w:val="15"/>
          <w:szCs w:val="1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shd w:val="clear" w:fill="FFFFFF"/>
        </w:rPr>
        <w:t>a ^ b</w:t>
      </w:r>
      <w:r>
        <w:rPr>
          <w:rFonts w:hint="default" w:ascii="Consolas" w:hAnsi="Consolas" w:eastAsia="Consolas" w:cs="Consolas"/>
          <w:i w:val="0"/>
          <w:iCs w:val="0"/>
          <w:caps w:val="0"/>
          <w:color w:val="808000"/>
          <w:spacing w:val="0"/>
          <w:sz w:val="15"/>
          <w:szCs w:val="15"/>
        </w:rPr>
        <w:t>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shd w:val="clear" w:fill="FFFFFF"/>
        </w:rPr>
        <w:t>   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A5500"/>
          <w:spacing w:val="0"/>
          <w:sz w:val="15"/>
          <w:szCs w:val="15"/>
        </w:rPr>
        <w:t># a 和 b 中不同时存在的元素</w:t>
      </w:r>
    </w:p>
    <w:p>
      <w:pPr>
        <w:rPr>
          <w:rFonts w:hint="default" w:ascii="Consolas" w:hAnsi="Consolas" w:eastAsia="Consolas" w:cs="Consolas"/>
          <w:i w:val="0"/>
          <w:iCs w:val="0"/>
          <w:caps w:val="0"/>
          <w:color w:val="AA5500"/>
          <w:spacing w:val="0"/>
          <w:sz w:val="15"/>
          <w:szCs w:val="15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Dictionary（字典）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字典（dictionary）是Python中另一个非常有用的内置数据类型。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列表是有序的对象集合，字典是无序的对象集合。两者之间的区别在于：字典当中的元素是通过键来存取的，而不是通过偏移存取。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字典是一种映射类型，字典用 { } 标识，它是一个无序的 键(key) : 值(value) 的集合。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键(key)必须使用不可变类型。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在同一个字典中，键(key)必须是唯一的。</w:t>
      </w:r>
    </w:p>
    <w:p>
      <w:pPr>
        <w:jc w:val="center"/>
      </w:pPr>
      <w:r>
        <w:drawing>
          <wp:inline distT="0" distB="0" distL="114300" distR="114300">
            <wp:extent cx="4305300" cy="5071745"/>
            <wp:effectExtent l="0" t="0" r="7620" b="317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507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Python数据类型转换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查表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列表推导式</w:t>
      </w:r>
    </w:p>
    <w:p>
      <w:pPr>
        <w:jc w:val="center"/>
      </w:pPr>
      <w:r>
        <w:drawing>
          <wp:inline distT="0" distB="0" distL="114300" distR="114300">
            <wp:extent cx="3521075" cy="1336675"/>
            <wp:effectExtent l="0" t="0" r="14605" b="444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1075" cy="133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584575" cy="2030730"/>
            <wp:effectExtent l="0" t="0" r="12065" b="1143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4575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字典推导式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618865" cy="3703320"/>
            <wp:effectExtent l="0" t="0" r="8255" b="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8865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集合推导式</w:t>
      </w:r>
    </w:p>
    <w:p>
      <w:pPr>
        <w:jc w:val="center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3554730" cy="3524885"/>
            <wp:effectExtent l="0" t="0" r="11430" b="1079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4730" cy="352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元组推导式（生成器表达式）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022850" cy="2416810"/>
            <wp:effectExtent l="0" t="0" r="6350" b="635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2850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算术运算符</w:t>
      </w:r>
    </w:p>
    <w:p>
      <w:pPr>
        <w:jc w:val="center"/>
      </w:pPr>
      <w:r>
        <w:drawing>
          <wp:inline distT="0" distB="0" distL="114300" distR="114300">
            <wp:extent cx="2640965" cy="1699260"/>
            <wp:effectExtent l="0" t="0" r="10795" b="762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比较运算符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902710" cy="2162810"/>
            <wp:effectExtent l="0" t="0" r="13970" b="127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2710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赋值运算符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4203700" cy="2241550"/>
            <wp:effectExtent l="0" t="0" r="2540" b="1397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位运算符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a=60 =0011 1100    b=13 =0000 1101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4709795" cy="1970405"/>
            <wp:effectExtent l="0" t="0" r="14605" b="10795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9795" cy="197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逻辑运算符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4128135" cy="805180"/>
            <wp:effectExtent l="0" t="0" r="1905" b="254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8135" cy="80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成员运算符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4713605" cy="655955"/>
            <wp:effectExtent l="0" t="0" r="10795" b="14605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3605" cy="65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身份运算符</w:t>
      </w:r>
    </w:p>
    <w:p>
      <w:r>
        <w:drawing>
          <wp:inline distT="0" distB="0" distL="114300" distR="114300">
            <wp:extent cx="5266690" cy="1487170"/>
            <wp:effectExtent l="0" t="0" r="6350" b="6350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8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4291965"/>
            <wp:effectExtent l="0" t="0" r="3175" b="5715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9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运算符优先级</w:t>
      </w:r>
    </w:p>
    <w:p>
      <w:p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4835525"/>
            <wp:effectExtent l="0" t="0" r="4445" b="10795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83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数学函数</w:t>
      </w:r>
    </w:p>
    <w:p>
      <w:pPr>
        <w:jc w:val="left"/>
      </w:pPr>
      <w:r>
        <w:drawing>
          <wp:inline distT="0" distB="0" distL="114300" distR="114300">
            <wp:extent cx="5268595" cy="4659630"/>
            <wp:effectExtent l="0" t="0" r="4445" b="381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65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随机数函数</w:t>
      </w:r>
    </w:p>
    <w:p>
      <w:pPr>
        <w:jc w:val="left"/>
      </w:pPr>
      <w:r>
        <w:drawing>
          <wp:inline distT="0" distB="0" distL="114300" distR="114300">
            <wp:extent cx="5266690" cy="2067560"/>
            <wp:effectExtent l="0" t="0" r="6350" b="508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三角函数</w:t>
      </w:r>
    </w:p>
    <w:p>
      <w:pPr>
        <w:jc w:val="center"/>
      </w:pPr>
      <w:r>
        <w:drawing>
          <wp:inline distT="0" distB="0" distL="114300" distR="114300">
            <wp:extent cx="3224530" cy="3045460"/>
            <wp:effectExtent l="0" t="0" r="6350" b="2540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24530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righ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字符串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字符串是 Python 中最常用的数据类型。我们可以使用引号( ' 或 " )来创建字符串。</w:t>
      </w:r>
    </w:p>
    <w:p>
      <w:pPr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转义字符：\(在末尾)，续行   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fldChar w:fldCharType="begin"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instrText xml:space="preserve"> HYPERLINK "\\\\，反斜杠" </w:instrTex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9"/>
          <w:rFonts w:hint="eastAsia" w:cstheme="minorBidi"/>
          <w:kern w:val="2"/>
          <w:sz w:val="21"/>
          <w:szCs w:val="24"/>
          <w:lang w:val="en-US" w:eastAsia="zh-CN" w:bidi="ar-SA"/>
        </w:rPr>
        <w:t>\\，反斜杠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fldChar w:fldCharType="end"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\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’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，单引号   \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”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，双引号  \b，退格</w:t>
      </w:r>
    </w:p>
    <w:p>
      <w:pPr>
        <w:bidi w:val="0"/>
        <w:jc w:val="center"/>
      </w:pPr>
      <w:r>
        <w:drawing>
          <wp:inline distT="0" distB="0" distL="114300" distR="114300">
            <wp:extent cx="4378325" cy="3663315"/>
            <wp:effectExtent l="0" t="0" r="10795" b="952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78325" cy="366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</w:pPr>
      <w:r>
        <w:drawing>
          <wp:inline distT="0" distB="0" distL="114300" distR="114300">
            <wp:extent cx="4411980" cy="2140585"/>
            <wp:effectExtent l="0" t="0" r="7620" b="8255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214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运算表</w:t>
      </w:r>
    </w:p>
    <w:p>
      <w:pPr>
        <w:bidi w:val="0"/>
        <w:jc w:val="center"/>
      </w:pPr>
      <w:r>
        <w:drawing>
          <wp:inline distT="0" distB="0" distL="114300" distR="114300">
            <wp:extent cx="4462780" cy="2501900"/>
            <wp:effectExtent l="0" t="0" r="2540" b="1270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6278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字符串格式化</w:t>
      </w:r>
    </w:p>
    <w:p>
      <w:pPr>
        <w:bidi w:val="0"/>
        <w:jc w:val="center"/>
      </w:pPr>
      <w:r>
        <w:drawing>
          <wp:inline distT="0" distB="0" distL="114300" distR="114300">
            <wp:extent cx="3546475" cy="1961515"/>
            <wp:effectExtent l="0" t="0" r="4445" b="4445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46475" cy="196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</w:pPr>
      <w:r>
        <w:drawing>
          <wp:inline distT="0" distB="0" distL="114300" distR="114300">
            <wp:extent cx="3560445" cy="3854450"/>
            <wp:effectExtent l="0" t="0" r="5715" b="1270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60445" cy="385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三引号</w:t>
      </w:r>
    </w:p>
    <w:p>
      <w:pPr>
        <w:bidi w:val="0"/>
        <w:jc w:val="center"/>
      </w:pPr>
      <w:r>
        <w:drawing>
          <wp:inline distT="0" distB="0" distL="114300" distR="114300">
            <wp:extent cx="3696970" cy="2428240"/>
            <wp:effectExtent l="0" t="0" r="6350" b="10160"/>
            <wp:docPr id="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96970" cy="242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字符串内建函数</w:t>
      </w:r>
    </w:p>
    <w:p>
      <w:pPr>
        <w:bidi w:val="0"/>
        <w:jc w:val="center"/>
      </w:pPr>
      <w:r>
        <w:drawing>
          <wp:inline distT="0" distB="0" distL="114300" distR="114300">
            <wp:extent cx="4491990" cy="3484880"/>
            <wp:effectExtent l="0" t="0" r="3810" b="5080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91990" cy="348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</w:pPr>
      <w:r>
        <w:drawing>
          <wp:inline distT="0" distB="0" distL="114300" distR="114300">
            <wp:extent cx="4504055" cy="4026535"/>
            <wp:effectExtent l="0" t="0" r="6985" b="12065"/>
            <wp:docPr id="3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04055" cy="402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</w:pPr>
      <w:r>
        <w:drawing>
          <wp:inline distT="0" distB="0" distL="114300" distR="114300">
            <wp:extent cx="4501515" cy="3525520"/>
            <wp:effectExtent l="0" t="0" r="9525" b="10160"/>
            <wp:docPr id="3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01515" cy="352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</w:pPr>
      <w:r>
        <w:drawing>
          <wp:inline distT="0" distB="0" distL="114300" distR="114300">
            <wp:extent cx="4479925" cy="4133850"/>
            <wp:effectExtent l="0" t="0" r="635" b="11430"/>
            <wp:docPr id="3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7992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</w:pPr>
      <w:r>
        <w:drawing>
          <wp:inline distT="0" distB="0" distL="114300" distR="114300">
            <wp:extent cx="4510405" cy="3666490"/>
            <wp:effectExtent l="0" t="0" r="635" b="6350"/>
            <wp:docPr id="3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66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</w:pPr>
      <w:r>
        <w:drawing>
          <wp:inline distT="0" distB="0" distL="114300" distR="114300">
            <wp:extent cx="4491990" cy="1523365"/>
            <wp:effectExtent l="0" t="0" r="3810" b="635"/>
            <wp:docPr id="3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91990" cy="152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both"/>
      </w:pPr>
    </w:p>
    <w:p>
      <w:p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列表</w:t>
      </w:r>
    </w:p>
    <w:p>
      <w:p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类似于数组，使用中括号，可进行元素更改。可使用xxx.append(xx)进行新增元素。del  xxx[x]进行删除。</w:t>
      </w:r>
    </w:p>
    <w:p>
      <w:p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脚本操作符</w:t>
      </w:r>
    </w:p>
    <w:p>
      <w:pPr>
        <w:bidi w:val="0"/>
        <w:jc w:val="center"/>
      </w:pPr>
      <w:r>
        <w:drawing>
          <wp:inline distT="0" distB="0" distL="114300" distR="114300">
            <wp:extent cx="4579620" cy="1837055"/>
            <wp:effectExtent l="0" t="0" r="7620" b="6985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</w:pPr>
      <w:r>
        <w:drawing>
          <wp:inline distT="0" distB="0" distL="114300" distR="114300">
            <wp:extent cx="2220595" cy="1653540"/>
            <wp:effectExtent l="0" t="0" r="4445" b="7620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20595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列表比较</w:t>
      </w:r>
    </w:p>
    <w:p>
      <w:pPr>
        <w:bidi w:val="0"/>
        <w:jc w:val="center"/>
      </w:pPr>
      <w:r>
        <w:drawing>
          <wp:inline distT="0" distB="0" distL="114300" distR="114300">
            <wp:extent cx="3203575" cy="2259330"/>
            <wp:effectExtent l="0" t="0" r="12065" b="11430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03575" cy="225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</w:pPr>
      <w:r>
        <w:drawing>
          <wp:inline distT="0" distB="0" distL="114300" distR="114300">
            <wp:extent cx="3462655" cy="4521835"/>
            <wp:effectExtent l="0" t="0" r="12065" b="4445"/>
            <wp:docPr id="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62655" cy="452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</w:pPr>
      <w:r>
        <w:drawing>
          <wp:inline distT="0" distB="0" distL="114300" distR="114300">
            <wp:extent cx="3458210" cy="3239770"/>
            <wp:effectExtent l="0" t="0" r="1270" b="6350"/>
            <wp:docPr id="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5821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</w:pPr>
    </w:p>
    <w:p>
      <w:p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元组</w:t>
      </w:r>
    </w:p>
    <w:p>
      <w:p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同样类似于数组，使用小括号，但不能改变元素。可以使用加号连接两个元组。元组的索引、截取与之前一致。</w:t>
      </w:r>
    </w:p>
    <w:p>
      <w:p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内置函数</w:t>
      </w:r>
    </w:p>
    <w:p>
      <w:pPr>
        <w:bidi w:val="0"/>
        <w:jc w:val="center"/>
      </w:pPr>
      <w:r>
        <w:drawing>
          <wp:inline distT="0" distB="0" distL="114300" distR="114300">
            <wp:extent cx="4210050" cy="3627120"/>
            <wp:effectExtent l="0" t="0" r="11430" b="0"/>
            <wp:docPr id="4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</w:pPr>
    </w:p>
    <w:p>
      <w:p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字典</w:t>
      </w:r>
    </w:p>
    <w:p>
      <w:p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使用大括号，键只能是字符串和数字，不可更改、不能相同。而值可以相同，可取任意类型。</w:t>
      </w:r>
    </w:p>
    <w:p>
      <w:pPr>
        <w:bidi w:val="0"/>
        <w:jc w:val="center"/>
      </w:pPr>
      <w:r>
        <w:drawing>
          <wp:inline distT="0" distB="0" distL="114300" distR="114300">
            <wp:extent cx="4372610" cy="2014855"/>
            <wp:effectExtent l="0" t="0" r="1270" b="12065"/>
            <wp:docPr id="4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72610" cy="201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访问字典跟数组类似，把对应的键放到方括号里。</w:t>
      </w:r>
    </w:p>
    <w:p>
      <w:p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</w:t>
      </w:r>
    </w:p>
    <w:p>
      <w:pPr>
        <w:bidi w:val="0"/>
        <w:jc w:val="center"/>
      </w:pPr>
      <w:r>
        <w:drawing>
          <wp:inline distT="0" distB="0" distL="114300" distR="114300">
            <wp:extent cx="3564890" cy="2640965"/>
            <wp:effectExtent l="0" t="0" r="1270" b="10795"/>
            <wp:docPr id="4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64890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删除</w:t>
      </w:r>
    </w:p>
    <w:p>
      <w:pPr>
        <w:bidi w:val="0"/>
        <w:jc w:val="center"/>
      </w:pPr>
      <w:r>
        <w:drawing>
          <wp:inline distT="0" distB="0" distL="114300" distR="114300">
            <wp:extent cx="3455670" cy="3317875"/>
            <wp:effectExtent l="0" t="0" r="3810" b="4445"/>
            <wp:docPr id="4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55670" cy="331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内置函数</w:t>
      </w:r>
    </w:p>
    <w:p>
      <w:pPr>
        <w:bidi w:val="0"/>
        <w:jc w:val="center"/>
      </w:pPr>
      <w:r>
        <w:drawing>
          <wp:inline distT="0" distB="0" distL="114300" distR="114300">
            <wp:extent cx="4276725" cy="3159760"/>
            <wp:effectExtent l="0" t="0" r="5715" b="10160"/>
            <wp:docPr id="4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347845" cy="3460115"/>
            <wp:effectExtent l="0" t="0" r="10795" b="14605"/>
            <wp:docPr id="4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47845" cy="346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both"/>
        <w:rPr>
          <w:rFonts w:hint="eastAsia"/>
          <w:lang w:val="en-US" w:eastAsia="zh-CN"/>
        </w:rPr>
      </w:pPr>
    </w:p>
    <w:p>
      <w:p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集合</w:t>
      </w:r>
    </w:p>
    <w:p>
      <w:p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可使用大括号或者set()函数创建一个集合。</w:t>
      </w:r>
    </w:p>
    <w:p>
      <w:p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添加元素</w:t>
      </w:r>
    </w:p>
    <w:p>
      <w:pPr>
        <w:bidi w:val="0"/>
        <w:jc w:val="center"/>
      </w:pPr>
      <w:r>
        <w:drawing>
          <wp:inline distT="0" distB="0" distL="114300" distR="114300">
            <wp:extent cx="3893820" cy="3893820"/>
            <wp:effectExtent l="0" t="0" r="7620" b="7620"/>
            <wp:docPr id="4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移除</w:t>
      </w:r>
    </w:p>
    <w:p>
      <w:pPr>
        <w:bidi w:val="0"/>
        <w:jc w:val="center"/>
      </w:pPr>
      <w:r>
        <w:drawing>
          <wp:inline distT="0" distB="0" distL="114300" distR="114300">
            <wp:extent cx="2653665" cy="603250"/>
            <wp:effectExtent l="0" t="0" r="13335" b="6350"/>
            <wp:docPr id="4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53665" cy="60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</w:pPr>
      <w:r>
        <w:drawing>
          <wp:inline distT="0" distB="0" distL="114300" distR="114300">
            <wp:extent cx="3862705" cy="565150"/>
            <wp:effectExtent l="0" t="0" r="8255" b="13970"/>
            <wp:docPr id="5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62705" cy="56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</w:pPr>
      <w:r>
        <w:drawing>
          <wp:inline distT="0" distB="0" distL="114300" distR="114300">
            <wp:extent cx="2585720" cy="601980"/>
            <wp:effectExtent l="0" t="0" r="5080" b="7620"/>
            <wp:docPr id="5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8572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Len(s) 判断s的长度        s.clear() 清空集合s</w:t>
      </w:r>
    </w:p>
    <w:p>
      <w:pPr>
        <w:bidi w:val="0"/>
        <w:jc w:val="center"/>
        <w:rPr>
          <w:rFonts w:hint="default"/>
          <w:lang w:val="en-US" w:eastAsia="zh-CN"/>
        </w:rPr>
      </w:pPr>
      <w:bookmarkStart w:id="0" w:name="_GoBack"/>
      <w:r>
        <w:drawing>
          <wp:inline distT="0" distB="0" distL="114300" distR="114300">
            <wp:extent cx="4609465" cy="4005580"/>
            <wp:effectExtent l="0" t="0" r="8255" b="2540"/>
            <wp:docPr id="5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09465" cy="400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AD8794D"/>
    <w:rsid w:val="135C5BAF"/>
    <w:rsid w:val="17176461"/>
    <w:rsid w:val="1CE177C8"/>
    <w:rsid w:val="1EB00BDE"/>
    <w:rsid w:val="218A5B8B"/>
    <w:rsid w:val="26D5485D"/>
    <w:rsid w:val="26D87FE4"/>
    <w:rsid w:val="28BF109B"/>
    <w:rsid w:val="343E5F75"/>
    <w:rsid w:val="36B87C84"/>
    <w:rsid w:val="402C78F0"/>
    <w:rsid w:val="45FC34F8"/>
    <w:rsid w:val="48F716AA"/>
    <w:rsid w:val="4F7A05D2"/>
    <w:rsid w:val="50C4159F"/>
    <w:rsid w:val="5187477A"/>
    <w:rsid w:val="535A54D1"/>
    <w:rsid w:val="55C30E9C"/>
    <w:rsid w:val="57594726"/>
    <w:rsid w:val="688E0268"/>
    <w:rsid w:val="6E522702"/>
    <w:rsid w:val="6EC438E6"/>
    <w:rsid w:val="73FB6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6" Type="http://schemas.openxmlformats.org/officeDocument/2006/relationships/fontTable" Target="fontTable.xml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Office_11.1.0.11579_F1E327BC-269C-435d-A152-05C5408002CA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2022-07-26T09:06:00Z</dcterms:created>
  <dc:creator>86175</dc:creator>
  <cp:lastModifiedBy>张硕</cp:lastModifiedBy>
  <dcterms:modified xsi:type="dcterms:W3CDTF">2022-08-15T05:26:04Z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2052-11.1.0.11579</vt:lpwstr>
  </property>
  <property fmtid="{D5CDD505-2E9C-101B-9397-08002B2CF9AE}" pid="3" name="ICV">
    <vt:lpwstr>C841B07245144896B460EDD592730B7F</vt:lpwstr>
  </property>
</Properties>
</file>