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="Arial"/>
          <w:b/>
        </w:rPr>
        <w:id w:val="-1032193254"/>
        <w:docPartObj>
          <w:docPartGallery w:val="Cover Pages"/>
          <w:docPartUnique/>
        </w:docPartObj>
      </w:sdtPr>
      <w:sdtEndPr>
        <w:rPr>
          <w:b w:val="0"/>
        </w:rPr>
      </w:sdtEndPr>
      <w:sdtContent>
        <w:p w14:paraId="00BE8CDB" w14:textId="77777777" w:rsidR="0092796A" w:rsidRPr="00D04E3A" w:rsidRDefault="0092796A" w:rsidP="00CC19EA">
          <w:pPr>
            <w:shd w:val="clear" w:color="auto" w:fill="FFFFFF"/>
            <w:ind w:left="-284" w:hanging="425"/>
            <w:jc w:val="center"/>
            <w:rPr>
              <w:rFonts w:cs="Arial"/>
              <w:b/>
              <w:sz w:val="24"/>
              <w:szCs w:val="20"/>
            </w:rPr>
          </w:pPr>
          <w:r w:rsidRPr="00D04E3A">
            <w:rPr>
              <w:rFonts w:cs="Arial"/>
              <w:b/>
              <w:sz w:val="24"/>
              <w:szCs w:val="20"/>
            </w:rPr>
            <w:t>МИНИСТЕРСТВО НАУКИ И ВЫСШЕГО ОБРАЗОВАНИЯ РОССИЙСКОЙ ФЕДЕРАЦИИ</w:t>
          </w:r>
        </w:p>
        <w:p w14:paraId="292E4F6E" w14:textId="77777777" w:rsidR="0092796A" w:rsidRPr="00D04E3A" w:rsidRDefault="0092796A" w:rsidP="00CC19EA">
          <w:pPr>
            <w:shd w:val="clear" w:color="auto" w:fill="FFFFFF"/>
            <w:ind w:left="-284" w:right="-6" w:hanging="425"/>
            <w:jc w:val="center"/>
            <w:rPr>
              <w:rFonts w:cs="Arial"/>
              <w:color w:val="000000"/>
              <w:sz w:val="20"/>
              <w:szCs w:val="18"/>
            </w:rPr>
          </w:pPr>
          <w:r w:rsidRPr="00D04E3A">
            <w:rPr>
              <w:rFonts w:cs="Arial"/>
              <w:color w:val="000000"/>
              <w:sz w:val="24"/>
            </w:rPr>
            <w:t xml:space="preserve">Федеральное государственное автономное образовательное </w:t>
          </w:r>
        </w:p>
        <w:p w14:paraId="70A9E655" w14:textId="77777777" w:rsidR="0092796A" w:rsidRPr="00D04E3A" w:rsidRDefault="0092796A" w:rsidP="00CC19EA">
          <w:pPr>
            <w:shd w:val="clear" w:color="auto" w:fill="FFFFFF"/>
            <w:ind w:left="-284" w:right="-6" w:hanging="425"/>
            <w:jc w:val="center"/>
            <w:rPr>
              <w:rFonts w:cs="Arial"/>
              <w:color w:val="000000"/>
              <w:sz w:val="24"/>
            </w:rPr>
          </w:pPr>
          <w:r w:rsidRPr="00D04E3A">
            <w:rPr>
              <w:rFonts w:cs="Arial"/>
              <w:color w:val="000000"/>
              <w:sz w:val="24"/>
            </w:rPr>
            <w:t>учреждение</w:t>
          </w:r>
          <w:r w:rsidRPr="00D04E3A">
            <w:rPr>
              <w:rFonts w:cs="Arial"/>
              <w:color w:val="000000"/>
              <w:sz w:val="20"/>
              <w:szCs w:val="18"/>
            </w:rPr>
            <w:t xml:space="preserve"> </w:t>
          </w:r>
          <w:r w:rsidRPr="00D04E3A">
            <w:rPr>
              <w:rFonts w:cs="Arial"/>
              <w:color w:val="000000"/>
              <w:sz w:val="24"/>
            </w:rPr>
            <w:t>высшего образования</w:t>
          </w:r>
        </w:p>
        <w:p w14:paraId="40F63923" w14:textId="77777777" w:rsidR="0092796A" w:rsidRPr="00D04E3A" w:rsidRDefault="0092796A" w:rsidP="00CC19EA">
          <w:pPr>
            <w:shd w:val="clear" w:color="auto" w:fill="FFFFFF"/>
            <w:ind w:left="-284" w:right="-5" w:hanging="425"/>
            <w:jc w:val="center"/>
            <w:rPr>
              <w:rFonts w:cs="Arial"/>
              <w:b/>
              <w:color w:val="000000"/>
              <w:sz w:val="24"/>
            </w:rPr>
          </w:pPr>
          <w:r w:rsidRPr="00D04E3A">
            <w:rPr>
              <w:rFonts w:cs="Arial"/>
              <w:b/>
              <w:color w:val="000000"/>
              <w:sz w:val="24"/>
            </w:rPr>
            <w:t>НАЦИОНАЛЬНЫЙ ИССЛЕДОВАТЕЛЬСКИЙ</w:t>
          </w:r>
        </w:p>
        <w:p w14:paraId="40FAC550" w14:textId="77777777" w:rsidR="0092796A" w:rsidRPr="00D04E3A" w:rsidRDefault="0092796A" w:rsidP="00CC19EA">
          <w:pPr>
            <w:ind w:left="-284" w:hanging="425"/>
            <w:jc w:val="center"/>
            <w:rPr>
              <w:rFonts w:cs="Arial"/>
              <w:sz w:val="24"/>
            </w:rPr>
          </w:pPr>
          <w:r w:rsidRPr="00D04E3A">
            <w:rPr>
              <w:rFonts w:cs="Arial"/>
              <w:b/>
              <w:color w:val="000000"/>
              <w:sz w:val="24"/>
            </w:rPr>
            <w:t>ТОМСКИЙ ПОЛИТЕХНИЧЕСКИЙ УНИВЕРСИТЕТ</w:t>
          </w:r>
        </w:p>
        <w:p w14:paraId="6F70607B" w14:textId="77777777" w:rsidR="0092796A" w:rsidRPr="0092796A" w:rsidRDefault="0092796A" w:rsidP="00CC19EA">
          <w:pPr>
            <w:ind w:left="425" w:hanging="425"/>
            <w:jc w:val="center"/>
            <w:rPr>
              <w:rFonts w:eastAsia="Calibri" w:cs="Arial"/>
              <w:szCs w:val="28"/>
            </w:rPr>
          </w:pPr>
          <w:r w:rsidRPr="0092796A">
            <w:rPr>
              <w:rFonts w:eastAsia="Calibri" w:cs="Arial"/>
              <w:noProof/>
            </w:rPr>
            <w:drawing>
              <wp:inline distT="0" distB="0" distL="0" distR="0" wp14:anchorId="350A4C4F" wp14:editId="63347E86">
                <wp:extent cx="900000" cy="862185"/>
                <wp:effectExtent l="0" t="0" r="0" b="0"/>
                <wp:docPr id="171040159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0401598" name="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862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5324765" w14:textId="77777777" w:rsidR="0092796A" w:rsidRPr="00E810EF" w:rsidRDefault="0092796A" w:rsidP="00D67292">
          <w:pPr>
            <w:spacing w:line="240" w:lineRule="auto"/>
            <w:ind w:left="-284"/>
            <w:jc w:val="center"/>
            <w:rPr>
              <w:rFonts w:cs="Arial"/>
              <w:szCs w:val="24"/>
            </w:rPr>
          </w:pPr>
          <w:r w:rsidRPr="00E810EF">
            <w:rPr>
              <w:rFonts w:cs="Arial"/>
              <w:szCs w:val="24"/>
            </w:rPr>
            <w:t>Инженерная школа информационных технологий и робототехники</w:t>
          </w:r>
        </w:p>
        <w:p w14:paraId="34E9B925" w14:textId="77777777" w:rsidR="0092796A" w:rsidRPr="00E810EF" w:rsidRDefault="0092796A" w:rsidP="00D67292">
          <w:pPr>
            <w:spacing w:line="240" w:lineRule="auto"/>
            <w:ind w:left="-284"/>
            <w:jc w:val="center"/>
            <w:rPr>
              <w:rFonts w:cs="Arial"/>
              <w:szCs w:val="24"/>
            </w:rPr>
          </w:pPr>
          <w:r w:rsidRPr="00E810EF">
            <w:rPr>
              <w:rFonts w:cs="Arial"/>
              <w:szCs w:val="24"/>
            </w:rPr>
            <w:t>Отделение автоматизации и робототехники</w:t>
          </w:r>
        </w:p>
        <w:p w14:paraId="057096EA" w14:textId="77777777" w:rsidR="0092796A" w:rsidRDefault="0092796A" w:rsidP="00D67292">
          <w:pPr>
            <w:spacing w:line="240" w:lineRule="auto"/>
            <w:ind w:left="-284"/>
            <w:jc w:val="center"/>
            <w:rPr>
              <w:rFonts w:cs="Arial"/>
              <w:szCs w:val="24"/>
            </w:rPr>
          </w:pPr>
          <w:r w:rsidRPr="00E810EF">
            <w:rPr>
              <w:rFonts w:cs="Arial"/>
              <w:szCs w:val="24"/>
            </w:rPr>
            <w:t>Направление 15.0</w:t>
          </w:r>
          <w:r w:rsidR="006F41E7">
            <w:rPr>
              <w:rFonts w:cs="Arial"/>
              <w:szCs w:val="24"/>
            </w:rPr>
            <w:t>4</w:t>
          </w:r>
          <w:r w:rsidRPr="00E810EF">
            <w:rPr>
              <w:rFonts w:cs="Arial"/>
              <w:szCs w:val="24"/>
            </w:rPr>
            <w:t>.06 «Мехатроника и робототехника»</w:t>
          </w:r>
        </w:p>
        <w:p w14:paraId="3A620944" w14:textId="77777777" w:rsidR="00D67292" w:rsidRPr="00E810EF" w:rsidRDefault="00D67292" w:rsidP="00D67292">
          <w:pPr>
            <w:spacing w:line="240" w:lineRule="auto"/>
            <w:ind w:left="-284"/>
            <w:jc w:val="center"/>
            <w:rPr>
              <w:rFonts w:cs="Arial"/>
              <w:szCs w:val="24"/>
            </w:rPr>
          </w:pPr>
        </w:p>
        <w:p w14:paraId="4B5A33A6" w14:textId="678E0C65" w:rsidR="00AB6633" w:rsidRDefault="00AB6633" w:rsidP="00AB6633">
          <w:pPr>
            <w:ind w:left="-284"/>
            <w:jc w:val="center"/>
            <w:rPr>
              <w:rFonts w:cs="Arial"/>
              <w:szCs w:val="24"/>
            </w:rPr>
          </w:pPr>
          <w:r w:rsidRPr="00E810EF">
            <w:rPr>
              <w:rFonts w:cs="Arial"/>
              <w:szCs w:val="24"/>
            </w:rPr>
            <w:t>«</w:t>
          </w:r>
          <w:r w:rsidR="002C29DE" w:rsidRPr="002C29DE">
            <w:rPr>
              <w:rFonts w:cs="Arial"/>
              <w:szCs w:val="24"/>
            </w:rPr>
            <w:t>Управление мобильным роботом Robotino с объездом статических препятствий и использованием сплайн-интерполяции</w:t>
          </w:r>
          <w:r w:rsidRPr="00E810EF">
            <w:rPr>
              <w:rFonts w:cs="Arial"/>
              <w:szCs w:val="24"/>
            </w:rPr>
            <w:t>»</w:t>
          </w:r>
        </w:p>
        <w:p w14:paraId="5E7C3A53" w14:textId="11E47086" w:rsidR="00AB6633" w:rsidRPr="009B2A76" w:rsidRDefault="00D67292" w:rsidP="00AB6633">
          <w:pPr>
            <w:ind w:left="-284"/>
            <w:jc w:val="center"/>
            <w:rPr>
              <w:rFonts w:eastAsia="Calibri" w:cs="Arial"/>
              <w:szCs w:val="24"/>
              <w:u w:val="single"/>
            </w:rPr>
          </w:pPr>
          <w:r w:rsidRPr="00D67292">
            <w:rPr>
              <w:rFonts w:eastAsia="Calibri" w:cs="Arial"/>
              <w:szCs w:val="24"/>
              <w:u w:val="single"/>
            </w:rPr>
            <w:t xml:space="preserve">Отчет по </w:t>
          </w:r>
          <w:r w:rsidR="00D971A1">
            <w:rPr>
              <w:rFonts w:eastAsia="Calibri" w:cs="Arial"/>
              <w:szCs w:val="24"/>
              <w:u w:val="single"/>
            </w:rPr>
            <w:t>курсовой работе</w:t>
          </w:r>
        </w:p>
        <w:p w14:paraId="5ED665E1" w14:textId="7314FF94" w:rsidR="0092796A" w:rsidRPr="00E810EF" w:rsidRDefault="00D67292" w:rsidP="003846BA">
          <w:pPr>
            <w:ind w:left="-284"/>
            <w:jc w:val="center"/>
            <w:rPr>
              <w:rFonts w:eastAsia="Calibri" w:cs="Arial"/>
              <w:szCs w:val="24"/>
            </w:rPr>
          </w:pPr>
          <w:r>
            <w:rPr>
              <w:rFonts w:eastAsia="Calibri" w:cs="Arial"/>
              <w:szCs w:val="24"/>
            </w:rPr>
            <w:t>по</w:t>
          </w:r>
          <w:r w:rsidRPr="009B2A76">
            <w:rPr>
              <w:rFonts w:eastAsia="Calibri" w:cs="Arial"/>
              <w:szCs w:val="24"/>
            </w:rPr>
            <w:t xml:space="preserve"> </w:t>
          </w:r>
          <w:r>
            <w:rPr>
              <w:rFonts w:eastAsia="Calibri" w:cs="Arial"/>
              <w:szCs w:val="24"/>
            </w:rPr>
            <w:t>ди</w:t>
          </w:r>
          <w:r w:rsidR="0092796A" w:rsidRPr="00E810EF">
            <w:rPr>
              <w:rFonts w:eastAsia="Calibri" w:cs="Arial"/>
              <w:szCs w:val="24"/>
            </w:rPr>
            <w:t>сциплин</w:t>
          </w:r>
          <w:r>
            <w:rPr>
              <w:rFonts w:eastAsia="Calibri" w:cs="Arial"/>
              <w:szCs w:val="24"/>
            </w:rPr>
            <w:t>е</w:t>
          </w:r>
          <w:r w:rsidR="0092796A" w:rsidRPr="00E810EF">
            <w:rPr>
              <w:rFonts w:eastAsia="Calibri" w:cs="Arial"/>
              <w:szCs w:val="24"/>
            </w:rPr>
            <w:t xml:space="preserve"> «</w:t>
          </w:r>
          <w:r w:rsidRPr="00D67292">
            <w:rPr>
              <w:rFonts w:eastAsia="Calibri" w:cs="Arial"/>
              <w:szCs w:val="24"/>
            </w:rPr>
            <w:t>Мобильные роботы</w:t>
          </w:r>
          <w:r w:rsidR="0092796A" w:rsidRPr="00E810EF">
            <w:rPr>
              <w:rFonts w:eastAsia="Calibri" w:cs="Arial"/>
              <w:szCs w:val="24"/>
            </w:rPr>
            <w:t xml:space="preserve">» </w:t>
          </w:r>
        </w:p>
        <w:p w14:paraId="620F5FDF" w14:textId="77777777" w:rsidR="004D1800" w:rsidRPr="004D1800" w:rsidRDefault="004D1800" w:rsidP="0092796A">
          <w:pPr>
            <w:ind w:left="-284"/>
            <w:jc w:val="center"/>
            <w:rPr>
              <w:rFonts w:cs="Arial"/>
              <w:szCs w:val="24"/>
            </w:rPr>
          </w:pPr>
        </w:p>
        <w:tbl>
          <w:tblPr>
            <w:tblStyle w:val="a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1E0" w:firstRow="1" w:lastRow="1" w:firstColumn="1" w:lastColumn="1" w:noHBand="0" w:noVBand="0"/>
          </w:tblPr>
          <w:tblGrid>
            <w:gridCol w:w="3964"/>
            <w:gridCol w:w="2479"/>
            <w:gridCol w:w="495"/>
            <w:gridCol w:w="2407"/>
          </w:tblGrid>
          <w:tr w:rsidR="0092796A" w:rsidRPr="0092796A" w14:paraId="676F4186" w14:textId="77777777" w:rsidTr="009B2A76">
            <w:tc>
              <w:tcPr>
                <w:tcW w:w="3964" w:type="dxa"/>
                <w:vAlign w:val="center"/>
              </w:tcPr>
              <w:p w14:paraId="02DDE6E0" w14:textId="77777777" w:rsidR="0092796A" w:rsidRPr="00E810EF" w:rsidRDefault="0092796A" w:rsidP="0092796A">
                <w:pPr>
                  <w:ind w:firstLine="0"/>
                  <w:jc w:val="left"/>
                  <w:rPr>
                    <w:rFonts w:eastAsia="Calibri" w:cs="Arial"/>
                    <w:szCs w:val="24"/>
                    <w:lang w:val="en-US"/>
                  </w:rPr>
                </w:pPr>
                <w:r w:rsidRPr="00E810EF">
                  <w:rPr>
                    <w:rFonts w:eastAsia="Calibri" w:cs="Arial"/>
                    <w:szCs w:val="24"/>
                  </w:rPr>
                  <w:t>Выполнил: студент</w:t>
                </w:r>
              </w:p>
            </w:tc>
            <w:tc>
              <w:tcPr>
                <w:tcW w:w="2479" w:type="dxa"/>
                <w:vAlign w:val="center"/>
              </w:tcPr>
              <w:p w14:paraId="15EED254" w14:textId="77777777" w:rsidR="0092796A" w:rsidRDefault="0092796A" w:rsidP="00D67292">
                <w:pPr>
                  <w:ind w:firstLine="0"/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  <w:r w:rsidRPr="0092796A">
                  <w:rPr>
                    <w:rFonts w:eastAsia="Calibri" w:cs="Arial"/>
                    <w:sz w:val="16"/>
                    <w:szCs w:val="16"/>
                  </w:rPr>
                  <w:t>________________________</w:t>
                </w:r>
              </w:p>
              <w:p w14:paraId="0607A7C7" w14:textId="77777777" w:rsidR="00AB6633" w:rsidRPr="0092796A" w:rsidRDefault="00AB6633" w:rsidP="00D67292">
                <w:pPr>
                  <w:ind w:firstLine="0"/>
                  <w:jc w:val="center"/>
                  <w:rPr>
                    <w:rFonts w:eastAsia="Calibri" w:cs="Arial"/>
                  </w:rPr>
                </w:pPr>
                <w:r w:rsidRPr="0092796A">
                  <w:rPr>
                    <w:rFonts w:eastAsia="Calibri" w:cs="Arial"/>
                    <w:sz w:val="12"/>
                    <w:szCs w:val="12"/>
                  </w:rPr>
                  <w:t>(подпись)</w:t>
                </w:r>
              </w:p>
            </w:tc>
            <w:tc>
              <w:tcPr>
                <w:tcW w:w="495" w:type="dxa"/>
                <w:vAlign w:val="center"/>
              </w:tcPr>
              <w:p w14:paraId="6EBC3DCE" w14:textId="77777777" w:rsidR="0092796A" w:rsidRPr="0092796A" w:rsidRDefault="0092796A" w:rsidP="006706C0">
                <w:pPr>
                  <w:jc w:val="center"/>
                  <w:rPr>
                    <w:rFonts w:eastAsia="Calibri" w:cs="Arial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469BF0BC" w14:textId="77777777" w:rsidR="0092796A" w:rsidRPr="00E810EF" w:rsidRDefault="0092796A" w:rsidP="0092796A">
                <w:pPr>
                  <w:ind w:firstLine="0"/>
                  <w:jc w:val="left"/>
                  <w:rPr>
                    <w:rFonts w:eastAsia="Calibri" w:cs="Arial"/>
                    <w:szCs w:val="24"/>
                  </w:rPr>
                </w:pPr>
                <w:r w:rsidRPr="00E810EF">
                  <w:rPr>
                    <w:rFonts w:eastAsia="Calibri" w:cs="Arial"/>
                    <w:szCs w:val="24"/>
                  </w:rPr>
                  <w:t>Лащёнов А.Д.</w:t>
                </w:r>
              </w:p>
            </w:tc>
          </w:tr>
          <w:tr w:rsidR="0092796A" w:rsidRPr="0092796A" w14:paraId="3A2FB903" w14:textId="77777777" w:rsidTr="009B2A76">
            <w:tc>
              <w:tcPr>
                <w:tcW w:w="3964" w:type="dxa"/>
                <w:vAlign w:val="center"/>
              </w:tcPr>
              <w:p w14:paraId="32319ABB" w14:textId="77777777" w:rsidR="0092796A" w:rsidRPr="00E810EF" w:rsidRDefault="0092796A" w:rsidP="0092796A">
                <w:pPr>
                  <w:ind w:firstLine="0"/>
                  <w:jc w:val="left"/>
                  <w:rPr>
                    <w:rFonts w:eastAsia="Calibri" w:cs="Arial"/>
                    <w:szCs w:val="24"/>
                    <w:lang w:val="en-US"/>
                  </w:rPr>
                </w:pPr>
                <w:r w:rsidRPr="00E810EF">
                  <w:rPr>
                    <w:rFonts w:eastAsia="Calibri" w:cs="Arial"/>
                    <w:szCs w:val="24"/>
                  </w:rPr>
                  <w:t>гр. 8Е</w:t>
                </w:r>
                <w:r w:rsidR="00DA0FE9">
                  <w:rPr>
                    <w:rFonts w:eastAsia="Calibri" w:cs="Arial"/>
                    <w:szCs w:val="24"/>
                  </w:rPr>
                  <w:t>М51</w:t>
                </w:r>
              </w:p>
            </w:tc>
            <w:tc>
              <w:tcPr>
                <w:tcW w:w="2479" w:type="dxa"/>
                <w:vAlign w:val="center"/>
              </w:tcPr>
              <w:p w14:paraId="3409C4BC" w14:textId="77777777" w:rsidR="00AA2F5C" w:rsidRDefault="00AA2F5C" w:rsidP="00D67292">
                <w:pPr>
                  <w:ind w:firstLine="0"/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  <w:r w:rsidRPr="0092796A">
                  <w:rPr>
                    <w:rFonts w:eastAsia="Calibri" w:cs="Arial"/>
                    <w:sz w:val="16"/>
                    <w:szCs w:val="16"/>
                  </w:rPr>
                  <w:t>________________________</w:t>
                </w:r>
              </w:p>
              <w:p w14:paraId="75CD411A" w14:textId="77777777" w:rsidR="0092796A" w:rsidRPr="0092796A" w:rsidRDefault="00AA2F5C" w:rsidP="00D67292">
                <w:pPr>
                  <w:ind w:firstLine="0"/>
                  <w:jc w:val="center"/>
                  <w:rPr>
                    <w:rFonts w:eastAsia="Calibri" w:cs="Arial"/>
                    <w:sz w:val="12"/>
                    <w:szCs w:val="12"/>
                  </w:rPr>
                </w:pPr>
                <w:r w:rsidRPr="0092796A">
                  <w:rPr>
                    <w:rFonts w:eastAsia="Calibri" w:cs="Arial"/>
                    <w:sz w:val="12"/>
                    <w:szCs w:val="12"/>
                  </w:rPr>
                  <w:t>(дата)</w:t>
                </w:r>
              </w:p>
            </w:tc>
            <w:tc>
              <w:tcPr>
                <w:tcW w:w="495" w:type="dxa"/>
                <w:vAlign w:val="center"/>
              </w:tcPr>
              <w:p w14:paraId="5E47765C" w14:textId="77777777" w:rsidR="0092796A" w:rsidRPr="0092796A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76948142" w14:textId="77777777" w:rsidR="0092796A" w:rsidRPr="00E810EF" w:rsidRDefault="0092796A" w:rsidP="00724546">
                <w:pPr>
                  <w:ind w:firstLine="0"/>
                  <w:jc w:val="left"/>
                  <w:rPr>
                    <w:rFonts w:eastAsia="Calibri" w:cs="Arial"/>
                    <w:szCs w:val="24"/>
                  </w:rPr>
                </w:pPr>
              </w:p>
            </w:tc>
          </w:tr>
          <w:tr w:rsidR="0092796A" w:rsidRPr="0092796A" w14:paraId="026AC688" w14:textId="77777777" w:rsidTr="009B2A76">
            <w:trPr>
              <w:trHeight w:val="186"/>
            </w:trPr>
            <w:tc>
              <w:tcPr>
                <w:tcW w:w="3964" w:type="dxa"/>
                <w:vAlign w:val="center"/>
              </w:tcPr>
              <w:p w14:paraId="53D981A1" w14:textId="77777777" w:rsidR="0092796A" w:rsidRPr="00E810EF" w:rsidRDefault="0092796A" w:rsidP="0092796A">
                <w:pPr>
                  <w:ind w:firstLine="0"/>
                  <w:rPr>
                    <w:rFonts w:eastAsia="Calibri" w:cs="Arial"/>
                    <w:szCs w:val="24"/>
                    <w:lang w:val="en-US"/>
                  </w:rPr>
                </w:pPr>
              </w:p>
            </w:tc>
            <w:tc>
              <w:tcPr>
                <w:tcW w:w="2479" w:type="dxa"/>
                <w:vAlign w:val="center"/>
              </w:tcPr>
              <w:p w14:paraId="5A4ED9A6" w14:textId="77777777" w:rsidR="00AB6633" w:rsidRPr="0092796A" w:rsidRDefault="00AB6633" w:rsidP="00D67292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495" w:type="dxa"/>
                <w:vAlign w:val="center"/>
              </w:tcPr>
              <w:p w14:paraId="1E009F2E" w14:textId="77777777" w:rsidR="0092796A" w:rsidRPr="0092796A" w:rsidRDefault="0092796A" w:rsidP="0092796A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18E77471" w14:textId="77777777" w:rsidR="0092796A" w:rsidRPr="00E810EF" w:rsidRDefault="0092796A" w:rsidP="0092796A">
                <w:pPr>
                  <w:ind w:firstLine="0"/>
                  <w:rPr>
                    <w:rFonts w:eastAsia="Calibri" w:cs="Arial"/>
                    <w:szCs w:val="24"/>
                    <w:lang w:val="en-US"/>
                  </w:rPr>
                </w:pPr>
              </w:p>
            </w:tc>
          </w:tr>
          <w:tr w:rsidR="0092796A" w:rsidRPr="0092796A" w14:paraId="7933E06A" w14:textId="77777777" w:rsidTr="009B2A76">
            <w:trPr>
              <w:trHeight w:val="113"/>
            </w:trPr>
            <w:tc>
              <w:tcPr>
                <w:tcW w:w="3964" w:type="dxa"/>
                <w:vAlign w:val="center"/>
              </w:tcPr>
              <w:p w14:paraId="554EFAB7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79" w:type="dxa"/>
                <w:vAlign w:val="center"/>
              </w:tcPr>
              <w:p w14:paraId="51F517DF" w14:textId="77777777" w:rsidR="0092796A" w:rsidRPr="00AB6633" w:rsidRDefault="0092796A" w:rsidP="00D67292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495" w:type="dxa"/>
                <w:vAlign w:val="center"/>
              </w:tcPr>
              <w:p w14:paraId="42A1AB3D" w14:textId="77777777" w:rsidR="0092796A" w:rsidRPr="00AB6633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4F332C36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</w:tr>
          <w:tr w:rsidR="0092796A" w:rsidRPr="0092796A" w14:paraId="19D53C9A" w14:textId="77777777" w:rsidTr="009B2A76">
            <w:trPr>
              <w:trHeight w:val="228"/>
            </w:trPr>
            <w:tc>
              <w:tcPr>
                <w:tcW w:w="3964" w:type="dxa"/>
                <w:vAlign w:val="center"/>
              </w:tcPr>
              <w:p w14:paraId="563549AD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79" w:type="dxa"/>
                <w:vAlign w:val="center"/>
              </w:tcPr>
              <w:p w14:paraId="555865C3" w14:textId="77777777" w:rsidR="0092796A" w:rsidRPr="00AB6633" w:rsidRDefault="0092796A" w:rsidP="00D67292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495" w:type="dxa"/>
                <w:vAlign w:val="center"/>
              </w:tcPr>
              <w:p w14:paraId="3B44C39B" w14:textId="77777777" w:rsidR="0092796A" w:rsidRPr="00AB6633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5810DC03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</w:tr>
          <w:tr w:rsidR="0092796A" w:rsidRPr="0092796A" w14:paraId="3A85BF0F" w14:textId="77777777" w:rsidTr="009B2A76">
            <w:trPr>
              <w:trHeight w:val="20"/>
            </w:trPr>
            <w:tc>
              <w:tcPr>
                <w:tcW w:w="3964" w:type="dxa"/>
                <w:vAlign w:val="center"/>
              </w:tcPr>
              <w:p w14:paraId="2482ADCC" w14:textId="1B73A94D" w:rsidR="0092796A" w:rsidRPr="00E810EF" w:rsidRDefault="0092796A" w:rsidP="0092796A">
                <w:pPr>
                  <w:ind w:firstLine="0"/>
                  <w:jc w:val="left"/>
                  <w:rPr>
                    <w:rFonts w:eastAsia="Calibri" w:cs="Arial"/>
                    <w:szCs w:val="24"/>
                  </w:rPr>
                </w:pPr>
                <w:r w:rsidRPr="00E810EF">
                  <w:rPr>
                    <w:rFonts w:eastAsia="Calibri" w:cs="Arial"/>
                    <w:szCs w:val="24"/>
                  </w:rPr>
                  <w:t>Проверил:</w:t>
                </w:r>
                <w:r w:rsidR="00D67292">
                  <w:rPr>
                    <w:rFonts w:eastAsia="Calibri" w:cs="Arial"/>
                    <w:szCs w:val="24"/>
                  </w:rPr>
                  <w:t xml:space="preserve"> </w:t>
                </w:r>
                <w:r w:rsidR="00D971A1" w:rsidRPr="00D971A1">
                  <w:rPr>
                    <w:rFonts w:eastAsia="Calibri" w:cs="Arial"/>
                    <w:szCs w:val="24"/>
                  </w:rPr>
                  <w:t>доцент</w:t>
                </w:r>
              </w:p>
            </w:tc>
            <w:tc>
              <w:tcPr>
                <w:tcW w:w="2479" w:type="dxa"/>
                <w:vAlign w:val="center"/>
              </w:tcPr>
              <w:p w14:paraId="44523A62" w14:textId="77777777" w:rsidR="00AA2F5C" w:rsidRDefault="00AA2F5C" w:rsidP="00D67292">
                <w:pPr>
                  <w:ind w:firstLine="0"/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  <w:r w:rsidRPr="0092796A">
                  <w:rPr>
                    <w:rFonts w:eastAsia="Calibri" w:cs="Arial"/>
                    <w:sz w:val="16"/>
                    <w:szCs w:val="16"/>
                  </w:rPr>
                  <w:t>________________________</w:t>
                </w:r>
              </w:p>
              <w:p w14:paraId="2196A230" w14:textId="77777777" w:rsidR="0092796A" w:rsidRPr="0092796A" w:rsidRDefault="00AA2F5C" w:rsidP="00D67292">
                <w:pPr>
                  <w:ind w:firstLine="0"/>
                  <w:jc w:val="center"/>
                  <w:rPr>
                    <w:rFonts w:eastAsia="Calibri" w:cs="Arial"/>
                  </w:rPr>
                </w:pPr>
                <w:r w:rsidRPr="0092796A">
                  <w:rPr>
                    <w:rFonts w:eastAsia="Calibri" w:cs="Arial"/>
                    <w:sz w:val="12"/>
                    <w:szCs w:val="12"/>
                  </w:rPr>
                  <w:t>(подпись)</w:t>
                </w:r>
              </w:p>
            </w:tc>
            <w:tc>
              <w:tcPr>
                <w:tcW w:w="495" w:type="dxa"/>
                <w:vAlign w:val="center"/>
              </w:tcPr>
              <w:p w14:paraId="2AD8C416" w14:textId="77777777" w:rsidR="0092796A" w:rsidRPr="0092796A" w:rsidRDefault="0092796A" w:rsidP="006706C0">
                <w:pPr>
                  <w:jc w:val="center"/>
                  <w:rPr>
                    <w:rFonts w:eastAsia="Calibri" w:cs="Arial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58E73FC1" w14:textId="6EB8D0CA" w:rsidR="0092796A" w:rsidRPr="00E810EF" w:rsidRDefault="00D971A1" w:rsidP="0092796A">
                <w:pPr>
                  <w:ind w:firstLine="0"/>
                  <w:jc w:val="left"/>
                  <w:rPr>
                    <w:rFonts w:eastAsia="Calibri" w:cs="Arial"/>
                    <w:szCs w:val="24"/>
                    <w:lang w:val="en-US"/>
                  </w:rPr>
                </w:pPr>
                <w:r w:rsidRPr="00D971A1">
                  <w:rPr>
                    <w:rFonts w:eastAsia="Calibri" w:cs="Arial"/>
                    <w:szCs w:val="24"/>
                  </w:rPr>
                  <w:t>Беляев А.С.</w:t>
                </w:r>
              </w:p>
            </w:tc>
          </w:tr>
          <w:tr w:rsidR="0092796A" w:rsidRPr="0092796A" w14:paraId="07D435A4" w14:textId="77777777" w:rsidTr="009B2A76">
            <w:tc>
              <w:tcPr>
                <w:tcW w:w="3964" w:type="dxa"/>
                <w:vAlign w:val="center"/>
              </w:tcPr>
              <w:p w14:paraId="37FF642A" w14:textId="03BD7743" w:rsidR="0092796A" w:rsidRPr="00E810EF" w:rsidRDefault="00D67292" w:rsidP="0092796A">
                <w:pPr>
                  <w:ind w:firstLine="0"/>
                  <w:jc w:val="left"/>
                  <w:rPr>
                    <w:rFonts w:eastAsia="Calibri" w:cs="Arial"/>
                    <w:szCs w:val="24"/>
                  </w:rPr>
                </w:pPr>
                <w:r w:rsidRPr="00D67292">
                  <w:rPr>
                    <w:rFonts w:eastAsia="Calibri" w:cs="Arial"/>
                    <w:szCs w:val="24"/>
                  </w:rPr>
                  <w:t>ОАР ИШИТР</w:t>
                </w:r>
              </w:p>
            </w:tc>
            <w:tc>
              <w:tcPr>
                <w:tcW w:w="2479" w:type="dxa"/>
                <w:vAlign w:val="center"/>
              </w:tcPr>
              <w:p w14:paraId="5BB25E32" w14:textId="77777777" w:rsidR="00AA2F5C" w:rsidRDefault="00AA2F5C" w:rsidP="00D67292">
                <w:pPr>
                  <w:ind w:firstLine="0"/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  <w:r w:rsidRPr="0092796A">
                  <w:rPr>
                    <w:rFonts w:eastAsia="Calibri" w:cs="Arial"/>
                    <w:sz w:val="16"/>
                    <w:szCs w:val="16"/>
                  </w:rPr>
                  <w:t>________________________</w:t>
                </w:r>
              </w:p>
              <w:p w14:paraId="64D4942E" w14:textId="77777777" w:rsidR="00AB6633" w:rsidRPr="0092796A" w:rsidRDefault="00AA2F5C" w:rsidP="00D67292">
                <w:pPr>
                  <w:ind w:firstLine="0"/>
                  <w:jc w:val="center"/>
                  <w:rPr>
                    <w:rFonts w:eastAsia="Calibri" w:cs="Arial"/>
                  </w:rPr>
                </w:pPr>
                <w:r w:rsidRPr="0092796A">
                  <w:rPr>
                    <w:rFonts w:eastAsia="Calibri" w:cs="Arial"/>
                    <w:sz w:val="12"/>
                    <w:szCs w:val="12"/>
                  </w:rPr>
                  <w:t>(дата)</w:t>
                </w:r>
              </w:p>
            </w:tc>
            <w:tc>
              <w:tcPr>
                <w:tcW w:w="495" w:type="dxa"/>
                <w:vAlign w:val="center"/>
              </w:tcPr>
              <w:p w14:paraId="4A4597C1" w14:textId="77777777" w:rsidR="0092796A" w:rsidRPr="0092796A" w:rsidRDefault="0092796A" w:rsidP="006706C0">
                <w:pPr>
                  <w:jc w:val="center"/>
                  <w:rPr>
                    <w:rFonts w:eastAsia="Calibri" w:cs="Arial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6ADBA84B" w14:textId="77777777" w:rsidR="0092796A" w:rsidRPr="00E810EF" w:rsidRDefault="0092796A" w:rsidP="006706C0">
                <w:pPr>
                  <w:jc w:val="left"/>
                  <w:rPr>
                    <w:rFonts w:eastAsia="Calibri" w:cs="Arial"/>
                    <w:szCs w:val="24"/>
                  </w:rPr>
                </w:pPr>
              </w:p>
            </w:tc>
          </w:tr>
          <w:tr w:rsidR="0092796A" w:rsidRPr="0092796A" w14:paraId="174E62FF" w14:textId="77777777" w:rsidTr="009B2A76">
            <w:tc>
              <w:tcPr>
                <w:tcW w:w="3964" w:type="dxa"/>
                <w:vAlign w:val="center"/>
              </w:tcPr>
              <w:p w14:paraId="731A99BC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79" w:type="dxa"/>
                <w:vAlign w:val="center"/>
              </w:tcPr>
              <w:p w14:paraId="5E88B43C" w14:textId="77777777" w:rsidR="0092796A" w:rsidRPr="00AB6633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495" w:type="dxa"/>
                <w:vAlign w:val="center"/>
              </w:tcPr>
              <w:p w14:paraId="3D775436" w14:textId="77777777" w:rsidR="0092796A" w:rsidRPr="00AB6633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25E68378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</w:tr>
          <w:tr w:rsidR="0092796A" w:rsidRPr="0092796A" w14:paraId="48B4ED8E" w14:textId="77777777" w:rsidTr="009B2A76">
            <w:tc>
              <w:tcPr>
                <w:tcW w:w="3964" w:type="dxa"/>
                <w:vAlign w:val="center"/>
              </w:tcPr>
              <w:p w14:paraId="3538804B" w14:textId="77777777" w:rsidR="0092796A" w:rsidRPr="00E810EF" w:rsidRDefault="0092796A" w:rsidP="006706C0">
                <w:pPr>
                  <w:jc w:val="left"/>
                  <w:rPr>
                    <w:rFonts w:eastAsia="Calibri" w:cs="Arial"/>
                    <w:szCs w:val="24"/>
                  </w:rPr>
                </w:pPr>
              </w:p>
            </w:tc>
            <w:tc>
              <w:tcPr>
                <w:tcW w:w="2479" w:type="dxa"/>
                <w:vAlign w:val="center"/>
              </w:tcPr>
              <w:p w14:paraId="539E84CD" w14:textId="77777777" w:rsidR="00AB6633" w:rsidRPr="0092796A" w:rsidRDefault="00AB6633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495" w:type="dxa"/>
                <w:vAlign w:val="center"/>
              </w:tcPr>
              <w:p w14:paraId="03599839" w14:textId="77777777" w:rsidR="0092796A" w:rsidRPr="0092796A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1F317DD4" w14:textId="77777777" w:rsidR="0092796A" w:rsidRPr="00E810EF" w:rsidRDefault="0092796A" w:rsidP="006706C0">
                <w:pPr>
                  <w:jc w:val="left"/>
                  <w:rPr>
                    <w:rFonts w:eastAsia="Calibri" w:cs="Arial"/>
                    <w:szCs w:val="24"/>
                  </w:rPr>
                </w:pPr>
              </w:p>
            </w:tc>
          </w:tr>
          <w:tr w:rsidR="0092796A" w:rsidRPr="0092796A" w14:paraId="4C5D5297" w14:textId="77777777" w:rsidTr="009B2A76">
            <w:trPr>
              <w:trHeight w:val="54"/>
            </w:trPr>
            <w:tc>
              <w:tcPr>
                <w:tcW w:w="3964" w:type="dxa"/>
                <w:vAlign w:val="center"/>
              </w:tcPr>
              <w:p w14:paraId="600A3B9F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79" w:type="dxa"/>
                <w:vAlign w:val="center"/>
              </w:tcPr>
              <w:p w14:paraId="039E3734" w14:textId="77777777" w:rsidR="0092796A" w:rsidRPr="00AB6633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495" w:type="dxa"/>
                <w:vAlign w:val="center"/>
              </w:tcPr>
              <w:p w14:paraId="67B883B4" w14:textId="77777777" w:rsidR="0092796A" w:rsidRPr="00AB6633" w:rsidRDefault="0092796A" w:rsidP="006706C0">
                <w:pPr>
                  <w:jc w:val="center"/>
                  <w:rPr>
                    <w:rFonts w:eastAsia="Calibri" w:cs="Arial"/>
                    <w:sz w:val="16"/>
                    <w:szCs w:val="16"/>
                  </w:rPr>
                </w:pPr>
              </w:p>
            </w:tc>
            <w:tc>
              <w:tcPr>
                <w:tcW w:w="2407" w:type="dxa"/>
                <w:vAlign w:val="center"/>
              </w:tcPr>
              <w:p w14:paraId="2CA18AFA" w14:textId="77777777" w:rsidR="0092796A" w:rsidRPr="00AB6633" w:rsidRDefault="0092796A" w:rsidP="006706C0">
                <w:pPr>
                  <w:jc w:val="left"/>
                  <w:rPr>
                    <w:rFonts w:eastAsia="Calibri" w:cs="Arial"/>
                    <w:sz w:val="16"/>
                    <w:szCs w:val="16"/>
                  </w:rPr>
                </w:pPr>
              </w:p>
            </w:tc>
          </w:tr>
        </w:tbl>
        <w:p w14:paraId="3336466B" w14:textId="77777777" w:rsidR="0092796A" w:rsidRDefault="0092796A">
          <w:pPr>
            <w:spacing w:line="259" w:lineRule="auto"/>
            <w:ind w:firstLine="0"/>
            <w:jc w:val="left"/>
            <w:rPr>
              <w:rFonts w:cs="Arial"/>
              <w:szCs w:val="28"/>
              <w:lang w:val="en-US"/>
            </w:rPr>
          </w:pPr>
        </w:p>
        <w:p w14:paraId="44384F5D" w14:textId="77777777" w:rsidR="0092796A" w:rsidRPr="0092796A" w:rsidRDefault="0092796A" w:rsidP="0092796A">
          <w:pPr>
            <w:spacing w:line="259" w:lineRule="auto"/>
            <w:ind w:firstLine="0"/>
            <w:jc w:val="center"/>
            <w:rPr>
              <w:rFonts w:cs="Arial"/>
            </w:rPr>
          </w:pPr>
          <w:r w:rsidRPr="0092796A">
            <w:rPr>
              <w:rFonts w:cs="Arial"/>
            </w:rPr>
            <w:br w:type="page"/>
          </w:r>
        </w:p>
      </w:sdtContent>
    </w:sdt>
    <w:sdt>
      <w:sdtPr>
        <w:rPr>
          <w:rFonts w:ascii="Arial" w:eastAsiaTheme="minorHAnsi" w:hAnsi="Arial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-940606254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Cs w:val="22"/>
        </w:rPr>
      </w:sdtEndPr>
      <w:sdtContent>
        <w:p w14:paraId="3F496A1E" w14:textId="77777777" w:rsidR="004D1800" w:rsidRPr="00AA2F5C" w:rsidRDefault="004D1800">
          <w:pPr>
            <w:pStyle w:val="af2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AA2F5C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551C75CB" w14:textId="550A4B61" w:rsidR="009D762C" w:rsidRDefault="004D18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31814" w:history="1">
            <w:r w:rsidR="009D762C" w:rsidRPr="00FA7E25">
              <w:rPr>
                <w:rStyle w:val="af3"/>
                <w:noProof/>
              </w:rPr>
              <w:t>Цель работы</w:t>
            </w:r>
            <w:r w:rsidR="009D762C">
              <w:rPr>
                <w:noProof/>
                <w:webHidden/>
              </w:rPr>
              <w:tab/>
            </w:r>
            <w:r w:rsidR="009D762C">
              <w:rPr>
                <w:noProof/>
                <w:webHidden/>
              </w:rPr>
              <w:fldChar w:fldCharType="begin"/>
            </w:r>
            <w:r w:rsidR="009D762C">
              <w:rPr>
                <w:noProof/>
                <w:webHidden/>
              </w:rPr>
              <w:instrText xml:space="preserve"> PAGEREF _Toc232531814 \h </w:instrText>
            </w:r>
            <w:r w:rsidR="009D762C">
              <w:rPr>
                <w:noProof/>
                <w:webHidden/>
              </w:rPr>
            </w:r>
            <w:r w:rsidR="009D762C">
              <w:rPr>
                <w:noProof/>
                <w:webHidden/>
              </w:rPr>
              <w:fldChar w:fldCharType="separate"/>
            </w:r>
            <w:r w:rsidR="009D762C">
              <w:rPr>
                <w:noProof/>
                <w:webHidden/>
              </w:rPr>
              <w:t>3</w:t>
            </w:r>
            <w:r w:rsidR="009D762C">
              <w:rPr>
                <w:noProof/>
                <w:webHidden/>
              </w:rPr>
              <w:fldChar w:fldCharType="end"/>
            </w:r>
          </w:hyperlink>
        </w:p>
        <w:p w14:paraId="3FDFBDE5" w14:textId="5A0015BA" w:rsidR="009D762C" w:rsidRDefault="009D762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31815" w:history="1">
            <w:r w:rsidRPr="00FA7E25">
              <w:rPr>
                <w:rStyle w:val="af3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4C92B" w14:textId="6B11673E" w:rsidR="009D762C" w:rsidRDefault="009D762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31816" w:history="1">
            <w:r w:rsidRPr="00FA7E25">
              <w:rPr>
                <w:rStyle w:val="af3"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63B54" w14:textId="01858E41" w:rsidR="009D762C" w:rsidRDefault="009D762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31817" w:history="1">
            <w:r w:rsidRPr="00FA7E25">
              <w:rPr>
                <w:rStyle w:val="af3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EF503" w14:textId="06D4D655" w:rsidR="009D762C" w:rsidRDefault="009D762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31818" w:history="1">
            <w:r w:rsidRPr="00FA7E25">
              <w:rPr>
                <w:rStyle w:val="af3"/>
                <w:noProof/>
              </w:rPr>
              <w:t>Детекция границ поля и построения глобальной систему координат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A325A" w14:textId="61C4B9BB" w:rsidR="009D762C" w:rsidRDefault="009D762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31819" w:history="1">
            <w:r w:rsidRPr="00FA7E25">
              <w:rPr>
                <w:rStyle w:val="af3"/>
                <w:noProof/>
              </w:rPr>
              <w:t>Определение местоположения и ориентации робота в глобальной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AA4BA" w14:textId="13BCE3DC" w:rsidR="009D762C" w:rsidRDefault="009D762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31820" w:history="1">
            <w:r w:rsidRPr="00FA7E25">
              <w:rPr>
                <w:rStyle w:val="af3"/>
                <w:noProof/>
              </w:rPr>
              <w:t>Детектирование препятствий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E3B21" w14:textId="1398621B" w:rsidR="009D762C" w:rsidRDefault="009D762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31821" w:history="1">
            <w:r w:rsidRPr="00FA7E25">
              <w:rPr>
                <w:rStyle w:val="af3"/>
                <w:noProof/>
              </w:rPr>
              <w:t>Построение маршрута движения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F265E" w14:textId="7082B4CA" w:rsidR="009D762C" w:rsidRDefault="009D762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31822" w:history="1">
            <w:r w:rsidRPr="00FA7E25">
              <w:rPr>
                <w:rStyle w:val="af3"/>
                <w:noProof/>
              </w:rPr>
              <w:t>Сглаживание маршрута сплайн-интерполяцией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FEBFE" w14:textId="043E580A" w:rsidR="009D762C" w:rsidRDefault="009D762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31823" w:history="1">
            <w:r w:rsidRPr="00FA7E25">
              <w:rPr>
                <w:rStyle w:val="af3"/>
                <w:noProof/>
              </w:rPr>
              <w:t>Подключение к роботу и его отправка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D5540" w14:textId="10FE2898" w:rsidR="009D762C" w:rsidRDefault="009D762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31824" w:history="1">
            <w:r w:rsidRPr="00FA7E25">
              <w:rPr>
                <w:rStyle w:val="af3"/>
                <w:noProof/>
              </w:rPr>
              <w:t>Проведение тестового заезда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C5A54" w14:textId="0F478C50" w:rsidR="009D762C" w:rsidRDefault="009D762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531825" w:history="1">
            <w:r w:rsidRPr="00FA7E25">
              <w:rPr>
                <w:rStyle w:val="af3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_Toc232531825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EFAE4" w14:textId="1D223FCE" w:rsidR="004D1800" w:rsidRDefault="004D1800">
          <w:r>
            <w:rPr>
              <w:b/>
              <w:bCs/>
            </w:rPr>
            <w:fldChar w:fldCharType="end"/>
          </w:r>
        </w:p>
      </w:sdtContent>
    </w:sdt>
    <w:p w14:paraId="023BD805" w14:textId="77777777" w:rsidR="000B08B1" w:rsidRDefault="000B08B1">
      <w:pPr>
        <w:rPr>
          <w:rFonts w:cs="Arial"/>
        </w:rPr>
      </w:pPr>
    </w:p>
    <w:p w14:paraId="314A783D" w14:textId="77777777" w:rsidR="00E104E1" w:rsidRDefault="00E104E1">
      <w:pPr>
        <w:spacing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4CDAED77" w14:textId="13013B3E" w:rsidR="00E70503" w:rsidRDefault="004D1800" w:rsidP="00BE2E7F">
      <w:pPr>
        <w:pStyle w:val="1"/>
      </w:pPr>
      <w:bookmarkStart w:id="0" w:name="_Toc232531814"/>
      <w:r>
        <w:lastRenderedPageBreak/>
        <w:t>Цель работы</w:t>
      </w:r>
      <w:bookmarkEnd w:id="0"/>
    </w:p>
    <w:p w14:paraId="27C9D1F8" w14:textId="0F8C66B5" w:rsidR="00E3551D" w:rsidRPr="00E3551D" w:rsidRDefault="00E3551D" w:rsidP="00E3551D">
      <w:r w:rsidRPr="00E3551D">
        <w:t>Реализация управления мобильным роботом Robotino с объездом статических препятствий.</w:t>
      </w:r>
    </w:p>
    <w:p w14:paraId="05D4CA2C" w14:textId="77777777" w:rsidR="00AB6633" w:rsidRDefault="00FF6B90" w:rsidP="00AB6633">
      <w:pPr>
        <w:pStyle w:val="1"/>
      </w:pPr>
      <w:bookmarkStart w:id="1" w:name="_Toc232531815"/>
      <w:r>
        <w:t>Задани</w:t>
      </w:r>
      <w:r w:rsidR="00AB6633">
        <w:t>е</w:t>
      </w:r>
      <w:bookmarkEnd w:id="1"/>
    </w:p>
    <w:p w14:paraId="5ABF4B34" w14:textId="65F34014" w:rsidR="00E3551D" w:rsidRDefault="00E3551D" w:rsidP="00E3551D">
      <w:r w:rsidRPr="00E3551D">
        <w:t>Требуется реализовать движение робота из точки “А” в точку “Б” с алгоритмом объезда препятствий с выводом координат робота и отображением пройденного пути.</w:t>
      </w:r>
    </w:p>
    <w:p w14:paraId="31A9B468" w14:textId="4B85BFDF" w:rsidR="00E3551D" w:rsidRDefault="00E3551D" w:rsidP="00E3551D">
      <w:pPr>
        <w:pStyle w:val="1"/>
      </w:pPr>
      <w:bookmarkStart w:id="2" w:name="_Toc232531816"/>
      <w:r>
        <w:t>Исходные данные</w:t>
      </w:r>
      <w:bookmarkEnd w:id="2"/>
    </w:p>
    <w:p w14:paraId="768138CC" w14:textId="2B56A7C7" w:rsidR="00E3551D" w:rsidRDefault="00E3551D" w:rsidP="00E3551D">
      <w:r w:rsidRPr="00E3551D">
        <w:t>На поле 2200х2200 мм находится 5 статических препятствий (вид и размеры препятствия на выбор исполнителя). Над полем расположена видеокамера.</w:t>
      </w:r>
    </w:p>
    <w:p w14:paraId="510B9751" w14:textId="77777777" w:rsidR="00E3551D" w:rsidRDefault="00E3551D">
      <w:pPr>
        <w:spacing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4F5CBF98" w14:textId="1E4ED344" w:rsidR="001170C3" w:rsidRDefault="004D1800" w:rsidP="00AB6633">
      <w:pPr>
        <w:pStyle w:val="1"/>
      </w:pPr>
      <w:bookmarkStart w:id="3" w:name="_Toc232531817"/>
      <w:r>
        <w:lastRenderedPageBreak/>
        <w:t>Ход работы</w:t>
      </w:r>
      <w:bookmarkEnd w:id="3"/>
    </w:p>
    <w:p w14:paraId="73C7679A" w14:textId="418E71D1" w:rsidR="003B1E15" w:rsidRDefault="00035B22" w:rsidP="00035B22">
      <w:r>
        <w:t>Для выполнения поставленной задачи необходимо:</w:t>
      </w:r>
    </w:p>
    <w:p w14:paraId="7C178F23" w14:textId="55B13BA7" w:rsidR="00035B22" w:rsidRDefault="00035B22" w:rsidP="00035B22">
      <w:pPr>
        <w:pStyle w:val="a8"/>
        <w:numPr>
          <w:ilvl w:val="0"/>
          <w:numId w:val="6"/>
        </w:numPr>
      </w:pPr>
      <w:r>
        <w:t>Провести детектирование границ поля и определение глобальной систему координат;</w:t>
      </w:r>
    </w:p>
    <w:p w14:paraId="17632FB8" w14:textId="683326C7" w:rsidR="00035B22" w:rsidRDefault="00035B22" w:rsidP="00035B22">
      <w:pPr>
        <w:pStyle w:val="a8"/>
        <w:numPr>
          <w:ilvl w:val="0"/>
          <w:numId w:val="6"/>
        </w:numPr>
      </w:pPr>
      <w:r>
        <w:t>Провести определение местоположения и ориентации робота в глобальной системе;</w:t>
      </w:r>
    </w:p>
    <w:p w14:paraId="1AA8377C" w14:textId="07A07CD1" w:rsidR="00035B22" w:rsidRDefault="00035B22" w:rsidP="00035B22">
      <w:pPr>
        <w:pStyle w:val="a8"/>
        <w:numPr>
          <w:ilvl w:val="0"/>
          <w:numId w:val="6"/>
        </w:numPr>
      </w:pPr>
      <w:r>
        <w:t>Провести детектирование препятствий;</w:t>
      </w:r>
    </w:p>
    <w:p w14:paraId="425A374B" w14:textId="414BE6CA" w:rsidR="00035B22" w:rsidRDefault="00035B22" w:rsidP="00035B22">
      <w:pPr>
        <w:pStyle w:val="a8"/>
        <w:numPr>
          <w:ilvl w:val="0"/>
          <w:numId w:val="6"/>
        </w:numPr>
      </w:pPr>
      <w:r>
        <w:t>Разработать алгоритм поска маршрута;</w:t>
      </w:r>
    </w:p>
    <w:p w14:paraId="2F55656F" w14:textId="6BB196CB" w:rsidR="00035B22" w:rsidRDefault="00035B22" w:rsidP="00035B22">
      <w:pPr>
        <w:pStyle w:val="a8"/>
        <w:numPr>
          <w:ilvl w:val="0"/>
          <w:numId w:val="6"/>
        </w:numPr>
      </w:pPr>
      <w:r>
        <w:t xml:space="preserve">Разработать алгоритм движения </w:t>
      </w:r>
      <w:r w:rsidRPr="00035B22">
        <w:t>Robotino</w:t>
      </w:r>
      <w:r>
        <w:t>.</w:t>
      </w:r>
    </w:p>
    <w:p w14:paraId="7EB2B048" w14:textId="75F29972" w:rsidR="00035B22" w:rsidRPr="009B2A76" w:rsidRDefault="00035B22" w:rsidP="00035B22">
      <w:pPr>
        <w:pStyle w:val="2"/>
      </w:pPr>
      <w:bookmarkStart w:id="4" w:name="_Toc232531818"/>
      <w:r>
        <w:t xml:space="preserve">Детекция границ поля и построения </w:t>
      </w:r>
      <w:r w:rsidR="008E7F17">
        <w:t>глобальной систему координат</w:t>
      </w:r>
      <w:bookmarkEnd w:id="4"/>
    </w:p>
    <w:p w14:paraId="0CDE7227" w14:textId="54D95507" w:rsidR="008E7F17" w:rsidRDefault="007F2FAE" w:rsidP="008E7F17">
      <w:r>
        <w:t>Для определения границ поля было принято решение вручную указывать точки на видео потоке</w:t>
      </w:r>
      <w:r w:rsidR="00BA455E">
        <w:t>, которые определят углы поля</w:t>
      </w:r>
      <w:r>
        <w:t>.</w:t>
      </w:r>
      <w:r w:rsidR="00BA455E">
        <w:t xml:space="preserve"> Так как поля – прямоугольник, то было принято решение призвать глобальную систему к углам поля.</w:t>
      </w:r>
      <w:r>
        <w:t xml:space="preserve"> Первая точка</w:t>
      </w:r>
      <w:r w:rsidR="00BA455E">
        <w:t xml:space="preserve"> (угол)</w:t>
      </w:r>
      <w:r>
        <w:t xml:space="preserve"> определяет </w:t>
      </w:r>
      <w:r w:rsidR="00BA455E">
        <w:t xml:space="preserve">начало системы координат. Вторая точка определяет направление оси </w:t>
      </w:r>
      <w:r w:rsidR="00BA455E" w:rsidRPr="00BA455E">
        <w:t>абсцисс</w:t>
      </w:r>
      <w:r w:rsidR="00BA455E">
        <w:t xml:space="preserve">. Последняя точка определяет направление оси ординат (см. рис. </w:t>
      </w:r>
      <w:r w:rsidR="009E3BDE" w:rsidRPr="00936E97">
        <w:t>1</w:t>
      </w:r>
      <w:r w:rsidR="00BA455E">
        <w:t>).</w:t>
      </w:r>
    </w:p>
    <w:p w14:paraId="35AE8033" w14:textId="01138BFE" w:rsidR="008A67FB" w:rsidRDefault="008A67FB" w:rsidP="00290642">
      <w:pPr>
        <w:ind w:firstLine="0"/>
        <w:jc w:val="center"/>
      </w:pPr>
      <w:r w:rsidRPr="008A67FB">
        <w:rPr>
          <w:noProof/>
        </w:rPr>
        <w:drawing>
          <wp:inline distT="0" distB="0" distL="0" distR="0" wp14:anchorId="6CCF4FE5" wp14:editId="645664A2">
            <wp:extent cx="2637186" cy="2520000"/>
            <wp:effectExtent l="0" t="0" r="0" b="0"/>
            <wp:docPr id="776266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66338" name=""/>
                    <pic:cNvPicPr/>
                  </pic:nvPicPr>
                  <pic:blipFill rotWithShape="1">
                    <a:blip r:embed="rId9"/>
                    <a:srcRect l="18333" t="4608" r="6080" b="6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186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64D4F" w:rsidRPr="00664D4F">
        <w:rPr>
          <w:noProof/>
        </w:rPr>
        <w:drawing>
          <wp:inline distT="0" distB="0" distL="0" distR="0" wp14:anchorId="3AED38C3" wp14:editId="32805A43">
            <wp:extent cx="2539612" cy="2520000"/>
            <wp:effectExtent l="0" t="0" r="0" b="0"/>
            <wp:docPr id="259591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91214" name=""/>
                    <pic:cNvPicPr/>
                  </pic:nvPicPr>
                  <pic:blipFill rotWithShape="1">
                    <a:blip r:embed="rId10"/>
                    <a:srcRect l="19526" t="5613" r="6642" b="4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612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4B8ED" w14:textId="7FFD683E" w:rsidR="00BA455E" w:rsidRDefault="00BA455E" w:rsidP="00290642">
      <w:pPr>
        <w:pStyle w:val="af4"/>
        <w:ind w:firstLine="0"/>
      </w:pPr>
      <w:r>
        <w:t xml:space="preserve">Рисунок </w:t>
      </w:r>
      <w:r w:rsidR="009E3BDE">
        <w:fldChar w:fldCharType="begin"/>
      </w:r>
      <w:r w:rsidR="009E3BDE">
        <w:instrText xml:space="preserve"> SEQ Рисунок \* ARABIC </w:instrText>
      </w:r>
      <w:r w:rsidR="009E3BDE">
        <w:fldChar w:fldCharType="separate"/>
      </w:r>
      <w:r w:rsidR="009D762C">
        <w:rPr>
          <w:noProof/>
        </w:rPr>
        <w:t>1</w:t>
      </w:r>
      <w:r w:rsidR="009E3BDE">
        <w:rPr>
          <w:noProof/>
        </w:rPr>
        <w:fldChar w:fldCharType="end"/>
      </w:r>
      <w:r>
        <w:t xml:space="preserve"> – Определение границ поля и </w:t>
      </w:r>
      <w:r w:rsidR="00F71EA1">
        <w:t>глобальной системы координат</w:t>
      </w:r>
    </w:p>
    <w:p w14:paraId="28C3E8EC" w14:textId="71C3DDC6" w:rsidR="00F71EA1" w:rsidRDefault="00F71EA1" w:rsidP="00F71EA1">
      <w:pPr>
        <w:pStyle w:val="2"/>
      </w:pPr>
      <w:bookmarkStart w:id="5" w:name="_Toc232531819"/>
      <w:r>
        <w:lastRenderedPageBreak/>
        <w:t>Определение местоположения и ориентации робота в глобальной системе</w:t>
      </w:r>
      <w:bookmarkEnd w:id="5"/>
    </w:p>
    <w:p w14:paraId="46973BFF" w14:textId="77777777" w:rsidR="00166C76" w:rsidRDefault="00166C76" w:rsidP="00166C76">
      <w:r>
        <w:t>Локализация мобильного робота осуществляется методом визуальной навигации с использованием двумерных маркеров ArUco. Данный подход обеспечивает высокую точность определения как позиции, так и угла поворота платформы в реальном времени.</w:t>
      </w:r>
    </w:p>
    <w:p w14:paraId="32E57882" w14:textId="77777777" w:rsidR="00166C76" w:rsidRDefault="00166C76" w:rsidP="00166C76">
      <w:r>
        <w:t>Процесс вычисления глобальных координат и ориентации включает следующие этапы:</w:t>
      </w:r>
    </w:p>
    <w:p w14:paraId="284CE905" w14:textId="77777777" w:rsidR="00166C76" w:rsidRDefault="00166C76" w:rsidP="00C32D55">
      <w:pPr>
        <w:pStyle w:val="a8"/>
        <w:numPr>
          <w:ilvl w:val="0"/>
          <w:numId w:val="15"/>
        </w:numPr>
      </w:pPr>
      <w:r>
        <w:t>Детектирование маркера. Каждый кадр с камеры обрабатывается детектором cv2.aruco.ArucoDetector (используется словарь DICT_6X6_50). При успешном распознавании извлекаются пиксельные координаты четырех углов маркера и вычисляется его геометрический центр.</w:t>
      </w:r>
    </w:p>
    <w:p w14:paraId="29943DD5" w14:textId="77777777" w:rsidR="00166C76" w:rsidRDefault="00166C76" w:rsidP="00C32D55">
      <w:pPr>
        <w:pStyle w:val="a8"/>
        <w:numPr>
          <w:ilvl w:val="0"/>
          <w:numId w:val="15"/>
        </w:numPr>
      </w:pPr>
      <w:r>
        <w:t>Перспективное преобразование. Для перехода от искаженной пиксельной системы координат камеры к ортогональному виду сверху применяется матрица перспективного преобразования (M), рассчитанная на этапе калибровки по четырем угловым точкам рабочего поля из файла конфигурации.</w:t>
      </w:r>
    </w:p>
    <w:p w14:paraId="04C2BB09" w14:textId="7D68FCE5" w:rsidR="00166C76" w:rsidRDefault="00166C76" w:rsidP="00C32D55">
      <w:pPr>
        <w:pStyle w:val="a8"/>
        <w:numPr>
          <w:ilvl w:val="0"/>
          <w:numId w:val="15"/>
        </w:numPr>
      </w:pPr>
      <w:r>
        <w:t>Перевод в метрическую систему. Спроецированные координаты центра маркера масштабируются с использованием калибровочных коэффициентов px_x и px_y (количество пикселей на метр по осям X и Y). В результате робот получает свои глобальные координаты (X,Y) в метрах относительно начала координат поля (верхний левый угол преобразованного изображения).</w:t>
      </w:r>
    </w:p>
    <w:p w14:paraId="39C80B27" w14:textId="5F23962F" w:rsidR="00166C76" w:rsidRDefault="00166C76" w:rsidP="00C32D55">
      <w:pPr>
        <w:pStyle w:val="a8"/>
        <w:numPr>
          <w:ilvl w:val="0"/>
          <w:numId w:val="15"/>
        </w:numPr>
      </w:pPr>
      <w:r>
        <w:t>Определение ориентации (курса). Угол поворота робота вычисляется на основе координат углов маркера в проекции сверху (pts_top). Базовый угол наклона маркера определяется через арктангенс разности координат его вершин. С учетом конструктивной особенности крепления (ось X робота конструктивно совпадает с осью Y маркера), к полученному значению применяется постоянная поправка −π/2 радиана.</w:t>
      </w:r>
    </w:p>
    <w:p w14:paraId="4A60B01C" w14:textId="77777777" w:rsidR="00166C76" w:rsidRDefault="00166C76" w:rsidP="00C32D55">
      <w:pPr>
        <w:pStyle w:val="a8"/>
        <w:numPr>
          <w:ilvl w:val="0"/>
          <w:numId w:val="15"/>
        </w:numPr>
      </w:pPr>
      <w:r>
        <w:lastRenderedPageBreak/>
        <w:t>Валидация положения. Центр робота проверяется функцией cv2.pointPolygonTest на принадлежность многоугольнику рабочего поля. Это позволяет отфильтровать ложные срабатывания, если в кадр случайно попал посторонний ArUco-маркер за пределами трассы.</w:t>
      </w:r>
    </w:p>
    <w:p w14:paraId="369FFDC8" w14:textId="48FBD0A7" w:rsidR="00166C76" w:rsidRDefault="00166C76" w:rsidP="00C32D55">
      <w:pPr>
        <w:pStyle w:val="a8"/>
        <w:numPr>
          <w:ilvl w:val="0"/>
          <w:numId w:val="15"/>
        </w:numPr>
      </w:pPr>
      <w:r>
        <w:t>Полученные метрические координаты центра и угол ориентации далее передаются в модуль кинематики для расчета вектора скоростей и в алгоритм планирования для оценки текущего состояния системы.</w:t>
      </w:r>
    </w:p>
    <w:p w14:paraId="20161D7E" w14:textId="7F0D270C" w:rsidR="004C6303" w:rsidRDefault="004C6303" w:rsidP="00F71EA1">
      <w:r w:rsidRPr="004C6303">
        <w:t xml:space="preserve">На рисунке </w:t>
      </w:r>
      <w:r w:rsidR="009E3BDE" w:rsidRPr="00166C76">
        <w:t>2</w:t>
      </w:r>
      <w:r w:rsidRPr="004C6303">
        <w:t xml:space="preserve"> изображен робот с отрисовкой.</w:t>
      </w:r>
    </w:p>
    <w:p w14:paraId="020CE9B4" w14:textId="77777777" w:rsidR="009B27A6" w:rsidRDefault="009B27A6" w:rsidP="009B27A6">
      <w:pPr>
        <w:pStyle w:val="af4"/>
      </w:pPr>
    </w:p>
    <w:p w14:paraId="588C54B5" w14:textId="50B110DD" w:rsidR="009B27A6" w:rsidRDefault="009B27A6" w:rsidP="009B27A6">
      <w:pPr>
        <w:pStyle w:val="af4"/>
      </w:pPr>
      <w:r>
        <w:rPr>
          <w:noProof/>
        </w:rPr>
        <w:drawing>
          <wp:inline distT="0" distB="0" distL="0" distR="0" wp14:anchorId="7B680720" wp14:editId="096AF9BB">
            <wp:extent cx="3573780" cy="3592195"/>
            <wp:effectExtent l="0" t="0" r="7620" b="8255"/>
            <wp:docPr id="1810714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75" r="39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AB697" w14:textId="3931CAE6" w:rsidR="009B27A6" w:rsidRDefault="009B27A6" w:rsidP="009B27A6">
      <w:pPr>
        <w:pStyle w:val="af4"/>
      </w:pPr>
      <w:r>
        <w:t xml:space="preserve">Рисунок </w:t>
      </w:r>
      <w:r w:rsidR="009E3BDE">
        <w:fldChar w:fldCharType="begin"/>
      </w:r>
      <w:r w:rsidR="009E3BDE">
        <w:instrText xml:space="preserve"> SEQ Рисунок \* ARABIC </w:instrText>
      </w:r>
      <w:r w:rsidR="009E3BDE">
        <w:fldChar w:fldCharType="separate"/>
      </w:r>
      <w:r w:rsidR="009D762C">
        <w:rPr>
          <w:noProof/>
        </w:rPr>
        <w:t>2</w:t>
      </w:r>
      <w:r w:rsidR="009E3BDE">
        <w:rPr>
          <w:noProof/>
        </w:rPr>
        <w:fldChar w:fldCharType="end"/>
      </w:r>
      <w:r>
        <w:t xml:space="preserve"> – Определение системы координат робота и его координат в глобальной системе</w:t>
      </w:r>
    </w:p>
    <w:p w14:paraId="345F1D65" w14:textId="77777777" w:rsidR="007246E4" w:rsidRDefault="007246E4">
      <w:pPr>
        <w:spacing w:line="259" w:lineRule="auto"/>
        <w:ind w:firstLine="0"/>
        <w:jc w:val="left"/>
        <w:rPr>
          <w:rFonts w:eastAsiaTheme="majorEastAsia" w:cstheme="majorBidi"/>
          <w:i/>
          <w:color w:val="000000" w:themeColor="text1"/>
          <w:szCs w:val="26"/>
        </w:rPr>
      </w:pPr>
      <w:r>
        <w:br w:type="page"/>
      </w:r>
    </w:p>
    <w:p w14:paraId="4AF9BFE2" w14:textId="3EB7F947" w:rsidR="008941F8" w:rsidRDefault="008941F8" w:rsidP="008941F8">
      <w:pPr>
        <w:pStyle w:val="2"/>
      </w:pPr>
      <w:bookmarkStart w:id="6" w:name="_Toc232531820"/>
      <w:r>
        <w:lastRenderedPageBreak/>
        <w:t>Детектирование препятствий</w:t>
      </w:r>
      <w:bookmarkEnd w:id="6"/>
    </w:p>
    <w:p w14:paraId="467744E1" w14:textId="0B3BD1B2" w:rsidR="008941F8" w:rsidRDefault="007D77F8" w:rsidP="008941F8">
      <w:r w:rsidRPr="007D77F8">
        <w:t xml:space="preserve">Обнаружение препятствий в системе выполняется на основе цветовой фильтрации в цветовом пространстве </w:t>
      </w:r>
      <w:r w:rsidR="00397DC1" w:rsidRPr="00397DC1">
        <w:t>HSV</w:t>
      </w:r>
      <w:r w:rsidR="00397DC1">
        <w:rPr>
          <w:rStyle w:val="af7"/>
        </w:rPr>
        <w:footnoteReference w:id="1"/>
      </w:r>
      <w:r w:rsidR="00C22DE8">
        <w:t>.</w:t>
      </w:r>
    </w:p>
    <w:p w14:paraId="0060CB7A" w14:textId="77777777" w:rsidR="007D77F8" w:rsidRDefault="007D77F8" w:rsidP="00620E3E">
      <w:r w:rsidRPr="007D77F8">
        <w:t>Применение данного подхода обеспечивает устойчивость алгоритма к изменениям освещенности внутри помещения, что критически важно для стабильной работы робота. Тем не менее, для минимизации влияния теней и камерального шума применяется комплекс морфологических операций и геометрических проверок</w:t>
      </w:r>
      <w:r>
        <w:t xml:space="preserve"> </w:t>
      </w:r>
    </w:p>
    <w:p w14:paraId="78524D43" w14:textId="77777777" w:rsidR="007D77F8" w:rsidRDefault="007D77F8" w:rsidP="007D77F8">
      <w:r w:rsidRPr="007D77F8">
        <w:t>Алгоритм построения маски и извлечения данных о препятствиях включает следующие шаги:</w:t>
      </w:r>
    </w:p>
    <w:p w14:paraId="0E0FE79B" w14:textId="77777777" w:rsidR="007D77F8" w:rsidRDefault="007D77F8" w:rsidP="007D77F8">
      <w:pPr>
        <w:pStyle w:val="a8"/>
        <w:numPr>
          <w:ilvl w:val="0"/>
          <w:numId w:val="10"/>
        </w:numPr>
      </w:pPr>
      <w:r>
        <w:t>HSV-фильтрация. Исходный кадр преобразуется из пространства BGR в HSV. К кадру последовательно применяется функция cv2.inRange для заданных цветовых диапазонов (например, красный, зеленый, синий, черный), в результате чего формируется бинарная маска потенциальных препятствий.</w:t>
      </w:r>
    </w:p>
    <w:p w14:paraId="1334D2A5" w14:textId="77777777" w:rsidR="007D77F8" w:rsidRDefault="007D77F8" w:rsidP="007D77F8">
      <w:pPr>
        <w:pStyle w:val="a8"/>
        <w:numPr>
          <w:ilvl w:val="0"/>
          <w:numId w:val="10"/>
        </w:numPr>
      </w:pPr>
      <w:r>
        <w:t>Исключение робота и проверка границ. Поскольку ArUco-маркер на роботе может быть ошибочно классифицирован как препятствие (особенно при детектировании черного цвета), на бинарную маску программно накладывается черная окружность в координатах центра робота, «стирая» его из поля поиска. Дополнительно центр каждого обнаруженного объекта проверяется функцией cv2.pointPolygonTest на принадлежность многоугольнику рабочего поля, что позволяет исключить ложные срабатывания за его пределами.</w:t>
      </w:r>
    </w:p>
    <w:p w14:paraId="6C81B34B" w14:textId="77777777" w:rsidR="007D77F8" w:rsidRDefault="007D77F8" w:rsidP="007D77F8">
      <w:pPr>
        <w:pStyle w:val="a8"/>
        <w:numPr>
          <w:ilvl w:val="0"/>
          <w:numId w:val="10"/>
        </w:numPr>
      </w:pPr>
      <w:r>
        <w:t>Морфологическая очистка. Для устранения мелкого шума и заполнения внутренних пустот в объектах к маске применяются операции открытия (cv2.MORPH_OPEN с ядром 5×5, 2 итерации) и закрытия (cv2.MORPH_CLOSE с ядром 5×5, 4 итерации).</w:t>
      </w:r>
    </w:p>
    <w:p w14:paraId="46C83CA8" w14:textId="77777777" w:rsidR="007D77F8" w:rsidRDefault="007D77F8" w:rsidP="007D77F8">
      <w:pPr>
        <w:pStyle w:val="a8"/>
        <w:numPr>
          <w:ilvl w:val="0"/>
          <w:numId w:val="10"/>
        </w:numPr>
      </w:pPr>
      <w:r>
        <w:lastRenderedPageBreak/>
        <w:t>Выделение контуров и фильтрация по площади. С помощью функции cv2.findContours (с флагами RETR_EXTERNAL и CHAIN_APPROX_SIMPLE) извлекаются внешние границы объектов. Контуры, площадь которых меньше порогового значения MIN_OBSTACLE_AREA (300 пикселей), отбрасываются как незначительный шум.</w:t>
      </w:r>
    </w:p>
    <w:p w14:paraId="0ACBCEFA" w14:textId="77777777" w:rsidR="007D77F8" w:rsidRDefault="007D77F8" w:rsidP="007D77F8">
      <w:pPr>
        <w:pStyle w:val="a8"/>
        <w:numPr>
          <w:ilvl w:val="0"/>
          <w:numId w:val="10"/>
        </w:numPr>
      </w:pPr>
      <w:r>
        <w:t>Определение центра и перспективное преобразование. Для оставшихся контуров вычисляются пространственные моменты (cv2.moments) для нахождения центра масс в пиксельных координатах. Затем эти координаты преобразуются в вид сверху (в метры) с помощью матрицы перспективного преобразования cv2.perspectiveTransform.</w:t>
      </w:r>
    </w:p>
    <w:p w14:paraId="47D00D69" w14:textId="77777777" w:rsidR="007D77F8" w:rsidRDefault="007D77F8" w:rsidP="007D77F8">
      <w:pPr>
        <w:pStyle w:val="a8"/>
        <w:numPr>
          <w:ilvl w:val="0"/>
          <w:numId w:val="10"/>
        </w:numPr>
      </w:pPr>
      <w:r>
        <w:t>Инфляция (раздувание) препятствий. На этапе планирования маршрута (path_planner.py) создается дискретная сетка проходимости. Ячейки, соответствующие препятствиям, а также границы поля, принудительно помечаются как непроходимые с учетом эффективного радиуса: суммы радиуса робота (obs_radius_m) и заданного безопасного отступа (safety_margin). Это гарантирует, что центр робота физически не сможет приблизиться к препятствию на опасное расстояние.</w:t>
      </w:r>
    </w:p>
    <w:p w14:paraId="1DDCB973" w14:textId="77777777" w:rsidR="00C31FEA" w:rsidRDefault="00C31FEA" w:rsidP="00C31FEA">
      <w:r w:rsidRPr="00C31FEA">
        <w:t>Для визуализации процесса и интерфейса оператора в рабочем окне последовательно применяются следующие методы библиотеки opencv-python:</w:t>
      </w:r>
    </w:p>
    <w:p w14:paraId="7D39C456" w14:textId="77777777" w:rsidR="00C31FEA" w:rsidRDefault="00C31FEA" w:rsidP="00113F5D">
      <w:pPr>
        <w:pStyle w:val="a8"/>
        <w:numPr>
          <w:ilvl w:val="0"/>
          <w:numId w:val="12"/>
        </w:numPr>
      </w:pPr>
      <w:r>
        <w:t>cv2.circle и cv2.arrowedLine – отрисовка центра робота, его локальной системы координат (ориентированной по положению ArUco-маркера) и глобальных осей координат поля (в нижнем левом углу).</w:t>
      </w:r>
    </w:p>
    <w:p w14:paraId="2C2E047D" w14:textId="77777777" w:rsidR="00C31FEA" w:rsidRDefault="00C31FEA" w:rsidP="00113F5D">
      <w:pPr>
        <w:pStyle w:val="a8"/>
        <w:numPr>
          <w:ilvl w:val="0"/>
          <w:numId w:val="12"/>
        </w:numPr>
      </w:pPr>
      <w:r>
        <w:t>cv2.line – отображение желаемого маршрута (жёлтая линия), построенного алгоритмом планирования.</w:t>
      </w:r>
    </w:p>
    <w:p w14:paraId="7C6F02F4" w14:textId="77777777" w:rsidR="00C31FEA" w:rsidRDefault="00C31FEA" w:rsidP="00113F5D">
      <w:pPr>
        <w:pStyle w:val="a8"/>
        <w:numPr>
          <w:ilvl w:val="0"/>
          <w:numId w:val="12"/>
        </w:numPr>
      </w:pPr>
      <w:r>
        <w:t>Отрисовка доступной для робота области (зелёные точки), вычисленной алгоритмом поиска в ширину (BFS). Установка целевой точки в этой зоне гарантирует успешное построение маршрута.</w:t>
      </w:r>
    </w:p>
    <w:p w14:paraId="49D138C9" w14:textId="77777777" w:rsidR="00C31FEA" w:rsidRDefault="00C31FEA" w:rsidP="00113F5D">
      <w:pPr>
        <w:pStyle w:val="a8"/>
        <w:numPr>
          <w:ilvl w:val="0"/>
          <w:numId w:val="12"/>
        </w:numPr>
      </w:pPr>
      <w:r>
        <w:lastRenderedPageBreak/>
        <w:t>cv2.putText – вывод текстовых меток с текущими координатами робота и цели, а также названия активного алгоритма и длины пути.</w:t>
      </w:r>
    </w:p>
    <w:p w14:paraId="25692CDF" w14:textId="15F6575E" w:rsidR="007F2441" w:rsidRDefault="00C31FEA" w:rsidP="00C31FEA">
      <w:r>
        <w:t xml:space="preserve">Примерный вид визуализации рабочего окна с обнаруженными препятствиями и построенным маршрутом представлен на рисунке </w:t>
      </w:r>
      <w:r w:rsidR="009E3BDE" w:rsidRPr="009E3BDE">
        <w:t>3</w:t>
      </w:r>
      <w:r w:rsidR="007F2441">
        <w:t>.</w:t>
      </w:r>
    </w:p>
    <w:p w14:paraId="183059C5" w14:textId="4EFF12EC" w:rsidR="003C1107" w:rsidRDefault="003C1107" w:rsidP="000B14B2">
      <w:pPr>
        <w:ind w:firstLine="0"/>
        <w:jc w:val="center"/>
      </w:pPr>
    </w:p>
    <w:p w14:paraId="74661FA0" w14:textId="070423B6" w:rsidR="0070548A" w:rsidRDefault="0070548A" w:rsidP="0070548A">
      <w:pPr>
        <w:pStyle w:val="af4"/>
      </w:pPr>
      <w:r>
        <w:t xml:space="preserve">Рисунок </w:t>
      </w:r>
      <w:r w:rsidR="009E3BDE">
        <w:fldChar w:fldCharType="begin"/>
      </w:r>
      <w:r w:rsidR="009E3BDE">
        <w:instrText xml:space="preserve"> SEQ Рисунок \* ARABIC </w:instrText>
      </w:r>
      <w:r w:rsidR="009E3BDE">
        <w:fldChar w:fldCharType="separate"/>
      </w:r>
      <w:r w:rsidR="009D762C">
        <w:rPr>
          <w:noProof/>
        </w:rPr>
        <w:t>3</w:t>
      </w:r>
      <w:r w:rsidR="009E3BDE">
        <w:rPr>
          <w:noProof/>
        </w:rPr>
        <w:fldChar w:fldCharType="end"/>
      </w:r>
      <w:r>
        <w:t xml:space="preserve"> – </w:t>
      </w:r>
      <w:r w:rsidRPr="0070548A">
        <w:t xml:space="preserve">Вид элементов визуализации </w:t>
      </w:r>
    </w:p>
    <w:p w14:paraId="28E4B22F" w14:textId="24CB2A39" w:rsidR="003569E1" w:rsidRDefault="003569E1" w:rsidP="003569E1">
      <w:r>
        <w:t>В рабочем окне имеются следующие элементы интерфейса</w:t>
      </w:r>
      <w:r w:rsidR="0081395A">
        <w:t>:</w:t>
      </w:r>
    </w:p>
    <w:p w14:paraId="00997021" w14:textId="46D7B466" w:rsidR="0081395A" w:rsidRDefault="0081395A" w:rsidP="0081395A">
      <w:pPr>
        <w:pStyle w:val="a8"/>
        <w:numPr>
          <w:ilvl w:val="0"/>
          <w:numId w:val="7"/>
        </w:numPr>
      </w:pPr>
      <w:r>
        <w:t>Отображение глобальной системы координат поля</w:t>
      </w:r>
      <w:r w:rsidR="000B14B2">
        <w:t xml:space="preserve"> (нижний левый угол)</w:t>
      </w:r>
      <w:r>
        <w:t>;</w:t>
      </w:r>
    </w:p>
    <w:p w14:paraId="2DCDA5CB" w14:textId="30DD85AA" w:rsidR="0081395A" w:rsidRDefault="0081395A" w:rsidP="0081395A">
      <w:pPr>
        <w:pStyle w:val="a8"/>
        <w:numPr>
          <w:ilvl w:val="0"/>
          <w:numId w:val="7"/>
        </w:numPr>
      </w:pPr>
      <w:r>
        <w:t>Отображение центра робота и локальной системы координат робота (зависит только от положения ArUco-маркера);</w:t>
      </w:r>
    </w:p>
    <w:p w14:paraId="5354F8FC" w14:textId="0E37590A" w:rsidR="0081395A" w:rsidRDefault="005F72C6" w:rsidP="0081395A">
      <w:pPr>
        <w:pStyle w:val="a8"/>
        <w:numPr>
          <w:ilvl w:val="0"/>
          <w:numId w:val="7"/>
        </w:numPr>
      </w:pPr>
      <w:r w:rsidRPr="005F72C6">
        <w:t>Отображение желаемого пути</w:t>
      </w:r>
      <w:r>
        <w:t xml:space="preserve"> (жёлтая линия);</w:t>
      </w:r>
    </w:p>
    <w:p w14:paraId="4CD6B669" w14:textId="4FD17E14" w:rsidR="005F72C6" w:rsidRDefault="0082124D" w:rsidP="0081395A">
      <w:pPr>
        <w:pStyle w:val="a8"/>
        <w:numPr>
          <w:ilvl w:val="0"/>
          <w:numId w:val="7"/>
        </w:numPr>
      </w:pPr>
      <w:r>
        <w:t>Отображение доступной для робота области (зелёные точки)</w:t>
      </w:r>
      <w:r w:rsidR="0025118D">
        <w:t>.</w:t>
      </w:r>
      <w:r>
        <w:t xml:space="preserve"> Установка целевой точки в зелёной зоне гарантирует</w:t>
      </w:r>
      <w:r w:rsidR="007C08CB">
        <w:t xml:space="preserve"> построение маршрута</w:t>
      </w:r>
      <w:r w:rsidR="00A25309">
        <w:t>.</w:t>
      </w:r>
    </w:p>
    <w:p w14:paraId="2B700F0B" w14:textId="77777777" w:rsidR="00053925" w:rsidRDefault="00053925">
      <w:pPr>
        <w:spacing w:line="259" w:lineRule="auto"/>
        <w:ind w:firstLine="0"/>
        <w:jc w:val="left"/>
        <w:rPr>
          <w:rFonts w:eastAsiaTheme="majorEastAsia" w:cstheme="majorBidi"/>
          <w:i/>
          <w:color w:val="000000" w:themeColor="text1"/>
          <w:szCs w:val="26"/>
        </w:rPr>
      </w:pPr>
      <w:r>
        <w:br w:type="page"/>
      </w:r>
    </w:p>
    <w:p w14:paraId="690ECAEB" w14:textId="7F81A3A6" w:rsidR="005F72C6" w:rsidRDefault="005F72C6" w:rsidP="005F72C6">
      <w:pPr>
        <w:pStyle w:val="2"/>
      </w:pPr>
      <w:bookmarkStart w:id="7" w:name="_Toc232531821"/>
      <w:r w:rsidRPr="005F72C6">
        <w:lastRenderedPageBreak/>
        <w:t>Построение маршрута движения</w:t>
      </w:r>
      <w:bookmarkEnd w:id="7"/>
    </w:p>
    <w:p w14:paraId="4EB72E44" w14:textId="14539422" w:rsidR="00BB68E2" w:rsidRDefault="00204162" w:rsidP="00BB68E2">
      <w:r w:rsidRPr="00204162">
        <w:t>На основе данных детектирования препятствий формируется бинарная карта проходимости рабочего поля. Пространство дискретизируется на регулярную сетку с заданным размером ячейки (cell_size). Для обеспечения физической безопасности робота и компенсации погрешностей одометрии применяется операция расширения (inflation): зоны препятствий и границы рабочего поля программно увеличиваются на величину эффективного радиуса, равного сумме радиуса робота и заданного безопасного отступа (safety_margin). Координаты текущего положения робота и целевой точки преобразуются из метрической системы (метры) в индексы ячеек данной сетки.</w:t>
      </w:r>
    </w:p>
    <w:p w14:paraId="60A21384" w14:textId="75B659BB" w:rsidR="00936E97" w:rsidRDefault="00204162" w:rsidP="00E471FD">
      <w:pPr>
        <w:rPr>
          <w:lang w:val="en-US"/>
        </w:rPr>
      </w:pPr>
      <w:r w:rsidRPr="00204162">
        <w:t>Для поиска оптимальной траектории в качестве базового используется алгоритм A (A-star)*. Это информированный алгоритм поиска по графу, который гарантирует нахождение кратчайшего пути при использовании монотонной эвристики. Оценка приоритета узла вычисляется по функции</w:t>
      </w:r>
      <w:r>
        <w:t>:</w:t>
      </w:r>
    </w:p>
    <w:p w14:paraId="02FD5C9F" w14:textId="4A156078" w:rsidR="00204162" w:rsidRPr="00204162" w:rsidRDefault="00000000" w:rsidP="00204162">
      <w:pPr>
        <w:pStyle w:val="af4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=g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+h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lang w:val="en-US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 SEQ Формула \* ARABIC </m:t>
                  </m:r>
                  <m:r>
                    <w:rPr>
                      <w:rFonts w:ascii="Cambria Math" w:hAnsi="Cambria Math"/>
                      <w:i/>
                      <w:lang w:val="en-US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i/>
                      <w:lang w:val="en-US"/>
                    </w:rPr>
                    <w:fldChar w:fldCharType="end"/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0A8D4EA" w14:textId="6B8681C8" w:rsidR="00204162" w:rsidRDefault="00E42308" w:rsidP="00204162">
      <w:pPr>
        <w:rPr>
          <w:rFonts w:eastAsiaTheme="minorEastAsia"/>
        </w:rPr>
      </w:pPr>
      <w:r>
        <w:rPr>
          <w:rFonts w:eastAsiaTheme="minorEastAsia"/>
        </w:rPr>
        <w:t>Г</w:t>
      </w:r>
      <w:r w:rsidR="00204162">
        <w:rPr>
          <w:rFonts w:eastAsiaTheme="minorEastAsia"/>
        </w:rPr>
        <w:t>де</w:t>
      </w:r>
      <w:r>
        <w:rPr>
          <w:rFonts w:eastAsiaTheme="minorEastAsia"/>
        </w:rPr>
        <w:t xml:space="preserve"> </w:t>
      </w:r>
    </w:p>
    <w:p w14:paraId="53722AAB" w14:textId="1CB51D51" w:rsidR="00E42308" w:rsidRDefault="00E42308" w:rsidP="00E42308">
      <w:pPr>
        <w:rPr>
          <w:rFonts w:eastAsiaTheme="minorEastAsia"/>
        </w:rPr>
      </w:pPr>
      <w:r w:rsidRPr="00E42308">
        <w:rPr>
          <w:rFonts w:eastAsiaTheme="minorEastAsia"/>
        </w:rPr>
        <w:t>g(n) – фактическая накопленная стоимость пути от стартовой точки до узла n;</w:t>
      </w:r>
    </w:p>
    <w:p w14:paraId="0684B35F" w14:textId="29CFACEB" w:rsidR="00E42308" w:rsidRPr="00204162" w:rsidRDefault="00E42308" w:rsidP="00E42308">
      <w:pPr>
        <w:rPr>
          <w:rFonts w:eastAsiaTheme="minorEastAsia"/>
        </w:rPr>
      </w:pPr>
      <w:r w:rsidRPr="00E42308">
        <w:rPr>
          <w:rFonts w:eastAsiaTheme="minorEastAsia"/>
        </w:rPr>
        <w:t>h(n) – эвристическая оценка расстояния от узла n до цели (в данной реализации используется евклидово расстояние).</w:t>
      </w:r>
    </w:p>
    <w:p w14:paraId="5384F456" w14:textId="77777777" w:rsidR="00707E16" w:rsidRDefault="00707E16" w:rsidP="00707E16">
      <w:r>
        <w:t>Использование 8-связной окрестности и эвристической функции позволяет алгоритму целенаправленно исследовать пространство, существенно сокращая количество посещаемых узлов по сравнению с алгоритмом Дейкстры, при этом сохраняя математическую оптимальность решения.</w:t>
      </w:r>
    </w:p>
    <w:p w14:paraId="2E9E72C4" w14:textId="77777777" w:rsidR="00707E16" w:rsidRDefault="00707E16" w:rsidP="00707E16">
      <w:r>
        <w:lastRenderedPageBreak/>
        <w:t>Архитектура планировщика включает механизмы обработки критических ситуаций (edge cases) для обеспечения отказоустойчивости системы:</w:t>
      </w:r>
    </w:p>
    <w:p w14:paraId="0FA595C8" w14:textId="391382D5" w:rsidR="00707E16" w:rsidRDefault="00707E16" w:rsidP="00707E16">
      <w:pPr>
        <w:pStyle w:val="a8"/>
        <w:numPr>
          <w:ilvl w:val="0"/>
          <w:numId w:val="13"/>
        </w:numPr>
      </w:pPr>
      <w:r>
        <w:t>Недостижимость цели: если целевая ячейка или все подходы к ней заблокированы препятствиями, алгоритм исчерпывает пространство поиска и возвращает пустой маршрут. В этом случае робот инициирует остановку, а в консоль выводится сообщение о невозможности построения маршрута.</w:t>
      </w:r>
    </w:p>
    <w:p w14:paraId="5E6FE58F" w14:textId="55325565" w:rsidR="00707E16" w:rsidRDefault="00707E16" w:rsidP="00707E16">
      <w:pPr>
        <w:pStyle w:val="a8"/>
        <w:numPr>
          <w:ilvl w:val="0"/>
          <w:numId w:val="13"/>
        </w:numPr>
      </w:pPr>
      <w:r>
        <w:t>Виртуальное застревание на старте: из-за погрешностей детектирования или агрессивных настроек безопасного отступа стартовая ячейка робота может быть ошибочно классифицирована как препятствие. Для предотвращения сбоя реализован алгоритм поиска в ширину (BFS), который сканирует окрестность робота (в радиусе нескольких ячеек) для поиска ближайшей свободной ячейки. При её обнаружении точка старта виртуально смещается в эту ячейку, позволяя построить корректный маршрут для выхода из зоны "виртуального застревания". Если свободных ячеек в заданном радиусе не обнаружено, система распознаёт физическое застревание и блокирует движение.</w:t>
      </w:r>
    </w:p>
    <w:p w14:paraId="11B3CB1E" w14:textId="77777777" w:rsidR="00FF27A4" w:rsidRDefault="00707E16" w:rsidP="00707E16">
      <w:r>
        <w:t>Результирующий массив индексов ячеек преобразуется обратно в метрические координаты, формируя дискретный опорный маршрут. В дальнейшем этот маршрут может быть подвергнут процедуре постобработки (например, сплайн-интерполяции) для обеспечения плавности управляющих воздействий.</w:t>
      </w:r>
    </w:p>
    <w:p w14:paraId="1CD7899A" w14:textId="77777777" w:rsidR="00FF27A4" w:rsidRDefault="00FF27A4">
      <w:pPr>
        <w:spacing w:line="259" w:lineRule="auto"/>
        <w:ind w:firstLine="0"/>
        <w:jc w:val="left"/>
        <w:rPr>
          <w:rFonts w:eastAsiaTheme="majorEastAsia" w:cstheme="majorBidi"/>
          <w:i/>
          <w:color w:val="000000" w:themeColor="text1"/>
          <w:szCs w:val="26"/>
        </w:rPr>
      </w:pPr>
      <w:r>
        <w:br w:type="page"/>
      </w:r>
    </w:p>
    <w:p w14:paraId="0EF9DBAC" w14:textId="77777777" w:rsidR="003731FE" w:rsidRDefault="00FF27A4" w:rsidP="00FF27A4">
      <w:pPr>
        <w:pStyle w:val="2"/>
      </w:pPr>
      <w:bookmarkStart w:id="8" w:name="_Toc232531822"/>
      <w:r w:rsidRPr="00FF27A4">
        <w:lastRenderedPageBreak/>
        <w:t>Сглаживание маршрута сплайн-интерполяцией</w:t>
      </w:r>
      <w:bookmarkEnd w:id="8"/>
    </w:p>
    <w:p w14:paraId="1CFD0328" w14:textId="15E91DD2" w:rsidR="003731FE" w:rsidRDefault="003731FE" w:rsidP="003731FE">
      <w:r>
        <w:t>А</w:t>
      </w:r>
      <w:r>
        <w:t>лгоритмы глобального планирования, работающие на дискретной сетке (такие как A* или Дейкстра), генерируют маршруты в виде ломаных линий с резкими изломами (углами 45° или 90°). Для мобильного робота резкие изменения вектора скорости физически трудно выполнимы: они приводят к рывкам, проскальзыванию колес и росту ошибки одометрии. Для устранения этого недостатка в системе реализован этап постобработки маршрута с использованием параметрической кубической сплайн-интерполяции (библиотека scipy.interpolate).</w:t>
      </w:r>
    </w:p>
    <w:p w14:paraId="316EDE96" w14:textId="77777777" w:rsidR="003731FE" w:rsidRDefault="003731FE" w:rsidP="003731FE">
      <w:r>
        <w:t>Алгоритм сглаживания smooth_path_spline выполняет преобразование исходного ломаного пути в гладкую траекторию в несколько этапов:</w:t>
      </w:r>
    </w:p>
    <w:p w14:paraId="055DFE28" w14:textId="77777777" w:rsidR="003731FE" w:rsidRDefault="003731FE" w:rsidP="003731FE">
      <w:r>
        <w:t>Валидация и морфологическая очистка. Алгоритм проверяет, что путь содержит не менее 3 опорных точек. Затем выполняется фильтрация массива: удаляются дубликаты или точки, находящиеся на расстоянии менее 1 мм (dist &gt; 1e-3) друг от друга. Эта защита критически важна для предотвращения сингулярности и ошибок деления на ноль внутри решателя сплайнов (FITPACK), что особенно актуально при использовании алгоритмов со случайной выборкой, таких как RRT*.</w:t>
      </w:r>
    </w:p>
    <w:p w14:paraId="219430E6" w14:textId="480CC938" w:rsidR="003731FE" w:rsidRDefault="003731FE" w:rsidP="003731FE">
      <w:r>
        <w:t>Построение параметрического сплайна. К очищенным массивам координат X и Y применяется функция splprep с параметром сглаживания s=0.0. Нулевое значение параметра s гарантирует, что итоговая кривая пройдет строго через все опорные точки исходного маршрута (режим интерполяции, а не аппроксимации), сохраняя безопасность изначально рассчитанного пути. Степень полинома устанавливается как</w:t>
      </w:r>
      <w:r>
        <w:t xml:space="preserve"> </w:t>
      </w:r>
      <w:r>
        <w:t>k=3 (кубический сплайн).</w:t>
      </w:r>
    </w:p>
    <w:p w14:paraId="1D837514" w14:textId="77777777" w:rsidR="00115882" w:rsidRDefault="00115882">
      <w:pPr>
        <w:spacing w:line="259" w:lineRule="auto"/>
        <w:ind w:firstLine="0"/>
        <w:jc w:val="left"/>
      </w:pPr>
      <w:r>
        <w:br w:type="page"/>
      </w:r>
    </w:p>
    <w:p w14:paraId="5E98772F" w14:textId="45DF2B0D" w:rsidR="003731FE" w:rsidRDefault="003731FE" w:rsidP="003731FE">
      <w:r>
        <w:lastRenderedPageBreak/>
        <w:t>Механизм отказоустойчивости. Построение сплайна обернуто в блок try-except. Если опорные точки выстраиваются в идеальную прямую (что математически вырождает кубический сплайн), алгоритм автоматически понижает степень полинома до линейной интерполяции (k=1). Если и это невозможно, происходит безопасный откат к возвращению очищенного исходного пути, что предотвращает аварийную остановку программы.</w:t>
      </w:r>
    </w:p>
    <w:p w14:paraId="3EAD3343" w14:textId="28D3BAD8" w:rsidR="00D153B5" w:rsidRDefault="003731FE" w:rsidP="003731FE">
      <w:r>
        <w:t>Равномерная дискретизация. С помощью функции splev генерируется новый массив точек траектории. Параметр u равномерно разбивается на заданное количество интервалов (по умолчанию spline_num_points = 50), что обеспечивает плавное и предсказуемое распределение путевых точек (waypoints) по всей длине маршрута для модуля локального управления.</w:t>
      </w:r>
      <w:r w:rsidR="00D153B5">
        <w:br w:type="page"/>
      </w:r>
    </w:p>
    <w:p w14:paraId="56F1B411" w14:textId="16470C3D" w:rsidR="00FA3C53" w:rsidRDefault="00D47B0D" w:rsidP="00D47B0D">
      <w:pPr>
        <w:pStyle w:val="2"/>
      </w:pPr>
      <w:bookmarkStart w:id="9" w:name="_Toc232531823"/>
      <w:r>
        <w:lastRenderedPageBreak/>
        <w:t>Подключение к роботу и его отправка</w:t>
      </w:r>
      <w:bookmarkEnd w:id="9"/>
    </w:p>
    <w:p w14:paraId="19BE0E25" w14:textId="5531CA4A" w:rsidR="00E471FD" w:rsidRDefault="009F5F7C" w:rsidP="00175A63">
      <w:r>
        <w:t>Управление движением осуществляется отправкой HTTP‑запроса на URL-вида “http://&lt;IP&gt;/data/omnidrive”.</w:t>
      </w:r>
    </w:p>
    <w:p w14:paraId="6D564D60" w14:textId="1880A170" w:rsidR="009F5F7C" w:rsidRDefault="009F5F7C" w:rsidP="009F5F7C">
      <w:r>
        <w:t>Тело запроса представляет собой JSON‑массив из трёх чисел: [Vx, Vy, 0] (т.к. голономное движение).  Функция “send_velocity” модуля “Robotino.py” формирует запрос и проверяет код ответа. При успешном ответе (статус “200”) команда считается исполненной. В случае сетевой ошибки</w:t>
      </w:r>
      <w:r w:rsidR="00153F59">
        <w:t xml:space="preserve"> </w:t>
      </w:r>
      <w:r>
        <w:t>выводится предупреждение.</w:t>
      </w:r>
    </w:p>
    <w:p w14:paraId="1B6E84DF" w14:textId="60C7E159" w:rsidR="00E02842" w:rsidRDefault="009F5F7C" w:rsidP="009F5F7C">
      <w:r>
        <w:t xml:space="preserve">Вектор скорости робота формируется на основе глобального пути с помощью </w:t>
      </w:r>
      <w:r w:rsidR="00E02842">
        <w:t>релейного управления</w:t>
      </w:r>
      <w:r w:rsidR="00153F59">
        <w:t xml:space="preserve">: при дистанции больше пороговой, </w:t>
      </w:r>
    </w:p>
    <w:p w14:paraId="3E122F5C" w14:textId="77C9FFFD" w:rsidR="009F5F7C" w:rsidRDefault="009F5F7C" w:rsidP="009F5F7C">
      <w:r>
        <w:t xml:space="preserve"> Полученный в глобальной системе координат рабочей области вектор скорости “velocity” должен быть пересчитан в систему координат, связанную с роботом. </w:t>
      </w:r>
      <w:r w:rsidR="00E02842">
        <w:t>Следующий код</w:t>
      </w:r>
      <w:r>
        <w:t xml:space="preserve"> (см. листинг 1).</w:t>
      </w:r>
    </w:p>
    <w:p w14:paraId="79D1CF48" w14:textId="77777777" w:rsidR="005C0CBA" w:rsidRDefault="005C0CBA">
      <w:pPr>
        <w:spacing w:line="259" w:lineRule="auto"/>
        <w:ind w:firstLine="0"/>
        <w:jc w:val="left"/>
      </w:pPr>
      <w:r>
        <w:br w:type="page"/>
      </w:r>
    </w:p>
    <w:p w14:paraId="3BF49440" w14:textId="3709FABA" w:rsidR="009F5F7C" w:rsidRDefault="009F5F7C" w:rsidP="009F5F7C">
      <w:r>
        <w:lastRenderedPageBreak/>
        <w:t xml:space="preserve">Листинг 1 – Программный </w:t>
      </w:r>
      <w:r w:rsidR="00955D31">
        <w:t>пересчёта скорости из глобальной системы в систему робота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C0CBA" w:rsidRPr="00D26D79" w14:paraId="6D4A7CAE" w14:textId="77777777" w:rsidTr="005C0CBA">
        <w:tc>
          <w:tcPr>
            <w:tcW w:w="9345" w:type="dxa"/>
          </w:tcPr>
          <w:p w14:paraId="6AD2026C" w14:textId="77777777" w:rsidR="005C0CBA" w:rsidRPr="005C0CBA" w:rsidRDefault="005C0CBA" w:rsidP="005C0CBA">
            <w:pPr>
              <w:ind w:firstLine="0"/>
              <w:rPr>
                <w:sz w:val="24"/>
                <w:szCs w:val="24"/>
              </w:rPr>
            </w:pPr>
            <w:r w:rsidRPr="005C0CBA">
              <w:rPr>
                <w:sz w:val="24"/>
                <w:szCs w:val="24"/>
              </w:rPr>
              <w:t># 1. Угол к следующей точке в системе поля</w:t>
            </w:r>
          </w:p>
          <w:p w14:paraId="2C1D78A5" w14:textId="5AEA552A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>angle_to_wp = math.atan2(next_wp[1] - ry, next_wp[0] - rx)</w:t>
            </w:r>
          </w:p>
          <w:p w14:paraId="01AA1E73" w14:textId="77777777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 xml:space="preserve">                </w:t>
            </w:r>
          </w:p>
          <w:p w14:paraId="765EC058" w14:textId="15B3E518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>V = SPEED_FAR if dist_to_wp &gt;= SPEED_THRESH else SPEED_NEAR</w:t>
            </w:r>
          </w:p>
          <w:p w14:paraId="2C05F45F" w14:textId="316886F0" w:rsidR="005C0CBA" w:rsidRPr="009B2A76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 xml:space="preserve">               </w:t>
            </w:r>
          </w:p>
          <w:p w14:paraId="7B7C9E06" w14:textId="120D6807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 xml:space="preserve"># 2. </w:t>
            </w:r>
            <w:r w:rsidRPr="005C0CBA">
              <w:rPr>
                <w:sz w:val="24"/>
                <w:szCs w:val="24"/>
              </w:rPr>
              <w:t>Скорости</w:t>
            </w:r>
            <w:r w:rsidRPr="005C0CBA">
              <w:rPr>
                <w:sz w:val="24"/>
                <w:szCs w:val="24"/>
                <w:lang w:val="en-US"/>
              </w:rPr>
              <w:t xml:space="preserve"> </w:t>
            </w:r>
            <w:r w:rsidRPr="005C0CBA">
              <w:rPr>
                <w:sz w:val="24"/>
                <w:szCs w:val="24"/>
              </w:rPr>
              <w:t>в</w:t>
            </w:r>
            <w:r w:rsidRPr="005C0CBA">
              <w:rPr>
                <w:sz w:val="24"/>
                <w:szCs w:val="24"/>
                <w:lang w:val="en-US"/>
              </w:rPr>
              <w:t xml:space="preserve"> </w:t>
            </w:r>
            <w:r w:rsidRPr="005C0CBA">
              <w:rPr>
                <w:sz w:val="24"/>
                <w:szCs w:val="24"/>
              </w:rPr>
              <w:t>системе</w:t>
            </w:r>
            <w:r w:rsidRPr="005C0CBA">
              <w:rPr>
                <w:sz w:val="24"/>
                <w:szCs w:val="24"/>
                <w:lang w:val="en-US"/>
              </w:rPr>
              <w:t xml:space="preserve"> </w:t>
            </w:r>
            <w:r w:rsidRPr="005C0CBA">
              <w:rPr>
                <w:sz w:val="24"/>
                <w:szCs w:val="24"/>
              </w:rPr>
              <w:t>поля</w:t>
            </w:r>
          </w:p>
          <w:p w14:paraId="76C75140" w14:textId="275C88EB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>Vx_field = V * math.cos(angle_to_wp)</w:t>
            </w:r>
          </w:p>
          <w:p w14:paraId="5784F4DE" w14:textId="23FD77F0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>Vy_field = V * math.sin(angle_to_wp)</w:t>
            </w:r>
          </w:p>
          <w:p w14:paraId="22B2C2CA" w14:textId="77777777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 xml:space="preserve"> </w:t>
            </w:r>
          </w:p>
          <w:p w14:paraId="3EE78691" w14:textId="4DEF007D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 xml:space="preserve"># 3. </w:t>
            </w:r>
            <w:r w:rsidRPr="005C0CBA">
              <w:rPr>
                <w:sz w:val="24"/>
                <w:szCs w:val="24"/>
              </w:rPr>
              <w:t>Текущий</w:t>
            </w:r>
            <w:r w:rsidRPr="005C0CBA">
              <w:rPr>
                <w:sz w:val="24"/>
                <w:szCs w:val="24"/>
                <w:lang w:val="en-US"/>
              </w:rPr>
              <w:t xml:space="preserve"> </w:t>
            </w:r>
            <w:r w:rsidRPr="005C0CBA">
              <w:rPr>
                <w:sz w:val="24"/>
                <w:szCs w:val="24"/>
              </w:rPr>
              <w:t>угол</w:t>
            </w:r>
            <w:r w:rsidRPr="005C0CBA">
              <w:rPr>
                <w:sz w:val="24"/>
                <w:szCs w:val="24"/>
                <w:lang w:val="en-US"/>
              </w:rPr>
              <w:t xml:space="preserve"> </w:t>
            </w:r>
            <w:r w:rsidRPr="005C0CBA">
              <w:rPr>
                <w:sz w:val="24"/>
                <w:szCs w:val="24"/>
              </w:rPr>
              <w:t>маркера</w:t>
            </w:r>
            <w:r w:rsidRPr="005C0CBA">
              <w:rPr>
                <w:sz w:val="24"/>
                <w:szCs w:val="24"/>
                <w:lang w:val="en-US"/>
              </w:rPr>
              <w:t xml:space="preserve"> </w:t>
            </w:r>
            <w:r w:rsidRPr="005C0CBA">
              <w:rPr>
                <w:sz w:val="24"/>
                <w:szCs w:val="24"/>
              </w:rPr>
              <w:t>в</w:t>
            </w:r>
            <w:r w:rsidRPr="005C0CBA">
              <w:rPr>
                <w:sz w:val="24"/>
                <w:szCs w:val="24"/>
                <w:lang w:val="en-US"/>
              </w:rPr>
              <w:t xml:space="preserve"> </w:t>
            </w:r>
            <w:r w:rsidRPr="005C0CBA">
              <w:rPr>
                <w:sz w:val="24"/>
                <w:szCs w:val="24"/>
              </w:rPr>
              <w:t>поле</w:t>
            </w:r>
          </w:p>
          <w:p w14:paraId="53223195" w14:textId="64F28E21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>pts_top = robot_data["pts_top"]</w:t>
            </w:r>
          </w:p>
          <w:p w14:paraId="61D4F0DA" w14:textId="48437635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>marker_heading = math.atan2(pts_top[1][1] - pts_top[0][1], pts_top[1][0] - pts_top[0][0])</w:t>
            </w:r>
          </w:p>
          <w:p w14:paraId="4128BF3A" w14:textId="77777777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 xml:space="preserve">                </w:t>
            </w:r>
          </w:p>
          <w:p w14:paraId="533CDA5A" w14:textId="5F1AB082" w:rsidR="005C0CBA" w:rsidRPr="005C0CBA" w:rsidRDefault="005C0CBA" w:rsidP="005C0CBA">
            <w:pPr>
              <w:ind w:firstLine="0"/>
              <w:rPr>
                <w:sz w:val="24"/>
                <w:szCs w:val="24"/>
              </w:rPr>
            </w:pPr>
            <w:r w:rsidRPr="005C0CBA">
              <w:rPr>
                <w:sz w:val="24"/>
                <w:szCs w:val="24"/>
              </w:rPr>
              <w:t># 4. Угол ориентации робота</w:t>
            </w:r>
          </w:p>
          <w:p w14:paraId="60919712" w14:textId="208FF600" w:rsidR="005C0CBA" w:rsidRPr="005C0CBA" w:rsidRDefault="005C0CBA" w:rsidP="005C0CBA">
            <w:pPr>
              <w:ind w:firstLine="0"/>
              <w:rPr>
                <w:sz w:val="24"/>
                <w:szCs w:val="24"/>
              </w:rPr>
            </w:pPr>
            <w:r w:rsidRPr="005C0CBA">
              <w:rPr>
                <w:sz w:val="24"/>
                <w:szCs w:val="24"/>
              </w:rPr>
              <w:t>##: Ось X робота совпадает с Осью Y маркера.</w:t>
            </w:r>
          </w:p>
          <w:p w14:paraId="4C5D685A" w14:textId="76BCFBE4" w:rsidR="005C0CBA" w:rsidRPr="005C0CBA" w:rsidRDefault="005C0CBA" w:rsidP="005C0CBA">
            <w:pPr>
              <w:ind w:firstLine="0"/>
              <w:rPr>
                <w:sz w:val="24"/>
                <w:szCs w:val="24"/>
              </w:rPr>
            </w:pPr>
            <w:r w:rsidRPr="005C0CBA">
              <w:rPr>
                <w:sz w:val="24"/>
                <w:szCs w:val="24"/>
              </w:rPr>
              <w:t>## Ось Y маркера повернута на +90° (+pi/2) относительно оси X маркера.</w:t>
            </w:r>
          </w:p>
          <w:p w14:paraId="606FB59C" w14:textId="7E544CE5" w:rsidR="005C0CBA" w:rsidRPr="009B2A76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>psi = marker_heading - math.pi / 2</w:t>
            </w:r>
          </w:p>
          <w:p w14:paraId="1F95C4EC" w14:textId="77777777" w:rsidR="005C0CBA" w:rsidRPr="009B2A76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</w:p>
          <w:p w14:paraId="38971B22" w14:textId="4FB063B5" w:rsidR="005C0CBA" w:rsidRPr="005C0CBA" w:rsidRDefault="005C0CBA" w:rsidP="005C0CBA">
            <w:pPr>
              <w:ind w:firstLine="0"/>
              <w:rPr>
                <w:sz w:val="24"/>
                <w:szCs w:val="24"/>
              </w:rPr>
            </w:pPr>
            <w:r w:rsidRPr="005C0CBA">
              <w:rPr>
                <w:sz w:val="24"/>
                <w:szCs w:val="24"/>
              </w:rPr>
              <w:t># 5. Поворот вектора скорости из поля в локальную систему робота</w:t>
            </w:r>
          </w:p>
          <w:p w14:paraId="17F8ABB0" w14:textId="3CEDFCA8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>cos_psi = math.cos(psi)</w:t>
            </w:r>
          </w:p>
          <w:p w14:paraId="39DF4B97" w14:textId="11029413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>sin_psi = math.sin(psi)</w:t>
            </w:r>
          </w:p>
          <w:p w14:paraId="4663B2BA" w14:textId="2AF7449E" w:rsidR="005C0CBA" w:rsidRPr="005C0CBA" w:rsidRDefault="005C0CBA" w:rsidP="005C0CBA">
            <w:pPr>
              <w:ind w:firstLine="0"/>
              <w:rPr>
                <w:sz w:val="24"/>
                <w:szCs w:val="24"/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>Vx_robot =  Vx_field * cos_psi + Vy_field * sin_psi</w:t>
            </w:r>
          </w:p>
          <w:p w14:paraId="763513EE" w14:textId="6B101F36" w:rsidR="005C0CBA" w:rsidRPr="005C0CBA" w:rsidRDefault="005C0CBA" w:rsidP="005C0CBA">
            <w:pPr>
              <w:ind w:firstLine="0"/>
              <w:rPr>
                <w:lang w:val="en-US"/>
              </w:rPr>
            </w:pPr>
            <w:r w:rsidRPr="005C0CBA">
              <w:rPr>
                <w:sz w:val="24"/>
                <w:szCs w:val="24"/>
                <w:lang w:val="en-US"/>
              </w:rPr>
              <w:t>Vy_robot = -Vx_field * sin_psi + Vy_field * cos_psi</w:t>
            </w:r>
          </w:p>
        </w:tc>
      </w:tr>
    </w:tbl>
    <w:p w14:paraId="5997F491" w14:textId="77777777" w:rsidR="00B219BB" w:rsidRPr="00936E97" w:rsidRDefault="00B219BB" w:rsidP="00490236">
      <w:pPr>
        <w:rPr>
          <w:lang w:val="en-US"/>
        </w:rPr>
      </w:pPr>
    </w:p>
    <w:p w14:paraId="2ECFB275" w14:textId="77777777" w:rsidR="00B219BB" w:rsidRPr="00936E97" w:rsidRDefault="00B219BB">
      <w:pPr>
        <w:spacing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  <w:lang w:val="en-US"/>
        </w:rPr>
      </w:pPr>
      <w:r w:rsidRPr="00936E97">
        <w:rPr>
          <w:lang w:val="en-US"/>
        </w:rPr>
        <w:br w:type="page"/>
      </w:r>
    </w:p>
    <w:p w14:paraId="4155404C" w14:textId="358E4A93" w:rsidR="00E02842" w:rsidRDefault="00E02842" w:rsidP="00E02842">
      <w:pPr>
        <w:pStyle w:val="1"/>
      </w:pPr>
      <w:bookmarkStart w:id="10" w:name="_Toc232531824"/>
      <w:r w:rsidRPr="00E02842">
        <w:lastRenderedPageBreak/>
        <w:t>Проведение тестового заезда</w:t>
      </w:r>
      <w:bookmarkEnd w:id="10"/>
    </w:p>
    <w:p w14:paraId="76694E41" w14:textId="33398ECA" w:rsidR="005C0CBA" w:rsidRDefault="005C0CBA" w:rsidP="005C0CBA">
      <w:r w:rsidRPr="005C0CBA">
        <w:t>На рисунке</w:t>
      </w:r>
      <w:r w:rsidR="009D762C">
        <w:t xml:space="preserve"> 4</w:t>
      </w:r>
      <w:r w:rsidRPr="005C0CBA">
        <w:t xml:space="preserve"> представлено </w:t>
      </w:r>
      <w:r w:rsidR="009D762C">
        <w:t>построение пути до цели (желтая линия) и его сглаженная версия (черная линия)</w:t>
      </w:r>
      <w:r w:rsidRPr="005C0CBA">
        <w:t>.</w:t>
      </w:r>
    </w:p>
    <w:p w14:paraId="629CB040" w14:textId="398EA2DD" w:rsidR="00B219BB" w:rsidRDefault="009D762C" w:rsidP="005C0CBA">
      <w:r>
        <w:rPr>
          <w:noProof/>
        </w:rPr>
        <w:drawing>
          <wp:inline distT="0" distB="0" distL="0" distR="0" wp14:anchorId="6268E103" wp14:editId="24948AD1">
            <wp:extent cx="5940425" cy="4820920"/>
            <wp:effectExtent l="0" t="0" r="3175" b="0"/>
            <wp:docPr id="1182296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2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79859" w14:textId="4911A0CC" w:rsidR="005C0CBA" w:rsidRDefault="005C0CBA" w:rsidP="005C0CBA">
      <w:pPr>
        <w:pStyle w:val="af4"/>
      </w:pPr>
      <w:r>
        <w:t xml:space="preserve">Рисунок </w:t>
      </w:r>
      <w:r w:rsidR="009E3BDE">
        <w:fldChar w:fldCharType="begin"/>
      </w:r>
      <w:r w:rsidR="009E3BDE">
        <w:instrText xml:space="preserve"> SEQ Рисунок \* ARABIC </w:instrText>
      </w:r>
      <w:r w:rsidR="009E3BDE">
        <w:fldChar w:fldCharType="separate"/>
      </w:r>
      <w:r w:rsidR="009D762C">
        <w:rPr>
          <w:noProof/>
        </w:rPr>
        <w:t>4</w:t>
      </w:r>
      <w:r w:rsidR="009E3BDE">
        <w:rPr>
          <w:noProof/>
        </w:rPr>
        <w:fldChar w:fldCharType="end"/>
      </w:r>
      <w:r>
        <w:t xml:space="preserve"> – </w:t>
      </w:r>
      <w:r w:rsidRPr="005C0CBA">
        <w:t>Вид после успешного проезда траектории</w:t>
      </w:r>
    </w:p>
    <w:p w14:paraId="5A05E3C0" w14:textId="49DB7BFA" w:rsidR="005C0CBA" w:rsidRDefault="00BE245E" w:rsidP="00BE245E">
      <w:pPr>
        <w:ind w:firstLine="0"/>
      </w:pPr>
      <w:r>
        <w:rPr>
          <w:noProof/>
        </w:rPr>
        <w:lastRenderedPageBreak/>
        <w:drawing>
          <wp:inline distT="0" distB="0" distL="0" distR="0" wp14:anchorId="48341844" wp14:editId="072A62FC">
            <wp:extent cx="5934075" cy="4743450"/>
            <wp:effectExtent l="0" t="0" r="9525" b="0"/>
            <wp:docPr id="5207229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E1FC0" w14:textId="61D017B5" w:rsidR="00BE245E" w:rsidRDefault="00BE245E" w:rsidP="00BE245E">
      <w:pPr>
        <w:pStyle w:val="af4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– </w:t>
      </w:r>
      <w:r>
        <w:t>Сравнение изначального и сглаженного путей</w:t>
      </w:r>
    </w:p>
    <w:p w14:paraId="727E2B69" w14:textId="43DA9325" w:rsidR="00BE245E" w:rsidRPr="00936E97" w:rsidRDefault="00BE245E" w:rsidP="00BE245E">
      <w:pPr>
        <w:ind w:firstLine="0"/>
        <w:jc w:val="center"/>
      </w:pPr>
    </w:p>
    <w:p w14:paraId="72103D38" w14:textId="77777777" w:rsidR="00376650" w:rsidRDefault="00376650" w:rsidP="006B35F7"/>
    <w:p w14:paraId="342EFA3E" w14:textId="7E27DAE8" w:rsidR="004D1800" w:rsidRDefault="00AA2F5C" w:rsidP="00AA2F5C">
      <w:pPr>
        <w:pStyle w:val="1"/>
      </w:pPr>
      <w:bookmarkStart w:id="11" w:name="_Toc232531825"/>
      <w:r>
        <w:t>Вывод</w:t>
      </w:r>
      <w:bookmarkEnd w:id="11"/>
    </w:p>
    <w:p w14:paraId="3F1EF68C" w14:textId="77777777" w:rsidR="005C0CBA" w:rsidRDefault="005C0CBA" w:rsidP="005C0CBA">
      <w:r>
        <w:t xml:space="preserve">В результате выполнения лабораторной работы была реализована система автономной навигации мобильного робота Robotino в замкнутой рабочей области с известными статическими препятствиями. Для распознавания препятствий и робота используется видеопоток с камеры, расположенной над полем. В качестве планировщика маршрута был интегрирован A*, который позволяет при планировании пути избегать препятствия. По результатам проезда была достигнута высокая точность следования траектории. </w:t>
      </w:r>
    </w:p>
    <w:p w14:paraId="21E521EB" w14:textId="6D7FB759" w:rsidR="005C0CBA" w:rsidRDefault="005C0CBA" w:rsidP="005C0CBA">
      <w:r>
        <w:lastRenderedPageBreak/>
        <w:t>GitHub-репозиторий с программным кодом и файлом “README.md” расположен по ссылке</w:t>
      </w:r>
      <w:r w:rsidR="0020144C">
        <w:t xml:space="preserve">: </w:t>
      </w:r>
      <w:r w:rsidR="0020144C" w:rsidRPr="0020144C">
        <w:t>https://github.com/heigan/Mobile-Robot-LB</w:t>
      </w:r>
    </w:p>
    <w:p w14:paraId="7AFB1E0E" w14:textId="6E52EBAA" w:rsidR="005C0CBA" w:rsidRPr="005C0CBA" w:rsidRDefault="005C0CBA" w:rsidP="005C0CBA">
      <w:r>
        <w:t>Поставленные цели лабораторной работы были достигнуты.</w:t>
      </w:r>
    </w:p>
    <w:sectPr w:rsidR="005C0CBA" w:rsidRPr="005C0CBA" w:rsidSect="00DD683D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6B47D" w14:textId="77777777" w:rsidR="00AD0036" w:rsidRDefault="00AD0036" w:rsidP="00DD683D">
      <w:pPr>
        <w:spacing w:after="0" w:line="240" w:lineRule="auto"/>
      </w:pPr>
      <w:r>
        <w:separator/>
      </w:r>
    </w:p>
  </w:endnote>
  <w:endnote w:type="continuationSeparator" w:id="0">
    <w:p w14:paraId="710BE770" w14:textId="77777777" w:rsidR="00AD0036" w:rsidRDefault="00AD0036" w:rsidP="00DD6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6779894"/>
      <w:docPartObj>
        <w:docPartGallery w:val="Page Numbers (Bottom of Page)"/>
        <w:docPartUnique/>
      </w:docPartObj>
    </w:sdtPr>
    <w:sdtEndPr>
      <w:rPr>
        <w:rFonts w:cs="Arial"/>
      </w:rPr>
    </w:sdtEndPr>
    <w:sdtContent>
      <w:p w14:paraId="7767A62E" w14:textId="77777777" w:rsidR="00DD683D" w:rsidRPr="00DD683D" w:rsidRDefault="00DD683D">
        <w:pPr>
          <w:pStyle w:val="af0"/>
          <w:jc w:val="center"/>
          <w:rPr>
            <w:rFonts w:cs="Arial"/>
          </w:rPr>
        </w:pPr>
        <w:r w:rsidRPr="00DD683D">
          <w:rPr>
            <w:rFonts w:cs="Arial"/>
          </w:rPr>
          <w:fldChar w:fldCharType="begin"/>
        </w:r>
        <w:r w:rsidRPr="00DD683D">
          <w:rPr>
            <w:rFonts w:cs="Arial"/>
          </w:rPr>
          <w:instrText>PAGE   \* MERGEFORMAT</w:instrText>
        </w:r>
        <w:r w:rsidRPr="00DD683D">
          <w:rPr>
            <w:rFonts w:cs="Arial"/>
          </w:rPr>
          <w:fldChar w:fldCharType="separate"/>
        </w:r>
        <w:r w:rsidRPr="00DD683D">
          <w:rPr>
            <w:rFonts w:cs="Arial"/>
          </w:rPr>
          <w:t>2</w:t>
        </w:r>
        <w:r w:rsidRPr="00DD683D">
          <w:rPr>
            <w:rFonts w:cs="Arial"/>
          </w:rPr>
          <w:fldChar w:fldCharType="end"/>
        </w:r>
      </w:p>
    </w:sdtContent>
  </w:sdt>
  <w:p w14:paraId="5E5F39F4" w14:textId="77777777" w:rsidR="00DD683D" w:rsidRDefault="00DD683D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E0A32" w14:textId="77777777" w:rsidR="00EF3AC2" w:rsidRPr="00EF3AC2" w:rsidRDefault="00EF3AC2" w:rsidP="00EF3AC2">
    <w:pPr>
      <w:spacing w:line="259" w:lineRule="auto"/>
      <w:ind w:firstLine="0"/>
      <w:jc w:val="center"/>
      <w:rPr>
        <w:rFonts w:cs="Arial"/>
        <w:szCs w:val="24"/>
      </w:rPr>
    </w:pPr>
    <w:r w:rsidRPr="00E810EF">
      <w:rPr>
        <w:rFonts w:cs="Arial"/>
        <w:szCs w:val="24"/>
      </w:rPr>
      <w:t>Томск – 202</w:t>
    </w:r>
    <w:r>
      <w:rPr>
        <w:rFonts w:cs="Arial"/>
        <w:szCs w:val="24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A0784" w14:textId="77777777" w:rsidR="00AD0036" w:rsidRDefault="00AD0036" w:rsidP="00DD683D">
      <w:pPr>
        <w:spacing w:after="0" w:line="240" w:lineRule="auto"/>
      </w:pPr>
      <w:r>
        <w:separator/>
      </w:r>
    </w:p>
  </w:footnote>
  <w:footnote w:type="continuationSeparator" w:id="0">
    <w:p w14:paraId="70BFCF9E" w14:textId="77777777" w:rsidR="00AD0036" w:rsidRDefault="00AD0036" w:rsidP="00DD683D">
      <w:pPr>
        <w:spacing w:after="0" w:line="240" w:lineRule="auto"/>
      </w:pPr>
      <w:r>
        <w:continuationSeparator/>
      </w:r>
    </w:p>
  </w:footnote>
  <w:footnote w:id="1">
    <w:p w14:paraId="4A8882D4" w14:textId="14D62E3F" w:rsidR="00397DC1" w:rsidRPr="00397DC1" w:rsidRDefault="00397DC1">
      <w:pPr>
        <w:pStyle w:val="af5"/>
      </w:pPr>
      <w:r>
        <w:rPr>
          <w:rStyle w:val="af7"/>
        </w:rPr>
        <w:footnoteRef/>
      </w:r>
      <w:r>
        <w:t xml:space="preserve"> </w:t>
      </w:r>
      <w:r>
        <w:rPr>
          <w:lang w:val="en-US"/>
        </w:rPr>
        <w:t>HSV</w:t>
      </w:r>
      <w:r>
        <w:t xml:space="preserve"> </w:t>
      </w:r>
      <w:r w:rsidRPr="00397DC1">
        <w:rPr>
          <w:lang w:val="en-US"/>
        </w:rPr>
        <w:t>HSV</w:t>
      </w:r>
      <w:r w:rsidRPr="00397DC1">
        <w:t xml:space="preserve"> (англ. </w:t>
      </w:r>
      <w:r w:rsidRPr="00397DC1">
        <w:rPr>
          <w:lang w:val="en-US"/>
        </w:rPr>
        <w:t>Hue</w:t>
      </w:r>
      <w:r w:rsidRPr="00397DC1">
        <w:t xml:space="preserve">, </w:t>
      </w:r>
      <w:r w:rsidRPr="00397DC1">
        <w:rPr>
          <w:lang w:val="en-US"/>
        </w:rPr>
        <w:t>Saturation</w:t>
      </w:r>
      <w:r w:rsidRPr="00397DC1">
        <w:t xml:space="preserve">, </w:t>
      </w:r>
      <w:r w:rsidRPr="00397DC1">
        <w:rPr>
          <w:lang w:val="en-US"/>
        </w:rPr>
        <w:t>Value</w:t>
      </w:r>
      <w:r w:rsidRPr="00397DC1">
        <w:t xml:space="preserve"> — тон, насыщенность, значение) — цветовая модель</w:t>
      </w:r>
      <w:r>
        <w:t>,</w:t>
      </w:r>
      <w:r w:rsidR="00C22DE8">
        <w:t xml:space="preserve"> </w:t>
      </w:r>
      <w:r>
        <w:t xml:space="preserve">в </w:t>
      </w:r>
      <w:r w:rsidRPr="00397DC1">
        <w:t>которой координатами цвета являются</w:t>
      </w:r>
      <w:r>
        <w:t xml:space="preserve">: </w:t>
      </w:r>
      <w:r w:rsidRPr="00397DC1">
        <w:t>цветовой тон</w:t>
      </w:r>
      <w:r>
        <w:t xml:space="preserve">, </w:t>
      </w:r>
      <w:r w:rsidRPr="00397DC1">
        <w:t>насыщенность</w:t>
      </w:r>
      <w:r>
        <w:t xml:space="preserve"> и яркость</w:t>
      </w:r>
      <w:r w:rsidR="00C22DE8"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7470"/>
    <w:multiLevelType w:val="hybridMultilevel"/>
    <w:tmpl w:val="8D7E7DFC"/>
    <w:lvl w:ilvl="0" w:tplc="85A0C4DC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52444F"/>
    <w:multiLevelType w:val="hybridMultilevel"/>
    <w:tmpl w:val="8B3863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CE746D"/>
    <w:multiLevelType w:val="hybridMultilevel"/>
    <w:tmpl w:val="72AEEF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B36416"/>
    <w:multiLevelType w:val="hybridMultilevel"/>
    <w:tmpl w:val="77FC9374"/>
    <w:lvl w:ilvl="0" w:tplc="906847E4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5B35F3"/>
    <w:multiLevelType w:val="hybridMultilevel"/>
    <w:tmpl w:val="D960CDF6"/>
    <w:lvl w:ilvl="0" w:tplc="71FA017E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1541EEC"/>
    <w:multiLevelType w:val="hybridMultilevel"/>
    <w:tmpl w:val="B04C04C2"/>
    <w:lvl w:ilvl="0" w:tplc="7E6C5A4C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56B0229"/>
    <w:multiLevelType w:val="hybridMultilevel"/>
    <w:tmpl w:val="B09E46E8"/>
    <w:lvl w:ilvl="0" w:tplc="B442F01E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8460ABA"/>
    <w:multiLevelType w:val="hybridMultilevel"/>
    <w:tmpl w:val="A86E28F6"/>
    <w:lvl w:ilvl="0" w:tplc="ADC25DF2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1F76011"/>
    <w:multiLevelType w:val="hybridMultilevel"/>
    <w:tmpl w:val="51EE92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25D3AD7"/>
    <w:multiLevelType w:val="hybridMultilevel"/>
    <w:tmpl w:val="14AA159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5A76939"/>
    <w:multiLevelType w:val="hybridMultilevel"/>
    <w:tmpl w:val="DB24B112"/>
    <w:lvl w:ilvl="0" w:tplc="3FEC8E2A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5BE5EB5"/>
    <w:multiLevelType w:val="hybridMultilevel"/>
    <w:tmpl w:val="DD3CD9F4"/>
    <w:lvl w:ilvl="0" w:tplc="AC7EC964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5CB506D"/>
    <w:multiLevelType w:val="hybridMultilevel"/>
    <w:tmpl w:val="C9208E5C"/>
    <w:lvl w:ilvl="0" w:tplc="E51885CA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C2B4019"/>
    <w:multiLevelType w:val="hybridMultilevel"/>
    <w:tmpl w:val="8430C2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E346389"/>
    <w:multiLevelType w:val="hybridMultilevel"/>
    <w:tmpl w:val="27F8A05A"/>
    <w:lvl w:ilvl="0" w:tplc="E1CA9916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57675589">
    <w:abstractNumId w:val="9"/>
  </w:num>
  <w:num w:numId="2" w16cid:durableId="376467509">
    <w:abstractNumId w:val="13"/>
  </w:num>
  <w:num w:numId="3" w16cid:durableId="1507747208">
    <w:abstractNumId w:val="8"/>
  </w:num>
  <w:num w:numId="4" w16cid:durableId="1488740629">
    <w:abstractNumId w:val="5"/>
  </w:num>
  <w:num w:numId="5" w16cid:durableId="1599560206">
    <w:abstractNumId w:val="2"/>
  </w:num>
  <w:num w:numId="6" w16cid:durableId="1284144615">
    <w:abstractNumId w:val="7"/>
  </w:num>
  <w:num w:numId="7" w16cid:durableId="1600602993">
    <w:abstractNumId w:val="3"/>
  </w:num>
  <w:num w:numId="8" w16cid:durableId="460466194">
    <w:abstractNumId w:val="6"/>
  </w:num>
  <w:num w:numId="9" w16cid:durableId="199323297">
    <w:abstractNumId w:val="12"/>
  </w:num>
  <w:num w:numId="10" w16cid:durableId="89356336">
    <w:abstractNumId w:val="4"/>
  </w:num>
  <w:num w:numId="11" w16cid:durableId="1954092790">
    <w:abstractNumId w:val="1"/>
  </w:num>
  <w:num w:numId="12" w16cid:durableId="2138059268">
    <w:abstractNumId w:val="10"/>
  </w:num>
  <w:num w:numId="13" w16cid:durableId="2043088139">
    <w:abstractNumId w:val="0"/>
  </w:num>
  <w:num w:numId="14" w16cid:durableId="1589345624">
    <w:abstractNumId w:val="14"/>
  </w:num>
  <w:num w:numId="15" w16cid:durableId="8960900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292"/>
    <w:rsid w:val="000031B7"/>
    <w:rsid w:val="00035B22"/>
    <w:rsid w:val="00053925"/>
    <w:rsid w:val="00054165"/>
    <w:rsid w:val="000759F3"/>
    <w:rsid w:val="000A39E4"/>
    <w:rsid w:val="000B08B1"/>
    <w:rsid w:val="000B1042"/>
    <w:rsid w:val="000B14B2"/>
    <w:rsid w:val="00113F5D"/>
    <w:rsid w:val="00115882"/>
    <w:rsid w:val="001170C3"/>
    <w:rsid w:val="00153F59"/>
    <w:rsid w:val="00157402"/>
    <w:rsid w:val="00166C76"/>
    <w:rsid w:val="00175A63"/>
    <w:rsid w:val="001A020F"/>
    <w:rsid w:val="0020144C"/>
    <w:rsid w:val="00204162"/>
    <w:rsid w:val="00204C03"/>
    <w:rsid w:val="0025118D"/>
    <w:rsid w:val="00265D2C"/>
    <w:rsid w:val="00290642"/>
    <w:rsid w:val="002C29DE"/>
    <w:rsid w:val="002D4BCE"/>
    <w:rsid w:val="003569E1"/>
    <w:rsid w:val="003731FE"/>
    <w:rsid w:val="00376650"/>
    <w:rsid w:val="0039182C"/>
    <w:rsid w:val="00397DC1"/>
    <w:rsid w:val="003B1E15"/>
    <w:rsid w:val="003C1107"/>
    <w:rsid w:val="003C41A5"/>
    <w:rsid w:val="003D6628"/>
    <w:rsid w:val="00490236"/>
    <w:rsid w:val="004A50D5"/>
    <w:rsid w:val="004B7A4E"/>
    <w:rsid w:val="004B7F7D"/>
    <w:rsid w:val="004C6303"/>
    <w:rsid w:val="004D1800"/>
    <w:rsid w:val="0051653F"/>
    <w:rsid w:val="00554B1B"/>
    <w:rsid w:val="00591072"/>
    <w:rsid w:val="005973A2"/>
    <w:rsid w:val="005C0CBA"/>
    <w:rsid w:val="005C40CE"/>
    <w:rsid w:val="005E5086"/>
    <w:rsid w:val="005F72C6"/>
    <w:rsid w:val="00620E3E"/>
    <w:rsid w:val="006238C4"/>
    <w:rsid w:val="00631486"/>
    <w:rsid w:val="00664D4F"/>
    <w:rsid w:val="00681A37"/>
    <w:rsid w:val="006957DF"/>
    <w:rsid w:val="006B35F7"/>
    <w:rsid w:val="006F41E7"/>
    <w:rsid w:val="0070548A"/>
    <w:rsid w:val="00707E16"/>
    <w:rsid w:val="007246E4"/>
    <w:rsid w:val="00732E9A"/>
    <w:rsid w:val="00752386"/>
    <w:rsid w:val="00762DC8"/>
    <w:rsid w:val="00786C15"/>
    <w:rsid w:val="007978BB"/>
    <w:rsid w:val="007B238B"/>
    <w:rsid w:val="007C08CB"/>
    <w:rsid w:val="007D77F8"/>
    <w:rsid w:val="007F2441"/>
    <w:rsid w:val="007F2FAE"/>
    <w:rsid w:val="008023A0"/>
    <w:rsid w:val="0081395A"/>
    <w:rsid w:val="0082124D"/>
    <w:rsid w:val="00847101"/>
    <w:rsid w:val="008504AA"/>
    <w:rsid w:val="008941F8"/>
    <w:rsid w:val="008A67FB"/>
    <w:rsid w:val="008C17E4"/>
    <w:rsid w:val="008C4FC9"/>
    <w:rsid w:val="008E7F17"/>
    <w:rsid w:val="0092796A"/>
    <w:rsid w:val="00936E97"/>
    <w:rsid w:val="00943177"/>
    <w:rsid w:val="00946BA6"/>
    <w:rsid w:val="00955D31"/>
    <w:rsid w:val="009B27A6"/>
    <w:rsid w:val="009B2A76"/>
    <w:rsid w:val="009D762C"/>
    <w:rsid w:val="009E3BDE"/>
    <w:rsid w:val="009F5F7C"/>
    <w:rsid w:val="00A25309"/>
    <w:rsid w:val="00A63D27"/>
    <w:rsid w:val="00A76DBD"/>
    <w:rsid w:val="00A84A47"/>
    <w:rsid w:val="00AA2F5C"/>
    <w:rsid w:val="00AA7125"/>
    <w:rsid w:val="00AB6633"/>
    <w:rsid w:val="00AD0036"/>
    <w:rsid w:val="00AD7274"/>
    <w:rsid w:val="00AE3AF9"/>
    <w:rsid w:val="00B219BB"/>
    <w:rsid w:val="00B22ACE"/>
    <w:rsid w:val="00BA455E"/>
    <w:rsid w:val="00BB1A16"/>
    <w:rsid w:val="00BB68E2"/>
    <w:rsid w:val="00BE245E"/>
    <w:rsid w:val="00BE2E7F"/>
    <w:rsid w:val="00BF0E28"/>
    <w:rsid w:val="00BF350F"/>
    <w:rsid w:val="00C22DE8"/>
    <w:rsid w:val="00C31FEA"/>
    <w:rsid w:val="00C32D55"/>
    <w:rsid w:val="00D04E3A"/>
    <w:rsid w:val="00D153B5"/>
    <w:rsid w:val="00D26D79"/>
    <w:rsid w:val="00D47B0D"/>
    <w:rsid w:val="00D632E2"/>
    <w:rsid w:val="00D65C58"/>
    <w:rsid w:val="00D67292"/>
    <w:rsid w:val="00D73F0D"/>
    <w:rsid w:val="00D86F6D"/>
    <w:rsid w:val="00D971A1"/>
    <w:rsid w:val="00DA0FE9"/>
    <w:rsid w:val="00DA184A"/>
    <w:rsid w:val="00DC27FB"/>
    <w:rsid w:val="00DD683D"/>
    <w:rsid w:val="00DD7F99"/>
    <w:rsid w:val="00DF7E71"/>
    <w:rsid w:val="00E02842"/>
    <w:rsid w:val="00E104E1"/>
    <w:rsid w:val="00E31E56"/>
    <w:rsid w:val="00E3551D"/>
    <w:rsid w:val="00E42308"/>
    <w:rsid w:val="00E471FD"/>
    <w:rsid w:val="00E70503"/>
    <w:rsid w:val="00E810EF"/>
    <w:rsid w:val="00ED587C"/>
    <w:rsid w:val="00EF3AC2"/>
    <w:rsid w:val="00F71EA1"/>
    <w:rsid w:val="00F8270B"/>
    <w:rsid w:val="00F932CB"/>
    <w:rsid w:val="00FA3C53"/>
    <w:rsid w:val="00FD1C70"/>
    <w:rsid w:val="00FF27A4"/>
    <w:rsid w:val="00FF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3F286"/>
  <w15:chartTrackingRefBased/>
  <w15:docId w15:val="{F471AFFE-A006-4D99-9E74-D7618CEEA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3AC2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B08B1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A2F5C"/>
    <w:pPr>
      <w:keepNext/>
      <w:keepLines/>
      <w:spacing w:before="40" w:after="0"/>
      <w:outlineLvl w:val="1"/>
    </w:pPr>
    <w:rPr>
      <w:rFonts w:eastAsiaTheme="majorEastAsia" w:cstheme="majorBidi"/>
      <w:i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40CE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79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79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79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79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79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79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B08B1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0B08B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AA2F5C"/>
    <w:rPr>
      <w:rFonts w:ascii="Times New Roman" w:eastAsiaTheme="majorEastAsia" w:hAnsi="Times New Roman" w:cstheme="majorBidi"/>
      <w:i/>
      <w:color w:val="000000" w:themeColor="text1"/>
      <w:sz w:val="28"/>
      <w:szCs w:val="26"/>
    </w:rPr>
  </w:style>
  <w:style w:type="paragraph" w:styleId="a4">
    <w:name w:val="Subtitle"/>
    <w:basedOn w:val="a"/>
    <w:next w:val="a"/>
    <w:link w:val="a5"/>
    <w:uiPriority w:val="11"/>
    <w:qFormat/>
    <w:rsid w:val="000B08B1"/>
    <w:pPr>
      <w:numPr>
        <w:ilvl w:val="1"/>
      </w:numPr>
      <w:ind w:left="709" w:firstLine="709"/>
    </w:pPr>
    <w:rPr>
      <w:rFonts w:eastAsiaTheme="minorEastAsia"/>
      <w:color w:val="000000" w:themeColor="text1"/>
      <w:spacing w:val="15"/>
    </w:rPr>
  </w:style>
  <w:style w:type="character" w:customStyle="1" w:styleId="a5">
    <w:name w:val="Подзаголовок Знак"/>
    <w:basedOn w:val="a0"/>
    <w:link w:val="a4"/>
    <w:uiPriority w:val="11"/>
    <w:rsid w:val="000B08B1"/>
    <w:rPr>
      <w:rFonts w:ascii="Times New Roman" w:eastAsiaTheme="minorEastAsia" w:hAnsi="Times New Roman"/>
      <w:color w:val="000000" w:themeColor="text1"/>
      <w:spacing w:val="15"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5C40CE"/>
    <w:rPr>
      <w:rFonts w:ascii="Arial" w:eastAsiaTheme="majorEastAsia" w:hAnsi="Arial" w:cstheme="majorBidi"/>
      <w:color w:val="000000" w:themeColor="text1"/>
      <w:sz w:val="24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796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2796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2796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2796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2796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2796A"/>
    <w:rPr>
      <w:rFonts w:eastAsiaTheme="majorEastAsia" w:cstheme="majorBidi"/>
      <w:color w:val="272727" w:themeColor="text1" w:themeTint="D8"/>
      <w:sz w:val="28"/>
    </w:rPr>
  </w:style>
  <w:style w:type="paragraph" w:styleId="a6">
    <w:name w:val="Title"/>
    <w:basedOn w:val="a"/>
    <w:next w:val="a"/>
    <w:link w:val="a7"/>
    <w:uiPriority w:val="10"/>
    <w:qFormat/>
    <w:rsid w:val="00927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927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Quote"/>
    <w:basedOn w:val="a"/>
    <w:next w:val="a"/>
    <w:link w:val="22"/>
    <w:uiPriority w:val="29"/>
    <w:qFormat/>
    <w:rsid w:val="00927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796A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1170C3"/>
    <w:pPr>
      <w:contextualSpacing/>
    </w:pPr>
  </w:style>
  <w:style w:type="character" w:styleId="a9">
    <w:name w:val="Intense Emphasis"/>
    <w:basedOn w:val="a0"/>
    <w:uiPriority w:val="21"/>
    <w:qFormat/>
    <w:rsid w:val="0092796A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927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92796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c">
    <w:name w:val="Intense Reference"/>
    <w:basedOn w:val="a0"/>
    <w:uiPriority w:val="32"/>
    <w:qFormat/>
    <w:rsid w:val="0092796A"/>
    <w:rPr>
      <w:b/>
      <w:bCs/>
      <w:smallCaps/>
      <w:color w:val="2F5496" w:themeColor="accent1" w:themeShade="BF"/>
      <w:spacing w:val="5"/>
    </w:rPr>
  </w:style>
  <w:style w:type="table" w:styleId="ad">
    <w:name w:val="Table Grid"/>
    <w:basedOn w:val="a1"/>
    <w:uiPriority w:val="39"/>
    <w:rsid w:val="0092796A"/>
    <w:pPr>
      <w:spacing w:after="0" w:line="24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DD68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D683D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DD68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D683D"/>
    <w:rPr>
      <w:rFonts w:ascii="Times New Roman" w:hAnsi="Times New Roman"/>
      <w:sz w:val="28"/>
    </w:rPr>
  </w:style>
  <w:style w:type="paragraph" w:styleId="af2">
    <w:name w:val="TOC Heading"/>
    <w:basedOn w:val="1"/>
    <w:next w:val="a"/>
    <w:uiPriority w:val="39"/>
    <w:unhideWhenUsed/>
    <w:qFormat/>
    <w:rsid w:val="004D1800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A39E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A39E4"/>
    <w:pPr>
      <w:spacing w:after="100"/>
      <w:ind w:left="240"/>
    </w:pPr>
  </w:style>
  <w:style w:type="character" w:styleId="af3">
    <w:name w:val="Hyperlink"/>
    <w:basedOn w:val="a0"/>
    <w:uiPriority w:val="99"/>
    <w:unhideWhenUsed/>
    <w:rsid w:val="000A39E4"/>
    <w:rPr>
      <w:color w:val="0563C1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AB6633"/>
    <w:pPr>
      <w:spacing w:after="200" w:line="240" w:lineRule="auto"/>
      <w:jc w:val="center"/>
    </w:pPr>
    <w:rPr>
      <w:iCs/>
      <w:color w:val="000000" w:themeColor="text1"/>
      <w:szCs w:val="18"/>
    </w:rPr>
  </w:style>
  <w:style w:type="paragraph" w:styleId="af5">
    <w:name w:val="footnote text"/>
    <w:basedOn w:val="a"/>
    <w:link w:val="af6"/>
    <w:uiPriority w:val="99"/>
    <w:semiHidden/>
    <w:unhideWhenUsed/>
    <w:rsid w:val="00397DC1"/>
    <w:pPr>
      <w:spacing w:after="0"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sid w:val="00397DC1"/>
    <w:rPr>
      <w:rFonts w:ascii="Times New Roman" w:hAnsi="Times New Roman"/>
      <w:sz w:val="20"/>
      <w:szCs w:val="20"/>
    </w:rPr>
  </w:style>
  <w:style w:type="character" w:styleId="af7">
    <w:name w:val="footnote reference"/>
    <w:basedOn w:val="a0"/>
    <w:uiPriority w:val="99"/>
    <w:semiHidden/>
    <w:unhideWhenUsed/>
    <w:rsid w:val="00397DC1"/>
    <w:rPr>
      <w:vertAlign w:val="superscript"/>
    </w:rPr>
  </w:style>
  <w:style w:type="character" w:styleId="af8">
    <w:name w:val="Placeholder Text"/>
    <w:basedOn w:val="a0"/>
    <w:uiPriority w:val="99"/>
    <w:semiHidden/>
    <w:rsid w:val="002041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Documents\&#1053;&#1072;&#1089;&#1090;&#1088;&#1072;&#1080;&#1074;&#1072;&#1077;&#1084;&#1099;&#1077;%20&#1096;&#1072;&#1073;&#1083;&#1086;&#1085;&#1099;%20Office\&#1058;&#1055;&#1059;_&#1051;&#1041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1D1F4-07E2-4379-AD0A-52A7460C5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ТПУ_ЛБ.dotx</Template>
  <TotalTime>88</TotalTime>
  <Pages>18</Pages>
  <Words>2552</Words>
  <Characters>14549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Алекей Лащёнов</cp:lastModifiedBy>
  <cp:revision>12</cp:revision>
  <dcterms:created xsi:type="dcterms:W3CDTF">2026-06-16T12:29:00Z</dcterms:created>
  <dcterms:modified xsi:type="dcterms:W3CDTF">2026-06-16T13:57:00Z</dcterms:modified>
</cp:coreProperties>
</file>