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255945467"/>
        <w:docPartObj>
          <w:docPartGallery w:val="Table of Contents"/>
          <w:docPartUnique/>
        </w:docPartObj>
      </w:sdtPr>
      <w:sdtEndPr>
        <w:rPr>
          <w:b/>
          <w:bCs/>
        </w:rPr>
      </w:sdtEndPr>
      <w:sdtContent>
        <w:p w14:paraId="129A6A00" w14:textId="780A80FA" w:rsidR="00B36486" w:rsidRDefault="00B36486">
          <w:pPr>
            <w:pStyle w:val="Inhaltsverzeichnisberschrift"/>
          </w:pPr>
          <w:r>
            <w:t>Inhalt</w:t>
          </w:r>
        </w:p>
        <w:p w14:paraId="77C1FDCC" w14:textId="38663C37" w:rsidR="00C35919" w:rsidRDefault="00B36486">
          <w:pPr>
            <w:pStyle w:val="Verzeichnis1"/>
            <w:tabs>
              <w:tab w:val="right" w:leader="dot" w:pos="9060"/>
            </w:tabs>
            <w:rPr>
              <w:rFonts w:eastAsiaTheme="minorEastAsia"/>
              <w:noProof/>
              <w:lang w:eastAsia="de-DE"/>
            </w:rPr>
          </w:pPr>
          <w:r>
            <w:fldChar w:fldCharType="begin"/>
          </w:r>
          <w:r>
            <w:instrText xml:space="preserve"> TOC \o "1-3" \h \z \u </w:instrText>
          </w:r>
          <w:r>
            <w:fldChar w:fldCharType="separate"/>
          </w:r>
          <w:hyperlink w:anchor="_Toc227673729" w:history="1">
            <w:r w:rsidR="00C35919" w:rsidRPr="00CE7027">
              <w:rPr>
                <w:rStyle w:val="Hyperlink"/>
                <w:noProof/>
              </w:rPr>
              <w:t>Ausgangssituation</w:t>
            </w:r>
            <w:r w:rsidR="00C35919">
              <w:rPr>
                <w:noProof/>
                <w:webHidden/>
              </w:rPr>
              <w:tab/>
            </w:r>
            <w:r w:rsidR="00C35919">
              <w:rPr>
                <w:noProof/>
                <w:webHidden/>
              </w:rPr>
              <w:fldChar w:fldCharType="begin"/>
            </w:r>
            <w:r w:rsidR="00C35919">
              <w:rPr>
                <w:noProof/>
                <w:webHidden/>
              </w:rPr>
              <w:instrText xml:space="preserve"> PAGEREF _Toc227673729 \h </w:instrText>
            </w:r>
            <w:r w:rsidR="00C35919">
              <w:rPr>
                <w:noProof/>
                <w:webHidden/>
              </w:rPr>
            </w:r>
            <w:r w:rsidR="00C35919">
              <w:rPr>
                <w:noProof/>
                <w:webHidden/>
              </w:rPr>
              <w:fldChar w:fldCharType="separate"/>
            </w:r>
            <w:r w:rsidR="00C35919">
              <w:rPr>
                <w:noProof/>
                <w:webHidden/>
              </w:rPr>
              <w:t>3</w:t>
            </w:r>
            <w:r w:rsidR="00C35919">
              <w:rPr>
                <w:noProof/>
                <w:webHidden/>
              </w:rPr>
              <w:fldChar w:fldCharType="end"/>
            </w:r>
          </w:hyperlink>
        </w:p>
        <w:p w14:paraId="68326B6D" w14:textId="1B2F7130" w:rsidR="00C35919" w:rsidRDefault="00C35919">
          <w:pPr>
            <w:pStyle w:val="Verzeichnis2"/>
            <w:tabs>
              <w:tab w:val="right" w:leader="dot" w:pos="9060"/>
            </w:tabs>
            <w:rPr>
              <w:rFonts w:eastAsiaTheme="minorEastAsia"/>
              <w:noProof/>
              <w:lang w:eastAsia="de-DE"/>
            </w:rPr>
          </w:pPr>
          <w:hyperlink w:anchor="_Toc227673730" w:history="1">
            <w:r w:rsidRPr="00CE7027">
              <w:rPr>
                <w:rStyle w:val="Hyperlink"/>
                <w:noProof/>
              </w:rPr>
              <w:t>Kundenbeschreibung</w:t>
            </w:r>
            <w:r>
              <w:rPr>
                <w:noProof/>
                <w:webHidden/>
              </w:rPr>
              <w:tab/>
            </w:r>
            <w:r>
              <w:rPr>
                <w:noProof/>
                <w:webHidden/>
              </w:rPr>
              <w:fldChar w:fldCharType="begin"/>
            </w:r>
            <w:r>
              <w:rPr>
                <w:noProof/>
                <w:webHidden/>
              </w:rPr>
              <w:instrText xml:space="preserve"> PAGEREF _Toc227673730 \h </w:instrText>
            </w:r>
            <w:r>
              <w:rPr>
                <w:noProof/>
                <w:webHidden/>
              </w:rPr>
            </w:r>
            <w:r>
              <w:rPr>
                <w:noProof/>
                <w:webHidden/>
              </w:rPr>
              <w:fldChar w:fldCharType="separate"/>
            </w:r>
            <w:r>
              <w:rPr>
                <w:noProof/>
                <w:webHidden/>
              </w:rPr>
              <w:t>3</w:t>
            </w:r>
            <w:r>
              <w:rPr>
                <w:noProof/>
                <w:webHidden/>
              </w:rPr>
              <w:fldChar w:fldCharType="end"/>
            </w:r>
          </w:hyperlink>
        </w:p>
        <w:p w14:paraId="71501939" w14:textId="1241F771" w:rsidR="00C35919" w:rsidRDefault="00C35919">
          <w:pPr>
            <w:pStyle w:val="Verzeichnis2"/>
            <w:tabs>
              <w:tab w:val="right" w:leader="dot" w:pos="9060"/>
            </w:tabs>
            <w:rPr>
              <w:rFonts w:eastAsiaTheme="minorEastAsia"/>
              <w:noProof/>
              <w:lang w:eastAsia="de-DE"/>
            </w:rPr>
          </w:pPr>
          <w:hyperlink w:anchor="_Toc227673731" w:history="1">
            <w:r w:rsidRPr="00CE7027">
              <w:rPr>
                <w:rStyle w:val="Hyperlink"/>
                <w:noProof/>
              </w:rPr>
              <w:t>Defizitbetrachtung</w:t>
            </w:r>
            <w:r>
              <w:rPr>
                <w:noProof/>
                <w:webHidden/>
              </w:rPr>
              <w:tab/>
            </w:r>
            <w:r>
              <w:rPr>
                <w:noProof/>
                <w:webHidden/>
              </w:rPr>
              <w:fldChar w:fldCharType="begin"/>
            </w:r>
            <w:r>
              <w:rPr>
                <w:noProof/>
                <w:webHidden/>
              </w:rPr>
              <w:instrText xml:space="preserve"> PAGEREF _Toc227673731 \h </w:instrText>
            </w:r>
            <w:r>
              <w:rPr>
                <w:noProof/>
                <w:webHidden/>
              </w:rPr>
            </w:r>
            <w:r>
              <w:rPr>
                <w:noProof/>
                <w:webHidden/>
              </w:rPr>
              <w:fldChar w:fldCharType="separate"/>
            </w:r>
            <w:r>
              <w:rPr>
                <w:noProof/>
                <w:webHidden/>
              </w:rPr>
              <w:t>3</w:t>
            </w:r>
            <w:r>
              <w:rPr>
                <w:noProof/>
                <w:webHidden/>
              </w:rPr>
              <w:fldChar w:fldCharType="end"/>
            </w:r>
          </w:hyperlink>
        </w:p>
        <w:p w14:paraId="28E49DBD" w14:textId="2F94F901" w:rsidR="00C35919" w:rsidRDefault="00C35919">
          <w:pPr>
            <w:pStyle w:val="Verzeichnis2"/>
            <w:tabs>
              <w:tab w:val="right" w:leader="dot" w:pos="9060"/>
            </w:tabs>
            <w:rPr>
              <w:rFonts w:eastAsiaTheme="minorEastAsia"/>
              <w:noProof/>
              <w:lang w:eastAsia="de-DE"/>
            </w:rPr>
          </w:pPr>
          <w:hyperlink w:anchor="_Toc227673732" w:history="1">
            <w:r w:rsidRPr="00CE7027">
              <w:rPr>
                <w:rStyle w:val="Hyperlink"/>
                <w:noProof/>
              </w:rPr>
              <w:t>Probleme Legacy Anwendung</w:t>
            </w:r>
            <w:r>
              <w:rPr>
                <w:noProof/>
                <w:webHidden/>
              </w:rPr>
              <w:tab/>
            </w:r>
            <w:r>
              <w:rPr>
                <w:noProof/>
                <w:webHidden/>
              </w:rPr>
              <w:fldChar w:fldCharType="begin"/>
            </w:r>
            <w:r>
              <w:rPr>
                <w:noProof/>
                <w:webHidden/>
              </w:rPr>
              <w:instrText xml:space="preserve"> PAGEREF _Toc227673732 \h </w:instrText>
            </w:r>
            <w:r>
              <w:rPr>
                <w:noProof/>
                <w:webHidden/>
              </w:rPr>
            </w:r>
            <w:r>
              <w:rPr>
                <w:noProof/>
                <w:webHidden/>
              </w:rPr>
              <w:fldChar w:fldCharType="separate"/>
            </w:r>
            <w:r>
              <w:rPr>
                <w:noProof/>
                <w:webHidden/>
              </w:rPr>
              <w:t>4</w:t>
            </w:r>
            <w:r>
              <w:rPr>
                <w:noProof/>
                <w:webHidden/>
              </w:rPr>
              <w:fldChar w:fldCharType="end"/>
            </w:r>
          </w:hyperlink>
        </w:p>
        <w:p w14:paraId="65842337" w14:textId="7C69143F" w:rsidR="00C35919" w:rsidRDefault="00C35919">
          <w:pPr>
            <w:pStyle w:val="Verzeichnis2"/>
            <w:tabs>
              <w:tab w:val="right" w:leader="dot" w:pos="9060"/>
            </w:tabs>
            <w:rPr>
              <w:rFonts w:eastAsiaTheme="minorEastAsia"/>
              <w:noProof/>
              <w:lang w:eastAsia="de-DE"/>
            </w:rPr>
          </w:pPr>
          <w:hyperlink w:anchor="_Toc227673733" w:history="1">
            <w:r w:rsidRPr="00CE7027">
              <w:rPr>
                <w:rStyle w:val="Hyperlink"/>
                <w:noProof/>
              </w:rPr>
              <w:t>Personen-Schnittstellen</w:t>
            </w:r>
            <w:r>
              <w:rPr>
                <w:noProof/>
                <w:webHidden/>
              </w:rPr>
              <w:tab/>
            </w:r>
            <w:r>
              <w:rPr>
                <w:noProof/>
                <w:webHidden/>
              </w:rPr>
              <w:fldChar w:fldCharType="begin"/>
            </w:r>
            <w:r>
              <w:rPr>
                <w:noProof/>
                <w:webHidden/>
              </w:rPr>
              <w:instrText xml:space="preserve"> PAGEREF _Toc227673733 \h </w:instrText>
            </w:r>
            <w:r>
              <w:rPr>
                <w:noProof/>
                <w:webHidden/>
              </w:rPr>
            </w:r>
            <w:r>
              <w:rPr>
                <w:noProof/>
                <w:webHidden/>
              </w:rPr>
              <w:fldChar w:fldCharType="separate"/>
            </w:r>
            <w:r>
              <w:rPr>
                <w:noProof/>
                <w:webHidden/>
              </w:rPr>
              <w:t>4</w:t>
            </w:r>
            <w:r>
              <w:rPr>
                <w:noProof/>
                <w:webHidden/>
              </w:rPr>
              <w:fldChar w:fldCharType="end"/>
            </w:r>
          </w:hyperlink>
        </w:p>
        <w:p w14:paraId="1947E0BB" w14:textId="76B7BFD3" w:rsidR="00C35919" w:rsidRDefault="00C35919">
          <w:pPr>
            <w:pStyle w:val="Verzeichnis2"/>
            <w:tabs>
              <w:tab w:val="right" w:leader="dot" w:pos="9060"/>
            </w:tabs>
            <w:rPr>
              <w:rFonts w:eastAsiaTheme="minorEastAsia"/>
              <w:noProof/>
              <w:lang w:eastAsia="de-DE"/>
            </w:rPr>
          </w:pPr>
          <w:hyperlink w:anchor="_Toc227673734" w:history="1">
            <w:r w:rsidRPr="00CE7027">
              <w:rPr>
                <w:rStyle w:val="Hyperlink"/>
                <w:noProof/>
              </w:rPr>
              <w:t>Software-Schnittstellen</w:t>
            </w:r>
            <w:r>
              <w:rPr>
                <w:noProof/>
                <w:webHidden/>
              </w:rPr>
              <w:tab/>
            </w:r>
            <w:r>
              <w:rPr>
                <w:noProof/>
                <w:webHidden/>
              </w:rPr>
              <w:fldChar w:fldCharType="begin"/>
            </w:r>
            <w:r>
              <w:rPr>
                <w:noProof/>
                <w:webHidden/>
              </w:rPr>
              <w:instrText xml:space="preserve"> PAGEREF _Toc227673734 \h </w:instrText>
            </w:r>
            <w:r>
              <w:rPr>
                <w:noProof/>
                <w:webHidden/>
              </w:rPr>
            </w:r>
            <w:r>
              <w:rPr>
                <w:noProof/>
                <w:webHidden/>
              </w:rPr>
              <w:fldChar w:fldCharType="separate"/>
            </w:r>
            <w:r>
              <w:rPr>
                <w:noProof/>
                <w:webHidden/>
              </w:rPr>
              <w:t>4</w:t>
            </w:r>
            <w:r>
              <w:rPr>
                <w:noProof/>
                <w:webHidden/>
              </w:rPr>
              <w:fldChar w:fldCharType="end"/>
            </w:r>
          </w:hyperlink>
        </w:p>
        <w:p w14:paraId="7585210D" w14:textId="7A24949C" w:rsidR="00C35919" w:rsidRDefault="00C35919">
          <w:pPr>
            <w:pStyle w:val="Verzeichnis2"/>
            <w:tabs>
              <w:tab w:val="right" w:leader="dot" w:pos="9060"/>
            </w:tabs>
            <w:rPr>
              <w:rFonts w:eastAsiaTheme="minorEastAsia"/>
              <w:noProof/>
              <w:lang w:eastAsia="de-DE"/>
            </w:rPr>
          </w:pPr>
          <w:hyperlink w:anchor="_Toc227673735" w:history="1">
            <w:r w:rsidRPr="00CE7027">
              <w:rPr>
                <w:rStyle w:val="Hyperlink"/>
                <w:noProof/>
              </w:rPr>
              <w:t>Hardware-Schnittstellen</w:t>
            </w:r>
            <w:r>
              <w:rPr>
                <w:noProof/>
                <w:webHidden/>
              </w:rPr>
              <w:tab/>
            </w:r>
            <w:r>
              <w:rPr>
                <w:noProof/>
                <w:webHidden/>
              </w:rPr>
              <w:fldChar w:fldCharType="begin"/>
            </w:r>
            <w:r>
              <w:rPr>
                <w:noProof/>
                <w:webHidden/>
              </w:rPr>
              <w:instrText xml:space="preserve"> PAGEREF _Toc227673735 \h </w:instrText>
            </w:r>
            <w:r>
              <w:rPr>
                <w:noProof/>
                <w:webHidden/>
              </w:rPr>
            </w:r>
            <w:r>
              <w:rPr>
                <w:noProof/>
                <w:webHidden/>
              </w:rPr>
              <w:fldChar w:fldCharType="separate"/>
            </w:r>
            <w:r>
              <w:rPr>
                <w:noProof/>
                <w:webHidden/>
              </w:rPr>
              <w:t>5</w:t>
            </w:r>
            <w:r>
              <w:rPr>
                <w:noProof/>
                <w:webHidden/>
              </w:rPr>
              <w:fldChar w:fldCharType="end"/>
            </w:r>
          </w:hyperlink>
        </w:p>
        <w:p w14:paraId="0F51D5A1" w14:textId="2F31CA31" w:rsidR="00C35919" w:rsidRDefault="00C35919">
          <w:pPr>
            <w:pStyle w:val="Verzeichnis2"/>
            <w:tabs>
              <w:tab w:val="right" w:leader="dot" w:pos="9060"/>
            </w:tabs>
            <w:rPr>
              <w:rFonts w:eastAsiaTheme="minorEastAsia"/>
              <w:noProof/>
              <w:lang w:eastAsia="de-DE"/>
            </w:rPr>
          </w:pPr>
          <w:hyperlink w:anchor="_Toc227673736" w:history="1">
            <w:r w:rsidRPr="00CE7027">
              <w:rPr>
                <w:rStyle w:val="Hyperlink"/>
                <w:noProof/>
              </w:rPr>
              <w:t>Soll-Konzept</w:t>
            </w:r>
            <w:r>
              <w:rPr>
                <w:noProof/>
                <w:webHidden/>
              </w:rPr>
              <w:tab/>
            </w:r>
            <w:r>
              <w:rPr>
                <w:noProof/>
                <w:webHidden/>
              </w:rPr>
              <w:fldChar w:fldCharType="begin"/>
            </w:r>
            <w:r>
              <w:rPr>
                <w:noProof/>
                <w:webHidden/>
              </w:rPr>
              <w:instrText xml:space="preserve"> PAGEREF _Toc227673736 \h </w:instrText>
            </w:r>
            <w:r>
              <w:rPr>
                <w:noProof/>
                <w:webHidden/>
              </w:rPr>
            </w:r>
            <w:r>
              <w:rPr>
                <w:noProof/>
                <w:webHidden/>
              </w:rPr>
              <w:fldChar w:fldCharType="separate"/>
            </w:r>
            <w:r>
              <w:rPr>
                <w:noProof/>
                <w:webHidden/>
              </w:rPr>
              <w:t>5</w:t>
            </w:r>
            <w:r>
              <w:rPr>
                <w:noProof/>
                <w:webHidden/>
              </w:rPr>
              <w:fldChar w:fldCharType="end"/>
            </w:r>
          </w:hyperlink>
        </w:p>
        <w:p w14:paraId="517D362A" w14:textId="72A25E4C" w:rsidR="00C35919" w:rsidRDefault="00C35919">
          <w:pPr>
            <w:pStyle w:val="Verzeichnis1"/>
            <w:tabs>
              <w:tab w:val="right" w:leader="dot" w:pos="9060"/>
            </w:tabs>
            <w:rPr>
              <w:rFonts w:eastAsiaTheme="minorEastAsia"/>
              <w:noProof/>
              <w:lang w:eastAsia="de-DE"/>
            </w:rPr>
          </w:pPr>
          <w:hyperlink w:anchor="_Toc227673737" w:history="1">
            <w:r w:rsidRPr="00CE7027">
              <w:rPr>
                <w:rStyle w:val="Hyperlink"/>
                <w:noProof/>
              </w:rPr>
              <w:t>Planung</w:t>
            </w:r>
            <w:r>
              <w:rPr>
                <w:noProof/>
                <w:webHidden/>
              </w:rPr>
              <w:tab/>
            </w:r>
            <w:r>
              <w:rPr>
                <w:noProof/>
                <w:webHidden/>
              </w:rPr>
              <w:fldChar w:fldCharType="begin"/>
            </w:r>
            <w:r>
              <w:rPr>
                <w:noProof/>
                <w:webHidden/>
              </w:rPr>
              <w:instrText xml:space="preserve"> PAGEREF _Toc227673737 \h </w:instrText>
            </w:r>
            <w:r>
              <w:rPr>
                <w:noProof/>
                <w:webHidden/>
              </w:rPr>
            </w:r>
            <w:r>
              <w:rPr>
                <w:noProof/>
                <w:webHidden/>
              </w:rPr>
              <w:fldChar w:fldCharType="separate"/>
            </w:r>
            <w:r>
              <w:rPr>
                <w:noProof/>
                <w:webHidden/>
              </w:rPr>
              <w:t>6</w:t>
            </w:r>
            <w:r>
              <w:rPr>
                <w:noProof/>
                <w:webHidden/>
              </w:rPr>
              <w:fldChar w:fldCharType="end"/>
            </w:r>
          </w:hyperlink>
        </w:p>
        <w:p w14:paraId="4B93B755" w14:textId="1214FF7C" w:rsidR="00C35919" w:rsidRDefault="00C35919">
          <w:pPr>
            <w:pStyle w:val="Verzeichnis2"/>
            <w:tabs>
              <w:tab w:val="right" w:leader="dot" w:pos="9060"/>
            </w:tabs>
            <w:rPr>
              <w:rFonts w:eastAsiaTheme="minorEastAsia"/>
              <w:noProof/>
              <w:lang w:eastAsia="de-DE"/>
            </w:rPr>
          </w:pPr>
          <w:hyperlink w:anchor="_Toc227673738" w:history="1">
            <w:r w:rsidRPr="00CE7027">
              <w:rPr>
                <w:rStyle w:val="Hyperlink"/>
                <w:noProof/>
              </w:rPr>
              <w:t>Qualitätsmanagement</w:t>
            </w:r>
            <w:r>
              <w:rPr>
                <w:noProof/>
                <w:webHidden/>
              </w:rPr>
              <w:tab/>
            </w:r>
            <w:r>
              <w:rPr>
                <w:noProof/>
                <w:webHidden/>
              </w:rPr>
              <w:fldChar w:fldCharType="begin"/>
            </w:r>
            <w:r>
              <w:rPr>
                <w:noProof/>
                <w:webHidden/>
              </w:rPr>
              <w:instrText xml:space="preserve"> PAGEREF _Toc227673738 \h </w:instrText>
            </w:r>
            <w:r>
              <w:rPr>
                <w:noProof/>
                <w:webHidden/>
              </w:rPr>
            </w:r>
            <w:r>
              <w:rPr>
                <w:noProof/>
                <w:webHidden/>
              </w:rPr>
              <w:fldChar w:fldCharType="separate"/>
            </w:r>
            <w:r>
              <w:rPr>
                <w:noProof/>
                <w:webHidden/>
              </w:rPr>
              <w:t>6</w:t>
            </w:r>
            <w:r>
              <w:rPr>
                <w:noProof/>
                <w:webHidden/>
              </w:rPr>
              <w:fldChar w:fldCharType="end"/>
            </w:r>
          </w:hyperlink>
        </w:p>
        <w:p w14:paraId="7CED1C0E" w14:textId="10ECC2D3" w:rsidR="00C35919" w:rsidRDefault="00C35919">
          <w:pPr>
            <w:pStyle w:val="Verzeichnis2"/>
            <w:tabs>
              <w:tab w:val="right" w:leader="dot" w:pos="9060"/>
            </w:tabs>
            <w:rPr>
              <w:rFonts w:eastAsiaTheme="minorEastAsia"/>
              <w:noProof/>
              <w:lang w:eastAsia="de-DE"/>
            </w:rPr>
          </w:pPr>
          <w:hyperlink w:anchor="_Toc227673739" w:history="1">
            <w:r w:rsidRPr="00CE7027">
              <w:rPr>
                <w:rStyle w:val="Hyperlink"/>
                <w:noProof/>
              </w:rPr>
              <w:t>Entwicklungsmodel</w:t>
            </w:r>
            <w:r>
              <w:rPr>
                <w:noProof/>
                <w:webHidden/>
              </w:rPr>
              <w:tab/>
            </w:r>
            <w:r>
              <w:rPr>
                <w:noProof/>
                <w:webHidden/>
              </w:rPr>
              <w:fldChar w:fldCharType="begin"/>
            </w:r>
            <w:r>
              <w:rPr>
                <w:noProof/>
                <w:webHidden/>
              </w:rPr>
              <w:instrText xml:space="preserve"> PAGEREF _Toc227673739 \h </w:instrText>
            </w:r>
            <w:r>
              <w:rPr>
                <w:noProof/>
                <w:webHidden/>
              </w:rPr>
            </w:r>
            <w:r>
              <w:rPr>
                <w:noProof/>
                <w:webHidden/>
              </w:rPr>
              <w:fldChar w:fldCharType="separate"/>
            </w:r>
            <w:r>
              <w:rPr>
                <w:noProof/>
                <w:webHidden/>
              </w:rPr>
              <w:t>7</w:t>
            </w:r>
            <w:r>
              <w:rPr>
                <w:noProof/>
                <w:webHidden/>
              </w:rPr>
              <w:fldChar w:fldCharType="end"/>
            </w:r>
          </w:hyperlink>
        </w:p>
        <w:p w14:paraId="2F5A3FAC" w14:textId="63392B5B" w:rsidR="00C35919" w:rsidRDefault="00C35919">
          <w:pPr>
            <w:pStyle w:val="Verzeichnis3"/>
            <w:tabs>
              <w:tab w:val="right" w:leader="dot" w:pos="9060"/>
            </w:tabs>
            <w:rPr>
              <w:rFonts w:eastAsiaTheme="minorEastAsia"/>
              <w:noProof/>
              <w:lang w:eastAsia="de-DE"/>
            </w:rPr>
          </w:pPr>
          <w:hyperlink w:anchor="_Toc227673740" w:history="1">
            <w:r w:rsidRPr="00CE7027">
              <w:rPr>
                <w:rStyle w:val="Hyperlink"/>
                <w:noProof/>
              </w:rPr>
              <w:t>Entscheidung Model</w:t>
            </w:r>
            <w:r>
              <w:rPr>
                <w:noProof/>
                <w:webHidden/>
              </w:rPr>
              <w:tab/>
            </w:r>
            <w:r>
              <w:rPr>
                <w:noProof/>
                <w:webHidden/>
              </w:rPr>
              <w:fldChar w:fldCharType="begin"/>
            </w:r>
            <w:r>
              <w:rPr>
                <w:noProof/>
                <w:webHidden/>
              </w:rPr>
              <w:instrText xml:space="preserve"> PAGEREF _Toc227673740 \h </w:instrText>
            </w:r>
            <w:r>
              <w:rPr>
                <w:noProof/>
                <w:webHidden/>
              </w:rPr>
            </w:r>
            <w:r>
              <w:rPr>
                <w:noProof/>
                <w:webHidden/>
              </w:rPr>
              <w:fldChar w:fldCharType="separate"/>
            </w:r>
            <w:r>
              <w:rPr>
                <w:noProof/>
                <w:webHidden/>
              </w:rPr>
              <w:t>7</w:t>
            </w:r>
            <w:r>
              <w:rPr>
                <w:noProof/>
                <w:webHidden/>
              </w:rPr>
              <w:fldChar w:fldCharType="end"/>
            </w:r>
          </w:hyperlink>
        </w:p>
        <w:p w14:paraId="34496341" w14:textId="148D3015" w:rsidR="00C35919" w:rsidRDefault="00C35919">
          <w:pPr>
            <w:pStyle w:val="Verzeichnis3"/>
            <w:tabs>
              <w:tab w:val="right" w:leader="dot" w:pos="9060"/>
            </w:tabs>
            <w:rPr>
              <w:rFonts w:eastAsiaTheme="minorEastAsia"/>
              <w:noProof/>
              <w:lang w:eastAsia="de-DE"/>
            </w:rPr>
          </w:pPr>
          <w:hyperlink w:anchor="_Toc227673741" w:history="1">
            <w:r w:rsidRPr="00CE7027">
              <w:rPr>
                <w:rStyle w:val="Hyperlink"/>
                <w:noProof/>
              </w:rPr>
              <w:t>Darstellung W-Model</w:t>
            </w:r>
            <w:r>
              <w:rPr>
                <w:noProof/>
                <w:webHidden/>
              </w:rPr>
              <w:tab/>
            </w:r>
            <w:r>
              <w:rPr>
                <w:noProof/>
                <w:webHidden/>
              </w:rPr>
              <w:fldChar w:fldCharType="begin"/>
            </w:r>
            <w:r>
              <w:rPr>
                <w:noProof/>
                <w:webHidden/>
              </w:rPr>
              <w:instrText xml:space="preserve"> PAGEREF _Toc227673741 \h </w:instrText>
            </w:r>
            <w:r>
              <w:rPr>
                <w:noProof/>
                <w:webHidden/>
              </w:rPr>
            </w:r>
            <w:r>
              <w:rPr>
                <w:noProof/>
                <w:webHidden/>
              </w:rPr>
              <w:fldChar w:fldCharType="separate"/>
            </w:r>
            <w:r>
              <w:rPr>
                <w:noProof/>
                <w:webHidden/>
              </w:rPr>
              <w:t>8</w:t>
            </w:r>
            <w:r>
              <w:rPr>
                <w:noProof/>
                <w:webHidden/>
              </w:rPr>
              <w:fldChar w:fldCharType="end"/>
            </w:r>
          </w:hyperlink>
        </w:p>
        <w:p w14:paraId="7E71902C" w14:textId="7A9833DD" w:rsidR="00C35919" w:rsidRDefault="00C35919">
          <w:pPr>
            <w:pStyle w:val="Verzeichnis3"/>
            <w:tabs>
              <w:tab w:val="right" w:leader="dot" w:pos="9060"/>
            </w:tabs>
            <w:rPr>
              <w:rFonts w:eastAsiaTheme="minorEastAsia"/>
              <w:noProof/>
              <w:lang w:eastAsia="de-DE"/>
            </w:rPr>
          </w:pPr>
          <w:hyperlink w:anchor="_Toc227673742" w:history="1">
            <w:r w:rsidRPr="00CE7027">
              <w:rPr>
                <w:rStyle w:val="Hyperlink"/>
                <w:noProof/>
              </w:rPr>
              <w:t>Phasen des W-Model</w:t>
            </w:r>
            <w:r>
              <w:rPr>
                <w:noProof/>
                <w:webHidden/>
              </w:rPr>
              <w:tab/>
            </w:r>
            <w:r>
              <w:rPr>
                <w:noProof/>
                <w:webHidden/>
              </w:rPr>
              <w:fldChar w:fldCharType="begin"/>
            </w:r>
            <w:r>
              <w:rPr>
                <w:noProof/>
                <w:webHidden/>
              </w:rPr>
              <w:instrText xml:space="preserve"> PAGEREF _Toc227673742 \h </w:instrText>
            </w:r>
            <w:r>
              <w:rPr>
                <w:noProof/>
                <w:webHidden/>
              </w:rPr>
            </w:r>
            <w:r>
              <w:rPr>
                <w:noProof/>
                <w:webHidden/>
              </w:rPr>
              <w:fldChar w:fldCharType="separate"/>
            </w:r>
            <w:r>
              <w:rPr>
                <w:noProof/>
                <w:webHidden/>
              </w:rPr>
              <w:t>8</w:t>
            </w:r>
            <w:r>
              <w:rPr>
                <w:noProof/>
                <w:webHidden/>
              </w:rPr>
              <w:fldChar w:fldCharType="end"/>
            </w:r>
          </w:hyperlink>
        </w:p>
        <w:p w14:paraId="65B4E6D6" w14:textId="7E9E2830" w:rsidR="00C35919" w:rsidRDefault="00C35919">
          <w:pPr>
            <w:pStyle w:val="Verzeichnis2"/>
            <w:tabs>
              <w:tab w:val="right" w:leader="dot" w:pos="9060"/>
            </w:tabs>
            <w:rPr>
              <w:rFonts w:eastAsiaTheme="minorEastAsia"/>
              <w:noProof/>
              <w:lang w:eastAsia="de-DE"/>
            </w:rPr>
          </w:pPr>
          <w:hyperlink w:anchor="_Toc227673743" w:history="1">
            <w:r w:rsidRPr="00CE7027">
              <w:rPr>
                <w:rStyle w:val="Hyperlink"/>
                <w:noProof/>
              </w:rPr>
              <w:t>Planung Anforderungsanalyse</w:t>
            </w:r>
            <w:r>
              <w:rPr>
                <w:noProof/>
                <w:webHidden/>
              </w:rPr>
              <w:tab/>
            </w:r>
            <w:r>
              <w:rPr>
                <w:noProof/>
                <w:webHidden/>
              </w:rPr>
              <w:fldChar w:fldCharType="begin"/>
            </w:r>
            <w:r>
              <w:rPr>
                <w:noProof/>
                <w:webHidden/>
              </w:rPr>
              <w:instrText xml:space="preserve"> PAGEREF _Toc227673743 \h </w:instrText>
            </w:r>
            <w:r>
              <w:rPr>
                <w:noProof/>
                <w:webHidden/>
              </w:rPr>
            </w:r>
            <w:r>
              <w:rPr>
                <w:noProof/>
                <w:webHidden/>
              </w:rPr>
              <w:fldChar w:fldCharType="separate"/>
            </w:r>
            <w:r>
              <w:rPr>
                <w:noProof/>
                <w:webHidden/>
              </w:rPr>
              <w:t>9</w:t>
            </w:r>
            <w:r>
              <w:rPr>
                <w:noProof/>
                <w:webHidden/>
              </w:rPr>
              <w:fldChar w:fldCharType="end"/>
            </w:r>
          </w:hyperlink>
        </w:p>
        <w:p w14:paraId="68088D83" w14:textId="744BD35B" w:rsidR="00C35919" w:rsidRDefault="00C35919">
          <w:pPr>
            <w:pStyle w:val="Verzeichnis1"/>
            <w:tabs>
              <w:tab w:val="right" w:leader="dot" w:pos="9060"/>
            </w:tabs>
            <w:rPr>
              <w:rFonts w:eastAsiaTheme="minorEastAsia"/>
              <w:noProof/>
              <w:lang w:eastAsia="de-DE"/>
            </w:rPr>
          </w:pPr>
          <w:hyperlink w:anchor="_Toc227673744" w:history="1">
            <w:r w:rsidRPr="00CE7027">
              <w:rPr>
                <w:rStyle w:val="Hyperlink"/>
                <w:noProof/>
              </w:rPr>
              <w:t>Umsetzung</w:t>
            </w:r>
            <w:r>
              <w:rPr>
                <w:noProof/>
                <w:webHidden/>
              </w:rPr>
              <w:tab/>
            </w:r>
            <w:r>
              <w:rPr>
                <w:noProof/>
                <w:webHidden/>
              </w:rPr>
              <w:fldChar w:fldCharType="begin"/>
            </w:r>
            <w:r>
              <w:rPr>
                <w:noProof/>
                <w:webHidden/>
              </w:rPr>
              <w:instrText xml:space="preserve"> PAGEREF _Toc227673744 \h </w:instrText>
            </w:r>
            <w:r>
              <w:rPr>
                <w:noProof/>
                <w:webHidden/>
              </w:rPr>
            </w:r>
            <w:r>
              <w:rPr>
                <w:noProof/>
                <w:webHidden/>
              </w:rPr>
              <w:fldChar w:fldCharType="separate"/>
            </w:r>
            <w:r>
              <w:rPr>
                <w:noProof/>
                <w:webHidden/>
              </w:rPr>
              <w:t>12</w:t>
            </w:r>
            <w:r>
              <w:rPr>
                <w:noProof/>
                <w:webHidden/>
              </w:rPr>
              <w:fldChar w:fldCharType="end"/>
            </w:r>
          </w:hyperlink>
        </w:p>
        <w:p w14:paraId="2B29B867" w14:textId="1FC1589A" w:rsidR="00C35919" w:rsidRDefault="00C35919">
          <w:pPr>
            <w:pStyle w:val="Verzeichnis2"/>
            <w:tabs>
              <w:tab w:val="right" w:leader="dot" w:pos="9060"/>
            </w:tabs>
            <w:rPr>
              <w:rFonts w:eastAsiaTheme="minorEastAsia"/>
              <w:noProof/>
              <w:lang w:eastAsia="de-DE"/>
            </w:rPr>
          </w:pPr>
          <w:hyperlink w:anchor="_Toc227673745" w:history="1">
            <w:r w:rsidRPr="00CE7027">
              <w:rPr>
                <w:rStyle w:val="Hyperlink"/>
                <w:noProof/>
              </w:rPr>
              <w:t>Phase 1: Benutzeranforderungen</w:t>
            </w:r>
            <w:r>
              <w:rPr>
                <w:noProof/>
                <w:webHidden/>
              </w:rPr>
              <w:tab/>
            </w:r>
            <w:r>
              <w:rPr>
                <w:noProof/>
                <w:webHidden/>
              </w:rPr>
              <w:fldChar w:fldCharType="begin"/>
            </w:r>
            <w:r>
              <w:rPr>
                <w:noProof/>
                <w:webHidden/>
              </w:rPr>
              <w:instrText xml:space="preserve"> PAGEREF _Toc227673745 \h </w:instrText>
            </w:r>
            <w:r>
              <w:rPr>
                <w:noProof/>
                <w:webHidden/>
              </w:rPr>
            </w:r>
            <w:r>
              <w:rPr>
                <w:noProof/>
                <w:webHidden/>
              </w:rPr>
              <w:fldChar w:fldCharType="separate"/>
            </w:r>
            <w:r>
              <w:rPr>
                <w:noProof/>
                <w:webHidden/>
              </w:rPr>
              <w:t>12</w:t>
            </w:r>
            <w:r>
              <w:rPr>
                <w:noProof/>
                <w:webHidden/>
              </w:rPr>
              <w:fldChar w:fldCharType="end"/>
            </w:r>
          </w:hyperlink>
        </w:p>
        <w:p w14:paraId="7A940AC6" w14:textId="1FA25369" w:rsidR="00C35919" w:rsidRDefault="00C35919">
          <w:pPr>
            <w:pStyle w:val="Verzeichnis2"/>
            <w:tabs>
              <w:tab w:val="right" w:leader="dot" w:pos="9060"/>
            </w:tabs>
            <w:rPr>
              <w:rFonts w:eastAsiaTheme="minorEastAsia"/>
              <w:noProof/>
              <w:lang w:eastAsia="de-DE"/>
            </w:rPr>
          </w:pPr>
          <w:hyperlink w:anchor="_Toc227673746" w:history="1">
            <w:r w:rsidRPr="00CE7027">
              <w:rPr>
                <w:rStyle w:val="Hyperlink"/>
                <w:noProof/>
              </w:rPr>
              <w:t>Phase 2: Systemanforderungen</w:t>
            </w:r>
            <w:r>
              <w:rPr>
                <w:noProof/>
                <w:webHidden/>
              </w:rPr>
              <w:tab/>
            </w:r>
            <w:r>
              <w:rPr>
                <w:noProof/>
                <w:webHidden/>
              </w:rPr>
              <w:fldChar w:fldCharType="begin"/>
            </w:r>
            <w:r>
              <w:rPr>
                <w:noProof/>
                <w:webHidden/>
              </w:rPr>
              <w:instrText xml:space="preserve"> PAGEREF _Toc227673746 \h </w:instrText>
            </w:r>
            <w:r>
              <w:rPr>
                <w:noProof/>
                <w:webHidden/>
              </w:rPr>
            </w:r>
            <w:r>
              <w:rPr>
                <w:noProof/>
                <w:webHidden/>
              </w:rPr>
              <w:fldChar w:fldCharType="separate"/>
            </w:r>
            <w:r>
              <w:rPr>
                <w:noProof/>
                <w:webHidden/>
              </w:rPr>
              <w:t>13</w:t>
            </w:r>
            <w:r>
              <w:rPr>
                <w:noProof/>
                <w:webHidden/>
              </w:rPr>
              <w:fldChar w:fldCharType="end"/>
            </w:r>
          </w:hyperlink>
        </w:p>
        <w:p w14:paraId="1C6E5973" w14:textId="4BBAD4BF" w:rsidR="00C35919" w:rsidRDefault="00C35919">
          <w:pPr>
            <w:pStyle w:val="Verzeichnis2"/>
            <w:tabs>
              <w:tab w:val="right" w:leader="dot" w:pos="9060"/>
            </w:tabs>
            <w:rPr>
              <w:rFonts w:eastAsiaTheme="minorEastAsia"/>
              <w:noProof/>
              <w:lang w:eastAsia="de-DE"/>
            </w:rPr>
          </w:pPr>
          <w:hyperlink w:anchor="_Toc227673747" w:history="1">
            <w:r w:rsidRPr="00CE7027">
              <w:rPr>
                <w:rStyle w:val="Hyperlink"/>
                <w:noProof/>
              </w:rPr>
              <w:t>Phase 3: System-Architektur</w:t>
            </w:r>
            <w:r>
              <w:rPr>
                <w:noProof/>
                <w:webHidden/>
              </w:rPr>
              <w:tab/>
            </w:r>
            <w:r>
              <w:rPr>
                <w:noProof/>
                <w:webHidden/>
              </w:rPr>
              <w:fldChar w:fldCharType="begin"/>
            </w:r>
            <w:r>
              <w:rPr>
                <w:noProof/>
                <w:webHidden/>
              </w:rPr>
              <w:instrText xml:space="preserve"> PAGEREF _Toc227673747 \h </w:instrText>
            </w:r>
            <w:r>
              <w:rPr>
                <w:noProof/>
                <w:webHidden/>
              </w:rPr>
            </w:r>
            <w:r>
              <w:rPr>
                <w:noProof/>
                <w:webHidden/>
              </w:rPr>
              <w:fldChar w:fldCharType="separate"/>
            </w:r>
            <w:r>
              <w:rPr>
                <w:noProof/>
                <w:webHidden/>
              </w:rPr>
              <w:t>14</w:t>
            </w:r>
            <w:r>
              <w:rPr>
                <w:noProof/>
                <w:webHidden/>
              </w:rPr>
              <w:fldChar w:fldCharType="end"/>
            </w:r>
          </w:hyperlink>
        </w:p>
        <w:p w14:paraId="506A4CA5" w14:textId="32847DE8" w:rsidR="00C35919" w:rsidRDefault="00C35919">
          <w:pPr>
            <w:pStyle w:val="Verzeichnis2"/>
            <w:tabs>
              <w:tab w:val="right" w:leader="dot" w:pos="9060"/>
            </w:tabs>
            <w:rPr>
              <w:rFonts w:eastAsiaTheme="minorEastAsia"/>
              <w:noProof/>
              <w:lang w:eastAsia="de-DE"/>
            </w:rPr>
          </w:pPr>
          <w:hyperlink w:anchor="_Toc227673748" w:history="1">
            <w:r w:rsidRPr="00CE7027">
              <w:rPr>
                <w:rStyle w:val="Hyperlink"/>
                <w:noProof/>
              </w:rPr>
              <w:t>Phase(4+5): Komponenten-Anforderungen</w:t>
            </w:r>
            <w:r>
              <w:rPr>
                <w:noProof/>
                <w:webHidden/>
              </w:rPr>
              <w:tab/>
            </w:r>
            <w:r>
              <w:rPr>
                <w:noProof/>
                <w:webHidden/>
              </w:rPr>
              <w:fldChar w:fldCharType="begin"/>
            </w:r>
            <w:r>
              <w:rPr>
                <w:noProof/>
                <w:webHidden/>
              </w:rPr>
              <w:instrText xml:space="preserve"> PAGEREF _Toc227673748 \h </w:instrText>
            </w:r>
            <w:r>
              <w:rPr>
                <w:noProof/>
                <w:webHidden/>
              </w:rPr>
            </w:r>
            <w:r>
              <w:rPr>
                <w:noProof/>
                <w:webHidden/>
              </w:rPr>
              <w:fldChar w:fldCharType="separate"/>
            </w:r>
            <w:r>
              <w:rPr>
                <w:noProof/>
                <w:webHidden/>
              </w:rPr>
              <w:t>15</w:t>
            </w:r>
            <w:r>
              <w:rPr>
                <w:noProof/>
                <w:webHidden/>
              </w:rPr>
              <w:fldChar w:fldCharType="end"/>
            </w:r>
          </w:hyperlink>
        </w:p>
        <w:p w14:paraId="190B34CE" w14:textId="4738836E" w:rsidR="00C35919" w:rsidRDefault="00C35919">
          <w:pPr>
            <w:pStyle w:val="Verzeichnis2"/>
            <w:tabs>
              <w:tab w:val="right" w:leader="dot" w:pos="9060"/>
            </w:tabs>
            <w:rPr>
              <w:rFonts w:eastAsiaTheme="minorEastAsia"/>
              <w:noProof/>
              <w:lang w:eastAsia="de-DE"/>
            </w:rPr>
          </w:pPr>
          <w:hyperlink w:anchor="_Toc227673749" w:history="1">
            <w:r w:rsidRPr="00CE7027">
              <w:rPr>
                <w:rStyle w:val="Hyperlink"/>
                <w:noProof/>
              </w:rPr>
              <w:t>Phase 6: Worker Architektur</w:t>
            </w:r>
            <w:r>
              <w:rPr>
                <w:noProof/>
                <w:webHidden/>
              </w:rPr>
              <w:tab/>
            </w:r>
            <w:r>
              <w:rPr>
                <w:noProof/>
                <w:webHidden/>
              </w:rPr>
              <w:fldChar w:fldCharType="begin"/>
            </w:r>
            <w:r>
              <w:rPr>
                <w:noProof/>
                <w:webHidden/>
              </w:rPr>
              <w:instrText xml:space="preserve"> PAGEREF _Toc227673749 \h </w:instrText>
            </w:r>
            <w:r>
              <w:rPr>
                <w:noProof/>
                <w:webHidden/>
              </w:rPr>
            </w:r>
            <w:r>
              <w:rPr>
                <w:noProof/>
                <w:webHidden/>
              </w:rPr>
              <w:fldChar w:fldCharType="separate"/>
            </w:r>
            <w:r>
              <w:rPr>
                <w:noProof/>
                <w:webHidden/>
              </w:rPr>
              <w:t>16</w:t>
            </w:r>
            <w:r>
              <w:rPr>
                <w:noProof/>
                <w:webHidden/>
              </w:rPr>
              <w:fldChar w:fldCharType="end"/>
            </w:r>
          </w:hyperlink>
        </w:p>
        <w:p w14:paraId="5DF574A9" w14:textId="2F7072B1" w:rsidR="00C35919" w:rsidRDefault="00C35919">
          <w:pPr>
            <w:pStyle w:val="Verzeichnis2"/>
            <w:tabs>
              <w:tab w:val="right" w:leader="dot" w:pos="9060"/>
            </w:tabs>
            <w:rPr>
              <w:rFonts w:eastAsiaTheme="minorEastAsia"/>
              <w:noProof/>
              <w:lang w:eastAsia="de-DE"/>
            </w:rPr>
          </w:pPr>
          <w:hyperlink w:anchor="_Toc227673750" w:history="1">
            <w:r w:rsidRPr="00CE7027">
              <w:rPr>
                <w:rStyle w:val="Hyperlink"/>
                <w:noProof/>
              </w:rPr>
              <w:t>Phase 7: Implementation Worker</w:t>
            </w:r>
            <w:r>
              <w:rPr>
                <w:noProof/>
                <w:webHidden/>
              </w:rPr>
              <w:tab/>
            </w:r>
            <w:r>
              <w:rPr>
                <w:noProof/>
                <w:webHidden/>
              </w:rPr>
              <w:fldChar w:fldCharType="begin"/>
            </w:r>
            <w:r>
              <w:rPr>
                <w:noProof/>
                <w:webHidden/>
              </w:rPr>
              <w:instrText xml:space="preserve"> PAGEREF _Toc227673750 \h </w:instrText>
            </w:r>
            <w:r>
              <w:rPr>
                <w:noProof/>
                <w:webHidden/>
              </w:rPr>
            </w:r>
            <w:r>
              <w:rPr>
                <w:noProof/>
                <w:webHidden/>
              </w:rPr>
              <w:fldChar w:fldCharType="separate"/>
            </w:r>
            <w:r>
              <w:rPr>
                <w:noProof/>
                <w:webHidden/>
              </w:rPr>
              <w:t>17</w:t>
            </w:r>
            <w:r>
              <w:rPr>
                <w:noProof/>
                <w:webHidden/>
              </w:rPr>
              <w:fldChar w:fldCharType="end"/>
            </w:r>
          </w:hyperlink>
        </w:p>
        <w:p w14:paraId="2C896F95" w14:textId="1EAC9FF0" w:rsidR="00C35919" w:rsidRDefault="00C35919">
          <w:pPr>
            <w:pStyle w:val="Verzeichnis2"/>
            <w:tabs>
              <w:tab w:val="right" w:leader="dot" w:pos="9060"/>
            </w:tabs>
            <w:rPr>
              <w:rFonts w:eastAsiaTheme="minorEastAsia"/>
              <w:noProof/>
              <w:lang w:eastAsia="de-DE"/>
            </w:rPr>
          </w:pPr>
          <w:hyperlink w:anchor="_Toc227673751" w:history="1">
            <w:r w:rsidRPr="00CE7027">
              <w:rPr>
                <w:rStyle w:val="Hyperlink"/>
                <w:noProof/>
              </w:rPr>
              <w:t>Phase 8: Architektur Grafische Benutzeroberfläche</w:t>
            </w:r>
            <w:r>
              <w:rPr>
                <w:noProof/>
                <w:webHidden/>
              </w:rPr>
              <w:tab/>
            </w:r>
            <w:r>
              <w:rPr>
                <w:noProof/>
                <w:webHidden/>
              </w:rPr>
              <w:fldChar w:fldCharType="begin"/>
            </w:r>
            <w:r>
              <w:rPr>
                <w:noProof/>
                <w:webHidden/>
              </w:rPr>
              <w:instrText xml:space="preserve"> PAGEREF _Toc227673751 \h </w:instrText>
            </w:r>
            <w:r>
              <w:rPr>
                <w:noProof/>
                <w:webHidden/>
              </w:rPr>
            </w:r>
            <w:r>
              <w:rPr>
                <w:noProof/>
                <w:webHidden/>
              </w:rPr>
              <w:fldChar w:fldCharType="separate"/>
            </w:r>
            <w:r>
              <w:rPr>
                <w:noProof/>
                <w:webHidden/>
              </w:rPr>
              <w:t>20</w:t>
            </w:r>
            <w:r>
              <w:rPr>
                <w:noProof/>
                <w:webHidden/>
              </w:rPr>
              <w:fldChar w:fldCharType="end"/>
            </w:r>
          </w:hyperlink>
        </w:p>
        <w:p w14:paraId="2F8A6818" w14:textId="601260DD" w:rsidR="00C35919" w:rsidRDefault="00C35919">
          <w:pPr>
            <w:pStyle w:val="Verzeichnis2"/>
            <w:tabs>
              <w:tab w:val="right" w:leader="dot" w:pos="9060"/>
            </w:tabs>
            <w:rPr>
              <w:rFonts w:eastAsiaTheme="minorEastAsia"/>
              <w:noProof/>
              <w:lang w:eastAsia="de-DE"/>
            </w:rPr>
          </w:pPr>
          <w:hyperlink w:anchor="_Toc227673752" w:history="1">
            <w:r w:rsidRPr="00CE7027">
              <w:rPr>
                <w:rStyle w:val="Hyperlink"/>
                <w:noProof/>
              </w:rPr>
              <w:t>Phase 9: Implementation GUI</w:t>
            </w:r>
            <w:r>
              <w:rPr>
                <w:noProof/>
                <w:webHidden/>
              </w:rPr>
              <w:tab/>
            </w:r>
            <w:r>
              <w:rPr>
                <w:noProof/>
                <w:webHidden/>
              </w:rPr>
              <w:fldChar w:fldCharType="begin"/>
            </w:r>
            <w:r>
              <w:rPr>
                <w:noProof/>
                <w:webHidden/>
              </w:rPr>
              <w:instrText xml:space="preserve"> PAGEREF _Toc227673752 \h </w:instrText>
            </w:r>
            <w:r>
              <w:rPr>
                <w:noProof/>
                <w:webHidden/>
              </w:rPr>
            </w:r>
            <w:r>
              <w:rPr>
                <w:noProof/>
                <w:webHidden/>
              </w:rPr>
              <w:fldChar w:fldCharType="separate"/>
            </w:r>
            <w:r>
              <w:rPr>
                <w:noProof/>
                <w:webHidden/>
              </w:rPr>
              <w:t>21</w:t>
            </w:r>
            <w:r>
              <w:rPr>
                <w:noProof/>
                <w:webHidden/>
              </w:rPr>
              <w:fldChar w:fldCharType="end"/>
            </w:r>
          </w:hyperlink>
        </w:p>
        <w:p w14:paraId="6BC826B3" w14:textId="6F7457AE" w:rsidR="00C35919" w:rsidRDefault="00C35919">
          <w:pPr>
            <w:pStyle w:val="Verzeichnis2"/>
            <w:tabs>
              <w:tab w:val="right" w:leader="dot" w:pos="9060"/>
            </w:tabs>
            <w:rPr>
              <w:rFonts w:eastAsiaTheme="minorEastAsia"/>
              <w:noProof/>
              <w:lang w:eastAsia="de-DE"/>
            </w:rPr>
          </w:pPr>
          <w:hyperlink w:anchor="_Toc227673753" w:history="1">
            <w:r w:rsidRPr="00CE7027">
              <w:rPr>
                <w:rStyle w:val="Hyperlink"/>
                <w:noProof/>
              </w:rPr>
              <w:t>Darstellung der Projektergebnisse</w:t>
            </w:r>
            <w:r>
              <w:rPr>
                <w:noProof/>
                <w:webHidden/>
              </w:rPr>
              <w:tab/>
            </w:r>
            <w:r>
              <w:rPr>
                <w:noProof/>
                <w:webHidden/>
              </w:rPr>
              <w:fldChar w:fldCharType="begin"/>
            </w:r>
            <w:r>
              <w:rPr>
                <w:noProof/>
                <w:webHidden/>
              </w:rPr>
              <w:instrText xml:space="preserve"> PAGEREF _Toc227673753 \h </w:instrText>
            </w:r>
            <w:r>
              <w:rPr>
                <w:noProof/>
                <w:webHidden/>
              </w:rPr>
            </w:r>
            <w:r>
              <w:rPr>
                <w:noProof/>
                <w:webHidden/>
              </w:rPr>
              <w:fldChar w:fldCharType="separate"/>
            </w:r>
            <w:r>
              <w:rPr>
                <w:noProof/>
                <w:webHidden/>
              </w:rPr>
              <w:t>22</w:t>
            </w:r>
            <w:r>
              <w:rPr>
                <w:noProof/>
                <w:webHidden/>
              </w:rPr>
              <w:fldChar w:fldCharType="end"/>
            </w:r>
          </w:hyperlink>
        </w:p>
        <w:p w14:paraId="788193E4" w14:textId="113032D0" w:rsidR="00C35919" w:rsidRDefault="00C35919">
          <w:pPr>
            <w:pStyle w:val="Verzeichnis2"/>
            <w:tabs>
              <w:tab w:val="right" w:leader="dot" w:pos="9060"/>
            </w:tabs>
            <w:rPr>
              <w:rFonts w:eastAsiaTheme="minorEastAsia"/>
              <w:noProof/>
              <w:lang w:eastAsia="de-DE"/>
            </w:rPr>
          </w:pPr>
          <w:hyperlink w:anchor="_Toc227673754" w:history="1">
            <w:r w:rsidRPr="00CE7027">
              <w:rPr>
                <w:rStyle w:val="Hyperlink"/>
                <w:noProof/>
              </w:rPr>
              <w:t>Umsetzung Qualitätsmanagement</w:t>
            </w:r>
            <w:r>
              <w:rPr>
                <w:noProof/>
                <w:webHidden/>
              </w:rPr>
              <w:tab/>
            </w:r>
            <w:r>
              <w:rPr>
                <w:noProof/>
                <w:webHidden/>
              </w:rPr>
              <w:fldChar w:fldCharType="begin"/>
            </w:r>
            <w:r>
              <w:rPr>
                <w:noProof/>
                <w:webHidden/>
              </w:rPr>
              <w:instrText xml:space="preserve"> PAGEREF _Toc227673754 \h </w:instrText>
            </w:r>
            <w:r>
              <w:rPr>
                <w:noProof/>
                <w:webHidden/>
              </w:rPr>
            </w:r>
            <w:r>
              <w:rPr>
                <w:noProof/>
                <w:webHidden/>
              </w:rPr>
              <w:fldChar w:fldCharType="separate"/>
            </w:r>
            <w:r>
              <w:rPr>
                <w:noProof/>
                <w:webHidden/>
              </w:rPr>
              <w:t>23</w:t>
            </w:r>
            <w:r>
              <w:rPr>
                <w:noProof/>
                <w:webHidden/>
              </w:rPr>
              <w:fldChar w:fldCharType="end"/>
            </w:r>
          </w:hyperlink>
        </w:p>
        <w:p w14:paraId="1E137D34" w14:textId="5EB437FC" w:rsidR="00C35919" w:rsidRDefault="00C35919">
          <w:pPr>
            <w:pStyle w:val="Verzeichnis3"/>
            <w:tabs>
              <w:tab w:val="right" w:leader="dot" w:pos="9060"/>
            </w:tabs>
            <w:rPr>
              <w:rFonts w:eastAsiaTheme="minorEastAsia"/>
              <w:noProof/>
              <w:lang w:eastAsia="de-DE"/>
            </w:rPr>
          </w:pPr>
          <w:hyperlink w:anchor="_Toc227673755" w:history="1">
            <w:r w:rsidRPr="00CE7027">
              <w:rPr>
                <w:rStyle w:val="Hyperlink"/>
                <w:noProof/>
              </w:rPr>
              <w:t>Unit-Test Worker</w:t>
            </w:r>
            <w:r>
              <w:rPr>
                <w:noProof/>
                <w:webHidden/>
              </w:rPr>
              <w:tab/>
            </w:r>
            <w:r>
              <w:rPr>
                <w:noProof/>
                <w:webHidden/>
              </w:rPr>
              <w:fldChar w:fldCharType="begin"/>
            </w:r>
            <w:r>
              <w:rPr>
                <w:noProof/>
                <w:webHidden/>
              </w:rPr>
              <w:instrText xml:space="preserve"> PAGEREF _Toc227673755 \h </w:instrText>
            </w:r>
            <w:r>
              <w:rPr>
                <w:noProof/>
                <w:webHidden/>
              </w:rPr>
            </w:r>
            <w:r>
              <w:rPr>
                <w:noProof/>
                <w:webHidden/>
              </w:rPr>
              <w:fldChar w:fldCharType="separate"/>
            </w:r>
            <w:r>
              <w:rPr>
                <w:noProof/>
                <w:webHidden/>
              </w:rPr>
              <w:t>23</w:t>
            </w:r>
            <w:r>
              <w:rPr>
                <w:noProof/>
                <w:webHidden/>
              </w:rPr>
              <w:fldChar w:fldCharType="end"/>
            </w:r>
          </w:hyperlink>
        </w:p>
        <w:p w14:paraId="6CB6F29A" w14:textId="731D319F" w:rsidR="00C35919" w:rsidRDefault="00C35919">
          <w:pPr>
            <w:pStyle w:val="Verzeichnis3"/>
            <w:tabs>
              <w:tab w:val="right" w:leader="dot" w:pos="9060"/>
            </w:tabs>
            <w:rPr>
              <w:rFonts w:eastAsiaTheme="minorEastAsia"/>
              <w:noProof/>
              <w:lang w:eastAsia="de-DE"/>
            </w:rPr>
          </w:pPr>
          <w:hyperlink w:anchor="_Toc227673756" w:history="1">
            <w:r w:rsidRPr="00CE7027">
              <w:rPr>
                <w:rStyle w:val="Hyperlink"/>
                <w:noProof/>
              </w:rPr>
              <w:t>Komponenten-Test Worker</w:t>
            </w:r>
            <w:r>
              <w:rPr>
                <w:noProof/>
                <w:webHidden/>
              </w:rPr>
              <w:tab/>
            </w:r>
            <w:r>
              <w:rPr>
                <w:noProof/>
                <w:webHidden/>
              </w:rPr>
              <w:fldChar w:fldCharType="begin"/>
            </w:r>
            <w:r>
              <w:rPr>
                <w:noProof/>
                <w:webHidden/>
              </w:rPr>
              <w:instrText xml:space="preserve"> PAGEREF _Toc227673756 \h </w:instrText>
            </w:r>
            <w:r>
              <w:rPr>
                <w:noProof/>
                <w:webHidden/>
              </w:rPr>
            </w:r>
            <w:r>
              <w:rPr>
                <w:noProof/>
                <w:webHidden/>
              </w:rPr>
              <w:fldChar w:fldCharType="separate"/>
            </w:r>
            <w:r>
              <w:rPr>
                <w:noProof/>
                <w:webHidden/>
              </w:rPr>
              <w:t>24</w:t>
            </w:r>
            <w:r>
              <w:rPr>
                <w:noProof/>
                <w:webHidden/>
              </w:rPr>
              <w:fldChar w:fldCharType="end"/>
            </w:r>
          </w:hyperlink>
        </w:p>
        <w:p w14:paraId="4185FF6C" w14:textId="6AC98ED3" w:rsidR="00C35919" w:rsidRDefault="00C35919">
          <w:pPr>
            <w:pStyle w:val="Verzeichnis3"/>
            <w:tabs>
              <w:tab w:val="right" w:leader="dot" w:pos="9060"/>
            </w:tabs>
            <w:rPr>
              <w:rFonts w:eastAsiaTheme="minorEastAsia"/>
              <w:noProof/>
              <w:lang w:eastAsia="de-DE"/>
            </w:rPr>
          </w:pPr>
          <w:hyperlink w:anchor="_Toc227673757" w:history="1">
            <w:r w:rsidRPr="00CE7027">
              <w:rPr>
                <w:rStyle w:val="Hyperlink"/>
                <w:noProof/>
              </w:rPr>
              <w:t>Unit-Test Graphische Oberfläche</w:t>
            </w:r>
            <w:r>
              <w:rPr>
                <w:noProof/>
                <w:webHidden/>
              </w:rPr>
              <w:tab/>
            </w:r>
            <w:r>
              <w:rPr>
                <w:noProof/>
                <w:webHidden/>
              </w:rPr>
              <w:fldChar w:fldCharType="begin"/>
            </w:r>
            <w:r>
              <w:rPr>
                <w:noProof/>
                <w:webHidden/>
              </w:rPr>
              <w:instrText xml:space="preserve"> PAGEREF _Toc227673757 \h </w:instrText>
            </w:r>
            <w:r>
              <w:rPr>
                <w:noProof/>
                <w:webHidden/>
              </w:rPr>
            </w:r>
            <w:r>
              <w:rPr>
                <w:noProof/>
                <w:webHidden/>
              </w:rPr>
              <w:fldChar w:fldCharType="separate"/>
            </w:r>
            <w:r>
              <w:rPr>
                <w:noProof/>
                <w:webHidden/>
              </w:rPr>
              <w:t>24</w:t>
            </w:r>
            <w:r>
              <w:rPr>
                <w:noProof/>
                <w:webHidden/>
              </w:rPr>
              <w:fldChar w:fldCharType="end"/>
            </w:r>
          </w:hyperlink>
        </w:p>
        <w:p w14:paraId="4CA4A747" w14:textId="2D785AB9" w:rsidR="00C35919" w:rsidRDefault="00C35919">
          <w:pPr>
            <w:pStyle w:val="Verzeichnis3"/>
            <w:tabs>
              <w:tab w:val="right" w:leader="dot" w:pos="9060"/>
            </w:tabs>
            <w:rPr>
              <w:rFonts w:eastAsiaTheme="minorEastAsia"/>
              <w:noProof/>
              <w:lang w:eastAsia="de-DE"/>
            </w:rPr>
          </w:pPr>
          <w:hyperlink w:anchor="_Toc227673758" w:history="1">
            <w:r w:rsidRPr="00CE7027">
              <w:rPr>
                <w:rStyle w:val="Hyperlink"/>
                <w:noProof/>
              </w:rPr>
              <w:t>Komponenten-Test Graphische Oberfläche</w:t>
            </w:r>
            <w:r>
              <w:rPr>
                <w:noProof/>
                <w:webHidden/>
              </w:rPr>
              <w:tab/>
            </w:r>
            <w:r>
              <w:rPr>
                <w:noProof/>
                <w:webHidden/>
              </w:rPr>
              <w:fldChar w:fldCharType="begin"/>
            </w:r>
            <w:r>
              <w:rPr>
                <w:noProof/>
                <w:webHidden/>
              </w:rPr>
              <w:instrText xml:space="preserve"> PAGEREF _Toc227673758 \h </w:instrText>
            </w:r>
            <w:r>
              <w:rPr>
                <w:noProof/>
                <w:webHidden/>
              </w:rPr>
            </w:r>
            <w:r>
              <w:rPr>
                <w:noProof/>
                <w:webHidden/>
              </w:rPr>
              <w:fldChar w:fldCharType="separate"/>
            </w:r>
            <w:r>
              <w:rPr>
                <w:noProof/>
                <w:webHidden/>
              </w:rPr>
              <w:t>25</w:t>
            </w:r>
            <w:r>
              <w:rPr>
                <w:noProof/>
                <w:webHidden/>
              </w:rPr>
              <w:fldChar w:fldCharType="end"/>
            </w:r>
          </w:hyperlink>
        </w:p>
        <w:p w14:paraId="63B22ED9" w14:textId="328BCF29" w:rsidR="00C35919" w:rsidRDefault="00C35919">
          <w:pPr>
            <w:pStyle w:val="Verzeichnis3"/>
            <w:tabs>
              <w:tab w:val="right" w:leader="dot" w:pos="9060"/>
            </w:tabs>
            <w:rPr>
              <w:rFonts w:eastAsiaTheme="minorEastAsia"/>
              <w:noProof/>
              <w:lang w:eastAsia="de-DE"/>
            </w:rPr>
          </w:pPr>
          <w:hyperlink w:anchor="_Toc227673759" w:history="1">
            <w:r w:rsidRPr="00CE7027">
              <w:rPr>
                <w:rStyle w:val="Hyperlink"/>
                <w:noProof/>
              </w:rPr>
              <w:t>Integrationstest</w:t>
            </w:r>
            <w:r>
              <w:rPr>
                <w:noProof/>
                <w:webHidden/>
              </w:rPr>
              <w:tab/>
            </w:r>
            <w:r>
              <w:rPr>
                <w:noProof/>
                <w:webHidden/>
              </w:rPr>
              <w:fldChar w:fldCharType="begin"/>
            </w:r>
            <w:r>
              <w:rPr>
                <w:noProof/>
                <w:webHidden/>
              </w:rPr>
              <w:instrText xml:space="preserve"> PAGEREF _Toc227673759 \h </w:instrText>
            </w:r>
            <w:r>
              <w:rPr>
                <w:noProof/>
                <w:webHidden/>
              </w:rPr>
            </w:r>
            <w:r>
              <w:rPr>
                <w:noProof/>
                <w:webHidden/>
              </w:rPr>
              <w:fldChar w:fldCharType="separate"/>
            </w:r>
            <w:r>
              <w:rPr>
                <w:noProof/>
                <w:webHidden/>
              </w:rPr>
              <w:t>26</w:t>
            </w:r>
            <w:r>
              <w:rPr>
                <w:noProof/>
                <w:webHidden/>
              </w:rPr>
              <w:fldChar w:fldCharType="end"/>
            </w:r>
          </w:hyperlink>
        </w:p>
        <w:p w14:paraId="45BC35CA" w14:textId="1BEB8481" w:rsidR="00C35919" w:rsidRDefault="00C35919">
          <w:pPr>
            <w:pStyle w:val="Verzeichnis3"/>
            <w:tabs>
              <w:tab w:val="right" w:leader="dot" w:pos="9060"/>
            </w:tabs>
            <w:rPr>
              <w:rFonts w:eastAsiaTheme="minorEastAsia"/>
              <w:noProof/>
              <w:lang w:eastAsia="de-DE"/>
            </w:rPr>
          </w:pPr>
          <w:hyperlink w:anchor="_Toc227673760" w:history="1">
            <w:r w:rsidRPr="00CE7027">
              <w:rPr>
                <w:rStyle w:val="Hyperlink"/>
                <w:noProof/>
              </w:rPr>
              <w:t>Systemtest</w:t>
            </w:r>
            <w:r>
              <w:rPr>
                <w:noProof/>
                <w:webHidden/>
              </w:rPr>
              <w:tab/>
            </w:r>
            <w:r>
              <w:rPr>
                <w:noProof/>
                <w:webHidden/>
              </w:rPr>
              <w:fldChar w:fldCharType="begin"/>
            </w:r>
            <w:r>
              <w:rPr>
                <w:noProof/>
                <w:webHidden/>
              </w:rPr>
              <w:instrText xml:space="preserve"> PAGEREF _Toc227673760 \h </w:instrText>
            </w:r>
            <w:r>
              <w:rPr>
                <w:noProof/>
                <w:webHidden/>
              </w:rPr>
            </w:r>
            <w:r>
              <w:rPr>
                <w:noProof/>
                <w:webHidden/>
              </w:rPr>
              <w:fldChar w:fldCharType="separate"/>
            </w:r>
            <w:r>
              <w:rPr>
                <w:noProof/>
                <w:webHidden/>
              </w:rPr>
              <w:t>26</w:t>
            </w:r>
            <w:r>
              <w:rPr>
                <w:noProof/>
                <w:webHidden/>
              </w:rPr>
              <w:fldChar w:fldCharType="end"/>
            </w:r>
          </w:hyperlink>
        </w:p>
        <w:p w14:paraId="606862FE" w14:textId="02D7BE6A" w:rsidR="00C35919" w:rsidRDefault="00C35919">
          <w:pPr>
            <w:pStyle w:val="Verzeichnis3"/>
            <w:tabs>
              <w:tab w:val="right" w:leader="dot" w:pos="9060"/>
            </w:tabs>
            <w:rPr>
              <w:rFonts w:eastAsiaTheme="minorEastAsia"/>
              <w:noProof/>
              <w:lang w:eastAsia="de-DE"/>
            </w:rPr>
          </w:pPr>
          <w:hyperlink w:anchor="_Toc227673761" w:history="1">
            <w:r w:rsidRPr="00CE7027">
              <w:rPr>
                <w:rStyle w:val="Hyperlink"/>
                <w:noProof/>
              </w:rPr>
              <w:t>Abnahmetest</w:t>
            </w:r>
            <w:r>
              <w:rPr>
                <w:noProof/>
                <w:webHidden/>
              </w:rPr>
              <w:tab/>
            </w:r>
            <w:r>
              <w:rPr>
                <w:noProof/>
                <w:webHidden/>
              </w:rPr>
              <w:fldChar w:fldCharType="begin"/>
            </w:r>
            <w:r>
              <w:rPr>
                <w:noProof/>
                <w:webHidden/>
              </w:rPr>
              <w:instrText xml:space="preserve"> PAGEREF _Toc227673761 \h </w:instrText>
            </w:r>
            <w:r>
              <w:rPr>
                <w:noProof/>
                <w:webHidden/>
              </w:rPr>
            </w:r>
            <w:r>
              <w:rPr>
                <w:noProof/>
                <w:webHidden/>
              </w:rPr>
              <w:fldChar w:fldCharType="separate"/>
            </w:r>
            <w:r>
              <w:rPr>
                <w:noProof/>
                <w:webHidden/>
              </w:rPr>
              <w:t>27</w:t>
            </w:r>
            <w:r>
              <w:rPr>
                <w:noProof/>
                <w:webHidden/>
              </w:rPr>
              <w:fldChar w:fldCharType="end"/>
            </w:r>
          </w:hyperlink>
        </w:p>
        <w:p w14:paraId="48E12FEE" w14:textId="1FAA9799" w:rsidR="00B36486" w:rsidRDefault="00B36486">
          <w:r>
            <w:rPr>
              <w:b/>
              <w:bCs/>
            </w:rPr>
            <w:fldChar w:fldCharType="end"/>
          </w:r>
        </w:p>
      </w:sdtContent>
    </w:sdt>
    <w:p w14:paraId="6652F797" w14:textId="77777777" w:rsidR="00B36486" w:rsidRDefault="00B36486">
      <w:pPr>
        <w:rPr>
          <w:rFonts w:asciiTheme="majorHAnsi" w:eastAsiaTheme="majorEastAsia" w:hAnsiTheme="majorHAnsi" w:cstheme="majorBidi"/>
          <w:color w:val="0F4761" w:themeColor="accent1" w:themeShade="BF"/>
          <w:sz w:val="40"/>
          <w:szCs w:val="40"/>
        </w:rPr>
      </w:pPr>
      <w:r>
        <w:br w:type="page"/>
      </w:r>
    </w:p>
    <w:p w14:paraId="78EB3520" w14:textId="56B7DAD5" w:rsidR="00AF7F9C" w:rsidRDefault="00AF7F9C" w:rsidP="00AF7F9C">
      <w:pPr>
        <w:pStyle w:val="berschrift1"/>
      </w:pPr>
      <w:bookmarkStart w:id="0" w:name="_Toc227673729"/>
      <w:r>
        <w:lastRenderedPageBreak/>
        <w:t>Ausgangssituation</w:t>
      </w:r>
      <w:bookmarkEnd w:id="0"/>
    </w:p>
    <w:p w14:paraId="32A7BFF9" w14:textId="158FFB85" w:rsidR="00AF7F9C" w:rsidRDefault="00AF7F9C" w:rsidP="00AF7F9C">
      <w:pPr>
        <w:pStyle w:val="berschrift2"/>
      </w:pPr>
      <w:bookmarkStart w:id="1" w:name="_Toc227673730"/>
      <w:r>
        <w:t>Kundenbeschreibung</w:t>
      </w:r>
      <w:bookmarkEnd w:id="1"/>
    </w:p>
    <w:p w14:paraId="67DDA322" w14:textId="77777777" w:rsidR="00AF7F9C" w:rsidRPr="00AF7F9C" w:rsidRDefault="00AF7F9C" w:rsidP="00AF7F9C">
      <w:pPr>
        <w:rPr>
          <w:sz w:val="20"/>
          <w:szCs w:val="20"/>
        </w:rPr>
      </w:pPr>
      <w:r w:rsidRPr="00AF7F9C">
        <w:rPr>
          <w:b/>
          <w:bCs/>
          <w:sz w:val="20"/>
          <w:szCs w:val="20"/>
        </w:rPr>
        <w:t>Kunde</w:t>
      </w:r>
      <w:r w:rsidRPr="00AF7F9C">
        <w:rPr>
          <w:b/>
          <w:bCs/>
          <w:sz w:val="20"/>
          <w:szCs w:val="20"/>
        </w:rPr>
        <w:br/>
      </w:r>
      <w:r w:rsidRPr="00AF7F9C">
        <w:rPr>
          <w:sz w:val="20"/>
          <w:szCs w:val="20"/>
        </w:rPr>
        <w:t xml:space="preserve">Der Kunde für dieses Projekt ist die Support-Abteilung meines eigenen Betriebes, diese ist für ihre Aufgaben in der Verwaltung, </w:t>
      </w:r>
      <w:proofErr w:type="spellStart"/>
      <w:r w:rsidRPr="00AF7F9C">
        <w:rPr>
          <w:sz w:val="20"/>
          <w:szCs w:val="20"/>
        </w:rPr>
        <w:t>beteurun</w:t>
      </w:r>
      <w:proofErr w:type="spellEnd"/>
      <w:r w:rsidRPr="00AF7F9C">
        <w:rPr>
          <w:sz w:val="20"/>
          <w:szCs w:val="20"/>
        </w:rPr>
        <w:t xml:space="preserve"> und </w:t>
      </w:r>
      <w:proofErr w:type="spellStart"/>
      <w:r w:rsidRPr="00AF7F9C">
        <w:rPr>
          <w:sz w:val="20"/>
          <w:szCs w:val="20"/>
        </w:rPr>
        <w:t>fehlerbehebung</w:t>
      </w:r>
      <w:proofErr w:type="spellEnd"/>
      <w:r w:rsidRPr="00AF7F9C">
        <w:rPr>
          <w:sz w:val="20"/>
          <w:szCs w:val="20"/>
        </w:rPr>
        <w:t xml:space="preserve"> der </w:t>
      </w:r>
      <w:proofErr w:type="spellStart"/>
      <w:r w:rsidRPr="00AF7F9C">
        <w:rPr>
          <w:sz w:val="20"/>
          <w:szCs w:val="20"/>
        </w:rPr>
        <w:t>Dms</w:t>
      </w:r>
      <w:proofErr w:type="spellEnd"/>
      <w:r w:rsidRPr="00AF7F9C">
        <w:rPr>
          <w:sz w:val="20"/>
          <w:szCs w:val="20"/>
        </w:rPr>
        <w:t xml:space="preserve">-Systeme und Server auf einige dritt </w:t>
      </w:r>
      <w:proofErr w:type="spellStart"/>
      <w:r w:rsidRPr="00AF7F9C">
        <w:rPr>
          <w:sz w:val="20"/>
          <w:szCs w:val="20"/>
        </w:rPr>
        <w:t>software</w:t>
      </w:r>
      <w:proofErr w:type="spellEnd"/>
      <w:r w:rsidRPr="00AF7F9C">
        <w:rPr>
          <w:sz w:val="20"/>
          <w:szCs w:val="20"/>
        </w:rPr>
        <w:t xml:space="preserve"> angewiesen. Auf das genaue software-produkt was in diesem </w:t>
      </w:r>
      <w:proofErr w:type="spellStart"/>
      <w:r w:rsidRPr="00AF7F9C">
        <w:rPr>
          <w:sz w:val="20"/>
          <w:szCs w:val="20"/>
        </w:rPr>
        <w:t>fall</w:t>
      </w:r>
      <w:proofErr w:type="spellEnd"/>
      <w:r w:rsidRPr="00AF7F9C">
        <w:rPr>
          <w:sz w:val="20"/>
          <w:szCs w:val="20"/>
        </w:rPr>
        <w:t xml:space="preserve"> benötigt wird, wird unter Ist-Zustand eingegangen.</w:t>
      </w:r>
    </w:p>
    <w:p w14:paraId="3CC83554" w14:textId="77777777" w:rsidR="00AF7F9C" w:rsidRPr="00AF7F9C" w:rsidRDefault="00AF7F9C" w:rsidP="00AF7F9C">
      <w:pPr>
        <w:rPr>
          <w:sz w:val="20"/>
          <w:szCs w:val="20"/>
        </w:rPr>
      </w:pPr>
      <w:r w:rsidRPr="00AF7F9C">
        <w:rPr>
          <w:b/>
          <w:bCs/>
          <w:sz w:val="20"/>
          <w:szCs w:val="20"/>
        </w:rPr>
        <w:t>ahab IT+Consulting GmbH</w:t>
      </w:r>
      <w:r w:rsidRPr="00AF7F9C">
        <w:rPr>
          <w:b/>
          <w:bCs/>
          <w:sz w:val="20"/>
          <w:szCs w:val="20"/>
        </w:rPr>
        <w:br/>
      </w:r>
      <w:r w:rsidRPr="00AF7F9C">
        <w:rPr>
          <w:sz w:val="20"/>
          <w:szCs w:val="20"/>
        </w:rPr>
        <w:t xml:space="preserve">Die </w:t>
      </w:r>
      <w:r w:rsidRPr="00AF7F9C">
        <w:rPr>
          <w:b/>
          <w:bCs/>
          <w:sz w:val="20"/>
          <w:szCs w:val="20"/>
        </w:rPr>
        <w:t xml:space="preserve">ahab IT+Consulting GmbH (ahab-IT) </w:t>
      </w:r>
      <w:r w:rsidRPr="00AF7F9C">
        <w:rPr>
          <w:sz w:val="20"/>
          <w:szCs w:val="20"/>
        </w:rPr>
        <w:t>hat ihren Unternehmenssitz in Mülheim-Kärlich. Das Unternehmen entstand im Jahr 2020 durch eine Ausgliederung des Fachbereichs EASY/DMS aus der ZWF IT + Consulting AG. Unter der Leitung des ehemaligen Teamleiters, Herrn Battah, wurden sämtliche Mitarbeiter sowie die Geschäftstätigkeiten in den Bereichen Beratung, Service und Dienstleistung auf die neu gegründete GmbH übertragen.</w:t>
      </w:r>
    </w:p>
    <w:p w14:paraId="67B2B985" w14:textId="77777777" w:rsidR="00AF7F9C" w:rsidRPr="00AF7F9C" w:rsidRDefault="00AF7F9C" w:rsidP="00AF7F9C">
      <w:pPr>
        <w:rPr>
          <w:sz w:val="20"/>
          <w:szCs w:val="20"/>
        </w:rPr>
      </w:pPr>
      <w:r w:rsidRPr="00AF7F9C">
        <w:rPr>
          <w:b/>
          <w:bCs/>
          <w:sz w:val="20"/>
          <w:szCs w:val="20"/>
        </w:rPr>
        <w:t>Geschäftsfeld und Zielgruppe</w:t>
      </w:r>
      <w:r w:rsidRPr="00AF7F9C">
        <w:rPr>
          <w:b/>
          <w:bCs/>
          <w:sz w:val="20"/>
          <w:szCs w:val="20"/>
        </w:rPr>
        <w:br/>
      </w:r>
      <w:r w:rsidRPr="00AF7F9C">
        <w:rPr>
          <w:sz w:val="20"/>
          <w:szCs w:val="20"/>
        </w:rPr>
        <w:t xml:space="preserve">Der Schwerpunkt der ahab-IT liegt auf der Betreuung von </w:t>
      </w:r>
      <w:r w:rsidRPr="00AF7F9C">
        <w:rPr>
          <w:b/>
          <w:bCs/>
          <w:sz w:val="20"/>
          <w:szCs w:val="20"/>
        </w:rPr>
        <w:t>Dokumenten-Management-Systemen (DMS</w:t>
      </w:r>
      <w:r w:rsidRPr="00AF7F9C">
        <w:rPr>
          <w:sz w:val="20"/>
          <w:szCs w:val="20"/>
        </w:rPr>
        <w:t xml:space="preserve">) der Hersteller </w:t>
      </w:r>
      <w:proofErr w:type="spellStart"/>
      <w:r w:rsidRPr="00AF7F9C">
        <w:rPr>
          <w:sz w:val="20"/>
          <w:szCs w:val="20"/>
        </w:rPr>
        <w:t>otris</w:t>
      </w:r>
      <w:proofErr w:type="spellEnd"/>
      <w:r w:rsidRPr="00AF7F9C">
        <w:rPr>
          <w:sz w:val="20"/>
          <w:szCs w:val="20"/>
        </w:rPr>
        <w:t xml:space="preserve"> </w:t>
      </w:r>
      <w:proofErr w:type="spellStart"/>
      <w:r w:rsidRPr="00AF7F9C">
        <w:rPr>
          <w:sz w:val="20"/>
          <w:szCs w:val="20"/>
        </w:rPr>
        <w:t>software</w:t>
      </w:r>
      <w:proofErr w:type="spellEnd"/>
      <w:r w:rsidRPr="00AF7F9C">
        <w:rPr>
          <w:sz w:val="20"/>
          <w:szCs w:val="20"/>
        </w:rPr>
        <w:t xml:space="preserve"> AG (</w:t>
      </w:r>
      <w:proofErr w:type="spellStart"/>
      <w:r w:rsidRPr="00AF7F9C">
        <w:rPr>
          <w:sz w:val="20"/>
          <w:szCs w:val="20"/>
        </w:rPr>
        <w:t>otris</w:t>
      </w:r>
      <w:proofErr w:type="spellEnd"/>
      <w:r w:rsidRPr="00AF7F9C">
        <w:rPr>
          <w:sz w:val="20"/>
          <w:szCs w:val="20"/>
        </w:rPr>
        <w:t xml:space="preserve">) und EASY SOFTWARE AG (Easy AG). Das Kernziel dieser Lösungen ist die digitale Verwaltung sowie die revisionssichere Archivierung von Dokumenten. „Revisionssicher“ bedeutet in diesem Kontext, dass Dokumente unveränderbar, prüfbar und originalgetreu aufbewahrt werden, um den gesetzlichen Anforderungen der </w:t>
      </w:r>
      <w:proofErr w:type="spellStart"/>
      <w:r w:rsidRPr="00AF7F9C">
        <w:rPr>
          <w:sz w:val="20"/>
          <w:szCs w:val="20"/>
        </w:rPr>
        <w:t>GoBD</w:t>
      </w:r>
      <w:proofErr w:type="spellEnd"/>
      <w:r w:rsidRPr="00AF7F9C">
        <w:rPr>
          <w:sz w:val="20"/>
          <w:szCs w:val="20"/>
        </w:rPr>
        <w:t xml:space="preserve"> (Grundsätze zur ordnungsmäßigen Führung und Aufbewahrung von Büchern, Aufzeichnungen und Unterlagen in elektronischer Form sowie zum Datenzugriff) zu entsprechen.</w:t>
      </w:r>
    </w:p>
    <w:p w14:paraId="4E8413A2" w14:textId="77777777" w:rsidR="00AF7F9C" w:rsidRPr="00AF7F9C" w:rsidRDefault="00AF7F9C" w:rsidP="00AF7F9C">
      <w:pPr>
        <w:rPr>
          <w:sz w:val="20"/>
          <w:szCs w:val="20"/>
        </w:rPr>
      </w:pPr>
      <w:r w:rsidRPr="00AF7F9C">
        <w:rPr>
          <w:sz w:val="20"/>
          <w:szCs w:val="20"/>
        </w:rPr>
        <w:t>Da das Handelsgesetzbuch (HGB) Unternehmen zu spezifischen Aufbewahrungsfristen für geschäftskritische Unterlagen verpflichtet, richtet sich das Angebot der ahab-IT an Unternehmen, welche die Compliance-Vorgaben angesichts steigender Dokumentenlast nicht mehr manuell gewährleisten können. Typische Kundengruppen sind hierbei Autohäuser, Softwareentwicklungsunternehmen sowie Stadtverwaltungen.</w:t>
      </w:r>
    </w:p>
    <w:p w14:paraId="4C0616F2" w14:textId="588AFAFE" w:rsidR="00AF7F9C" w:rsidRDefault="00AF7F9C" w:rsidP="00AF7F9C">
      <w:pPr>
        <w:pStyle w:val="berschrift2"/>
      </w:pPr>
      <w:bookmarkStart w:id="2" w:name="_Toc227673731"/>
      <w:r>
        <w:t>Defizitbetrachtung</w:t>
      </w:r>
      <w:bookmarkEnd w:id="2"/>
    </w:p>
    <w:p w14:paraId="3D540F8A" w14:textId="77777777" w:rsidR="00AF7F9C" w:rsidRPr="00AF7F9C" w:rsidRDefault="00AF7F9C" w:rsidP="00AF7F9C">
      <w:pPr>
        <w:rPr>
          <w:sz w:val="20"/>
          <w:szCs w:val="20"/>
        </w:rPr>
      </w:pPr>
      <w:r w:rsidRPr="00AF7F9C">
        <w:rPr>
          <w:b/>
          <w:bCs/>
          <w:sz w:val="20"/>
          <w:szCs w:val="20"/>
        </w:rPr>
        <w:t>Ist-Zustand</w:t>
      </w:r>
    </w:p>
    <w:p w14:paraId="5CE4F4FA" w14:textId="77777777" w:rsidR="00AF7F9C" w:rsidRPr="00AF7F9C" w:rsidRDefault="00AF7F9C" w:rsidP="00AF7F9C">
      <w:pPr>
        <w:rPr>
          <w:sz w:val="20"/>
          <w:szCs w:val="20"/>
        </w:rPr>
      </w:pPr>
      <w:r w:rsidRPr="00AF7F9C">
        <w:rPr>
          <w:sz w:val="20"/>
          <w:szCs w:val="20"/>
        </w:rPr>
        <w:t>Die von der ahab-IT betreuten Softwarelösungen setzen sich aus verschiedenen Diensten zusammen, welche in der Regel ein Backend, einen Webserver sowie einen Datenbroker umfassen. Da sämtliche Lösungen auf Datenbanken angewiesen sind und zudem häufig Schnittstellenmodule Daten aus Drittanbietersystemen (ECM- oder ERP-Lösungen) einspielen, ergibt sich eine hochgradig vernetzte Infrastruktur.</w:t>
      </w:r>
    </w:p>
    <w:p w14:paraId="5696FE79" w14:textId="77777777" w:rsidR="00AF7F9C" w:rsidRPr="00AF7F9C" w:rsidRDefault="00AF7F9C" w:rsidP="00AF7F9C">
      <w:pPr>
        <w:rPr>
          <w:sz w:val="20"/>
          <w:szCs w:val="20"/>
        </w:rPr>
      </w:pPr>
      <w:r w:rsidRPr="00AF7F9C">
        <w:rPr>
          <w:b/>
          <w:bCs/>
          <w:sz w:val="20"/>
          <w:szCs w:val="20"/>
        </w:rPr>
        <w:t>Defizitbetrachtung</w:t>
      </w:r>
    </w:p>
    <w:p w14:paraId="30D9F7C3" w14:textId="327FBCFF" w:rsidR="00AF7F9C" w:rsidRDefault="00AF7F9C" w:rsidP="00AF7F9C">
      <w:pPr>
        <w:rPr>
          <w:sz w:val="20"/>
          <w:szCs w:val="20"/>
        </w:rPr>
      </w:pPr>
      <w:r w:rsidRPr="00AF7F9C">
        <w:rPr>
          <w:sz w:val="20"/>
          <w:szCs w:val="20"/>
        </w:rPr>
        <w:t xml:space="preserve">Diese Struktur führt bei notwendigen Konfigurationsänderungen zu technischen Herausforderungen, da die Dienste aufgrund komplexer Abhängigkeiten nicht simultan neu gestartet werden können. Da der systemeigene Service Controller von Windows lediglich den Prozessstatus prüft, jedoch nicht die tatsächliche Erreichbarkeit der Schnittstellen validiert, reicht dieser zur Verwaltung der Abhängigkeiten nicht aus. In der Praxis führt dies dazu, dass </w:t>
      </w:r>
      <w:proofErr w:type="spellStart"/>
      <w:r w:rsidRPr="00AF7F9C">
        <w:rPr>
          <w:sz w:val="20"/>
          <w:szCs w:val="20"/>
        </w:rPr>
        <w:t>Backends</w:t>
      </w:r>
      <w:proofErr w:type="spellEnd"/>
      <w:r w:rsidRPr="00AF7F9C">
        <w:rPr>
          <w:sz w:val="20"/>
          <w:szCs w:val="20"/>
        </w:rPr>
        <w:t xml:space="preserve"> versuchen, einen SQL-Server zu adressieren, der zwar als „gestartet“ markiert, jedoch noch nicht vollständig initialisiert ist. Infolgedessen schlagen die Verbindungsversuche fehl, woraufhin die Backend-Dienste automatisiert herunterfahren. Aufgrund dieser fehlerhaften Dienst-Synchronisation gestaltet sich jede Konfiguration als äußerst zeitintensiv. Da jeder </w:t>
      </w:r>
      <w:r w:rsidRPr="00AF7F9C">
        <w:rPr>
          <w:sz w:val="20"/>
          <w:szCs w:val="20"/>
        </w:rPr>
        <w:lastRenderedPageBreak/>
        <w:t xml:space="preserve">Vorgang mehrere Minuten beansprucht, entstehen kumuliert Zeitverluste von </w:t>
      </w:r>
      <w:r w:rsidRPr="00AF7F9C">
        <w:rPr>
          <w:b/>
          <w:bCs/>
          <w:sz w:val="20"/>
          <w:szCs w:val="20"/>
        </w:rPr>
        <w:t>fünfzehn bis dreißig Minuten</w:t>
      </w:r>
      <w:r w:rsidRPr="00AF7F9C">
        <w:rPr>
          <w:sz w:val="20"/>
          <w:szCs w:val="20"/>
        </w:rPr>
        <w:t xml:space="preserve"> pro Arbeitstag.</w:t>
      </w:r>
    </w:p>
    <w:p w14:paraId="49C93E7E" w14:textId="77777777" w:rsidR="0003099D" w:rsidRPr="0003099D" w:rsidRDefault="0003099D" w:rsidP="00AF7F9C">
      <w:pPr>
        <w:rPr>
          <w:sz w:val="20"/>
          <w:szCs w:val="20"/>
        </w:rPr>
      </w:pPr>
    </w:p>
    <w:p w14:paraId="423F81EA" w14:textId="62039A15" w:rsidR="00AF7F9C" w:rsidRDefault="00AF7F9C" w:rsidP="00AF7F9C">
      <w:pPr>
        <w:pStyle w:val="berschrift2"/>
      </w:pPr>
      <w:bookmarkStart w:id="3" w:name="_Toc227673732"/>
      <w:r>
        <w:t>Probleme Legacy Anwendung</w:t>
      </w:r>
      <w:bookmarkEnd w:id="3"/>
    </w:p>
    <w:p w14:paraId="4D955166" w14:textId="075D7A9A" w:rsidR="00AF7F9C" w:rsidRDefault="00AF7F9C" w:rsidP="00AF7F9C">
      <w:pPr>
        <w:rPr>
          <w:sz w:val="20"/>
          <w:szCs w:val="20"/>
        </w:rPr>
      </w:pPr>
      <w:r w:rsidRPr="00AF7F9C">
        <w:rPr>
          <w:sz w:val="20"/>
          <w:szCs w:val="20"/>
        </w:rPr>
        <w:t xml:space="preserve">Um diese Defizite im Arbeitsablauf zu beheben, wird aktuell eine </w:t>
      </w:r>
      <w:r w:rsidRPr="00AF7F9C">
        <w:rPr>
          <w:b/>
          <w:bCs/>
          <w:sz w:val="20"/>
          <w:szCs w:val="20"/>
        </w:rPr>
        <w:t>eigenprogrammierte Lösung</w:t>
      </w:r>
      <w:r w:rsidRPr="00AF7F9C">
        <w:rPr>
          <w:sz w:val="20"/>
          <w:szCs w:val="20"/>
        </w:rPr>
        <w:t xml:space="preserve"> eingesetzt. Ein Vorteil dieser Anwendung liegt im Entfall von Lizenzkosten; allerdings entspricht sie der Definition von Legacy-Code. Denn für diese Anwendung existiert keine oder nur eine unzureichende Dokumentation. Funktionen wie eine grafische Benutzeroberfläche oder Server-Tests sind zwar vorhanden, wie diese jedoch zielführend genutzt werden können, wird in der Dokumentation nicht spezifiziert. Es ist zu vermuten, dass die Anwendung auf veralteten Technologien, wie Visual Basic, basiert. Da für diese betriebseigene Lösung lediglich eine ausführbare Datei sowie die entsprechenden Programmbibliotheken (DLLs) vorliegen, jedoch kein Zugriff auf den Quellcode besteht, kann dies nicht verifiziert werden.</w:t>
      </w:r>
    </w:p>
    <w:p w14:paraId="410BD3CF" w14:textId="7FF2FF70" w:rsidR="00AF7F9C" w:rsidRDefault="00AF7F9C" w:rsidP="00AF7F9C">
      <w:pPr>
        <w:pStyle w:val="berschrift2"/>
      </w:pPr>
      <w:bookmarkStart w:id="4" w:name="_Toc227673733"/>
      <w:r>
        <w:t>Personen-Schnittstellen</w:t>
      </w:r>
      <w:bookmarkEnd w:id="4"/>
    </w:p>
    <w:p w14:paraId="16609EE6" w14:textId="0808FB2F" w:rsidR="00AF7F9C" w:rsidRPr="00AF7F9C" w:rsidRDefault="00AF7F9C" w:rsidP="00AF7F9C">
      <w:pPr>
        <w:rPr>
          <w:sz w:val="20"/>
          <w:szCs w:val="20"/>
        </w:rPr>
      </w:pPr>
      <w:r w:rsidRPr="00AF7F9C">
        <w:rPr>
          <w:b/>
          <w:bCs/>
          <w:sz w:val="20"/>
          <w:szCs w:val="20"/>
        </w:rPr>
        <w:t>Betriebs-Ansprechpartner</w:t>
      </w:r>
      <w:r>
        <w:rPr>
          <w:sz w:val="20"/>
          <w:szCs w:val="20"/>
        </w:rPr>
        <w:br/>
      </w:r>
      <w:r w:rsidRPr="00AF7F9C">
        <w:rPr>
          <w:b/>
          <w:bCs/>
          <w:sz w:val="20"/>
          <w:szCs w:val="20"/>
        </w:rPr>
        <w:t>Projektrolle:</w:t>
      </w:r>
      <w:r w:rsidRPr="00AF7F9C">
        <w:rPr>
          <w:sz w:val="20"/>
          <w:szCs w:val="20"/>
        </w:rPr>
        <w:t xml:space="preserve"> Ausbilder &amp; Projektbetreuer </w:t>
      </w:r>
      <w:r>
        <w:rPr>
          <w:sz w:val="20"/>
          <w:szCs w:val="20"/>
        </w:rPr>
        <w:br/>
      </w:r>
      <w:r w:rsidRPr="00AF7F9C">
        <w:rPr>
          <w:b/>
          <w:bCs/>
          <w:sz w:val="20"/>
          <w:szCs w:val="20"/>
        </w:rPr>
        <w:t xml:space="preserve">Name: </w:t>
      </w:r>
      <w:proofErr w:type="spellStart"/>
      <w:r w:rsidRPr="00AF7F9C">
        <w:rPr>
          <w:sz w:val="20"/>
          <w:szCs w:val="20"/>
        </w:rPr>
        <w:t>A.Schütz</w:t>
      </w:r>
      <w:proofErr w:type="spellEnd"/>
      <w:r>
        <w:rPr>
          <w:sz w:val="20"/>
          <w:szCs w:val="20"/>
        </w:rPr>
        <w:br/>
      </w:r>
      <w:r w:rsidRPr="00AF7F9C">
        <w:rPr>
          <w:b/>
          <w:bCs/>
          <w:sz w:val="20"/>
          <w:szCs w:val="20"/>
        </w:rPr>
        <w:t>Position:</w:t>
      </w:r>
      <w:r w:rsidRPr="00AF7F9C">
        <w:rPr>
          <w:sz w:val="20"/>
          <w:szCs w:val="20"/>
        </w:rPr>
        <w:t xml:space="preserve"> IT-Consultant und Entwickler der Abteilung Documents</w:t>
      </w:r>
      <w:r>
        <w:rPr>
          <w:sz w:val="20"/>
          <w:szCs w:val="20"/>
        </w:rPr>
        <w:br/>
      </w:r>
      <w:r w:rsidRPr="00AF7F9C">
        <w:rPr>
          <w:b/>
          <w:bCs/>
          <w:sz w:val="20"/>
          <w:szCs w:val="20"/>
        </w:rPr>
        <w:t>E-Mail:</w:t>
      </w:r>
      <w:r w:rsidRPr="00AF7F9C">
        <w:rPr>
          <w:sz w:val="20"/>
          <w:szCs w:val="20"/>
        </w:rPr>
        <w:t xml:space="preserve"> schuetz@ahab-it.de</w:t>
      </w:r>
    </w:p>
    <w:p w14:paraId="4584A106" w14:textId="133A5EC7" w:rsidR="00AF7F9C" w:rsidRPr="00AF7F9C" w:rsidRDefault="00AF7F9C" w:rsidP="00AF7F9C">
      <w:pPr>
        <w:rPr>
          <w:sz w:val="20"/>
          <w:szCs w:val="20"/>
        </w:rPr>
      </w:pPr>
      <w:r w:rsidRPr="00AF7F9C">
        <w:rPr>
          <w:b/>
          <w:bCs/>
          <w:sz w:val="20"/>
          <w:szCs w:val="20"/>
        </w:rPr>
        <w:t>Kunden-Ansprechpartner</w:t>
      </w:r>
      <w:r>
        <w:rPr>
          <w:sz w:val="20"/>
          <w:szCs w:val="20"/>
        </w:rPr>
        <w:br/>
      </w:r>
      <w:r w:rsidRPr="00AF7F9C">
        <w:rPr>
          <w:sz w:val="20"/>
          <w:szCs w:val="20"/>
        </w:rPr>
        <w:t>Der Kunde ist in diesem Fall die interne Support-Abteilung der ahab-IT, welche ca. vier Mitarbeiter umfasst und für den reibungslosen Betrieb der Dokumenten Management Systeme bei den Endkunden verantwortlich ist.</w:t>
      </w:r>
    </w:p>
    <w:p w14:paraId="15CB1A58" w14:textId="04DB87DF" w:rsidR="00AF7F9C" w:rsidRPr="00AF7F9C" w:rsidRDefault="00AF7F9C" w:rsidP="00AF7F9C">
      <w:pPr>
        <w:rPr>
          <w:sz w:val="20"/>
          <w:szCs w:val="20"/>
        </w:rPr>
      </w:pPr>
      <w:r w:rsidRPr="00AF7F9C">
        <w:rPr>
          <w:b/>
          <w:bCs/>
          <w:sz w:val="20"/>
          <w:szCs w:val="20"/>
        </w:rPr>
        <w:t>Projektrolle:</w:t>
      </w:r>
      <w:r w:rsidRPr="00AF7F9C">
        <w:rPr>
          <w:sz w:val="20"/>
          <w:szCs w:val="20"/>
        </w:rPr>
        <w:t xml:space="preserve"> Kunden-Ansprechpartner</w:t>
      </w:r>
      <w:r>
        <w:rPr>
          <w:sz w:val="20"/>
          <w:szCs w:val="20"/>
        </w:rPr>
        <w:br/>
      </w:r>
      <w:r w:rsidRPr="00AF7F9C">
        <w:rPr>
          <w:b/>
          <w:bCs/>
          <w:sz w:val="20"/>
          <w:szCs w:val="20"/>
        </w:rPr>
        <w:t>Name:</w:t>
      </w:r>
      <w:r w:rsidRPr="00AF7F9C">
        <w:rPr>
          <w:sz w:val="20"/>
          <w:szCs w:val="20"/>
        </w:rPr>
        <w:t xml:space="preserve"> Hakim Battah</w:t>
      </w:r>
      <w:r>
        <w:rPr>
          <w:sz w:val="20"/>
          <w:szCs w:val="20"/>
        </w:rPr>
        <w:br/>
      </w:r>
      <w:r w:rsidRPr="00AF7F9C">
        <w:rPr>
          <w:b/>
          <w:bCs/>
          <w:sz w:val="20"/>
          <w:szCs w:val="20"/>
        </w:rPr>
        <w:t>Position:</w:t>
      </w:r>
      <w:r w:rsidRPr="00AF7F9C">
        <w:rPr>
          <w:sz w:val="20"/>
          <w:szCs w:val="20"/>
        </w:rPr>
        <w:t xml:space="preserve"> Geschäftsführer ahab IT+Consulting GmbH</w:t>
      </w:r>
      <w:r>
        <w:rPr>
          <w:sz w:val="20"/>
          <w:szCs w:val="20"/>
        </w:rPr>
        <w:br/>
      </w:r>
      <w:r w:rsidRPr="00AF7F9C">
        <w:rPr>
          <w:b/>
          <w:bCs/>
          <w:sz w:val="20"/>
          <w:szCs w:val="20"/>
        </w:rPr>
        <w:t xml:space="preserve">E-Mail: </w:t>
      </w:r>
      <w:hyperlink r:id="rId7" w:history="1">
        <w:r w:rsidRPr="00AF7F9C">
          <w:rPr>
            <w:rStyle w:val="Hyperlink"/>
            <w:sz w:val="20"/>
            <w:szCs w:val="20"/>
          </w:rPr>
          <w:t>battah@ahab-it.de</w:t>
        </w:r>
      </w:hyperlink>
    </w:p>
    <w:p w14:paraId="76473501" w14:textId="030F0B31" w:rsidR="00AF7F9C" w:rsidRDefault="00AF7F9C" w:rsidP="00AF7F9C">
      <w:pPr>
        <w:pStyle w:val="berschrift2"/>
      </w:pPr>
      <w:bookmarkStart w:id="5" w:name="_Toc227673734"/>
      <w:r>
        <w:t>Software-Schnittstellen</w:t>
      </w:r>
      <w:bookmarkEnd w:id="5"/>
    </w:p>
    <w:p w14:paraId="19B2367B" w14:textId="77777777" w:rsidR="00AF7F9C" w:rsidRPr="00AF7F9C" w:rsidRDefault="00AF7F9C" w:rsidP="00AF7F9C">
      <w:pPr>
        <w:rPr>
          <w:sz w:val="20"/>
          <w:szCs w:val="20"/>
        </w:rPr>
      </w:pPr>
      <w:r w:rsidRPr="00AF7F9C">
        <w:rPr>
          <w:sz w:val="20"/>
          <w:szCs w:val="20"/>
        </w:rPr>
        <w:t xml:space="preserve">Als Programmiersprache wird </w:t>
      </w:r>
      <w:r w:rsidRPr="00AF7F9C">
        <w:rPr>
          <w:b/>
          <w:bCs/>
          <w:sz w:val="20"/>
          <w:szCs w:val="20"/>
        </w:rPr>
        <w:t>C# im .NET 9 Framework</w:t>
      </w:r>
      <w:r w:rsidRPr="00AF7F9C">
        <w:rPr>
          <w:sz w:val="20"/>
          <w:szCs w:val="20"/>
        </w:rPr>
        <w:t xml:space="preserve"> verwenden werden, da die Anwendung aus zwei Teilen besteht: einem Hintergrunddienst und einer grafischen Oberfläche. C# bietet eine tiefe Integration in das .NET-Ökosystem von Windows. Dies ermöglicht den einfachen Zugriff auf Windows-Dienste. Zudem ist C# als Standard innerhalb der ahab-IT anerkannt. Dies sichert die spätere Wartbarkeit durch andere Entwickler.</w:t>
      </w:r>
    </w:p>
    <w:p w14:paraId="64E0C88D" w14:textId="77777777" w:rsidR="00AF7F9C" w:rsidRPr="00AF7F9C" w:rsidRDefault="00AF7F9C" w:rsidP="00AF7F9C">
      <w:pPr>
        <w:rPr>
          <w:sz w:val="20"/>
          <w:szCs w:val="20"/>
        </w:rPr>
      </w:pPr>
      <w:r w:rsidRPr="00AF7F9C">
        <w:rPr>
          <w:sz w:val="20"/>
          <w:szCs w:val="20"/>
        </w:rPr>
        <w:t xml:space="preserve">Als Entwicklungsumgebung (IDE vom engl. </w:t>
      </w:r>
      <w:r w:rsidRPr="00AF7F9C">
        <w:rPr>
          <w:i/>
          <w:iCs/>
          <w:sz w:val="20"/>
          <w:szCs w:val="20"/>
        </w:rPr>
        <w:t>Integrated Development Environment</w:t>
      </w:r>
      <w:r w:rsidRPr="00AF7F9C">
        <w:rPr>
          <w:sz w:val="20"/>
          <w:szCs w:val="20"/>
        </w:rPr>
        <w:t xml:space="preserve">) dient Visual Studio. Es ist für die .NET-Entwicklung optimiert und bietet einen visuellen Designer für Oberflächen. Zudem bietet es mächtige Templates, welche den manuellen Programmieraufwand reduzieren. Die Versionsverwaltung erfolgt über </w:t>
      </w:r>
      <w:proofErr w:type="spellStart"/>
      <w:r w:rsidRPr="00AF7F9C">
        <w:rPr>
          <w:b/>
          <w:bCs/>
          <w:sz w:val="20"/>
          <w:szCs w:val="20"/>
        </w:rPr>
        <w:t>Git</w:t>
      </w:r>
      <w:proofErr w:type="spellEnd"/>
      <w:r w:rsidRPr="00AF7F9C">
        <w:rPr>
          <w:sz w:val="20"/>
          <w:szCs w:val="20"/>
        </w:rPr>
        <w:t xml:space="preserve"> innerhalb der IDE.</w:t>
      </w:r>
    </w:p>
    <w:p w14:paraId="628F05D1" w14:textId="2D96B8F6" w:rsidR="00AF7F9C" w:rsidRPr="00AF7F9C" w:rsidRDefault="00AF7F9C" w:rsidP="00AF7F9C">
      <w:pPr>
        <w:rPr>
          <w:sz w:val="20"/>
          <w:szCs w:val="20"/>
        </w:rPr>
      </w:pPr>
      <w:r w:rsidRPr="00AF7F9C">
        <w:rPr>
          <w:b/>
          <w:bCs/>
          <w:sz w:val="20"/>
          <w:szCs w:val="20"/>
        </w:rPr>
        <w:t>Bibliotheken und Schnittstellen</w:t>
      </w:r>
      <w:r>
        <w:rPr>
          <w:b/>
          <w:bCs/>
          <w:sz w:val="20"/>
          <w:szCs w:val="20"/>
        </w:rPr>
        <w:br/>
      </w:r>
      <w:r w:rsidRPr="00AF7F9C">
        <w:rPr>
          <w:sz w:val="20"/>
          <w:szCs w:val="20"/>
        </w:rPr>
        <w:t>Ich nutze das „Worker Service“-Template für den Hintergrunddienst. Das Template implementiert die „</w:t>
      </w:r>
      <w:proofErr w:type="spellStart"/>
      <w:r w:rsidRPr="00AF7F9C">
        <w:rPr>
          <w:sz w:val="20"/>
          <w:szCs w:val="20"/>
        </w:rPr>
        <w:t>Microsoft.Extensions.Hosting</w:t>
      </w:r>
      <w:proofErr w:type="spellEnd"/>
      <w:r w:rsidRPr="00AF7F9C">
        <w:rPr>
          <w:sz w:val="20"/>
          <w:szCs w:val="20"/>
        </w:rPr>
        <w:t>“-API. Damit ist die Anwendung potenziell auch in Linux-Umgebungen lauffähig. Dies ist eine deutliche Verbesserung gegenüber der veralteten Windows Services API der .NET-3.0 – Ära, welche lediglich auf Windows-Plattformen beschränkt war.</w:t>
      </w:r>
    </w:p>
    <w:p w14:paraId="23DF1B1D" w14:textId="77777777" w:rsidR="00AF7F9C" w:rsidRPr="00AF7F9C" w:rsidRDefault="00AF7F9C" w:rsidP="00AF7F9C">
      <w:pPr>
        <w:rPr>
          <w:sz w:val="20"/>
          <w:szCs w:val="20"/>
        </w:rPr>
      </w:pPr>
      <w:r w:rsidRPr="00AF7F9C">
        <w:rPr>
          <w:sz w:val="20"/>
          <w:szCs w:val="20"/>
        </w:rPr>
        <w:lastRenderedPageBreak/>
        <w:t xml:space="preserve">Für die Steuerung der Dienste werde ich die Klasse </w:t>
      </w:r>
      <w:proofErr w:type="spellStart"/>
      <w:r w:rsidRPr="00AF7F9C">
        <w:rPr>
          <w:sz w:val="20"/>
          <w:szCs w:val="20"/>
        </w:rPr>
        <w:t>System.ServiceProcess.ServiceController</w:t>
      </w:r>
      <w:proofErr w:type="spellEnd"/>
      <w:r w:rsidRPr="00AF7F9C">
        <w:rPr>
          <w:sz w:val="20"/>
          <w:szCs w:val="20"/>
        </w:rPr>
        <w:t xml:space="preserve"> importieren. Sie erlaubt den Zugriff auf Windows-Dienste ohne komplexe Aufrufe der Win32-API.</w:t>
      </w:r>
    </w:p>
    <w:p w14:paraId="411FE880" w14:textId="77777777" w:rsidR="00AF7F9C" w:rsidRPr="00AF7F9C" w:rsidRDefault="00AF7F9C" w:rsidP="00AF7F9C">
      <w:pPr>
        <w:rPr>
          <w:sz w:val="20"/>
          <w:szCs w:val="20"/>
        </w:rPr>
      </w:pPr>
      <w:r w:rsidRPr="00AF7F9C">
        <w:rPr>
          <w:sz w:val="20"/>
          <w:szCs w:val="20"/>
        </w:rPr>
        <w:t xml:space="preserve">Die grafische Oberfläche wird mithilfe des Windows Presentation </w:t>
      </w:r>
      <w:proofErr w:type="spellStart"/>
      <w:r w:rsidRPr="00AF7F9C">
        <w:rPr>
          <w:sz w:val="20"/>
          <w:szCs w:val="20"/>
        </w:rPr>
        <w:t>Foundation</w:t>
      </w:r>
      <w:proofErr w:type="spellEnd"/>
      <w:r w:rsidRPr="00AF7F9C">
        <w:rPr>
          <w:b/>
          <w:bCs/>
          <w:sz w:val="20"/>
          <w:szCs w:val="20"/>
        </w:rPr>
        <w:t xml:space="preserve"> (WPF)</w:t>
      </w:r>
      <w:r w:rsidRPr="00AF7F9C">
        <w:rPr>
          <w:sz w:val="20"/>
          <w:szCs w:val="20"/>
        </w:rPr>
        <w:t xml:space="preserve"> realisiert. Um eine intuitive Bedienung zu ermöglichen, implementiere ich eine Doppelauswahlliste. Da WPF dieses Element nicht nativ unterstützt, nutze ich die Bibliothek „gong-</w:t>
      </w:r>
      <w:proofErr w:type="spellStart"/>
      <w:r w:rsidRPr="00AF7F9C">
        <w:rPr>
          <w:sz w:val="20"/>
          <w:szCs w:val="20"/>
        </w:rPr>
        <w:t>wpf</w:t>
      </w:r>
      <w:proofErr w:type="spellEnd"/>
      <w:r w:rsidRPr="00AF7F9C">
        <w:rPr>
          <w:sz w:val="20"/>
          <w:szCs w:val="20"/>
        </w:rPr>
        <w:t>-</w:t>
      </w:r>
      <w:proofErr w:type="spellStart"/>
      <w:r w:rsidRPr="00AF7F9C">
        <w:rPr>
          <w:sz w:val="20"/>
          <w:szCs w:val="20"/>
        </w:rPr>
        <w:t>dragdrop</w:t>
      </w:r>
      <w:proofErr w:type="spellEnd"/>
      <w:r w:rsidRPr="00AF7F9C">
        <w:rPr>
          <w:sz w:val="20"/>
          <w:szCs w:val="20"/>
        </w:rPr>
        <w:t>“. Diese liefert die notwendigen UI-Elemente und die Logik für die Synchronisierung der Datenmodelle per Drag &amp; Drop.</w:t>
      </w:r>
    </w:p>
    <w:p w14:paraId="00273C7D" w14:textId="77777777" w:rsidR="00AF7F9C" w:rsidRPr="00AF7F9C" w:rsidRDefault="00AF7F9C" w:rsidP="00AF7F9C">
      <w:pPr>
        <w:rPr>
          <w:sz w:val="20"/>
          <w:szCs w:val="20"/>
        </w:rPr>
      </w:pPr>
      <w:r w:rsidRPr="00AF7F9C">
        <w:rPr>
          <w:sz w:val="20"/>
          <w:szCs w:val="20"/>
        </w:rPr>
        <w:t xml:space="preserve">Zur Lösung des Kernproblems – der Erreichbarkeitsprüfung – wird zudem die Bibliothek </w:t>
      </w:r>
      <w:proofErr w:type="spellStart"/>
      <w:r w:rsidRPr="00AF7F9C">
        <w:rPr>
          <w:sz w:val="20"/>
          <w:szCs w:val="20"/>
        </w:rPr>
        <w:t>System.Net.Sockets</w:t>
      </w:r>
      <w:proofErr w:type="spellEnd"/>
      <w:r w:rsidRPr="00AF7F9C">
        <w:rPr>
          <w:sz w:val="20"/>
          <w:szCs w:val="20"/>
        </w:rPr>
        <w:t xml:space="preserve"> verwendet. Mit ihr wird geprüft, ob die notwendigen Netzwerk-Ports der Dienste (z. B. SQL-Server) tatsächlich aktiv sind.</w:t>
      </w:r>
    </w:p>
    <w:p w14:paraId="3A965993" w14:textId="77777777" w:rsidR="00AF7F9C" w:rsidRPr="00AF7F9C" w:rsidRDefault="00AF7F9C" w:rsidP="00AF7F9C"/>
    <w:p w14:paraId="54D60600" w14:textId="486B6CC8" w:rsidR="00AF7F9C" w:rsidRPr="00AF7F9C" w:rsidRDefault="00AF7F9C" w:rsidP="00AF7F9C">
      <w:pPr>
        <w:pStyle w:val="berschrift2"/>
      </w:pPr>
      <w:bookmarkStart w:id="6" w:name="_Toc227673735"/>
      <w:r>
        <w:t>Hardware-Schnittstellen</w:t>
      </w:r>
      <w:bookmarkEnd w:id="6"/>
    </w:p>
    <w:p w14:paraId="0AEFCE14" w14:textId="77777777" w:rsidR="00AF7F9C" w:rsidRPr="00AF7F9C" w:rsidRDefault="00AF7F9C" w:rsidP="00AF7F9C">
      <w:pPr>
        <w:rPr>
          <w:sz w:val="20"/>
          <w:szCs w:val="20"/>
        </w:rPr>
      </w:pPr>
      <w:r w:rsidRPr="00AF7F9C">
        <w:rPr>
          <w:sz w:val="20"/>
          <w:szCs w:val="20"/>
        </w:rPr>
        <w:t>Die Entwicklung erfolgt auf einem mobilen Arbeitsplatz mit folgenden Spezifikationen:</w:t>
      </w:r>
    </w:p>
    <w:p w14:paraId="13EF1F30" w14:textId="77777777" w:rsidR="00AF7F9C" w:rsidRDefault="00AF7F9C" w:rsidP="00AF7F9C">
      <w:pPr>
        <w:rPr>
          <w:sz w:val="20"/>
          <w:szCs w:val="20"/>
        </w:rPr>
      </w:pPr>
      <w:r w:rsidRPr="00AF7F9C">
        <w:rPr>
          <w:b/>
          <w:bCs/>
          <w:sz w:val="20"/>
          <w:szCs w:val="20"/>
        </w:rPr>
        <w:t xml:space="preserve">Modell:    </w:t>
      </w:r>
      <w:r w:rsidRPr="00AF7F9C">
        <w:rPr>
          <w:sz w:val="20"/>
          <w:szCs w:val="20"/>
        </w:rPr>
        <w:t xml:space="preserve">        Lenovo ThinkPad X1 Carbon</w:t>
      </w:r>
      <w:r>
        <w:rPr>
          <w:sz w:val="20"/>
          <w:szCs w:val="20"/>
        </w:rPr>
        <w:br/>
      </w:r>
      <w:r w:rsidRPr="00AF7F9C">
        <w:rPr>
          <w:b/>
          <w:bCs/>
          <w:sz w:val="20"/>
          <w:szCs w:val="20"/>
        </w:rPr>
        <w:t>Prozessor:</w:t>
      </w:r>
      <w:r w:rsidRPr="00AF7F9C">
        <w:rPr>
          <w:sz w:val="20"/>
          <w:szCs w:val="20"/>
        </w:rPr>
        <w:t xml:space="preserve">        Intel Core i7-10510U (4 Kerne, bis zu 4,90 GHz)</w:t>
      </w:r>
      <w:r>
        <w:rPr>
          <w:sz w:val="20"/>
          <w:szCs w:val="20"/>
        </w:rPr>
        <w:br/>
      </w:r>
      <w:r w:rsidRPr="00AF7F9C">
        <w:rPr>
          <w:b/>
          <w:bCs/>
          <w:sz w:val="20"/>
          <w:szCs w:val="20"/>
        </w:rPr>
        <w:t xml:space="preserve">Arbeitsspeicher:    </w:t>
      </w:r>
      <w:r w:rsidRPr="00AF7F9C">
        <w:rPr>
          <w:sz w:val="20"/>
          <w:szCs w:val="20"/>
        </w:rPr>
        <w:t>16 GB RAM</w:t>
      </w:r>
      <w:r>
        <w:rPr>
          <w:sz w:val="20"/>
          <w:szCs w:val="20"/>
        </w:rPr>
        <w:br/>
      </w:r>
      <w:r w:rsidRPr="00AF7F9C">
        <w:rPr>
          <w:b/>
          <w:bCs/>
          <w:sz w:val="20"/>
          <w:szCs w:val="20"/>
        </w:rPr>
        <w:t xml:space="preserve">Betriebssystem:    </w:t>
      </w:r>
      <w:r w:rsidRPr="00AF7F9C">
        <w:rPr>
          <w:sz w:val="20"/>
          <w:szCs w:val="20"/>
        </w:rPr>
        <w:t>Windows 11 Pro (x64)</w:t>
      </w:r>
      <w:r>
        <w:rPr>
          <w:sz w:val="20"/>
          <w:szCs w:val="20"/>
        </w:rPr>
        <w:br/>
      </w:r>
      <w:r w:rsidRPr="00AF7F9C">
        <w:rPr>
          <w:b/>
          <w:bCs/>
          <w:sz w:val="20"/>
          <w:szCs w:val="20"/>
        </w:rPr>
        <w:t xml:space="preserve">Festplatte:        </w:t>
      </w:r>
      <w:r w:rsidRPr="00AF7F9C">
        <w:rPr>
          <w:sz w:val="20"/>
          <w:szCs w:val="20"/>
        </w:rPr>
        <w:t>512 GB NVMe SSD</w:t>
      </w:r>
    </w:p>
    <w:p w14:paraId="1C964C14" w14:textId="35519FC9" w:rsidR="00AF7F9C" w:rsidRPr="00AF7F9C" w:rsidRDefault="00AF7F9C" w:rsidP="00AF7F9C">
      <w:pPr>
        <w:rPr>
          <w:sz w:val="20"/>
          <w:szCs w:val="20"/>
        </w:rPr>
      </w:pPr>
      <w:r w:rsidRPr="00AF7F9C">
        <w:rPr>
          <w:b/>
          <w:bCs/>
          <w:sz w:val="20"/>
          <w:szCs w:val="20"/>
        </w:rPr>
        <w:t xml:space="preserve">Test- und Zielumgebung </w:t>
      </w:r>
      <w:r>
        <w:rPr>
          <w:sz w:val="20"/>
          <w:szCs w:val="20"/>
        </w:rPr>
        <w:br/>
      </w:r>
      <w:r w:rsidRPr="00AF7F9C">
        <w:rPr>
          <w:sz w:val="20"/>
          <w:szCs w:val="20"/>
        </w:rPr>
        <w:t>Zur Qualitätssicherung wird eine virtuelle Testumgebung genutzt. Mithilfe von Hyper-V wird eine virtuelle Maschine (VM) mit 4 GB RAM betrieben. Als Betriebssystem kommt Windows Server 2022 zum Einsatz. Diese Umgebung entspricht der späteren Zielumgebung bei den Kunden. Da alle Kundensysteme auf Windows-Servern basieren, können so realitätsnahe Funktionstests der Dienst-Abhängigkeiten durchgeführt werden.</w:t>
      </w:r>
    </w:p>
    <w:p w14:paraId="6BB3D21E" w14:textId="0C99FF9C" w:rsidR="00AF7F9C" w:rsidRDefault="00AF7F9C" w:rsidP="00AF7F9C"/>
    <w:p w14:paraId="1B3AF6C9" w14:textId="27E6D838" w:rsidR="00AF7F9C" w:rsidRDefault="00AF7F9C" w:rsidP="00AF7F9C">
      <w:pPr>
        <w:pStyle w:val="berschrift2"/>
      </w:pPr>
      <w:bookmarkStart w:id="7" w:name="_Toc227673736"/>
      <w:r>
        <w:t>Soll-Konzept</w:t>
      </w:r>
      <w:bookmarkEnd w:id="7"/>
    </w:p>
    <w:p w14:paraId="39B518B0" w14:textId="016CF798" w:rsidR="00AF7F9C" w:rsidRPr="00AF7F9C" w:rsidRDefault="00AF7F9C" w:rsidP="00AF7F9C">
      <w:pPr>
        <w:rPr>
          <w:sz w:val="20"/>
          <w:szCs w:val="20"/>
        </w:rPr>
      </w:pPr>
      <w:r w:rsidRPr="00AF7F9C">
        <w:rPr>
          <w:b/>
          <w:bCs/>
          <w:sz w:val="20"/>
          <w:szCs w:val="20"/>
        </w:rPr>
        <w:t>Funktionale Ziele</w:t>
      </w:r>
      <w:r>
        <w:rPr>
          <w:b/>
          <w:bCs/>
          <w:sz w:val="20"/>
          <w:szCs w:val="20"/>
        </w:rPr>
        <w:br/>
      </w:r>
      <w:r w:rsidRPr="00AF7F9C">
        <w:rPr>
          <w:sz w:val="20"/>
          <w:szCs w:val="20"/>
        </w:rPr>
        <w:t>Die Software verfolgt zwei Hauptziele. Erstens soll eine „</w:t>
      </w:r>
      <w:proofErr w:type="spellStart"/>
      <w:r w:rsidRPr="00AF7F9C">
        <w:rPr>
          <w:sz w:val="20"/>
          <w:szCs w:val="20"/>
        </w:rPr>
        <w:t>One</w:t>
      </w:r>
      <w:proofErr w:type="spellEnd"/>
      <w:r w:rsidRPr="00AF7F9C">
        <w:rPr>
          <w:sz w:val="20"/>
          <w:szCs w:val="20"/>
        </w:rPr>
        <w:t>-Click“-Automatisierung den Startprozess koordinieren. Die Anwendung verwaltet dabei alle Abhängigkeiten eigenständig. Dienste fahren automatisch hoch, ohne durch nicht erreichbare Schnittstellen in Fehlerzustände zu geraten. Zweitens stellt die Anwendung den Dauerbetrieb sicher. Sie prüft permanent, ob die geforderten Dienste laufen. Sollten diese während der Laufzeit ausfallen, startet die Software sie automatisch neu.</w:t>
      </w:r>
    </w:p>
    <w:p w14:paraId="45F1A5B5" w14:textId="7C5EACAC" w:rsidR="00AF7F9C" w:rsidRPr="00AF7F9C" w:rsidRDefault="00AF7F9C" w:rsidP="00AF7F9C">
      <w:pPr>
        <w:rPr>
          <w:sz w:val="20"/>
          <w:szCs w:val="20"/>
        </w:rPr>
      </w:pPr>
      <w:r w:rsidRPr="00AF7F9C">
        <w:rPr>
          <w:b/>
          <w:bCs/>
          <w:sz w:val="20"/>
          <w:szCs w:val="20"/>
        </w:rPr>
        <w:t>Anforderungsprofil</w:t>
      </w:r>
      <w:r>
        <w:rPr>
          <w:b/>
          <w:bCs/>
          <w:sz w:val="20"/>
          <w:szCs w:val="20"/>
        </w:rPr>
        <w:br/>
      </w:r>
      <w:r w:rsidRPr="00AF7F9C">
        <w:rPr>
          <w:sz w:val="20"/>
          <w:szCs w:val="20"/>
        </w:rPr>
        <w:t>Als Minimalanforderung konfiguriert die Anwendung eine feste Startreihenfolge. Frei wählbare Zeitabstände räumen den Servern die nötige Zeit ein, um tatsächlich erreichbar zu sein. Die optimale Zielsetzung erweitert dies um aktive Erreichbarkeitstests. Hierbei prüfen Port-Tests, ob ein Server auf Anfragen reagiert. Zusätzlich ist die Analyse von Log-Dateien zur Statusprüfung vorgesehen. Der bisherige Arbeitsablauf während der Wartung und Konfiguration der Kundensysteme soll beibehalten werden, aber deutlich beschleunigt. Die Kernsoftware sowie die Arbeitsabläufe des Endkunden bleiben dabei vollständig unberührt.</w:t>
      </w:r>
    </w:p>
    <w:p w14:paraId="544A3978" w14:textId="287A4096" w:rsidR="00AF7F9C" w:rsidRPr="00AF7F9C" w:rsidRDefault="00AF7F9C" w:rsidP="00AF7F9C">
      <w:pPr>
        <w:rPr>
          <w:sz w:val="20"/>
          <w:szCs w:val="20"/>
        </w:rPr>
      </w:pPr>
      <w:r w:rsidRPr="00AF7F9C">
        <w:rPr>
          <w:b/>
          <w:bCs/>
          <w:sz w:val="20"/>
          <w:szCs w:val="20"/>
        </w:rPr>
        <w:t>Bedienung und Architektur</w:t>
      </w:r>
      <w:r>
        <w:rPr>
          <w:b/>
          <w:bCs/>
          <w:sz w:val="20"/>
          <w:szCs w:val="20"/>
        </w:rPr>
        <w:br/>
      </w:r>
      <w:r w:rsidRPr="00AF7F9C">
        <w:rPr>
          <w:sz w:val="20"/>
          <w:szCs w:val="20"/>
        </w:rPr>
        <w:t xml:space="preserve">Kern der Software ist ein Hintergrunddienst. Dieser steuert sowohl den Startprozess als auch die </w:t>
      </w:r>
      <w:r w:rsidRPr="00AF7F9C">
        <w:rPr>
          <w:sz w:val="20"/>
          <w:szCs w:val="20"/>
        </w:rPr>
        <w:lastRenderedPageBreak/>
        <w:t>Überwachung und Neustarts zur Laufzeit. Dieser Dienst soll später zum Hochfahren des Servers automatisch gestartet werden, um die betreffenden Dienste zu verwalten.</w:t>
      </w:r>
    </w:p>
    <w:p w14:paraId="3E8B8304" w14:textId="77777777" w:rsidR="00AF7F9C" w:rsidRPr="00AF7F9C" w:rsidRDefault="00AF7F9C" w:rsidP="00AF7F9C">
      <w:pPr>
        <w:rPr>
          <w:sz w:val="20"/>
          <w:szCs w:val="20"/>
        </w:rPr>
      </w:pPr>
      <w:r w:rsidRPr="00AF7F9C">
        <w:rPr>
          <w:sz w:val="20"/>
          <w:szCs w:val="20"/>
        </w:rPr>
        <w:t xml:space="preserve">Die Anwendung richtet sich an technisch versiertes Personal. Dabei müssen zwei unterschiedliche Anwendergruppen berücksichtigt </w:t>
      </w:r>
      <w:proofErr w:type="spellStart"/>
      <w:r w:rsidRPr="00AF7F9C">
        <w:rPr>
          <w:sz w:val="20"/>
          <w:szCs w:val="20"/>
        </w:rPr>
        <w:t>werden.Für</w:t>
      </w:r>
      <w:proofErr w:type="spellEnd"/>
      <w:r w:rsidRPr="00AF7F9C">
        <w:rPr>
          <w:sz w:val="20"/>
          <w:szCs w:val="20"/>
        </w:rPr>
        <w:t xml:space="preserve"> Entwickler muss die Software per Datei konfigurierbar sein. Systemadministratoren fordern hingegen eine Bedienung per grafischer Oberfläche. Daher wird die Anwendung in einem „</w:t>
      </w:r>
      <w:proofErr w:type="spellStart"/>
      <w:r w:rsidRPr="00AF7F9C">
        <w:rPr>
          <w:sz w:val="20"/>
          <w:szCs w:val="20"/>
        </w:rPr>
        <w:t>Headless</w:t>
      </w:r>
      <w:proofErr w:type="spellEnd"/>
      <w:r w:rsidRPr="00AF7F9C">
        <w:rPr>
          <w:sz w:val="20"/>
          <w:szCs w:val="20"/>
        </w:rPr>
        <w:t>-Design“ realisiert. Das System besteht somit aus einem Hintergrunddienst ohne eigene grafische Oberfläche. Dieser bezieht seine Konfiguration aus einer Datei, welche entweder direkt bearbeitet oder über eine separate grafische Oberfläche erstellt und bearbeitet werden kann.</w:t>
      </w:r>
    </w:p>
    <w:p w14:paraId="7E2ACF1F" w14:textId="681AE084" w:rsidR="00AF7F9C" w:rsidRPr="00AF7F9C" w:rsidRDefault="00AF7F9C" w:rsidP="00AF7F9C">
      <w:pPr>
        <w:rPr>
          <w:sz w:val="20"/>
          <w:szCs w:val="20"/>
        </w:rPr>
      </w:pPr>
      <w:r w:rsidRPr="00AF7F9C">
        <w:rPr>
          <w:sz w:val="20"/>
          <w:szCs w:val="20"/>
        </w:rPr>
        <w:t>So werden die Anforderungen beider Zielgruppen erfüllt. Die spätere Interaktion des Nutzers beschränkt sich auf das Starten der Dienste, das Auslesen von Protokolldateien (Logs) sowie der Empfang optionaler Benachrichtigungen.</w:t>
      </w:r>
    </w:p>
    <w:p w14:paraId="17264061" w14:textId="05CC933C" w:rsidR="00AF7F9C" w:rsidRDefault="00AF7F9C" w:rsidP="00AF7F9C">
      <w:pPr>
        <w:pStyle w:val="berschrift1"/>
      </w:pPr>
      <w:bookmarkStart w:id="8" w:name="_Toc227673737"/>
      <w:r>
        <w:t>Planung</w:t>
      </w:r>
      <w:bookmarkEnd w:id="8"/>
    </w:p>
    <w:p w14:paraId="514E0006" w14:textId="715C878A" w:rsidR="00AF7F9C" w:rsidRDefault="00AF7F9C" w:rsidP="00AF7F9C">
      <w:pPr>
        <w:pStyle w:val="berschrift2"/>
      </w:pPr>
      <w:bookmarkStart w:id="9" w:name="_Toc227673738"/>
      <w:r>
        <w:t>Qualitätsmanagement</w:t>
      </w:r>
      <w:bookmarkEnd w:id="9"/>
    </w:p>
    <w:p w14:paraId="2AF46F6B" w14:textId="002A6D9D" w:rsidR="00AF7F9C" w:rsidRPr="00AF7F9C" w:rsidRDefault="00AF7F9C" w:rsidP="00AF7F9C">
      <w:pPr>
        <w:rPr>
          <w:sz w:val="20"/>
          <w:szCs w:val="20"/>
        </w:rPr>
      </w:pPr>
      <w:r w:rsidRPr="00AF7F9C">
        <w:rPr>
          <w:sz w:val="20"/>
          <w:szCs w:val="20"/>
        </w:rPr>
        <w:t>Meine Strategie für das Qualitätsmanagement definiert klare Qualitätsziele sowie Prozesse, um Defekte präventiv zu vermeiden oder diese systematisch zu identifizieren und zu beheben. Dieser Ansatz gliedert sich in die nachfolgenden vier Kernbereiche.</w:t>
      </w:r>
    </w:p>
    <w:p w14:paraId="3DC2E7CB" w14:textId="223E927F" w:rsidR="00AF7F9C" w:rsidRPr="00AF7F9C" w:rsidRDefault="00AF7F9C" w:rsidP="00AF7F9C">
      <w:pPr>
        <w:rPr>
          <w:sz w:val="20"/>
          <w:szCs w:val="20"/>
        </w:rPr>
      </w:pPr>
      <w:r w:rsidRPr="00AF7F9C">
        <w:rPr>
          <w:b/>
          <w:bCs/>
          <w:sz w:val="20"/>
          <w:szCs w:val="20"/>
        </w:rPr>
        <w:t>2.1 Verantwortlichkeiten</w:t>
      </w:r>
      <w:r w:rsidR="00B36486">
        <w:rPr>
          <w:b/>
          <w:bCs/>
          <w:sz w:val="20"/>
          <w:szCs w:val="20"/>
        </w:rPr>
        <w:br/>
      </w:r>
      <w:r w:rsidRPr="00AF7F9C">
        <w:rPr>
          <w:sz w:val="20"/>
          <w:szCs w:val="20"/>
        </w:rPr>
        <w:t>Da ich dieses Projekt als Einzelperson durchführe, liegen sämtliche Verantwortlichkeiten für die Planung, die operative Entwicklung sowie die vollumfängliche Qualitätssicherung bei mir. Ich bin somit für die Einhaltung der definierten Qualitätsstandards in jedem Projektschritt persönlich verantwortlich.</w:t>
      </w:r>
    </w:p>
    <w:p w14:paraId="2AA26580" w14:textId="31268960" w:rsidR="00AF7F9C" w:rsidRPr="00AF7F9C" w:rsidRDefault="00AF7F9C" w:rsidP="00AF7F9C">
      <w:pPr>
        <w:rPr>
          <w:sz w:val="20"/>
          <w:szCs w:val="20"/>
        </w:rPr>
      </w:pPr>
      <w:r w:rsidRPr="00AF7F9C">
        <w:rPr>
          <w:sz w:val="20"/>
          <w:szCs w:val="20"/>
        </w:rPr>
        <w:t> </w:t>
      </w:r>
      <w:r w:rsidRPr="00AF7F9C">
        <w:rPr>
          <w:b/>
          <w:bCs/>
          <w:sz w:val="20"/>
          <w:szCs w:val="20"/>
        </w:rPr>
        <w:t>2.2 Prozessmanagement und Entwicklungsmodell</w:t>
      </w:r>
      <w:r w:rsidR="00B36486">
        <w:rPr>
          <w:b/>
          <w:bCs/>
          <w:sz w:val="20"/>
          <w:szCs w:val="20"/>
        </w:rPr>
        <w:br/>
      </w:r>
      <w:r w:rsidRPr="00AF7F9C">
        <w:rPr>
          <w:sz w:val="20"/>
          <w:szCs w:val="20"/>
        </w:rPr>
        <w:t>Das gewählte Entwicklungsmodell dient dazu, durch eine logische Abfolge von der Analyse bis zur Implementierung die Fehlerquote signifikant zu senken. Ziel ist die Etablierung eines lückenlosen Prozesses, der sicherstellt, dass trotz präventiver Maßnahmen auftretende Fehler zuverlässig entdeckt und korrigiert werden. Die genaue Auswahl und die detaillierte Beschreibung des Modells werden in den nachfolgenden Unterkapiteln erläutert.</w:t>
      </w:r>
    </w:p>
    <w:p w14:paraId="4F5A2A62" w14:textId="411F125C" w:rsidR="00AF7F9C" w:rsidRPr="00AF7F9C" w:rsidRDefault="00AF7F9C" w:rsidP="00AF7F9C">
      <w:pPr>
        <w:rPr>
          <w:sz w:val="20"/>
          <w:szCs w:val="20"/>
        </w:rPr>
      </w:pPr>
      <w:r w:rsidRPr="00AF7F9C">
        <w:rPr>
          <w:b/>
          <w:bCs/>
          <w:sz w:val="20"/>
          <w:szCs w:val="20"/>
        </w:rPr>
        <w:t>2.3 Anforderungsmanagement</w:t>
      </w:r>
      <w:r w:rsidR="00B36486">
        <w:rPr>
          <w:b/>
          <w:bCs/>
          <w:sz w:val="20"/>
          <w:szCs w:val="20"/>
        </w:rPr>
        <w:br/>
      </w:r>
      <w:r w:rsidRPr="00AF7F9C">
        <w:rPr>
          <w:sz w:val="20"/>
          <w:szCs w:val="20"/>
        </w:rPr>
        <w:t>Im Zentrum des Anforderungsmanagements steht die detaillierte Analyse der Kundenbedürfnisse sowie die Prüfung der technischen Machbarkeit. Ich untersuche hierbei kritisch, ob die Kundenvorstellungen in der gewünschten Form realisierbar sind. Ein wesentlicher Schritt ist die Translation der funktionalen Kundenanforderungen in technische Spezifikationen und qualitative Ziele. Da der Kunde primär das funktionale Verhalten der Anwendung beschreibt, definiere ich die daraus resultierenden softwareseitigen Metriken. Abschließend erfolgt eine Priorisierung dieser Anforderungen. Dies ermöglicht es mir, zwischen essenziellen Kernfunktionen und optionalen Ergänzungen zu differenzieren, was eine effiziente Ressourcenplanung für den weiteren Projektverlauf sicherstellt.</w:t>
      </w:r>
    </w:p>
    <w:p w14:paraId="6426A45E" w14:textId="65D389F6" w:rsidR="00AF7F9C" w:rsidRPr="00AF7F9C" w:rsidRDefault="00AF7F9C" w:rsidP="00AF7F9C">
      <w:pPr>
        <w:rPr>
          <w:sz w:val="20"/>
          <w:szCs w:val="20"/>
        </w:rPr>
      </w:pPr>
      <w:r w:rsidRPr="00AF7F9C">
        <w:rPr>
          <w:b/>
          <w:bCs/>
          <w:sz w:val="20"/>
          <w:szCs w:val="20"/>
        </w:rPr>
        <w:t>2.4 Teststrategie</w:t>
      </w:r>
      <w:r w:rsidR="00B36486">
        <w:rPr>
          <w:b/>
          <w:bCs/>
          <w:sz w:val="20"/>
          <w:szCs w:val="20"/>
        </w:rPr>
        <w:br/>
      </w:r>
      <w:r w:rsidRPr="00AF7F9C">
        <w:rPr>
          <w:sz w:val="20"/>
          <w:szCs w:val="20"/>
        </w:rPr>
        <w:t xml:space="preserve">Zur Sicherstellung der Abnahmebereitschaft entwickle ich eine messbare Metrik in Form einer Definition </w:t>
      </w:r>
      <w:proofErr w:type="spellStart"/>
      <w:r w:rsidRPr="00AF7F9C">
        <w:rPr>
          <w:sz w:val="20"/>
          <w:szCs w:val="20"/>
        </w:rPr>
        <w:t>of</w:t>
      </w:r>
      <w:proofErr w:type="spellEnd"/>
      <w:r w:rsidRPr="00AF7F9C">
        <w:rPr>
          <w:sz w:val="20"/>
          <w:szCs w:val="20"/>
        </w:rPr>
        <w:t xml:space="preserve"> Done. Da die bloße Definition von Funktionalität noch keine Messbarkeit garantiert, müssen die Kriterien der Definition </w:t>
      </w:r>
      <w:proofErr w:type="spellStart"/>
      <w:r w:rsidRPr="00AF7F9C">
        <w:rPr>
          <w:sz w:val="20"/>
          <w:szCs w:val="20"/>
        </w:rPr>
        <w:t>of</w:t>
      </w:r>
      <w:proofErr w:type="spellEnd"/>
      <w:r w:rsidRPr="00AF7F9C">
        <w:rPr>
          <w:sz w:val="20"/>
          <w:szCs w:val="20"/>
        </w:rPr>
        <w:t xml:space="preserve"> Done den verkürzten SMART-Anforderungen genügen. Sie sind somit spezifisch, messbar und realistisch formuliert. In der Testdefinition lege ich besonderen Wert darauf, dass jeder Testfall einer expliziten Anforderung zugeordnet ist. Diese bidirektionale Verknüpfung, auch als </w:t>
      </w:r>
      <w:proofErr w:type="spellStart"/>
      <w:r w:rsidRPr="00AF7F9C">
        <w:rPr>
          <w:sz w:val="20"/>
          <w:szCs w:val="20"/>
        </w:rPr>
        <w:t>Traceability</w:t>
      </w:r>
      <w:proofErr w:type="spellEnd"/>
      <w:r w:rsidRPr="00AF7F9C">
        <w:rPr>
          <w:sz w:val="20"/>
          <w:szCs w:val="20"/>
        </w:rPr>
        <w:t xml:space="preserve"> bezeichnet, erfüllt zwei zentrale Aufgaben. Einerseits verhindert sie einen sogenannten Scope </w:t>
      </w:r>
      <w:r w:rsidRPr="00AF7F9C">
        <w:rPr>
          <w:sz w:val="20"/>
          <w:szCs w:val="20"/>
        </w:rPr>
        <w:lastRenderedPageBreak/>
        <w:t>Creep, indem das Einfließen nicht geforderter Funktionen unterbunden wird. Andererseits stellt sie sicher, dass jede Anforderung durch mindestens einen Test validiert wird. Die entsprechende Zuordnungstabelle ist im Anhang der Dokumentation aufgeführt. Die spezifischen Testarten werden den jeweiligen Phasen des Entwicklungsmodells zugeordnet. Bezüglich der Testvorgehensweise habe ich mich gegen Test-Driven Development entschieden. Da das Projekt auf einem linearen Anforderungskatalog basiert und von einem einzelnen Entwickler umgesetzt wird, würde TDD die Codebasis unnötig vergrößern und einen unverhältnismäßigen Mehraufwand bedeuten, der in diesem Kontext nicht zielführend ist.</w:t>
      </w:r>
    </w:p>
    <w:p w14:paraId="66B6CC4F" w14:textId="0198A6BA" w:rsidR="00AF7F9C" w:rsidRDefault="00AF7F9C" w:rsidP="00AF7F9C">
      <w:pPr>
        <w:pStyle w:val="berschrift2"/>
      </w:pPr>
      <w:bookmarkStart w:id="10" w:name="_Toc227673739"/>
      <w:r>
        <w:t>Entwicklungsmodel</w:t>
      </w:r>
      <w:bookmarkEnd w:id="10"/>
    </w:p>
    <w:p w14:paraId="716827E0" w14:textId="41BAF34E" w:rsidR="00AF7F9C" w:rsidRDefault="00AF7F9C" w:rsidP="00B36486">
      <w:pPr>
        <w:pStyle w:val="berschrift3"/>
      </w:pPr>
      <w:bookmarkStart w:id="11" w:name="_Toc227673740"/>
      <w:r>
        <w:t>Entscheidung Model</w:t>
      </w:r>
      <w:bookmarkEnd w:id="11"/>
    </w:p>
    <w:p w14:paraId="75D14B12" w14:textId="77777777" w:rsidR="00B36486" w:rsidRPr="00B36486" w:rsidRDefault="00B36486" w:rsidP="00B36486">
      <w:pPr>
        <w:rPr>
          <w:sz w:val="20"/>
          <w:szCs w:val="20"/>
        </w:rPr>
      </w:pPr>
      <w:r w:rsidRPr="00B36486">
        <w:rPr>
          <w:sz w:val="20"/>
          <w:szCs w:val="20"/>
        </w:rPr>
        <w:t>Für die Durchführung des Projektes ist die Wahl eines geeigneten Vorgehensmodells essenziell, um eine strukturierte Abwicklung innerhalb des vorgegebenen Zeitrahmens sicherzustellen. Im Rahmen der Entscheidungsfindung habe ich verschiedene Modelle gegenübergestellt und auf ihre Eignung für dieses spezifische Projekt geprüft.</w:t>
      </w:r>
    </w:p>
    <w:p w14:paraId="7939F410" w14:textId="77777777" w:rsidR="00B36486" w:rsidRPr="00B36486" w:rsidRDefault="00B36486" w:rsidP="00B36486">
      <w:pPr>
        <w:rPr>
          <w:sz w:val="20"/>
          <w:szCs w:val="20"/>
        </w:rPr>
      </w:pPr>
      <w:r w:rsidRPr="00B36486">
        <w:rPr>
          <w:b/>
          <w:bCs/>
          <w:sz w:val="20"/>
          <w:szCs w:val="20"/>
        </w:rPr>
        <w:t>2.5.1 Evaluation alternativer Modelle</w:t>
      </w:r>
    </w:p>
    <w:p w14:paraId="3F54F3D6" w14:textId="77777777" w:rsidR="00B36486" w:rsidRPr="00B36486" w:rsidRDefault="00B36486" w:rsidP="00B36486">
      <w:pPr>
        <w:rPr>
          <w:sz w:val="20"/>
          <w:szCs w:val="20"/>
        </w:rPr>
      </w:pPr>
      <w:r w:rsidRPr="00B36486">
        <w:rPr>
          <w:sz w:val="20"/>
          <w:szCs w:val="20"/>
        </w:rPr>
        <w:t xml:space="preserve">Agile Methoden wie </w:t>
      </w:r>
      <w:proofErr w:type="spellStart"/>
      <w:r w:rsidRPr="00B36486">
        <w:rPr>
          <w:sz w:val="20"/>
          <w:szCs w:val="20"/>
        </w:rPr>
        <w:t>Scrum</w:t>
      </w:r>
      <w:proofErr w:type="spellEnd"/>
      <w:r w:rsidRPr="00B36486">
        <w:rPr>
          <w:sz w:val="20"/>
          <w:szCs w:val="20"/>
        </w:rPr>
        <w:t xml:space="preserve"> wurden aufgrund der Rahmenbedingungen verworfen. </w:t>
      </w:r>
      <w:proofErr w:type="spellStart"/>
      <w:r w:rsidRPr="00B36486">
        <w:rPr>
          <w:sz w:val="20"/>
          <w:szCs w:val="20"/>
        </w:rPr>
        <w:t>Scrum</w:t>
      </w:r>
      <w:proofErr w:type="spellEnd"/>
      <w:r w:rsidRPr="00B36486">
        <w:rPr>
          <w:sz w:val="20"/>
          <w:szCs w:val="20"/>
        </w:rPr>
        <w:t xml:space="preserve"> ist primär auf die Zusammenarbeit in Teams sowie auf eine feedbackgetriebene, iterative Entwicklung ausgelegt. Da ich dieses Projekt als einzelner Entwickler durchführe und sowohl der Zeithorizont als auch die Anforderungen durch den Projektantrag fest definiert sind, bieten die Flexibilität und die Zeremonien agiler Frameworks keinen Mehrwert. Auch das Spiralmodell erschien ungeeignet. Zwar liegen dessen Stärken in der Risikominimierung durch </w:t>
      </w:r>
      <w:proofErr w:type="spellStart"/>
      <w:r w:rsidRPr="00B36486">
        <w:rPr>
          <w:sz w:val="20"/>
          <w:szCs w:val="20"/>
        </w:rPr>
        <w:t>Prototyping</w:t>
      </w:r>
      <w:proofErr w:type="spellEnd"/>
      <w:r w:rsidRPr="00B36486">
        <w:rPr>
          <w:sz w:val="20"/>
          <w:szCs w:val="20"/>
        </w:rPr>
        <w:t>, jedoch sind die Anforderungen bereits zu Projektbeginn klar definiert, wodurch ein rein risikogetriebener Ansatz künstlich wirken und das knappe Zeitbudget durch iterative Schleifen unnötig belasten würde.</w:t>
      </w:r>
    </w:p>
    <w:p w14:paraId="391B337B" w14:textId="77777777" w:rsidR="00B36486" w:rsidRPr="00B36486" w:rsidRDefault="00B36486" w:rsidP="00B36486">
      <w:pPr>
        <w:rPr>
          <w:sz w:val="20"/>
          <w:szCs w:val="20"/>
        </w:rPr>
      </w:pPr>
      <w:r w:rsidRPr="00B36486">
        <w:rPr>
          <w:sz w:val="20"/>
          <w:szCs w:val="20"/>
        </w:rPr>
        <w:t>Das klassische Wasserfallmodell bietet zwar eine einfache Struktur für die Dokumentation abgeschlossener Phasen, weist jedoch erhebliche Defizite bei der Qualitätssicherung auf. Da Tests erst nach Abschluss der gesamten Implementierung vorgesehen sind, ist die Flexibilität bei der Fehlerbehebung stark eingeschränkt. Besonders bei der Entwicklung zweier Komponenten, dem Hintergrunddienst und der grafischen Benutzeroberfläche, könnten Schnittstellenprobleme zu spät erkannt werden.</w:t>
      </w:r>
    </w:p>
    <w:p w14:paraId="6392CE3F" w14:textId="77777777" w:rsidR="00B36486" w:rsidRPr="00B36486" w:rsidRDefault="00B36486" w:rsidP="00B36486">
      <w:pPr>
        <w:rPr>
          <w:sz w:val="20"/>
          <w:szCs w:val="20"/>
        </w:rPr>
      </w:pPr>
      <w:r w:rsidRPr="00B36486">
        <w:rPr>
          <w:b/>
          <w:bCs/>
          <w:sz w:val="20"/>
          <w:szCs w:val="20"/>
        </w:rPr>
        <w:t>2.5.2 Begründung der Modellentscheidung</w:t>
      </w:r>
    </w:p>
    <w:p w14:paraId="11FF3B8E" w14:textId="77777777" w:rsidR="00B36486" w:rsidRPr="00B36486" w:rsidRDefault="00B36486" w:rsidP="00B36486">
      <w:pPr>
        <w:rPr>
          <w:sz w:val="20"/>
          <w:szCs w:val="20"/>
        </w:rPr>
      </w:pPr>
      <w:r w:rsidRPr="00B36486">
        <w:rPr>
          <w:sz w:val="20"/>
          <w:szCs w:val="20"/>
        </w:rPr>
        <w:t>Ich habe mich daher für das V-Modell entschieden. Dieses Modell harmoniert optimal mit dem linearen Anforderungskatalog und der festen zeitlichen Planung. Die vermeintliche Starrheit des Modells ist in diesem Kontext ein Vorteil, da der Projektantrag bereits die wesentlichen Parameter vorgibt. Die vorangestellte Definition von Erfolgskriterien und die direkte Zuordnung von Testphasen zu den Analyse- und Entwurfsphasen steigern die Produktqualität maßgeblich und erleichtern die spätere Erfolgsbewertung gegenüber dem Betrieb.</w:t>
      </w:r>
    </w:p>
    <w:p w14:paraId="079C62F2" w14:textId="77777777" w:rsidR="00B36486" w:rsidRPr="00B36486" w:rsidRDefault="00B36486" w:rsidP="00B36486">
      <w:pPr>
        <w:rPr>
          <w:sz w:val="20"/>
          <w:szCs w:val="20"/>
        </w:rPr>
      </w:pPr>
      <w:r w:rsidRPr="00B36486">
        <w:rPr>
          <w:b/>
          <w:bCs/>
          <w:sz w:val="20"/>
          <w:szCs w:val="20"/>
        </w:rPr>
        <w:t>2.5.3 Optimierung durch das W-Modell</w:t>
      </w:r>
    </w:p>
    <w:p w14:paraId="158CA5C6" w14:textId="77777777" w:rsidR="00B36486" w:rsidRPr="00B36486" w:rsidRDefault="00B36486" w:rsidP="00B36486">
      <w:pPr>
        <w:rPr>
          <w:sz w:val="20"/>
          <w:szCs w:val="20"/>
        </w:rPr>
      </w:pPr>
      <w:r w:rsidRPr="00B36486">
        <w:rPr>
          <w:sz w:val="20"/>
          <w:szCs w:val="20"/>
        </w:rPr>
        <w:t>Den potenziellen Nachteil des V-Modells, dass die Planung aller Komponenten vor der ersten Implementierung erfolgen muss und dies die Zusammenführung der Schnittstellen erschweren kann, adressiere ich durch eine spezifische Erweiterung. Ich verwende eine Variation in Form des W-Modells. Dieser Ansatz ermöglicht eine noch engere Verzahnung von Entwicklung und Prüfung. Während das V-Modell erst nach der Implementierung mit den Tests beginnt, integriert das W-Modell prüfende Tätigkeiten bereits während der Analyse- und Designphase. Diese parallele Testvorgehensweise stellt sicher, dass Konzepte und Spezifikationen bereits vor der Codierung auf Konsistenz und Realisierbarkeit geprüft werden, was das Risiko von kostspieligen Fehlentwicklungen minimiert.</w:t>
      </w:r>
    </w:p>
    <w:p w14:paraId="4A0C755E" w14:textId="6EB3908F" w:rsidR="00B36486" w:rsidRDefault="00AF7F9C" w:rsidP="00B36486">
      <w:pPr>
        <w:pStyle w:val="berschrift3"/>
      </w:pPr>
      <w:bookmarkStart w:id="12" w:name="_Toc227673741"/>
      <w:r>
        <w:lastRenderedPageBreak/>
        <w:t>Darstellung W-Model</w:t>
      </w:r>
      <w:bookmarkEnd w:id="12"/>
    </w:p>
    <w:p w14:paraId="002515B4" w14:textId="77777777" w:rsidR="00B36486" w:rsidRPr="00B36486" w:rsidRDefault="00B36486" w:rsidP="00B36486">
      <w:pPr>
        <w:rPr>
          <w:sz w:val="20"/>
          <w:szCs w:val="20"/>
        </w:rPr>
      </w:pPr>
      <w:r w:rsidRPr="00B36486">
        <w:rPr>
          <w:sz w:val="20"/>
          <w:szCs w:val="20"/>
        </w:rPr>
        <w:t>Das gewählte W-Modell stellt eine konsequente Weiterentwicklung des V-Modells dar, um der Komplexität der zwei voneinander abhängigen Hauptkomponenten meines Projektes gerecht zu werden. Das klassische V-Modell sieht eine strikte Trennung zwischen einer umfassenden Planungsphase und der anschließenden Implementierung vor. Da meine Anwendung jedoch aus zwei Hauptkomponenten besteht, deren spezifische Charakteristiken sich erst während der Realisierung vollständig konkretisieren, birgt eine rein singuläre Planungsphase das Risiko von Schnittstellendivergenzen. In einem solchen Fall werden häufig implizite Annahmen getroffen, die sich in der späteren Entwicklung als nicht erfüllbar erweisen.</w:t>
      </w:r>
    </w:p>
    <w:p w14:paraId="29BE495F" w14:textId="77777777" w:rsidR="00B36486" w:rsidRPr="00B36486" w:rsidRDefault="00B36486" w:rsidP="00B36486">
      <w:pPr>
        <w:rPr>
          <w:sz w:val="20"/>
          <w:szCs w:val="20"/>
        </w:rPr>
      </w:pPr>
      <w:r w:rsidRPr="00B36486">
        <w:rPr>
          <w:sz w:val="20"/>
          <w:szCs w:val="20"/>
        </w:rPr>
        <w:t>Um diese Problematik proaktiv zu umgehen, integriert meine Adaption des W-Modells eine dedizierte Phase der System-Architektur, welche die Schnittstellen so präzise wie möglich definiert, bevor die detaillierte Planung der einzelnen Komponenten beginnt. Der Prozess sieht vor, zunächst eine Komponente zu planen und vollständig zu implementieren. Die aus dieser Umsetzung gewonnenen Erkenntnisse fließen unmittelbar in die Planung der zweiten Komponente ein. Durch diesen zeitlich versetzten und verzahnten Ablauf stelle ich sicher, dass die Schnittstellen beider Komponenten exakt aufeinander abgestimmt sind und theoretische Planungsfehler durch praktische Erfahrungswerte korrigiert werden.</w:t>
      </w:r>
    </w:p>
    <w:p w14:paraId="04119716" w14:textId="77777777" w:rsidR="00B36486" w:rsidRPr="00B36486" w:rsidRDefault="00B36486" w:rsidP="00B36486">
      <w:pPr>
        <w:rPr>
          <w:sz w:val="20"/>
          <w:szCs w:val="20"/>
        </w:rPr>
      </w:pPr>
      <w:r w:rsidRPr="00B36486">
        <w:rPr>
          <w:sz w:val="20"/>
          <w:szCs w:val="20"/>
        </w:rPr>
        <w:t>Das Modell lässt sich somit als zwei ineinandergreifende Entwicklungszyklen begreifen. Analog zum V-Modell bleibt dabei das Grundprinzip der Qualitätssicherung gewahrt, indem jeder Planungs- und Durchführungsphase eine spezifische Testphase zugeordnet ist, welche die jeweiligen Ergebnisse validiert.</w:t>
      </w:r>
    </w:p>
    <w:p w14:paraId="25F94BF1" w14:textId="7C1E3367" w:rsidR="00B36486" w:rsidRPr="00B36486" w:rsidRDefault="00B36486" w:rsidP="00B36486">
      <w:r w:rsidRPr="00B36486">
        <w:t> </w:t>
      </w:r>
    </w:p>
    <w:p w14:paraId="67E323CE" w14:textId="18BFCF06" w:rsidR="00B36486" w:rsidRPr="00B36486" w:rsidRDefault="004D2C93" w:rsidP="00B36486">
      <w:r>
        <w:rPr>
          <w:noProof/>
        </w:rPr>
        <w:drawing>
          <wp:inline distT="0" distB="0" distL="0" distR="0" wp14:anchorId="1175E071" wp14:editId="4D1EA05F">
            <wp:extent cx="5759450" cy="3239770"/>
            <wp:effectExtent l="0" t="0" r="0" b="0"/>
            <wp:docPr id="21028405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0556" name=""/>
                    <pic:cNvPicPr/>
                  </pic:nvPicPr>
                  <pic:blipFill>
                    <a:blip r:embed="rId8"/>
                    <a:stretch>
                      <a:fillRect/>
                    </a:stretch>
                  </pic:blipFill>
                  <pic:spPr>
                    <a:xfrm>
                      <a:off x="0" y="0"/>
                      <a:ext cx="5759450" cy="3239770"/>
                    </a:xfrm>
                    <a:prstGeom prst="rect">
                      <a:avLst/>
                    </a:prstGeom>
                  </pic:spPr>
                </pic:pic>
              </a:graphicData>
            </a:graphic>
          </wp:inline>
        </w:drawing>
      </w:r>
    </w:p>
    <w:p w14:paraId="6D83BED3" w14:textId="0A85DE3D" w:rsidR="00B36486" w:rsidRDefault="00AF7F9C" w:rsidP="00B36486">
      <w:pPr>
        <w:pStyle w:val="berschrift3"/>
      </w:pPr>
      <w:bookmarkStart w:id="13" w:name="_Toc227673742"/>
      <w:r>
        <w:t xml:space="preserve">Phasen des </w:t>
      </w:r>
      <w:r w:rsidR="00B36486">
        <w:t>W-Model</w:t>
      </w:r>
      <w:bookmarkEnd w:id="13"/>
    </w:p>
    <w:p w14:paraId="4B97ABA1" w14:textId="77777777" w:rsidR="00B36486" w:rsidRPr="00B36486" w:rsidRDefault="00B36486" w:rsidP="00B36486">
      <w:pPr>
        <w:rPr>
          <w:sz w:val="20"/>
          <w:szCs w:val="20"/>
        </w:rPr>
      </w:pPr>
      <w:r w:rsidRPr="00B36486">
        <w:rPr>
          <w:sz w:val="20"/>
          <w:szCs w:val="20"/>
        </w:rPr>
        <w:t>Im Folgenden beschreibe ich die einzelnen Phasen meiner Entwicklungsmethodik, wobei ich den Fokus auf die jeweilige Zielsetzung sowie die zugeordnete Qualitätssicherungsmaßnahme lege.</w:t>
      </w:r>
    </w:p>
    <w:p w14:paraId="14A011C3" w14:textId="77777777" w:rsidR="00B36486" w:rsidRPr="00B36486" w:rsidRDefault="00B36486" w:rsidP="00B36486">
      <w:pPr>
        <w:rPr>
          <w:sz w:val="20"/>
          <w:szCs w:val="20"/>
        </w:rPr>
      </w:pPr>
      <w:r w:rsidRPr="00B36486">
        <w:rPr>
          <w:b/>
          <w:bCs/>
          <w:sz w:val="20"/>
          <w:szCs w:val="20"/>
        </w:rPr>
        <w:t>2.6.1 Benutzeranforderungen</w:t>
      </w:r>
    </w:p>
    <w:p w14:paraId="5BD62A3F" w14:textId="77777777" w:rsidR="00B36486" w:rsidRPr="00B36486" w:rsidRDefault="00B36486" w:rsidP="00B36486">
      <w:pPr>
        <w:rPr>
          <w:sz w:val="20"/>
          <w:szCs w:val="20"/>
        </w:rPr>
      </w:pPr>
      <w:r w:rsidRPr="00B36486">
        <w:rPr>
          <w:sz w:val="20"/>
          <w:szCs w:val="20"/>
        </w:rPr>
        <w:lastRenderedPageBreak/>
        <w:t>Die oberste Ebene definieren die Benutzeranforderungen, welche in der Fachliteratur oft als Stakeholder-Anforderungen bezeichnet werden. Mein Fokus liegt hierbei auf der Identifikation der verschiedenen Interessengruppen sowie der Analyse ihrer spezifischen Erwartungen an die Lösung. Ein wesentlicher Bestandteil dieses Prozesses ist das Aufdecken und Auflösen potenzieller logischer Widersprüche zwischen den Anforderungen. Ich identifiziere die strategischen Kernziele sowie die gewünschten Fähigkeiten und Qualitäten der Software, ohne bereits technisch messbare Metriken festzulegen. Es geht primär um die Fähigkeiten, die das System zur Zielerreichung besitzen muss. Diese Anforderungen bilden die Grundlage für den späteren Abnahmetest, welcher validiert, ob die fertige Software die strategischen Ziele des Nutzers tatsächlich erfüllt.</w:t>
      </w:r>
    </w:p>
    <w:p w14:paraId="421FACDF" w14:textId="77777777" w:rsidR="00B36486" w:rsidRPr="00B36486" w:rsidRDefault="00B36486" w:rsidP="00B36486">
      <w:pPr>
        <w:rPr>
          <w:sz w:val="20"/>
          <w:szCs w:val="20"/>
        </w:rPr>
      </w:pPr>
      <w:r w:rsidRPr="00B36486">
        <w:rPr>
          <w:b/>
          <w:bCs/>
          <w:sz w:val="20"/>
          <w:szCs w:val="20"/>
        </w:rPr>
        <w:t>2.6.2 Systemanforderungen</w:t>
      </w:r>
    </w:p>
    <w:p w14:paraId="5437B5C3" w14:textId="77777777" w:rsidR="00B36486" w:rsidRPr="00B36486" w:rsidRDefault="00B36486" w:rsidP="00B36486">
      <w:pPr>
        <w:rPr>
          <w:sz w:val="20"/>
          <w:szCs w:val="20"/>
        </w:rPr>
      </w:pPr>
      <w:r w:rsidRPr="00B36486">
        <w:rPr>
          <w:sz w:val="20"/>
          <w:szCs w:val="20"/>
        </w:rPr>
        <w:t>Auf Basis der Benutzeranforderungen leite ich die Systemanforderungen ab. In diesem Schritt übersetze ich die Nutzerbedürfnisse in konkrete technische Funktionen und qualitative Merkmale. Ich beantworte die Frage, welche Leistungen das System erbringen muss, um die Benutzerbedürfnisse zu befriedigen. Das System betrachte ich hierbei noch als Blackbox, da die interne komponentenbasierte Struktur zu diesem Zeitpunkt nachrangig gegenüber der funktionalen Vollständigkeit ist. Die Verifikation dieser Ebene erfolgt durch den Systemtest. Dieser stellt am Ende der Implementierungsphase sicher, dass die Software in ihrer Gesamtheit alle erwarteten Funktionen bereitstellt.</w:t>
      </w:r>
    </w:p>
    <w:p w14:paraId="7844D001" w14:textId="77777777" w:rsidR="00B36486" w:rsidRPr="00B36486" w:rsidRDefault="00B36486" w:rsidP="00B36486">
      <w:pPr>
        <w:rPr>
          <w:sz w:val="20"/>
          <w:szCs w:val="20"/>
        </w:rPr>
      </w:pPr>
      <w:r w:rsidRPr="00B36486">
        <w:rPr>
          <w:b/>
          <w:bCs/>
          <w:sz w:val="20"/>
          <w:szCs w:val="20"/>
        </w:rPr>
        <w:t>2.6.3 System-Architektur</w:t>
      </w:r>
    </w:p>
    <w:p w14:paraId="02ECB239" w14:textId="77777777" w:rsidR="00B36486" w:rsidRPr="00B36486" w:rsidRDefault="00B36486" w:rsidP="00B36486">
      <w:pPr>
        <w:rPr>
          <w:sz w:val="20"/>
          <w:szCs w:val="20"/>
        </w:rPr>
      </w:pPr>
      <w:r w:rsidRPr="00B36486">
        <w:rPr>
          <w:sz w:val="20"/>
          <w:szCs w:val="20"/>
        </w:rPr>
        <w:t>Innerhalb der System-Architektur teile ich die zuvor definierten technischen Anforderungen auf einzelne Komponenten auf. Dies stellt ein Kernmerkmal meines gewählten W-Modells dar, da die Anwendung konsequent von der Schnittstelle her konzipiert wird. Ich definiere die grobe Struktur der Komponenten und schließe so einen Vertrag zwischen den Systemteilen ab, bevor die interne Funktionalität im Detail geplant wird. Alle Komponenten verpflichten sich hierbei auf eine definierte Kommunikationsschnittstelle. Die zugeordnete Testphase ist der Integrationstest. Hierbei werden die einzelnen Komponenten als Blackbox betrachtet und auf ihre korrekte Zusammenarbeit hin geprüft, um das Erreichen der Systemziele sicherzustellen.</w:t>
      </w:r>
    </w:p>
    <w:p w14:paraId="4D7DF1EC" w14:textId="77777777" w:rsidR="00B36486" w:rsidRPr="00B36486" w:rsidRDefault="00B36486" w:rsidP="00B36486">
      <w:pPr>
        <w:rPr>
          <w:sz w:val="20"/>
          <w:szCs w:val="20"/>
        </w:rPr>
      </w:pPr>
      <w:r w:rsidRPr="00B36486">
        <w:rPr>
          <w:b/>
          <w:bCs/>
          <w:sz w:val="20"/>
          <w:szCs w:val="20"/>
        </w:rPr>
        <w:t>2.6.4 Spezifische Komponenten-Anforderungen</w:t>
      </w:r>
    </w:p>
    <w:p w14:paraId="73B6D3EF" w14:textId="77777777" w:rsidR="00B36486" w:rsidRPr="00B36486" w:rsidRDefault="00B36486" w:rsidP="00B36486">
      <w:pPr>
        <w:rPr>
          <w:sz w:val="20"/>
          <w:szCs w:val="20"/>
        </w:rPr>
      </w:pPr>
      <w:r w:rsidRPr="00B36486">
        <w:rPr>
          <w:sz w:val="20"/>
          <w:szCs w:val="20"/>
        </w:rPr>
        <w:t xml:space="preserve">In dieser Phase lege ich die konkreten Anforderungen fest, die jede Komponente individuell erfüllen muss. Für meine Anwendung sind dies primär die Anforderungen an den Worker sowie die grafische Benutzeroberfläche. Ich definiere die Funktionen und qualitativen Ziele, die der jeweilige Baustein isoliert betrachtet leisten muss. Zur Sicherstellung der Vollständigkeit und zur Vermeidung von Planungsfehlern erstelle ich eine </w:t>
      </w:r>
      <w:proofErr w:type="spellStart"/>
      <w:r w:rsidRPr="00B36486">
        <w:rPr>
          <w:sz w:val="20"/>
          <w:szCs w:val="20"/>
        </w:rPr>
        <w:t>Traceability</w:t>
      </w:r>
      <w:proofErr w:type="spellEnd"/>
      <w:r w:rsidRPr="00B36486">
        <w:rPr>
          <w:sz w:val="20"/>
          <w:szCs w:val="20"/>
        </w:rPr>
        <w:t>-Tabelle. Diese belegt lückenlos, dass jede Systemanforderung durch mindestens eine Komponente abgedeckt wird. Dieser Ebene steht der Komponententest gegenüber, welcher die korrekte Umsetzung der modulspezifischen Anforderungen verifiziert.</w:t>
      </w:r>
    </w:p>
    <w:p w14:paraId="47ED6991" w14:textId="77777777" w:rsidR="00B36486" w:rsidRPr="00B36486" w:rsidRDefault="00B36486" w:rsidP="00B36486">
      <w:pPr>
        <w:rPr>
          <w:sz w:val="20"/>
          <w:szCs w:val="20"/>
        </w:rPr>
      </w:pPr>
      <w:r w:rsidRPr="00B36486">
        <w:rPr>
          <w:b/>
          <w:bCs/>
          <w:sz w:val="20"/>
          <w:szCs w:val="20"/>
        </w:rPr>
        <w:t>2.6.5 Komponenten-Architektur</w:t>
      </w:r>
    </w:p>
    <w:p w14:paraId="79F7AF52" w14:textId="77777777" w:rsidR="00B36486" w:rsidRPr="00B36486" w:rsidRDefault="00B36486" w:rsidP="00B36486">
      <w:pPr>
        <w:rPr>
          <w:sz w:val="20"/>
          <w:szCs w:val="20"/>
        </w:rPr>
      </w:pPr>
      <w:r w:rsidRPr="00B36486">
        <w:rPr>
          <w:sz w:val="20"/>
          <w:szCs w:val="20"/>
        </w:rPr>
        <w:t>Die Komponenten-Architektur bildet die detaillierte Planungsebene unmittelbar vor der Implementierung. Ich bestimme die notwendigen Klassen und strukturiere deren interne Kommunikation. Hierbei lege ich die einzusetzenden Entwurfsmuster fest, um eine wartbare und robuste Softwarestruktur zu schaffen. Diese Architektur visualisiere ich mittels UML-Klassendiagrammen, wodurch die logischen Abhängigkeiten und Verantwortlichkeiten innerhalb der Komponenten eindeutig dokumentiert sind.</w:t>
      </w:r>
    </w:p>
    <w:p w14:paraId="19C9EBB0" w14:textId="48687ED2" w:rsidR="00B36486" w:rsidRDefault="00B36486" w:rsidP="00B36486">
      <w:pPr>
        <w:pStyle w:val="berschrift2"/>
      </w:pPr>
      <w:bookmarkStart w:id="14" w:name="_Toc227673743"/>
      <w:r>
        <w:t>Planung Anforderungsanalyse</w:t>
      </w:r>
      <w:bookmarkEnd w:id="14"/>
    </w:p>
    <w:p w14:paraId="3069F313" w14:textId="77777777" w:rsidR="00B36486" w:rsidRPr="00B36486" w:rsidRDefault="00B36486" w:rsidP="00B36486">
      <w:pPr>
        <w:rPr>
          <w:sz w:val="20"/>
          <w:szCs w:val="20"/>
        </w:rPr>
      </w:pPr>
      <w:r w:rsidRPr="00B36486">
        <w:rPr>
          <w:sz w:val="20"/>
          <w:szCs w:val="20"/>
        </w:rPr>
        <w:t xml:space="preserve">Ich führe die Anforderungsanalyse in enger Verzahnung mit dem gewählten Entwicklungsmodell durch. Die ersten beiden Phasen dieses Modells umfassen die Definition der Benutzer- sowie der </w:t>
      </w:r>
      <w:r w:rsidRPr="00B36486">
        <w:rPr>
          <w:sz w:val="20"/>
          <w:szCs w:val="20"/>
        </w:rPr>
        <w:lastRenderedPageBreak/>
        <w:t>Systemanforderungen. Durch das systematische Abarbeiten dieser Phasen entsteht die Anforderungsanalyse als unmittelbares Handlungsergebnis.</w:t>
      </w:r>
    </w:p>
    <w:p w14:paraId="495EE80B" w14:textId="77777777" w:rsidR="00B36486" w:rsidRPr="00B36486" w:rsidRDefault="00B36486" w:rsidP="00B36486">
      <w:pPr>
        <w:rPr>
          <w:sz w:val="20"/>
          <w:szCs w:val="20"/>
        </w:rPr>
      </w:pPr>
      <w:r w:rsidRPr="00B36486">
        <w:rPr>
          <w:b/>
          <w:bCs/>
          <w:sz w:val="20"/>
          <w:szCs w:val="20"/>
        </w:rPr>
        <w:t>3.1 Stakeholder-Analyse</w:t>
      </w:r>
    </w:p>
    <w:p w14:paraId="58F8DB51" w14:textId="77777777" w:rsidR="00B36486" w:rsidRPr="00B36486" w:rsidRDefault="00B36486" w:rsidP="00B36486">
      <w:pPr>
        <w:rPr>
          <w:sz w:val="20"/>
          <w:szCs w:val="20"/>
        </w:rPr>
      </w:pPr>
      <w:r w:rsidRPr="00B36486">
        <w:rPr>
          <w:sz w:val="20"/>
          <w:szCs w:val="20"/>
        </w:rPr>
        <w:t>Die Stakeholder-Analyse bildet die erste Phase, also die Benutzeranforderungen ab. In diesem Prozessschritt werden typischerweise die relevanten Interessengruppen sowie deren spezifische Bedürfnisse identifiziert. Da sich mein Projekt an ein Team aus IT-geschultem Fachpersonal richtet, ist der Kreis der betroffenen Stakeholder fachlich stark eingegrenzt. Ich konzentriere meine Analyse daher auf die auftraggebende Firma und die späteren Nutzer der Lösung. Aus dieser Konstellation leite ich zwei Analysen mit unterschiedlicher strategischer Ausrichtung ab.</w:t>
      </w:r>
    </w:p>
    <w:p w14:paraId="22DFFD79" w14:textId="77777777" w:rsidR="00B36486" w:rsidRPr="00B36486" w:rsidRDefault="00B36486" w:rsidP="00B36486">
      <w:pPr>
        <w:rPr>
          <w:sz w:val="20"/>
          <w:szCs w:val="20"/>
        </w:rPr>
      </w:pPr>
      <w:r w:rsidRPr="00B36486">
        <w:rPr>
          <w:b/>
          <w:bCs/>
          <w:sz w:val="20"/>
          <w:szCs w:val="20"/>
        </w:rPr>
        <w:t>Geschäftsziele</w:t>
      </w:r>
      <w:r w:rsidRPr="00B36486">
        <w:rPr>
          <w:b/>
          <w:bCs/>
          <w:sz w:val="20"/>
          <w:szCs w:val="20"/>
        </w:rPr>
        <w:br/>
      </w:r>
      <w:r w:rsidRPr="00B36486">
        <w:rPr>
          <w:sz w:val="20"/>
          <w:szCs w:val="20"/>
        </w:rPr>
        <w:t>Ich definiere die Geschäftsziele zur präzisen Erfassung des zu lösenden wirtschaftlichen Problems. Hierbei steht die Motivation der Geschäftsführung als Auftraggeber im Vordergrund. Durch diese Definition ermittle ich den konkreten Business Value für das Unternehmen. Mein Fokus liegt auf dem geschäftlichen Mehrwert, den das System nach der erfolgreichen Implementierung generieren soll.</w:t>
      </w:r>
    </w:p>
    <w:p w14:paraId="060BC781" w14:textId="77777777" w:rsidR="00B36486" w:rsidRPr="00B36486" w:rsidRDefault="00B36486" w:rsidP="00B36486">
      <w:pPr>
        <w:rPr>
          <w:sz w:val="20"/>
          <w:szCs w:val="20"/>
        </w:rPr>
      </w:pPr>
      <w:r w:rsidRPr="00B36486">
        <w:rPr>
          <w:b/>
          <w:bCs/>
          <w:sz w:val="20"/>
          <w:szCs w:val="20"/>
        </w:rPr>
        <w:t>Benutzeranforderungen</w:t>
      </w:r>
      <w:r w:rsidRPr="00B36486">
        <w:rPr>
          <w:sz w:val="20"/>
          <w:szCs w:val="20"/>
        </w:rPr>
        <w:t xml:space="preserve"> </w:t>
      </w:r>
      <w:r w:rsidRPr="00B36486">
        <w:rPr>
          <w:sz w:val="20"/>
          <w:szCs w:val="20"/>
        </w:rPr>
        <w:br/>
        <w:t>Die Benutzeranforderungen beschreiben die Interaktionen der Anwender mit der geplanten Softwarelösung. Ich dokumentiere an dieser Stelle die Bedürfnisse der operativ tätigen Mitarbeiter als primäre Stakeholder. Hierfür halte ich fest, welche spezifischen Anwendungsfälle die Nutzer mit der Lösung zukünftig ausführen wollen.</w:t>
      </w:r>
    </w:p>
    <w:p w14:paraId="1FBE11CC" w14:textId="77777777" w:rsidR="00B36486" w:rsidRPr="00B36486" w:rsidRDefault="00B36486" w:rsidP="00B36486">
      <w:pPr>
        <w:rPr>
          <w:sz w:val="20"/>
          <w:szCs w:val="20"/>
        </w:rPr>
      </w:pPr>
      <w:r w:rsidRPr="00B36486">
        <w:rPr>
          <w:b/>
          <w:bCs/>
          <w:sz w:val="20"/>
          <w:szCs w:val="20"/>
        </w:rPr>
        <w:t>Methodik</w:t>
      </w:r>
      <w:r w:rsidRPr="00B36486">
        <w:rPr>
          <w:b/>
          <w:bCs/>
          <w:sz w:val="20"/>
          <w:szCs w:val="20"/>
        </w:rPr>
        <w:br/>
      </w:r>
      <w:r w:rsidRPr="00B36486">
        <w:rPr>
          <w:sz w:val="20"/>
          <w:szCs w:val="20"/>
        </w:rPr>
        <w:t>Während der gesamten Stakeholder-Analyse achte ich auf eine strikte Trennung zwischen den Benutzerbedürfnissen und den nachfolgenden Systemanforderungen. In Analysegesprächen fordern Anwender häufig bereits konkrete technische Lösungen anstatt reine Anwendungsfälle zu beschreiben. Ein typisches Beispiel hierfür ist der Wunsch nach einer Schaltfläche für eine Summenfunktion. Das eigentliche fachliche Ziel ist jedoch die Einsicht in die Gesamtkosten einer Tabelle. Diese Vermischung resultiert oft aus einem sogenannten Solution Bias. Hierbei fixieren sich Beteiligte vorzeitig auf eine spezifische Lösungsidee. Dieses Problem verstärkt sich in meinem Projekt zusätzlich durch die hohe IT-Expertise der befragten Nutzer. Ich lege daher besonderen Wert auf diese Differenzierung. Eine saubere Trennung verhindert eine frühzeitige Einschränkung des Lösungsraums während der Entwicklung. Ich halte mir dadurch alle technischen Umsetzungsmöglichkeiten offen. Erst im nachfolgenden Schritt der Systemanforderungen benenne ich die konkreten technischen Lösungen zur Umsetzung der Stakeholder-Bedürfnisse.</w:t>
      </w:r>
    </w:p>
    <w:p w14:paraId="58EF3BF7" w14:textId="0BA07DF4" w:rsidR="00B36486" w:rsidRPr="00B36486" w:rsidRDefault="00B36486" w:rsidP="00B36486">
      <w:pPr>
        <w:rPr>
          <w:sz w:val="20"/>
          <w:szCs w:val="20"/>
        </w:rPr>
      </w:pPr>
      <w:r w:rsidRPr="00B36486">
        <w:rPr>
          <w:b/>
          <w:bCs/>
          <w:sz w:val="20"/>
          <w:szCs w:val="20"/>
        </w:rPr>
        <w:t>3.2 Systemanforderungen</w:t>
      </w:r>
    </w:p>
    <w:p w14:paraId="6CDC6571" w14:textId="77777777" w:rsidR="00B36486" w:rsidRPr="00B36486" w:rsidRDefault="00B36486" w:rsidP="00B36486">
      <w:pPr>
        <w:rPr>
          <w:sz w:val="20"/>
          <w:szCs w:val="20"/>
        </w:rPr>
      </w:pPr>
      <w:r w:rsidRPr="00B36486">
        <w:rPr>
          <w:sz w:val="20"/>
          <w:szCs w:val="20"/>
        </w:rPr>
        <w:t>Die Systemanforderungen stellen die zweite Phase meines Entwicklungsmodells dar. In diesem Prozessschritt übersetze ich die zuvor in der Stakeholder-Analyse ermittelten Bedürfnisse in detaillierte technische Anforderungen. Während Stakeholder-Anforderungen in der Sprache der Anwender formuliert sind, beschreiben Systemanforderungen präzise die technische Leistung des Systems. Zur methodischen Erfassung unterscheide ich die folgenden drei Anforderungstypen.</w:t>
      </w:r>
    </w:p>
    <w:p w14:paraId="4DA08D83" w14:textId="144E4C6A" w:rsidR="00B36486" w:rsidRPr="00B36486" w:rsidRDefault="00B36486" w:rsidP="00B36486">
      <w:pPr>
        <w:rPr>
          <w:sz w:val="20"/>
          <w:szCs w:val="20"/>
        </w:rPr>
      </w:pPr>
      <w:r w:rsidRPr="00B36486">
        <w:rPr>
          <w:b/>
          <w:bCs/>
          <w:sz w:val="20"/>
          <w:szCs w:val="20"/>
        </w:rPr>
        <w:t>Funktionale Anforderungen</w:t>
      </w:r>
      <w:r w:rsidRPr="00B36486">
        <w:rPr>
          <w:sz w:val="20"/>
          <w:szCs w:val="20"/>
        </w:rPr>
        <w:t xml:space="preserve"> </w:t>
      </w:r>
      <w:r w:rsidRPr="00B36486">
        <w:rPr>
          <w:sz w:val="20"/>
          <w:szCs w:val="20"/>
        </w:rPr>
        <w:br/>
        <w:t>Die funktionalen Anforderungen legen die konkreten Funktionalitäten der Software fest. Ich beantworte an dieser Stelle die Frage "WAS tut das System?" . Sämtliche Anforderungen müssen spezifisch, realistisch und vor allem messbar formuliert sein. Dies ermöglicht eine objektive Überprüfung der Zielerreichung im späteren Projektverlauf.</w:t>
      </w:r>
    </w:p>
    <w:p w14:paraId="76033540" w14:textId="2928411D" w:rsidR="00B36486" w:rsidRPr="00B36486" w:rsidRDefault="00B36486" w:rsidP="00B36486">
      <w:pPr>
        <w:rPr>
          <w:sz w:val="20"/>
          <w:szCs w:val="20"/>
        </w:rPr>
      </w:pPr>
      <w:r w:rsidRPr="00B36486">
        <w:rPr>
          <w:b/>
          <w:bCs/>
          <w:sz w:val="20"/>
          <w:szCs w:val="20"/>
        </w:rPr>
        <w:t xml:space="preserve">Technische Anforderungen </w:t>
      </w:r>
      <w:r>
        <w:rPr>
          <w:b/>
          <w:bCs/>
          <w:sz w:val="20"/>
          <w:szCs w:val="20"/>
        </w:rPr>
        <w:br/>
      </w:r>
      <w:r w:rsidRPr="00B36486">
        <w:rPr>
          <w:sz w:val="20"/>
          <w:szCs w:val="20"/>
        </w:rPr>
        <w:t xml:space="preserve">Die technischen Anforderungen definieren den technologischen sowie organisatorischen Rahmen der </w:t>
      </w:r>
      <w:r w:rsidRPr="00B36486">
        <w:rPr>
          <w:sz w:val="20"/>
          <w:szCs w:val="20"/>
        </w:rPr>
        <w:lastRenderedPageBreak/>
        <w:t>Entwicklung. Hierbei steht die Frage im Vordergrund "Womit erreicht das System seine Ziele?". Ich lege die einzusetzenden Plattformen und Werkzeuge verbindlich fest. Diese Rahmenbedingungen schränken den Lösungsspielraum bewusst ein. Dadurch gewährleiste ich eine nahtlose Integration der neuen Lösung in die bestehende Infrastruktur des Unternehmens.</w:t>
      </w:r>
    </w:p>
    <w:p w14:paraId="2DDC301E" w14:textId="5DE8335A" w:rsidR="00B36486" w:rsidRPr="00B36486" w:rsidRDefault="00B36486" w:rsidP="00B36486">
      <w:pPr>
        <w:rPr>
          <w:sz w:val="20"/>
          <w:szCs w:val="20"/>
        </w:rPr>
      </w:pPr>
      <w:r w:rsidRPr="00B36486">
        <w:rPr>
          <w:b/>
          <w:bCs/>
          <w:sz w:val="20"/>
          <w:szCs w:val="20"/>
        </w:rPr>
        <w:t xml:space="preserve">Nicht-funktionale Anforderungen (Qualitative Ziele) </w:t>
      </w:r>
      <w:r>
        <w:rPr>
          <w:b/>
          <w:bCs/>
          <w:sz w:val="20"/>
          <w:szCs w:val="20"/>
        </w:rPr>
        <w:br/>
      </w:r>
      <w:r w:rsidRPr="00B36486">
        <w:rPr>
          <w:sz w:val="20"/>
          <w:szCs w:val="20"/>
        </w:rPr>
        <w:t>Neben den Kernfunktionen und dem technologischen Rahmen wird die Software maßgeblich durch ihre Qualität definiert. Die nicht-funktionalen Anforderungen beantworten die Frage "Auf welche Art und Weise erreicht das System seine Ziele?". Ich beschreibe hierbei die qualitativen Aspekte der Dienstleistungserbringung. Diese Anforderungen betreffen insbesondere die Performance, die Sicherheit sowie die Wartbarkeit der Software.</w:t>
      </w:r>
    </w:p>
    <w:p w14:paraId="636ABCC1" w14:textId="77777777" w:rsidR="00B36486" w:rsidRPr="00B36486" w:rsidRDefault="00B36486" w:rsidP="00B36486">
      <w:pPr>
        <w:rPr>
          <w:sz w:val="20"/>
          <w:szCs w:val="20"/>
        </w:rPr>
      </w:pPr>
      <w:r w:rsidRPr="00B36486">
        <w:rPr>
          <w:b/>
          <w:bCs/>
          <w:sz w:val="20"/>
          <w:szCs w:val="20"/>
        </w:rPr>
        <w:t>3.3 Priorisierung</w:t>
      </w:r>
    </w:p>
    <w:p w14:paraId="10D82A3B" w14:textId="77777777" w:rsidR="00B36486" w:rsidRPr="00B36486" w:rsidRDefault="00B36486" w:rsidP="00B36486">
      <w:pPr>
        <w:rPr>
          <w:sz w:val="20"/>
          <w:szCs w:val="20"/>
        </w:rPr>
      </w:pPr>
      <w:r w:rsidRPr="00B36486">
        <w:rPr>
          <w:sz w:val="20"/>
          <w:szCs w:val="20"/>
        </w:rPr>
        <w:t xml:space="preserve">Die Priorisierung ist formal den ersten beiden Phasen meines Entwicklungsmodells zugeordnet. In diesem Schritt priorisiere ich die erarbeiteten Systemanforderungen auf Basis der identifizierten Benutzerbedürfnisse. Zur methodischen Einordnung verwende ich die </w:t>
      </w:r>
      <w:proofErr w:type="spellStart"/>
      <w:r w:rsidRPr="00B36486">
        <w:rPr>
          <w:sz w:val="20"/>
          <w:szCs w:val="20"/>
        </w:rPr>
        <w:t>MoSCoW</w:t>
      </w:r>
      <w:proofErr w:type="spellEnd"/>
      <w:r w:rsidRPr="00B36486">
        <w:rPr>
          <w:sz w:val="20"/>
          <w:szCs w:val="20"/>
        </w:rPr>
        <w:t xml:space="preserve">-Methode. Diese erlaubt eine Kategorisierung der Anforderungen in Must-have, </w:t>
      </w:r>
      <w:proofErr w:type="spellStart"/>
      <w:r w:rsidRPr="00B36486">
        <w:rPr>
          <w:sz w:val="20"/>
          <w:szCs w:val="20"/>
        </w:rPr>
        <w:t>Should-have</w:t>
      </w:r>
      <w:proofErr w:type="spellEnd"/>
      <w:r w:rsidRPr="00B36486">
        <w:rPr>
          <w:sz w:val="20"/>
          <w:szCs w:val="20"/>
        </w:rPr>
        <w:t xml:space="preserve">, </w:t>
      </w:r>
      <w:proofErr w:type="spellStart"/>
      <w:r w:rsidRPr="00B36486">
        <w:rPr>
          <w:sz w:val="20"/>
          <w:szCs w:val="20"/>
        </w:rPr>
        <w:t>Could-have</w:t>
      </w:r>
      <w:proofErr w:type="spellEnd"/>
      <w:r w:rsidRPr="00B36486">
        <w:rPr>
          <w:sz w:val="20"/>
          <w:szCs w:val="20"/>
        </w:rPr>
        <w:t xml:space="preserve"> und </w:t>
      </w:r>
      <w:proofErr w:type="spellStart"/>
      <w:r w:rsidRPr="00B36486">
        <w:rPr>
          <w:sz w:val="20"/>
          <w:szCs w:val="20"/>
        </w:rPr>
        <w:t>Won’t-have</w:t>
      </w:r>
      <w:proofErr w:type="spellEnd"/>
      <w:r w:rsidRPr="00B36486">
        <w:rPr>
          <w:sz w:val="20"/>
          <w:szCs w:val="20"/>
        </w:rPr>
        <w:t>.</w:t>
      </w:r>
    </w:p>
    <w:p w14:paraId="4FD8E569" w14:textId="77777777" w:rsidR="00B36486" w:rsidRPr="00B36486" w:rsidRDefault="00B36486" w:rsidP="00B36486">
      <w:pPr>
        <w:rPr>
          <w:sz w:val="20"/>
          <w:szCs w:val="20"/>
        </w:rPr>
      </w:pPr>
      <w:r w:rsidRPr="00B36486">
        <w:rPr>
          <w:sz w:val="20"/>
          <w:szCs w:val="20"/>
        </w:rPr>
        <w:t xml:space="preserve">Gesondert zu betrachten ist hierbei die Kategorie </w:t>
      </w:r>
      <w:proofErr w:type="spellStart"/>
      <w:r w:rsidRPr="00B36486">
        <w:rPr>
          <w:sz w:val="20"/>
          <w:szCs w:val="20"/>
        </w:rPr>
        <w:t>Won’t-have</w:t>
      </w:r>
      <w:proofErr w:type="spellEnd"/>
      <w:r w:rsidRPr="00B36486">
        <w:rPr>
          <w:sz w:val="20"/>
          <w:szCs w:val="20"/>
        </w:rPr>
        <w:t>. Diese dient der expliziten Projektabgrenzung. Durch die Definition eines solchen negativen Scopes verhindere ich das Entstehen impliziter Erwartungen während des Projektverlaufs. Die Priorisierung ist somit ein wesentliches Instrument, um einem unkontrollierten Anwachsen des Projektumfangs, dem sogenannten Scope Creep, entgegenzuwirken.</w:t>
      </w:r>
    </w:p>
    <w:p w14:paraId="6BD87194" w14:textId="3C718E45" w:rsidR="00B36486" w:rsidRPr="00B36486" w:rsidRDefault="00B36486" w:rsidP="00B36486">
      <w:pPr>
        <w:rPr>
          <w:sz w:val="20"/>
          <w:szCs w:val="20"/>
        </w:rPr>
      </w:pPr>
      <w:r w:rsidRPr="00B36486">
        <w:rPr>
          <w:sz w:val="20"/>
          <w:szCs w:val="20"/>
        </w:rPr>
        <w:t>Darüber hinaus unterstützt mich die Priorisierung bei der effizienten Zuweisung meiner Projektressourcen. Sie ermöglicht es mir, kritischen Entwicklungsschritten konsequent den Vorrang zu geben. Ich stelle dadurch sicher, dass essenzielle Anforderungen primär implementiert werden und bei Bedarf ein höheres Zeitkontingent erhalten. Beide Aspekte sind zentrale Bestandteile meines Qualitätsmanagementplans im Bereich des Anforderungsmanagements.</w:t>
      </w:r>
    </w:p>
    <w:p w14:paraId="698A3B1E" w14:textId="77777777" w:rsidR="00B36486" w:rsidRPr="00B36486" w:rsidRDefault="00B36486" w:rsidP="00B36486">
      <w:pPr>
        <w:rPr>
          <w:sz w:val="20"/>
          <w:szCs w:val="20"/>
        </w:rPr>
      </w:pPr>
      <w:r w:rsidRPr="00B36486">
        <w:rPr>
          <w:b/>
          <w:bCs/>
          <w:sz w:val="20"/>
          <w:szCs w:val="20"/>
        </w:rPr>
        <w:t xml:space="preserve">3.4 </w:t>
      </w:r>
      <w:proofErr w:type="spellStart"/>
      <w:r w:rsidRPr="00B36486">
        <w:rPr>
          <w:b/>
          <w:bCs/>
          <w:sz w:val="20"/>
          <w:szCs w:val="20"/>
        </w:rPr>
        <w:t>Traceability</w:t>
      </w:r>
      <w:proofErr w:type="spellEnd"/>
    </w:p>
    <w:p w14:paraId="770ACD94" w14:textId="77777777" w:rsidR="00B36486" w:rsidRPr="00B36486" w:rsidRDefault="00B36486" w:rsidP="00B36486">
      <w:pPr>
        <w:rPr>
          <w:sz w:val="20"/>
          <w:szCs w:val="20"/>
        </w:rPr>
      </w:pPr>
      <w:r w:rsidRPr="00B36486">
        <w:rPr>
          <w:sz w:val="20"/>
          <w:szCs w:val="20"/>
        </w:rPr>
        <w:t xml:space="preserve">Die </w:t>
      </w:r>
      <w:proofErr w:type="spellStart"/>
      <w:r w:rsidRPr="00B36486">
        <w:rPr>
          <w:sz w:val="20"/>
          <w:szCs w:val="20"/>
        </w:rPr>
        <w:t>Traceability</w:t>
      </w:r>
      <w:proofErr w:type="spellEnd"/>
      <w:r w:rsidRPr="00B36486">
        <w:rPr>
          <w:sz w:val="20"/>
          <w:szCs w:val="20"/>
        </w:rPr>
        <w:t xml:space="preserve"> ist primär der ersten Phase der Benutzeranforderungen zugeordnet. Sie dient in der späteren Abnahmephase als Nachweis dafür, dass sämtliche Systemanforderungen konsistent aus den ursprünglichen Stakeholder-Anforderungen abgeleitet wurden. Damit belege ich objektiv, dass das fertige System vollumfänglich den Anforderungen des Kunden entspricht. Ich stelle somit sicher, dass die Umsetzung nicht lediglich der Interpretation der Entwickler entspringt.</w:t>
      </w:r>
    </w:p>
    <w:p w14:paraId="747DA53E" w14:textId="77777777" w:rsidR="00B36486" w:rsidRPr="00B36486" w:rsidRDefault="00B36486" w:rsidP="00B36486">
      <w:pPr>
        <w:rPr>
          <w:sz w:val="20"/>
          <w:szCs w:val="20"/>
        </w:rPr>
      </w:pPr>
      <w:r w:rsidRPr="00B36486">
        <w:rPr>
          <w:sz w:val="20"/>
          <w:szCs w:val="20"/>
        </w:rPr>
        <w:t xml:space="preserve">Diesen Art der Rückverfolgbarkeit wird meist als vertikale </w:t>
      </w:r>
      <w:proofErr w:type="spellStart"/>
      <w:r w:rsidRPr="00B36486">
        <w:rPr>
          <w:sz w:val="20"/>
          <w:szCs w:val="20"/>
        </w:rPr>
        <w:t>Traceability</w:t>
      </w:r>
      <w:proofErr w:type="spellEnd"/>
      <w:r w:rsidRPr="00B36486">
        <w:rPr>
          <w:sz w:val="20"/>
          <w:szCs w:val="20"/>
        </w:rPr>
        <w:t xml:space="preserve"> bezeichnet, da hierbei die Elemente der übergeordneten Ebene der Stakeholder-Anforderungen den Elementen der untergeordneten Systemanforderungen zugeordnet werden. Durch diese Methodik stelle ich sicher, dass jede technische Umsetzung einen validen fachlichen Ursprung besitzt und verhindere die Implementierung nicht autorisierter Funktionalitäten.</w:t>
      </w:r>
    </w:p>
    <w:p w14:paraId="13392CBE" w14:textId="77777777" w:rsidR="00B36486" w:rsidRPr="00B36486" w:rsidRDefault="00B36486" w:rsidP="00B36486">
      <w:pPr>
        <w:rPr>
          <w:sz w:val="20"/>
          <w:szCs w:val="20"/>
        </w:rPr>
      </w:pPr>
      <w:r w:rsidRPr="00B36486">
        <w:rPr>
          <w:sz w:val="20"/>
          <w:szCs w:val="20"/>
        </w:rPr>
        <w:t xml:space="preserve">Davon abgegrenzt betrachte ich die horizontale </w:t>
      </w:r>
      <w:proofErr w:type="spellStart"/>
      <w:r w:rsidRPr="00B36486">
        <w:rPr>
          <w:sz w:val="20"/>
          <w:szCs w:val="20"/>
        </w:rPr>
        <w:t>Traceability</w:t>
      </w:r>
      <w:proofErr w:type="spellEnd"/>
      <w:r w:rsidRPr="00B36486">
        <w:rPr>
          <w:sz w:val="20"/>
          <w:szCs w:val="20"/>
        </w:rPr>
        <w:t xml:space="preserve">. Diese beschreibt die Zuordnung der einzelnen Projektphasen zu den entsprechenden Testinstanzen gemäß dem W-Modell. Da die horizontale </w:t>
      </w:r>
      <w:proofErr w:type="spellStart"/>
      <w:r w:rsidRPr="00B36486">
        <w:rPr>
          <w:sz w:val="20"/>
          <w:szCs w:val="20"/>
        </w:rPr>
        <w:t>Traceability</w:t>
      </w:r>
      <w:proofErr w:type="spellEnd"/>
      <w:r w:rsidRPr="00B36486">
        <w:rPr>
          <w:sz w:val="20"/>
          <w:szCs w:val="20"/>
        </w:rPr>
        <w:t xml:space="preserve"> die systematische Überprüfung der jeweiligen Phasen durch spezifische Tests sicherstellt, dokumentiere ich diese Verknüpfungen detailliert innerhalb der Testdefinitionen der jeweiligen Projektphasen.</w:t>
      </w:r>
    </w:p>
    <w:p w14:paraId="110AB8E2" w14:textId="4E7C7161" w:rsidR="00B36486" w:rsidRDefault="006E7838" w:rsidP="006E7838">
      <w:pPr>
        <w:pStyle w:val="berschrift1"/>
      </w:pPr>
      <w:bookmarkStart w:id="15" w:name="_Toc227673744"/>
      <w:r>
        <w:lastRenderedPageBreak/>
        <w:t>Umsetzung</w:t>
      </w:r>
      <w:bookmarkEnd w:id="15"/>
    </w:p>
    <w:p w14:paraId="54912D05" w14:textId="0860E962" w:rsidR="006E7838" w:rsidRDefault="006E7838" w:rsidP="006E7838">
      <w:pPr>
        <w:pStyle w:val="berschrift2"/>
      </w:pPr>
      <w:bookmarkStart w:id="16" w:name="_Toc227673745"/>
      <w:r w:rsidRPr="006E7838">
        <w:t>Phase 1: Benutzeranforderungen</w:t>
      </w:r>
      <w:bookmarkEnd w:id="16"/>
    </w:p>
    <w:p w14:paraId="0C315CDB" w14:textId="77777777" w:rsidR="00331908" w:rsidRPr="00331908" w:rsidRDefault="00331908" w:rsidP="00331908">
      <w:pPr>
        <w:rPr>
          <w:sz w:val="20"/>
          <w:szCs w:val="20"/>
        </w:rPr>
      </w:pPr>
      <w:r w:rsidRPr="00331908">
        <w:rPr>
          <w:sz w:val="20"/>
          <w:szCs w:val="20"/>
        </w:rPr>
        <w:t>Zu Beginn der ersten Projektphase führte ich detaillierte Analysegespräche mit meinem Vorgesetzten sowie den zuständigen Support-Mitarbeitern durch. Die Ergebnisse dieser Gespräche dokumentierte ich in einer Stakeholder-Analyse. Diese Analyse befindet sich vollständig im Anhang und umfasst die strategischen Geschäftsziele sowie die spezifischen Benutzeranforderungen.</w:t>
      </w:r>
    </w:p>
    <w:p w14:paraId="5CC3FE85" w14:textId="77777777" w:rsidR="00331908" w:rsidRPr="00331908" w:rsidRDefault="00331908" w:rsidP="00331908">
      <w:pPr>
        <w:rPr>
          <w:sz w:val="20"/>
          <w:szCs w:val="20"/>
        </w:rPr>
      </w:pPr>
      <w:r w:rsidRPr="00331908">
        <w:rPr>
          <w:sz w:val="20"/>
          <w:szCs w:val="20"/>
        </w:rPr>
        <w:t>Ich identifizierte den vollständigen Ersatz der bestehenden Legacy-Anwendung als das zentrale Projektziel. Die neue Lösung soll den identischen Funktionsumfang der Altanwendung abbilden. Die Notwendigkeit zum Ersatz ergibt sich aus der Tatsache, dass die aktuelle Anwendung lediglich im kompilierten Zustand ohne Quellcode vorliegt. Im Gespräch erkannte ich die Sorge, dass bei auftretenden Softwareproblemen keine Wartung möglich ist. Daher definierte ich neben der Kontinuität des Arbeitsablaufs die Zukunftsfähigkeit als wesentliche Motivation für das Vorhaben. Das Unternehmen benötigt eine Anwendung, welche langfristig wartbar und weiterentwickelbar bleibt.</w:t>
      </w:r>
    </w:p>
    <w:p w14:paraId="660820A9" w14:textId="77777777" w:rsidR="00331908" w:rsidRPr="00331908" w:rsidRDefault="00331908" w:rsidP="00331908">
      <w:pPr>
        <w:rPr>
          <w:sz w:val="20"/>
          <w:szCs w:val="20"/>
        </w:rPr>
      </w:pPr>
      <w:r w:rsidRPr="00331908">
        <w:rPr>
          <w:sz w:val="20"/>
          <w:szCs w:val="20"/>
        </w:rPr>
        <w:t xml:space="preserve">Zusätzlich zur fehlenden Wartbarkeit identifizierte ich das Bedürfnis nach einer Modernisierung der Geschäftsprozesse. In den Fachgesprächen thematisierten wir eine zukünftige Cloud-Anbindung. Diese würde eine zentrale Überwachung der DMS-Systeme ermöglichen. Das Vorliegen der Anwendung ausschließlich als kompilierte Datei verhindert jedoch jegliche Verbesserungsideen. Ich ordnete das Bedürfnis nach Weiterentwicklung dem Punkt der Zukunftsfähigkeit zu. Das wichtigste Hauptziel bleibt der Ersatz des vollen Funktionsumfangs der Legacy-Anwendung ohne initiale Erweiterung. </w:t>
      </w:r>
    </w:p>
    <w:p w14:paraId="60D9E642" w14:textId="77777777" w:rsidR="00331908" w:rsidRPr="00331908" w:rsidRDefault="00331908" w:rsidP="00331908">
      <w:pPr>
        <w:rPr>
          <w:sz w:val="20"/>
          <w:szCs w:val="20"/>
        </w:rPr>
      </w:pPr>
      <w:r w:rsidRPr="00331908">
        <w:rPr>
          <w:sz w:val="20"/>
          <w:szCs w:val="20"/>
        </w:rPr>
        <w:t>Mein Vorgesetzter wünschte jedoch eine wesentliche Verbesserung bereits in der aktuellen Projektiteration. Und zwar solle eine Konfiguration über eine grafische Benutzeroberfläche möglich sein. Bisher erfolgt die Konfiguration ausschließlich über das manuelle Bearbeiten einer Datei. Dabei müssen die Benutzer eine spezifische Syntax, Semantik und Zeichensetzung beachten. Aus diesem Grund bevorzugen die Systemadministratoren eine intuitive Konfiguration per Mausklick. Damit senke ich die Nutzungshürden für alle Benutzergruppen. In meiner Stakeholder-Analyse bezeichne ich diesen Bedarf als Demokratisierung der Anwendung.</w:t>
      </w:r>
    </w:p>
    <w:p w14:paraId="22635D47" w14:textId="77777777" w:rsidR="00331908" w:rsidRPr="00331908" w:rsidRDefault="00331908" w:rsidP="00331908">
      <w:pPr>
        <w:rPr>
          <w:sz w:val="20"/>
          <w:szCs w:val="20"/>
        </w:rPr>
      </w:pPr>
      <w:r w:rsidRPr="00331908">
        <w:rPr>
          <w:sz w:val="20"/>
          <w:szCs w:val="20"/>
        </w:rPr>
        <w:t xml:space="preserve">Dem entgegengesetzt äußerten die Entwickler den Wunsch nach Beibehaltung der dateibasierten Konfiguration. Da sie mit dem Dateiformat vertraut sind, schätzen sie das schnelle </w:t>
      </w:r>
      <w:proofErr w:type="spellStart"/>
      <w:r w:rsidRPr="00331908">
        <w:rPr>
          <w:sz w:val="20"/>
          <w:szCs w:val="20"/>
        </w:rPr>
        <w:t>Deployment</w:t>
      </w:r>
      <w:proofErr w:type="spellEnd"/>
      <w:r w:rsidRPr="00331908">
        <w:rPr>
          <w:sz w:val="20"/>
          <w:szCs w:val="20"/>
        </w:rPr>
        <w:t xml:space="preserve"> auf neuen Systemen durch einfaches Kopieren der Konfigurationsdateien. Diese unterschiedlichen Stakeholder-Wünsche stellte ich im nachfolgenden Use-Case-Diagramm dar.</w:t>
      </w:r>
    </w:p>
    <w:p w14:paraId="58FE2477" w14:textId="53791286" w:rsidR="00331908" w:rsidRPr="00331908" w:rsidRDefault="00331908" w:rsidP="00331908">
      <w:pPr>
        <w:rPr>
          <w:sz w:val="20"/>
          <w:szCs w:val="20"/>
        </w:rPr>
      </w:pPr>
      <w:r w:rsidRPr="00331908">
        <w:rPr>
          <w:noProof/>
          <w:sz w:val="20"/>
          <w:szCs w:val="20"/>
        </w:rPr>
        <w:lastRenderedPageBreak/>
        <w:drawing>
          <wp:inline distT="0" distB="0" distL="0" distR="0" wp14:anchorId="1E06F6A8" wp14:editId="2825F6C8">
            <wp:extent cx="4572000" cy="3619500"/>
            <wp:effectExtent l="0" t="0" r="0" b="0"/>
            <wp:docPr id="13558625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619500"/>
                    </a:xfrm>
                    <a:prstGeom prst="rect">
                      <a:avLst/>
                    </a:prstGeom>
                    <a:noFill/>
                    <a:ln>
                      <a:noFill/>
                    </a:ln>
                  </pic:spPr>
                </pic:pic>
              </a:graphicData>
            </a:graphic>
          </wp:inline>
        </w:drawing>
      </w:r>
    </w:p>
    <w:p w14:paraId="28C9C17F" w14:textId="77777777" w:rsidR="00331908" w:rsidRPr="00331908" w:rsidRDefault="00331908" w:rsidP="00331908">
      <w:pPr>
        <w:rPr>
          <w:sz w:val="20"/>
          <w:szCs w:val="20"/>
        </w:rPr>
      </w:pPr>
      <w:r w:rsidRPr="00331908">
        <w:rPr>
          <w:sz w:val="20"/>
          <w:szCs w:val="20"/>
        </w:rPr>
        <w:t> </w:t>
      </w:r>
    </w:p>
    <w:p w14:paraId="5F10FDED" w14:textId="77777777" w:rsidR="00331908" w:rsidRPr="00331908" w:rsidRDefault="00331908" w:rsidP="00331908">
      <w:pPr>
        <w:rPr>
          <w:sz w:val="20"/>
          <w:szCs w:val="20"/>
        </w:rPr>
      </w:pPr>
      <w:r w:rsidRPr="00331908">
        <w:rPr>
          <w:sz w:val="20"/>
          <w:szCs w:val="20"/>
        </w:rPr>
        <w:t>Bei der Darstellung handelt es sich um eine vereinfachte Repräsentation. Das detailliertes Diagramm, welches im Rahmen der Gespräche, entstand befindet sich im Anhang dieser Dokumentation. Weitere Nutzergespräche ergaben zusätzliche Verbesserungswünsche. Ich plane daher die Implementierung eines detaillierten Logging-Systems ein. Die Legacy-Anwendung besitzt kein Logging, was derzeit zu einem hohen Maß an Frustration bei der Wartung führt. Basierend auf den ermittelten Benutzerwünschen, Motivationen und Anforderungen erstellte ich die Stakeholder-Analyse im Anhang.</w:t>
      </w:r>
    </w:p>
    <w:p w14:paraId="3D63642D" w14:textId="19D9DC03" w:rsidR="006E7838" w:rsidRDefault="0070020E" w:rsidP="0070020E">
      <w:pPr>
        <w:pStyle w:val="berschrift2"/>
      </w:pPr>
      <w:bookmarkStart w:id="17" w:name="_Toc227673746"/>
      <w:r w:rsidRPr="0070020E">
        <w:t>Phase 2: Systemanforderungen</w:t>
      </w:r>
      <w:bookmarkEnd w:id="17"/>
    </w:p>
    <w:p w14:paraId="16C69AD8" w14:textId="77777777" w:rsidR="001C7505" w:rsidRPr="001C7505" w:rsidRDefault="001C7505" w:rsidP="001C7505">
      <w:pPr>
        <w:rPr>
          <w:sz w:val="20"/>
          <w:szCs w:val="20"/>
        </w:rPr>
      </w:pPr>
      <w:r w:rsidRPr="001C7505">
        <w:rPr>
          <w:sz w:val="20"/>
          <w:szCs w:val="20"/>
        </w:rPr>
        <w:t xml:space="preserve">In der zweiten Phase übersetzte ich die ermittelten Anwendungsfälle in konkrete technische Systemanforderungen. Um die Konsistenz der Ableitung sicherzustellen, erstellte ich eine </w:t>
      </w:r>
      <w:proofErr w:type="spellStart"/>
      <w:r w:rsidRPr="001C7505">
        <w:rPr>
          <w:sz w:val="20"/>
          <w:szCs w:val="20"/>
        </w:rPr>
        <w:t>Traceability</w:t>
      </w:r>
      <w:proofErr w:type="spellEnd"/>
      <w:r w:rsidRPr="001C7505">
        <w:rPr>
          <w:sz w:val="20"/>
          <w:szCs w:val="20"/>
        </w:rPr>
        <w:t>-Tabelle. Diese dient als objektiver Nachweis, dass jede technische Anforderung direkt aus einem Kundenbedürfnis hervorgeht. Die vollständige Tabelle ist Bestandteil der Anforderungsanalyse im Anhang. Ein Großteil der technischen Anforderungen war durch die Vorgabe, die Legacy-Anwendung funktional zu ersetzen, bereits fest definiert. Die Kernfunktionalität umfasst die kontinuierliche Überwachung von Diensten sowie deren automatisierten Neustart im Fehlerfall. In diesen Fällen war die Übertragung von Kunden- zu Systemanforderungen unmittelbar gegeben.</w:t>
      </w:r>
    </w:p>
    <w:p w14:paraId="5C2F16AD" w14:textId="77777777" w:rsidR="001C7505" w:rsidRPr="001C7505" w:rsidRDefault="001C7505" w:rsidP="001C7505">
      <w:pPr>
        <w:rPr>
          <w:sz w:val="20"/>
          <w:szCs w:val="20"/>
        </w:rPr>
      </w:pPr>
      <w:r w:rsidRPr="001C7505">
        <w:rPr>
          <w:sz w:val="20"/>
          <w:szCs w:val="20"/>
        </w:rPr>
        <w:t xml:space="preserve">Andere Kundenbedürfnisse erforderten jedoch eine Konkretisierung, um als technische Anforderung gelten zu können. Den allgemeinen Wunsch nach einem detaillierten Logging formulierte ich in eine konkrete Anforderung nach rotierenden Logdateien, der Verwendung klarer Log-Level sowie der Protokollierung nahezu jedes einzelnen Prozessschrittes um. </w:t>
      </w:r>
    </w:p>
    <w:p w14:paraId="1585CC42" w14:textId="77777777" w:rsidR="001C7505" w:rsidRPr="001C7505" w:rsidRDefault="001C7505" w:rsidP="001C7505">
      <w:pPr>
        <w:rPr>
          <w:sz w:val="20"/>
          <w:szCs w:val="20"/>
        </w:rPr>
      </w:pPr>
      <w:r w:rsidRPr="001C7505">
        <w:rPr>
          <w:sz w:val="20"/>
          <w:szCs w:val="20"/>
        </w:rPr>
        <w:t xml:space="preserve">Weiterhin konkretisierte ich den Kundenwunsch nach einer zukunftsfähigen Lösung als Qualitätsmerkmal der Wartbarkeit und Modularität. Diese Anforderungen definierte ich gemäß dem Qualitätsmerkmalen der ISO 25010. Basierend darauf definierte ich, die Code-Qualität durch Prinzipien des Clean Code, wie das </w:t>
      </w:r>
      <w:proofErr w:type="spellStart"/>
      <w:r w:rsidRPr="001C7505">
        <w:rPr>
          <w:sz w:val="20"/>
          <w:szCs w:val="20"/>
        </w:rPr>
        <w:t>Liskov</w:t>
      </w:r>
      <w:proofErr w:type="spellEnd"/>
      <w:r w:rsidRPr="001C7505">
        <w:rPr>
          <w:sz w:val="20"/>
          <w:szCs w:val="20"/>
        </w:rPr>
        <w:t xml:space="preserve">-Substitutionsprinzip oder der Separation </w:t>
      </w:r>
      <w:proofErr w:type="spellStart"/>
      <w:r w:rsidRPr="001C7505">
        <w:rPr>
          <w:sz w:val="20"/>
          <w:szCs w:val="20"/>
        </w:rPr>
        <w:t>of</w:t>
      </w:r>
      <w:proofErr w:type="spellEnd"/>
      <w:r w:rsidRPr="001C7505">
        <w:rPr>
          <w:sz w:val="20"/>
          <w:szCs w:val="20"/>
        </w:rPr>
        <w:t xml:space="preserve"> </w:t>
      </w:r>
      <w:proofErr w:type="spellStart"/>
      <w:r w:rsidRPr="001C7505">
        <w:rPr>
          <w:sz w:val="20"/>
          <w:szCs w:val="20"/>
        </w:rPr>
        <w:t>Concerns</w:t>
      </w:r>
      <w:proofErr w:type="spellEnd"/>
      <w:r w:rsidRPr="001C7505">
        <w:rPr>
          <w:sz w:val="20"/>
          <w:szCs w:val="20"/>
        </w:rPr>
        <w:t xml:space="preserve"> , sicherzustellen. Diese Qualitäten garantieren, dass die Software für zukünftige Entwickler leicht lesbar bleibt und Anpassungen keine unvorhersehbaren Seiteneffekte in anderen Programmteilen verursachen.</w:t>
      </w:r>
    </w:p>
    <w:p w14:paraId="48F9B88C" w14:textId="77777777" w:rsidR="001C7505" w:rsidRPr="001C7505" w:rsidRDefault="001C7505" w:rsidP="001C7505">
      <w:pPr>
        <w:rPr>
          <w:sz w:val="20"/>
          <w:szCs w:val="20"/>
        </w:rPr>
      </w:pPr>
      <w:r w:rsidRPr="001C7505">
        <w:rPr>
          <w:sz w:val="20"/>
          <w:szCs w:val="20"/>
        </w:rPr>
        <w:lastRenderedPageBreak/>
        <w:t xml:space="preserve">Abschließend priorisierte ich die Anforderungen gemäß der </w:t>
      </w:r>
      <w:proofErr w:type="spellStart"/>
      <w:r w:rsidRPr="001C7505">
        <w:rPr>
          <w:sz w:val="20"/>
          <w:szCs w:val="20"/>
        </w:rPr>
        <w:t>MoSCoW</w:t>
      </w:r>
      <w:proofErr w:type="spellEnd"/>
      <w:r w:rsidRPr="001C7505">
        <w:rPr>
          <w:sz w:val="20"/>
          <w:szCs w:val="20"/>
        </w:rPr>
        <w:t xml:space="preserve">-Methode unter Berücksichtigung der Kundenaussagen. Alle Funktionen der Legacy-Anwendung klassifizierte ich als verbindliche Must-have-Anforderungen. Die Verwendung der Programmiersprache C# ordnete ich als </w:t>
      </w:r>
      <w:proofErr w:type="spellStart"/>
      <w:r w:rsidRPr="001C7505">
        <w:rPr>
          <w:sz w:val="20"/>
          <w:szCs w:val="20"/>
        </w:rPr>
        <w:t>Should-have</w:t>
      </w:r>
      <w:proofErr w:type="spellEnd"/>
      <w:r w:rsidRPr="001C7505">
        <w:rPr>
          <w:sz w:val="20"/>
          <w:szCs w:val="20"/>
        </w:rPr>
        <w:t xml:space="preserve"> ein. Die Entwickler des Kunden empfahlen diese Sprache aufgrund ihrer Expertise darin was die späteren Wartung erleichtern würde. Dennoch blieb die Wahl anderer Technologien bei entsprechender Begründung freigestellt. Auch die Konfiguration über die grafische Benutzeroberfläche definierte ich als </w:t>
      </w:r>
      <w:proofErr w:type="spellStart"/>
      <w:r w:rsidRPr="001C7505">
        <w:rPr>
          <w:sz w:val="20"/>
          <w:szCs w:val="20"/>
        </w:rPr>
        <w:t>Should-have</w:t>
      </w:r>
      <w:proofErr w:type="spellEnd"/>
      <w:r w:rsidRPr="001C7505">
        <w:rPr>
          <w:sz w:val="20"/>
          <w:szCs w:val="20"/>
        </w:rPr>
        <w:t xml:space="preserve">, da die funktionale Zuverlässigkeit des Hintergrunddienstes Vorrang besitzt. Die Prüfung technischer Abhängigkeiten, welche ich konkret als Portprüfung spezifizierte, stufte ich als </w:t>
      </w:r>
      <w:proofErr w:type="spellStart"/>
      <w:r w:rsidRPr="001C7505">
        <w:rPr>
          <w:sz w:val="20"/>
          <w:szCs w:val="20"/>
        </w:rPr>
        <w:t>Could-have</w:t>
      </w:r>
      <w:proofErr w:type="spellEnd"/>
      <w:r w:rsidRPr="001C7505">
        <w:rPr>
          <w:sz w:val="20"/>
          <w:szCs w:val="20"/>
        </w:rPr>
        <w:t xml:space="preserve"> ein. Da die Legacy-Anwendung diese Funktion nicht besaß, bewertete der Kunde sie als optional. Ebenso ordnete ich eine mögliche E-Mail-Benachrichtigung den </w:t>
      </w:r>
      <w:proofErr w:type="spellStart"/>
      <w:r w:rsidRPr="001C7505">
        <w:rPr>
          <w:sz w:val="20"/>
          <w:szCs w:val="20"/>
        </w:rPr>
        <w:t>Could</w:t>
      </w:r>
      <w:proofErr w:type="spellEnd"/>
      <w:r w:rsidRPr="001C7505">
        <w:rPr>
          <w:sz w:val="20"/>
          <w:szCs w:val="20"/>
        </w:rPr>
        <w:t>-</w:t>
      </w:r>
      <w:proofErr w:type="spellStart"/>
      <w:r w:rsidRPr="001C7505">
        <w:rPr>
          <w:sz w:val="20"/>
          <w:szCs w:val="20"/>
        </w:rPr>
        <w:t>have</w:t>
      </w:r>
      <w:proofErr w:type="spellEnd"/>
      <w:r w:rsidRPr="001C7505">
        <w:rPr>
          <w:sz w:val="20"/>
          <w:szCs w:val="20"/>
        </w:rPr>
        <w:t xml:space="preserve">-Kriterien zu. Den Ausblick auf eine Cloud-Anbindung oder eine Integration über einen Server-Eye-Connector definierte ich als </w:t>
      </w:r>
      <w:proofErr w:type="spellStart"/>
      <w:r w:rsidRPr="001C7505">
        <w:rPr>
          <w:sz w:val="20"/>
          <w:szCs w:val="20"/>
        </w:rPr>
        <w:t>Won’t-have</w:t>
      </w:r>
      <w:proofErr w:type="spellEnd"/>
      <w:r w:rsidRPr="001C7505">
        <w:rPr>
          <w:sz w:val="20"/>
          <w:szCs w:val="20"/>
        </w:rPr>
        <w:t>. Diese Erweiterungen sind nicht Bestandteil der aktuellen Projektiteration, wurden jedoch bei der Architekturplanung für eine zukünftige Implementierung berücksichtigt.</w:t>
      </w:r>
    </w:p>
    <w:p w14:paraId="30C3BB91" w14:textId="77777777" w:rsidR="0070020E" w:rsidRDefault="0070020E" w:rsidP="0070020E"/>
    <w:p w14:paraId="1BAEAECD" w14:textId="25E481B5" w:rsidR="001C7505" w:rsidRDefault="001C7505" w:rsidP="00ED4B61">
      <w:pPr>
        <w:pStyle w:val="berschrift2"/>
      </w:pPr>
      <w:bookmarkStart w:id="18" w:name="_Toc227673747"/>
      <w:r w:rsidRPr="001C7505">
        <w:t>Phase 3: System-Architektur</w:t>
      </w:r>
      <w:bookmarkEnd w:id="18"/>
    </w:p>
    <w:p w14:paraId="3F733DDE" w14:textId="77777777" w:rsidR="00ED4B61" w:rsidRPr="00ED4B61" w:rsidRDefault="00ED4B61" w:rsidP="00ED4B61">
      <w:pPr>
        <w:rPr>
          <w:sz w:val="20"/>
          <w:szCs w:val="20"/>
        </w:rPr>
      </w:pPr>
      <w:r w:rsidRPr="00ED4B61">
        <w:rPr>
          <w:sz w:val="20"/>
          <w:szCs w:val="20"/>
        </w:rPr>
        <w:t>Aus den funktionalen Anforderungen leitete ich ab, welche Komponenten zur Zielerreichung notwendig sind. Da die regelmäßige Überwachung von Diensten einen Dauerbetrieb erfordert, konzipierte ich die Anwendung als Hintergrunddienst. Der Kunde gab zudem vor, dass die Konfiguration sowohl über eine grafische Benutzeroberfläche als auch direkt über eine Datei möglich sein soll. Daraus identifizierte ich die GUI und die Konfigurationsdatei als zwei weitere notwendige Komponenten. Um den Dienst nicht über zwei separate Schnittstellen konfigurierbar machen zu müssen, entschied ich mich für ein „</w:t>
      </w:r>
      <w:proofErr w:type="spellStart"/>
      <w:r w:rsidRPr="00ED4B61">
        <w:rPr>
          <w:sz w:val="20"/>
          <w:szCs w:val="20"/>
        </w:rPr>
        <w:t>Headless</w:t>
      </w:r>
      <w:proofErr w:type="spellEnd"/>
      <w:r w:rsidRPr="00ED4B61">
        <w:rPr>
          <w:sz w:val="20"/>
          <w:szCs w:val="20"/>
        </w:rPr>
        <w:t xml:space="preserve"> Design“. In diesem Architekturmodell fungiert die Konfigurationsdatei als zentrale Schnittstelle und einzige Datenquelle für den Hintergrunddienst. Die GUI dient ausschließlich der Bearbeitung dieser Datei, während der Überwachungsdienst seine Anweisungen stets direkt aus der Datei bezieht. Dieser Ansatz stellt sicher, dass die Kernfunktionalität des Dienstes vollständig unabhängig von der grafischen Oberfläche bleibt. Die Kommunikation und die Struktur dieser drei Komponenten stellte ich in einem UML-Komponentendiagramm dar.</w:t>
      </w:r>
    </w:p>
    <w:p w14:paraId="3B797C5A" w14:textId="2EB9E884" w:rsidR="00ED4B61" w:rsidRPr="00ED4B61" w:rsidRDefault="00ED4B61" w:rsidP="00ED4B61">
      <w:pPr>
        <w:rPr>
          <w:sz w:val="20"/>
          <w:szCs w:val="20"/>
        </w:rPr>
      </w:pPr>
      <w:r w:rsidRPr="00ED4B61">
        <w:rPr>
          <w:noProof/>
          <w:sz w:val="20"/>
          <w:szCs w:val="20"/>
        </w:rPr>
        <w:lastRenderedPageBreak/>
        <w:drawing>
          <wp:inline distT="0" distB="0" distL="0" distR="0" wp14:anchorId="2EA65E0F" wp14:editId="2076CAE8">
            <wp:extent cx="4572000" cy="4709160"/>
            <wp:effectExtent l="0" t="0" r="0" b="0"/>
            <wp:docPr id="72440071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4709160"/>
                    </a:xfrm>
                    <a:prstGeom prst="rect">
                      <a:avLst/>
                    </a:prstGeom>
                    <a:noFill/>
                    <a:ln>
                      <a:noFill/>
                    </a:ln>
                  </pic:spPr>
                </pic:pic>
              </a:graphicData>
            </a:graphic>
          </wp:inline>
        </w:drawing>
      </w:r>
    </w:p>
    <w:p w14:paraId="3EA450A0" w14:textId="77777777" w:rsidR="00ED4B61" w:rsidRPr="00ED4B61" w:rsidRDefault="00ED4B61" w:rsidP="00ED4B61">
      <w:pPr>
        <w:rPr>
          <w:sz w:val="20"/>
          <w:szCs w:val="20"/>
        </w:rPr>
      </w:pPr>
      <w:r w:rsidRPr="00ED4B61">
        <w:rPr>
          <w:sz w:val="20"/>
          <w:szCs w:val="20"/>
        </w:rPr>
        <w:t>Ein Kernaspekt der dritten Phase ist die Definition eines Vertrages zwischen den Komponenten in Form einer Spezifikation der Datenschnittstelle. Meine Aufgabe bestand darin, ein geeignetes Datenmodell zu entwerfen, den Dateityp zu wählen und die erforderlichen Informationen inklusive ihrer Datentypen festzulegen. Bei der Auswahl des Formats analysierte ich zunächst verschiedene moderne Standards. Ursprünglich fiel meine Wahl auf YAML, da dieses Format für die menschliche Lesbarkeit optimiert ist und eine minimale Syntax ohne komplexe Klammersetzung benötigt. In der Abstimmung mit meinem Ausbilder wurde dieser Vorschlag jedoch abgelehnt. Wir entschieden uns stattdessen für JSON, da dieses Format im Unternehmen bereits standardmäßig eingesetzt wird und alle Entwickler damit vertraut sind. Für die Schnittstellenbeschreibung definierte ich alle relevanten Informationen, die das System abbilden muss. Dazu gehören die zu überwachenden Dienste inklusive ihrer Startverzögerungen, Log-Tests und Port-Prüfungen sowie deren Ausführungsreihenfolge. Zusätzlich integrierte ich Konfigurationen für den Mail-Server und globale Einstellungen wie das Log-Level. Ich wählte für diese Informationen passende Datentypen und bildete sie in JSON als strukturierte Objekte ab. Das resultierende Datenmodell dokumentierte ich in Form einer Beispiel-JSON-Datei sowie in einem detaillierten Klassendiagramm im Anhang.</w:t>
      </w:r>
    </w:p>
    <w:p w14:paraId="3332751D" w14:textId="58366FCF" w:rsidR="00544A2A" w:rsidRDefault="00544A2A" w:rsidP="00544A2A">
      <w:pPr>
        <w:pStyle w:val="berschrift2"/>
      </w:pPr>
      <w:bookmarkStart w:id="19" w:name="_Toc227673748"/>
      <w:r w:rsidRPr="00544A2A">
        <w:t>Phase(4+5): Komponenten-Anforderungen</w:t>
      </w:r>
      <w:bookmarkEnd w:id="19"/>
    </w:p>
    <w:p w14:paraId="297EDC87" w14:textId="77777777" w:rsidR="00544A2A" w:rsidRPr="00544A2A" w:rsidRDefault="00544A2A" w:rsidP="00544A2A">
      <w:pPr>
        <w:rPr>
          <w:sz w:val="20"/>
          <w:szCs w:val="20"/>
        </w:rPr>
      </w:pPr>
      <w:r w:rsidRPr="00544A2A">
        <w:rPr>
          <w:sz w:val="20"/>
          <w:szCs w:val="20"/>
        </w:rPr>
        <w:t>In der vierten und fünften Phase meines Projekts konzentriere ich mich auf die Anforderungen der einzelnen Komponenten. Da ich die Schnittstelle bereits in der Phase der Systemarchitektur detailliert geplant habe, nehme ich nun die finale Zuordnung der Systemanforderungen für die verbleibenden Komponenten vor. Aufgrund der bereits abgeschlossenen Analyse lassen sich die Anforderungen zügig den Komponenten zuordnen. Daher verschiebt sich der Fokus in dieser Phase maßgeblich auf die Testerstellung.</w:t>
      </w:r>
    </w:p>
    <w:p w14:paraId="02DEE3F7" w14:textId="77777777" w:rsidR="00544A2A" w:rsidRPr="00544A2A" w:rsidRDefault="00544A2A" w:rsidP="00544A2A">
      <w:pPr>
        <w:rPr>
          <w:sz w:val="20"/>
          <w:szCs w:val="20"/>
        </w:rPr>
      </w:pPr>
      <w:r w:rsidRPr="00544A2A">
        <w:rPr>
          <w:sz w:val="20"/>
          <w:szCs w:val="20"/>
        </w:rPr>
        <w:lastRenderedPageBreak/>
        <w:t>Die Entwicklung von Tests ist fester Bestandteil jeder Umsetzungsphase, um die jeweiligen Ergebnisse zu validieren. In diesem Projektschritt erfolgt die Validierung durch Komponententests. Diese unterscheiden sich grundlegend von Unit-Tests. Während Unit-Tests als Whitebox-Tests konkrete Methoden und Klassen im Inneren prüfen, fungieren Komponententests als Blackbox-Tests. Ich teste hierbei, ob die gesamte Komponente die ihr zugeordneten Systemanforderungen erfüllt, ohne die interne Implementierung zu betrachten.</w:t>
      </w:r>
    </w:p>
    <w:p w14:paraId="3BDC21B2" w14:textId="77777777" w:rsidR="00544A2A" w:rsidRPr="00544A2A" w:rsidRDefault="00544A2A" w:rsidP="00544A2A">
      <w:pPr>
        <w:rPr>
          <w:sz w:val="20"/>
          <w:szCs w:val="20"/>
        </w:rPr>
      </w:pPr>
      <w:r w:rsidRPr="00544A2A">
        <w:rPr>
          <w:sz w:val="20"/>
          <w:szCs w:val="20"/>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811"/>
        <w:gridCol w:w="1913"/>
        <w:gridCol w:w="2544"/>
        <w:gridCol w:w="1379"/>
        <w:gridCol w:w="2403"/>
      </w:tblGrid>
      <w:tr w:rsidR="00544A2A" w:rsidRPr="00544A2A" w14:paraId="4FC367C7" w14:textId="77777777" w:rsidTr="00F6787D">
        <w:trPr>
          <w:trHeight w:val="57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56E88" w14:textId="77777777" w:rsidR="00544A2A" w:rsidRPr="00544A2A" w:rsidRDefault="00544A2A" w:rsidP="00544A2A">
            <w:pPr>
              <w:rPr>
                <w:sz w:val="20"/>
                <w:szCs w:val="20"/>
              </w:rPr>
            </w:pPr>
            <w:r w:rsidRPr="00544A2A">
              <w:rPr>
                <w:b/>
                <w:bCs/>
                <w:sz w:val="20"/>
                <w:szCs w:val="20"/>
              </w:rPr>
              <w:t>ID</w:t>
            </w:r>
          </w:p>
        </w:tc>
        <w:tc>
          <w:tcPr>
            <w:tcW w:w="22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DF8BF" w14:textId="77777777" w:rsidR="00544A2A" w:rsidRPr="00544A2A" w:rsidRDefault="00544A2A" w:rsidP="00544A2A">
            <w:pPr>
              <w:rPr>
                <w:sz w:val="20"/>
                <w:szCs w:val="20"/>
              </w:rPr>
            </w:pPr>
            <w:r w:rsidRPr="00544A2A">
              <w:rPr>
                <w:b/>
                <w:bCs/>
                <w:sz w:val="20"/>
                <w:szCs w:val="20"/>
              </w:rPr>
              <w:t>Anforderungs-Bezug (Referenz)</w:t>
            </w:r>
          </w:p>
        </w:tc>
        <w:tc>
          <w:tcPr>
            <w:tcW w:w="32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CB111" w14:textId="77777777" w:rsidR="00544A2A" w:rsidRPr="00544A2A" w:rsidRDefault="00544A2A" w:rsidP="00544A2A">
            <w:pPr>
              <w:rPr>
                <w:sz w:val="20"/>
                <w:szCs w:val="20"/>
              </w:rPr>
            </w:pPr>
            <w:r w:rsidRPr="00544A2A">
              <w:rPr>
                <w:b/>
                <w:bCs/>
                <w:sz w:val="20"/>
                <w:szCs w:val="20"/>
              </w:rPr>
              <w:t>Testfall / Prüffrage</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1D8C7" w14:textId="77777777" w:rsidR="00544A2A" w:rsidRPr="00544A2A" w:rsidRDefault="00544A2A" w:rsidP="00544A2A">
            <w:pPr>
              <w:rPr>
                <w:sz w:val="20"/>
                <w:szCs w:val="20"/>
              </w:rPr>
            </w:pPr>
            <w:r w:rsidRPr="00544A2A">
              <w:rPr>
                <w:b/>
                <w:bCs/>
                <w:sz w:val="20"/>
                <w:szCs w:val="20"/>
              </w:rPr>
              <w:t>Teststufe</w:t>
            </w:r>
          </w:p>
        </w:tc>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63106" w14:textId="77777777" w:rsidR="00544A2A" w:rsidRPr="00544A2A" w:rsidRDefault="00544A2A" w:rsidP="00544A2A">
            <w:pPr>
              <w:rPr>
                <w:sz w:val="20"/>
                <w:szCs w:val="20"/>
              </w:rPr>
            </w:pPr>
            <w:r w:rsidRPr="00544A2A">
              <w:rPr>
                <w:b/>
                <w:bCs/>
                <w:sz w:val="20"/>
                <w:szCs w:val="20"/>
              </w:rPr>
              <w:t>Erwartetes Ergebnis (Soll)</w:t>
            </w:r>
          </w:p>
        </w:tc>
      </w:tr>
      <w:tr w:rsidR="00544A2A" w:rsidRPr="00544A2A" w14:paraId="24CFD0F8" w14:textId="77777777" w:rsidTr="00F6787D">
        <w:trPr>
          <w:trHeight w:val="946"/>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12AC4" w14:textId="77777777" w:rsidR="00544A2A" w:rsidRPr="00544A2A" w:rsidRDefault="00544A2A" w:rsidP="00544A2A">
            <w:pPr>
              <w:rPr>
                <w:sz w:val="20"/>
                <w:szCs w:val="20"/>
              </w:rPr>
            </w:pPr>
            <w:r w:rsidRPr="00544A2A">
              <w:rPr>
                <w:b/>
                <w:bCs/>
                <w:sz w:val="20"/>
                <w:szCs w:val="20"/>
              </w:rPr>
              <w:t>T-30</w:t>
            </w:r>
          </w:p>
        </w:tc>
        <w:tc>
          <w:tcPr>
            <w:tcW w:w="22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26325" w14:textId="77777777" w:rsidR="00544A2A" w:rsidRPr="00544A2A" w:rsidRDefault="00544A2A" w:rsidP="00544A2A">
            <w:pPr>
              <w:rPr>
                <w:sz w:val="20"/>
                <w:szCs w:val="20"/>
              </w:rPr>
            </w:pPr>
            <w:r w:rsidRPr="00544A2A">
              <w:rPr>
                <w:b/>
                <w:bCs/>
                <w:sz w:val="20"/>
                <w:szCs w:val="20"/>
              </w:rPr>
              <w:t>QZ-03</w:t>
            </w:r>
          </w:p>
        </w:tc>
        <w:tc>
          <w:tcPr>
            <w:tcW w:w="33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22FEC" w14:textId="77777777" w:rsidR="00544A2A" w:rsidRPr="00544A2A" w:rsidRDefault="00544A2A" w:rsidP="00544A2A">
            <w:pPr>
              <w:rPr>
                <w:sz w:val="20"/>
                <w:szCs w:val="20"/>
              </w:rPr>
            </w:pPr>
            <w:r w:rsidRPr="00544A2A">
              <w:rPr>
                <w:sz w:val="20"/>
                <w:szCs w:val="20"/>
              </w:rPr>
              <w:t>Eingabe eines nicht existenten Dienstnamens in der GUI.</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55464" w14:textId="77777777" w:rsidR="00544A2A" w:rsidRPr="00544A2A" w:rsidRDefault="00544A2A" w:rsidP="00544A2A">
            <w:pPr>
              <w:rPr>
                <w:sz w:val="20"/>
                <w:szCs w:val="20"/>
              </w:rPr>
            </w:pPr>
            <w:r w:rsidRPr="00544A2A">
              <w:rPr>
                <w:sz w:val="20"/>
                <w:szCs w:val="20"/>
              </w:rPr>
              <w:t>Komponente GUI</w:t>
            </w:r>
          </w:p>
        </w:tc>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34A21" w14:textId="77777777" w:rsidR="00544A2A" w:rsidRPr="00544A2A" w:rsidRDefault="00544A2A" w:rsidP="00544A2A">
            <w:pPr>
              <w:rPr>
                <w:sz w:val="20"/>
                <w:szCs w:val="20"/>
              </w:rPr>
            </w:pPr>
            <w:r w:rsidRPr="00544A2A">
              <w:rPr>
                <w:sz w:val="20"/>
                <w:szCs w:val="20"/>
              </w:rPr>
              <w:t>Feld wird rot markiert (Abgleich mit Service Controller erfolgt).</w:t>
            </w:r>
          </w:p>
        </w:tc>
      </w:tr>
    </w:tbl>
    <w:p w14:paraId="53909308" w14:textId="77777777" w:rsidR="00544A2A" w:rsidRPr="00544A2A" w:rsidRDefault="00544A2A" w:rsidP="00544A2A">
      <w:pPr>
        <w:rPr>
          <w:sz w:val="20"/>
          <w:szCs w:val="20"/>
        </w:rPr>
      </w:pPr>
      <w:r w:rsidRPr="00544A2A">
        <w:rPr>
          <w:sz w:val="20"/>
          <w:szCs w:val="20"/>
        </w:rPr>
        <w:t> </w:t>
      </w:r>
    </w:p>
    <w:p w14:paraId="6C658B0C" w14:textId="77777777" w:rsidR="00544A2A" w:rsidRPr="00544A2A" w:rsidRDefault="00544A2A" w:rsidP="00544A2A">
      <w:pPr>
        <w:rPr>
          <w:sz w:val="20"/>
          <w:szCs w:val="20"/>
        </w:rPr>
      </w:pPr>
      <w:r w:rsidRPr="00544A2A">
        <w:rPr>
          <w:sz w:val="20"/>
          <w:szCs w:val="20"/>
        </w:rPr>
        <w:t>Das zentrale Ergebnis dieser Phase ist der Testkatalog im Anhang. Der vorrausgegangene Auszug verdeutlicht, wie ich die qualitative Anforderung „Usability“ (Referenz QZ-03) der Komponente GUI zuordne. Im Testfall T-30 prüfe ich die Eingabe eines nicht existenten Dienstnamens. Das System muss dieses Feld rot markieren, sobald es die Nichtexistenz des Dienstes erkennt. Durch diese methodische Vorgehensweise erstelle ich für jede Anforderung konkrete Testfälle und ordne diese eindeutig einer Komponente zu.</w:t>
      </w:r>
    </w:p>
    <w:p w14:paraId="530F63A8" w14:textId="658201C6" w:rsidR="00263FDE" w:rsidRDefault="00263FDE" w:rsidP="00370D0D">
      <w:pPr>
        <w:pStyle w:val="berschrift2"/>
      </w:pPr>
      <w:bookmarkStart w:id="20" w:name="_Toc227673749"/>
      <w:r w:rsidRPr="00263FDE">
        <w:t>Phase 6: Worker Architektur</w:t>
      </w:r>
      <w:bookmarkEnd w:id="20"/>
    </w:p>
    <w:p w14:paraId="6458439E" w14:textId="27FA18BB" w:rsidR="00370D0D" w:rsidRPr="00370D0D" w:rsidRDefault="00370D0D" w:rsidP="00370D0D">
      <w:pPr>
        <w:rPr>
          <w:sz w:val="20"/>
          <w:szCs w:val="20"/>
        </w:rPr>
      </w:pPr>
      <w:r w:rsidRPr="00370D0D">
        <w:rPr>
          <w:sz w:val="20"/>
          <w:szCs w:val="20"/>
        </w:rPr>
        <w:t>Im Rahmen der Softwarearchitektur des Workers analysierte ich zunächst die notwendigen Datenobjekte. Diese ließen sich unmittelbar aus dem vorliegenden JSON-Datenmodell ableiten. Um daraus eine tragfähige Klassenstruktur zu entwickeln, beschrieb ich zuerst das individuelle Verhalten der verschiedenen Objekte. Dabei stellte ich fest, dass sich die Objekte je nach Lebenszyklus des Workers unterschiedlich verhalten. Lebenszyklus meint in diesem Fall das Hochfahren des Workers(Start), Herunterfahren(Stopp) oder den Dauerbetrieb(Überwachungs-phase).</w:t>
      </w:r>
    </w:p>
    <w:p w14:paraId="2926F41E" w14:textId="77777777" w:rsidR="00370D0D" w:rsidRPr="00370D0D" w:rsidRDefault="00370D0D" w:rsidP="00370D0D">
      <w:pPr>
        <w:rPr>
          <w:sz w:val="20"/>
          <w:szCs w:val="20"/>
        </w:rPr>
      </w:pPr>
      <w:r w:rsidRPr="00370D0D">
        <w:rPr>
          <w:sz w:val="20"/>
          <w:szCs w:val="20"/>
        </w:rPr>
        <w:t>Für die Start-Phase stellte ich fest, dass jedes Objekt innerhalb einer konfigurierten Anzahl an Versuchen erfolgreich gestartet oder ausgeführt werden muss. Ein permanenter Fehlschlag führt in dieser Phase zum Abbruch des gesamten Workers. In der Überwachungs-Phase hingegen wird der Status des Objektes kontinuierlich geprüft, ein Fehlerfall führt hier zum unendlichen Wiederherstellungsversuchen, da ein nicht erreichbarer Dienst im laufenden Betrieb nicht zum Abbruch des Gesamtsystems führen sollen.</w:t>
      </w:r>
    </w:p>
    <w:p w14:paraId="566FF611" w14:textId="77777777" w:rsidR="00370D0D" w:rsidRPr="00370D0D" w:rsidRDefault="00370D0D" w:rsidP="00370D0D">
      <w:pPr>
        <w:rPr>
          <w:sz w:val="20"/>
          <w:szCs w:val="20"/>
        </w:rPr>
      </w:pPr>
      <w:r w:rsidRPr="00370D0D">
        <w:rPr>
          <w:sz w:val="20"/>
          <w:szCs w:val="20"/>
        </w:rPr>
        <w:t xml:space="preserve">Obwohl sich die technische Umsetzung der Wiederherstellung zwischen </w:t>
      </w:r>
      <w:proofErr w:type="spellStart"/>
      <w:r w:rsidRPr="00370D0D">
        <w:rPr>
          <w:sz w:val="20"/>
          <w:szCs w:val="20"/>
        </w:rPr>
        <w:t>Logtests</w:t>
      </w:r>
      <w:proofErr w:type="spellEnd"/>
      <w:r w:rsidRPr="00370D0D">
        <w:rPr>
          <w:sz w:val="20"/>
          <w:szCs w:val="20"/>
        </w:rPr>
        <w:t>, Porttests und Diensten unterscheidet, bleibt die übergeordnete Logik identisch. Das beigefügte Zustandsdiagramm visualisiert diesen Logikfluss der Überwachungsphase, in der das System zwischen den Zuständen „</w:t>
      </w:r>
      <w:proofErr w:type="spellStart"/>
      <w:r w:rsidRPr="00370D0D">
        <w:rPr>
          <w:sz w:val="20"/>
          <w:szCs w:val="20"/>
        </w:rPr>
        <w:t>Healthy</w:t>
      </w:r>
      <w:proofErr w:type="spellEnd"/>
      <w:r w:rsidRPr="00370D0D">
        <w:rPr>
          <w:sz w:val="20"/>
          <w:szCs w:val="20"/>
        </w:rPr>
        <w:t>“ und „</w:t>
      </w:r>
      <w:proofErr w:type="spellStart"/>
      <w:r w:rsidRPr="00370D0D">
        <w:rPr>
          <w:sz w:val="20"/>
          <w:szCs w:val="20"/>
        </w:rPr>
        <w:t>Recovering</w:t>
      </w:r>
      <w:proofErr w:type="spellEnd"/>
      <w:r w:rsidRPr="00370D0D">
        <w:rPr>
          <w:sz w:val="20"/>
          <w:szCs w:val="20"/>
        </w:rPr>
        <w:t>“ wechselt.</w:t>
      </w:r>
    </w:p>
    <w:p w14:paraId="4CE1B600" w14:textId="737F65BF" w:rsidR="00370D0D" w:rsidRPr="00370D0D" w:rsidRDefault="00370D0D" w:rsidP="00370D0D">
      <w:pPr>
        <w:rPr>
          <w:sz w:val="20"/>
          <w:szCs w:val="20"/>
        </w:rPr>
      </w:pPr>
      <w:r w:rsidRPr="00370D0D">
        <w:rPr>
          <w:noProof/>
          <w:sz w:val="20"/>
          <w:szCs w:val="20"/>
        </w:rPr>
        <w:drawing>
          <wp:inline distT="0" distB="0" distL="0" distR="0" wp14:anchorId="621A23B4" wp14:editId="71872B19">
            <wp:extent cx="4572000" cy="1303020"/>
            <wp:effectExtent l="0" t="0" r="0" b="0"/>
            <wp:docPr id="179366163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303020"/>
                    </a:xfrm>
                    <a:prstGeom prst="rect">
                      <a:avLst/>
                    </a:prstGeom>
                    <a:noFill/>
                    <a:ln>
                      <a:noFill/>
                    </a:ln>
                  </pic:spPr>
                </pic:pic>
              </a:graphicData>
            </a:graphic>
          </wp:inline>
        </w:drawing>
      </w:r>
    </w:p>
    <w:p w14:paraId="0A0FF140" w14:textId="77777777" w:rsidR="00370D0D" w:rsidRPr="00370D0D" w:rsidRDefault="00370D0D" w:rsidP="00370D0D">
      <w:pPr>
        <w:rPr>
          <w:sz w:val="20"/>
          <w:szCs w:val="20"/>
        </w:rPr>
      </w:pPr>
      <w:r w:rsidRPr="00370D0D">
        <w:rPr>
          <w:sz w:val="20"/>
          <w:szCs w:val="20"/>
        </w:rPr>
        <w:lastRenderedPageBreak/>
        <w:t>Um diese Gemeinsamkeiten effizient zu nutzen, implementierte ich ein polymorphes Design. Ich generalisierte die verschiedenen Typen zu einem „</w:t>
      </w:r>
      <w:proofErr w:type="spellStart"/>
      <w:r w:rsidRPr="00370D0D">
        <w:rPr>
          <w:sz w:val="20"/>
          <w:szCs w:val="20"/>
        </w:rPr>
        <w:t>SequenzObjekt</w:t>
      </w:r>
      <w:proofErr w:type="spellEnd"/>
      <w:r w:rsidRPr="00370D0D">
        <w:rPr>
          <w:sz w:val="20"/>
          <w:szCs w:val="20"/>
        </w:rPr>
        <w:t>“. Diese Vererbung reduziert den Entwicklungsaufwand erheblich und steigert die Erweiterbarkeit des Systems. Neue Funktionalitäten lassen sich so ohne Anpassung der Kernlogik integrieren.</w:t>
      </w:r>
    </w:p>
    <w:p w14:paraId="20A6D029" w14:textId="77777777" w:rsidR="00370D0D" w:rsidRPr="00370D0D" w:rsidRDefault="00370D0D" w:rsidP="00370D0D">
      <w:pPr>
        <w:rPr>
          <w:sz w:val="20"/>
          <w:szCs w:val="20"/>
        </w:rPr>
      </w:pPr>
      <w:r w:rsidRPr="00370D0D">
        <w:rPr>
          <w:sz w:val="20"/>
          <w:szCs w:val="20"/>
        </w:rPr>
        <w:t>Während der Konzeption identifizierte ich zudem, dass langwierige Wiederherstellungsversuche den Hauptprozess blockieren können. Um dies zu vermeiden, lagerte ich diese Prozesse in Hintergrund-Threads aus. Daraus ergab sich die Notwendigkeit, den aktuellen Zustand eines Objekts explizit zu verwalten. Ich entwickelte einen zustandsbehafteten Wrapper („</w:t>
      </w:r>
      <w:proofErr w:type="spellStart"/>
      <w:r w:rsidRPr="00370D0D">
        <w:rPr>
          <w:sz w:val="20"/>
          <w:szCs w:val="20"/>
        </w:rPr>
        <w:t>Stateful</w:t>
      </w:r>
      <w:proofErr w:type="spellEnd"/>
      <w:r w:rsidRPr="00370D0D">
        <w:rPr>
          <w:sz w:val="20"/>
          <w:szCs w:val="20"/>
        </w:rPr>
        <w:t xml:space="preserve"> Wrapper“) für die ursprünglich zustandslosen Objekte. Dieser steuert, ob sich ein Objekt gerade in der Wiederherstellung befindet oder für eine erneute Statusprüfung bereit ist. Ein verkürzter Auszug aus dem resultierenden Klassendiagramm ist nachfolgend dargestellt, die vollständige Version befindet sich im Anhang.</w:t>
      </w:r>
    </w:p>
    <w:p w14:paraId="3A1678F5" w14:textId="0B55FADA" w:rsidR="00370D0D" w:rsidRPr="00370D0D" w:rsidRDefault="00370D0D" w:rsidP="00370D0D">
      <w:pPr>
        <w:rPr>
          <w:sz w:val="20"/>
          <w:szCs w:val="20"/>
        </w:rPr>
      </w:pPr>
      <w:r w:rsidRPr="00370D0D">
        <w:rPr>
          <w:sz w:val="20"/>
          <w:szCs w:val="20"/>
        </w:rPr>
        <w:t> </w:t>
      </w:r>
    </w:p>
    <w:p w14:paraId="0B2B1DC2" w14:textId="02A74FCA" w:rsidR="00370D0D" w:rsidRPr="00370D0D" w:rsidRDefault="00370D0D" w:rsidP="00370D0D">
      <w:r w:rsidRPr="00370D0D">
        <w:rPr>
          <w:noProof/>
        </w:rPr>
        <w:drawing>
          <wp:inline distT="0" distB="0" distL="0" distR="0" wp14:anchorId="1FD88942" wp14:editId="2408DA31">
            <wp:extent cx="4572000" cy="4000500"/>
            <wp:effectExtent l="0" t="0" r="0" b="0"/>
            <wp:docPr id="15263875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000500"/>
                    </a:xfrm>
                    <a:prstGeom prst="rect">
                      <a:avLst/>
                    </a:prstGeom>
                    <a:noFill/>
                    <a:ln>
                      <a:noFill/>
                    </a:ln>
                  </pic:spPr>
                </pic:pic>
              </a:graphicData>
            </a:graphic>
          </wp:inline>
        </w:drawing>
      </w:r>
    </w:p>
    <w:p w14:paraId="0C89EBA3" w14:textId="77777777" w:rsidR="00263FDE" w:rsidRDefault="00263FDE" w:rsidP="00263FDE"/>
    <w:p w14:paraId="55D9BF31" w14:textId="77777777" w:rsidR="00BB2FF2" w:rsidRDefault="00BB2FF2" w:rsidP="00263FDE"/>
    <w:p w14:paraId="1A9036B4" w14:textId="745B245B" w:rsidR="00BB2FF2" w:rsidRDefault="00B03884" w:rsidP="00B03884">
      <w:pPr>
        <w:pStyle w:val="berschrift2"/>
      </w:pPr>
      <w:bookmarkStart w:id="21" w:name="_Toc227673750"/>
      <w:r w:rsidRPr="00B03884">
        <w:t>Phase 7: Implementation Worker</w:t>
      </w:r>
      <w:bookmarkEnd w:id="21"/>
    </w:p>
    <w:p w14:paraId="24A63AA7" w14:textId="1EEA16D8" w:rsidR="00B03884" w:rsidRPr="00B03884" w:rsidRDefault="00B03884" w:rsidP="00B03884">
      <w:pPr>
        <w:rPr>
          <w:sz w:val="20"/>
          <w:szCs w:val="20"/>
        </w:rPr>
      </w:pPr>
      <w:r w:rsidRPr="00B03884">
        <w:rPr>
          <w:sz w:val="20"/>
          <w:szCs w:val="20"/>
        </w:rPr>
        <w:t xml:space="preserve">Bei der Implementierung hielt ich mich strikt an meine Architekturplanung und das zuvor erstellte Klassenmodell. Das detaillierte UML-Klassendiagramm diente mir als Vorlage für die Programmierung des Workers. Ich wählte ein feature-basiertes Top-down-Vorgehen für die Umsetzung. Zuerst legte ich die Geschäftslogik für ein bestimmtes Feature mithilfe von Dummy-Klassen an. Diese Platzhalter ersetzte ich im weiteren Verlauf sukzessive durch reale Klassen. Durch diese methodische Vorgehensweise stellte ich sicher, dass ich die Vorgaben meiner Architektur </w:t>
      </w:r>
      <w:proofErr w:type="spellStart"/>
      <w:r w:rsidRPr="00B03884">
        <w:rPr>
          <w:sz w:val="20"/>
          <w:szCs w:val="20"/>
        </w:rPr>
        <w:t>einhielt.Im</w:t>
      </w:r>
      <w:proofErr w:type="spellEnd"/>
      <w:r w:rsidRPr="00B03884">
        <w:rPr>
          <w:sz w:val="20"/>
          <w:szCs w:val="20"/>
        </w:rPr>
        <w:t xml:space="preserve"> Zuge der Entwicklung traten jedoch Herausforderungen bei der Umsetzung auf. </w:t>
      </w:r>
    </w:p>
    <w:p w14:paraId="1824DFED" w14:textId="77777777" w:rsidR="00B03884" w:rsidRPr="00B03884" w:rsidRDefault="00B03884" w:rsidP="00B03884">
      <w:pPr>
        <w:rPr>
          <w:sz w:val="20"/>
          <w:szCs w:val="20"/>
        </w:rPr>
      </w:pPr>
      <w:r w:rsidRPr="00B03884">
        <w:rPr>
          <w:sz w:val="20"/>
          <w:szCs w:val="20"/>
        </w:rPr>
        <w:lastRenderedPageBreak/>
        <w:t xml:space="preserve">Eine spezifische Herausforderung ergab sich aus der funktionalen Anforderung an das Logging. Die Log-Nachrichten sollten Informationen über die aufrufende Klasse und die entsprechende Zeilennummer enthalten. Um dies technisch zu realisieren, benötigt der Logger eine Referenz auf die aufrufende Klasse. In der .NET-Umgebung bietet sich hierfür das generische Standardinterface </w:t>
      </w:r>
      <w:proofErr w:type="spellStart"/>
      <w:r w:rsidRPr="00B03884">
        <w:rPr>
          <w:sz w:val="20"/>
          <w:szCs w:val="20"/>
        </w:rPr>
        <w:t>ILogger</w:t>
      </w:r>
      <w:proofErr w:type="spellEnd"/>
      <w:r w:rsidRPr="00B03884">
        <w:rPr>
          <w:sz w:val="20"/>
          <w:szCs w:val="20"/>
        </w:rPr>
        <w:t>&lt;T&gt; an. Die Verwendung dieses Interfaces erfordert jedoch die Übergabe einer Referenz der eigenen Klasse an jedes einzelne Objekt. Ich müsste somit für jede Klasse eine Zuordnung erstellen und ein fertiges Logger-Objekt instanziieren. Bei der Erstellung weiterer Objekte derselben Klasse müsste das ursprüngliche Logger-Objekt erneut abgerufen werden. Diese Logik ist sehr komplex und begünstigt das Entstehen von Speicherlecks.</w:t>
      </w:r>
    </w:p>
    <w:p w14:paraId="59AF56F8" w14:textId="77777777" w:rsidR="00B03884" w:rsidRPr="00B03884" w:rsidRDefault="00B03884" w:rsidP="00B03884">
      <w:pPr>
        <w:rPr>
          <w:sz w:val="20"/>
          <w:szCs w:val="20"/>
        </w:rPr>
      </w:pPr>
      <w:r w:rsidRPr="00B03884">
        <w:rPr>
          <w:sz w:val="20"/>
          <w:szCs w:val="20"/>
        </w:rPr>
        <w:t xml:space="preserve">Um diese Problematik zu lösen, nutzte ich das </w:t>
      </w:r>
      <w:proofErr w:type="spellStart"/>
      <w:r w:rsidRPr="00B03884">
        <w:rPr>
          <w:sz w:val="20"/>
          <w:szCs w:val="20"/>
        </w:rPr>
        <w:t>Dependency</w:t>
      </w:r>
      <w:proofErr w:type="spellEnd"/>
      <w:r w:rsidRPr="00B03884">
        <w:rPr>
          <w:sz w:val="20"/>
          <w:szCs w:val="20"/>
        </w:rPr>
        <w:t xml:space="preserve"> </w:t>
      </w:r>
      <w:proofErr w:type="spellStart"/>
      <w:r w:rsidRPr="00B03884">
        <w:rPr>
          <w:sz w:val="20"/>
          <w:szCs w:val="20"/>
        </w:rPr>
        <w:t>Injection</w:t>
      </w:r>
      <w:proofErr w:type="spellEnd"/>
      <w:r w:rsidRPr="00B03884">
        <w:rPr>
          <w:sz w:val="20"/>
          <w:szCs w:val="20"/>
        </w:rPr>
        <w:t xml:space="preserve"> System der </w:t>
      </w:r>
      <w:proofErr w:type="spellStart"/>
      <w:r w:rsidRPr="00B03884">
        <w:rPr>
          <w:sz w:val="20"/>
          <w:szCs w:val="20"/>
        </w:rPr>
        <w:t>Microsoft.Extensions</w:t>
      </w:r>
      <w:proofErr w:type="spellEnd"/>
      <w:r w:rsidRPr="00B03884">
        <w:rPr>
          <w:sz w:val="20"/>
          <w:szCs w:val="20"/>
        </w:rPr>
        <w:t xml:space="preserve">-API. Der nachfolgende Code zeigt die Instanziierung des Hosts. Diesen benötige ich, um in der .NET-Umgebung einen Hintergrunddienst zu erstellen. Dieser Host enthält das Property „Services“. Dieses implementiert den </w:t>
      </w:r>
      <w:proofErr w:type="spellStart"/>
      <w:r w:rsidRPr="00B03884">
        <w:rPr>
          <w:sz w:val="20"/>
          <w:szCs w:val="20"/>
        </w:rPr>
        <w:t>Dependency</w:t>
      </w:r>
      <w:proofErr w:type="spellEnd"/>
      <w:r w:rsidRPr="00B03884">
        <w:rPr>
          <w:sz w:val="20"/>
          <w:szCs w:val="20"/>
        </w:rPr>
        <w:t xml:space="preserve"> </w:t>
      </w:r>
      <w:proofErr w:type="spellStart"/>
      <w:r w:rsidRPr="00B03884">
        <w:rPr>
          <w:sz w:val="20"/>
          <w:szCs w:val="20"/>
        </w:rPr>
        <w:t>Injection</w:t>
      </w:r>
      <w:proofErr w:type="spellEnd"/>
      <w:r w:rsidRPr="00B03884">
        <w:rPr>
          <w:sz w:val="20"/>
          <w:szCs w:val="20"/>
        </w:rPr>
        <w:t xml:space="preserve"> Container der </w:t>
      </w:r>
      <w:proofErr w:type="spellStart"/>
      <w:r w:rsidRPr="00B03884">
        <w:rPr>
          <w:sz w:val="20"/>
          <w:szCs w:val="20"/>
        </w:rPr>
        <w:t>Microsoft.Extensions.DependencyInjection</w:t>
      </w:r>
      <w:proofErr w:type="spellEnd"/>
      <w:r w:rsidRPr="00B03884">
        <w:rPr>
          <w:sz w:val="20"/>
          <w:szCs w:val="20"/>
        </w:rPr>
        <w:t xml:space="preserve"> API.</w:t>
      </w:r>
    </w:p>
    <w:p w14:paraId="61B7DC65" w14:textId="322E1842" w:rsidR="00D52D03" w:rsidRPr="00B03884" w:rsidRDefault="00D251AF" w:rsidP="00B03884">
      <w:pPr>
        <w:rPr>
          <w:sz w:val="20"/>
          <w:szCs w:val="20"/>
        </w:rPr>
      </w:pPr>
      <w:r>
        <w:rPr>
          <w:noProof/>
        </w:rPr>
        <w:drawing>
          <wp:inline distT="0" distB="0" distL="0" distR="0" wp14:anchorId="61D67C9F" wp14:editId="4D609F43">
            <wp:extent cx="5759450" cy="1834515"/>
            <wp:effectExtent l="0" t="0" r="0" b="0"/>
            <wp:docPr id="54853094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834515"/>
                    </a:xfrm>
                    <a:prstGeom prst="rect">
                      <a:avLst/>
                    </a:prstGeom>
                    <a:noFill/>
                    <a:ln>
                      <a:noFill/>
                    </a:ln>
                  </pic:spPr>
                </pic:pic>
              </a:graphicData>
            </a:graphic>
          </wp:inline>
        </w:drawing>
      </w:r>
    </w:p>
    <w:p w14:paraId="0CF31EA3" w14:textId="77777777" w:rsidR="00B03884" w:rsidRPr="00B03884" w:rsidRDefault="00B03884" w:rsidP="00B03884">
      <w:pPr>
        <w:rPr>
          <w:sz w:val="20"/>
          <w:szCs w:val="20"/>
        </w:rPr>
      </w:pPr>
      <w:r w:rsidRPr="00B03884">
        <w:rPr>
          <w:sz w:val="20"/>
          <w:szCs w:val="20"/>
        </w:rPr>
        <w:t xml:space="preserve">Anschließend erstellte ich eine </w:t>
      </w:r>
      <w:proofErr w:type="spellStart"/>
      <w:r w:rsidRPr="00B03884">
        <w:rPr>
          <w:sz w:val="20"/>
          <w:szCs w:val="20"/>
        </w:rPr>
        <w:t>indivuduelle</w:t>
      </w:r>
      <w:proofErr w:type="spellEnd"/>
      <w:r w:rsidRPr="00B03884">
        <w:rPr>
          <w:sz w:val="20"/>
          <w:szCs w:val="20"/>
        </w:rPr>
        <w:t xml:space="preserve"> </w:t>
      </w:r>
      <w:proofErr w:type="spellStart"/>
      <w:r w:rsidRPr="00B03884">
        <w:rPr>
          <w:sz w:val="20"/>
          <w:szCs w:val="20"/>
        </w:rPr>
        <w:t>LoggerFactory</w:t>
      </w:r>
      <w:proofErr w:type="spellEnd"/>
      <w:r w:rsidRPr="00B03884">
        <w:rPr>
          <w:sz w:val="20"/>
          <w:szCs w:val="20"/>
        </w:rPr>
        <w:t xml:space="preserve">. Ich löschte die ursprüngliche Fabrik aus meinem DI-Container und hinterlegte meine eigene Implementierung. Dadurch kann ich mithilfe des DI-Systems auf diese </w:t>
      </w:r>
      <w:proofErr w:type="spellStart"/>
      <w:r w:rsidRPr="00B03884">
        <w:rPr>
          <w:sz w:val="20"/>
          <w:szCs w:val="20"/>
        </w:rPr>
        <w:t>LoggerFactory</w:t>
      </w:r>
      <w:proofErr w:type="spellEnd"/>
      <w:r w:rsidRPr="00B03884">
        <w:rPr>
          <w:sz w:val="20"/>
          <w:szCs w:val="20"/>
        </w:rPr>
        <w:t xml:space="preserve"> zugreifen. Dies verdeutlicht der folgende Codeabschnitt.</w:t>
      </w:r>
    </w:p>
    <w:p w14:paraId="3338F3BC" w14:textId="56649B14" w:rsidR="00D97217" w:rsidRPr="00B03884" w:rsidRDefault="00D97217" w:rsidP="00B03884">
      <w:pPr>
        <w:rPr>
          <w:sz w:val="20"/>
          <w:szCs w:val="20"/>
        </w:rPr>
      </w:pPr>
      <w:r>
        <w:rPr>
          <w:noProof/>
        </w:rPr>
        <w:drawing>
          <wp:inline distT="0" distB="0" distL="0" distR="0" wp14:anchorId="398B640C" wp14:editId="14B89F69">
            <wp:extent cx="5759450" cy="1867535"/>
            <wp:effectExtent l="0" t="0" r="0" b="0"/>
            <wp:docPr id="8874568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1867535"/>
                    </a:xfrm>
                    <a:prstGeom prst="rect">
                      <a:avLst/>
                    </a:prstGeom>
                    <a:noFill/>
                    <a:ln>
                      <a:noFill/>
                    </a:ln>
                  </pic:spPr>
                </pic:pic>
              </a:graphicData>
            </a:graphic>
          </wp:inline>
        </w:drawing>
      </w:r>
    </w:p>
    <w:p w14:paraId="112873C1" w14:textId="77777777" w:rsidR="00CA1A8A" w:rsidRDefault="00B03884" w:rsidP="00B03884">
      <w:pPr>
        <w:rPr>
          <w:sz w:val="20"/>
          <w:szCs w:val="20"/>
        </w:rPr>
      </w:pPr>
      <w:r w:rsidRPr="00B03884">
        <w:rPr>
          <w:sz w:val="20"/>
          <w:szCs w:val="20"/>
        </w:rPr>
        <w:t xml:space="preserve">Abschließend definierte ich im Konstruktor meiner Factory den Bedarf für die </w:t>
      </w:r>
      <w:proofErr w:type="spellStart"/>
      <w:r w:rsidRPr="00B03884">
        <w:rPr>
          <w:sz w:val="20"/>
          <w:szCs w:val="20"/>
        </w:rPr>
        <w:t>LoggerFactory</w:t>
      </w:r>
      <w:proofErr w:type="spellEnd"/>
      <w:r w:rsidRPr="00B03884">
        <w:rPr>
          <w:sz w:val="20"/>
          <w:szCs w:val="20"/>
        </w:rPr>
        <w:t xml:space="preserve">. Die </w:t>
      </w:r>
      <w:proofErr w:type="spellStart"/>
      <w:r w:rsidRPr="00B03884">
        <w:rPr>
          <w:sz w:val="20"/>
          <w:szCs w:val="20"/>
        </w:rPr>
        <w:t>LoggerFactory</w:t>
      </w:r>
      <w:proofErr w:type="spellEnd"/>
      <w:r w:rsidRPr="00B03884">
        <w:rPr>
          <w:sz w:val="20"/>
          <w:szCs w:val="20"/>
        </w:rPr>
        <w:t xml:space="preserve"> wird beim Erstellen der Objekte durch das DI-System automatisch injiziert. Dies ist möglich, da ich im vorausgegangenen Schritt die </w:t>
      </w:r>
      <w:proofErr w:type="spellStart"/>
      <w:r w:rsidRPr="00B03884">
        <w:rPr>
          <w:sz w:val="20"/>
          <w:szCs w:val="20"/>
        </w:rPr>
        <w:t>LoggerFakotry</w:t>
      </w:r>
      <w:proofErr w:type="spellEnd"/>
      <w:r w:rsidRPr="00B03884">
        <w:rPr>
          <w:sz w:val="20"/>
          <w:szCs w:val="20"/>
        </w:rPr>
        <w:t xml:space="preserve"> an den DI-Container übergeben habe. Der folgende Code zeigt diese Umsetzung.</w:t>
      </w:r>
    </w:p>
    <w:p w14:paraId="345AA9A2" w14:textId="56D3A9DD" w:rsidR="00B03884" w:rsidRPr="00B03884" w:rsidRDefault="00CA1A8A" w:rsidP="00B03884">
      <w:pPr>
        <w:rPr>
          <w:sz w:val="20"/>
          <w:szCs w:val="20"/>
        </w:rPr>
      </w:pPr>
      <w:r>
        <w:rPr>
          <w:noProof/>
        </w:rPr>
        <w:drawing>
          <wp:inline distT="0" distB="0" distL="0" distR="0" wp14:anchorId="53214C11" wp14:editId="11344625">
            <wp:extent cx="5759450" cy="831215"/>
            <wp:effectExtent l="0" t="0" r="0" b="6985"/>
            <wp:docPr id="91497665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831215"/>
                    </a:xfrm>
                    <a:prstGeom prst="rect">
                      <a:avLst/>
                    </a:prstGeom>
                    <a:noFill/>
                    <a:ln>
                      <a:noFill/>
                    </a:ln>
                  </pic:spPr>
                </pic:pic>
              </a:graphicData>
            </a:graphic>
          </wp:inline>
        </w:drawing>
      </w:r>
    </w:p>
    <w:p w14:paraId="152A89AA" w14:textId="77777777" w:rsidR="00B03884" w:rsidRPr="00B03884" w:rsidRDefault="00B03884" w:rsidP="00B03884">
      <w:pPr>
        <w:rPr>
          <w:sz w:val="20"/>
          <w:szCs w:val="20"/>
        </w:rPr>
      </w:pPr>
      <w:r w:rsidRPr="00B03884">
        <w:rPr>
          <w:sz w:val="20"/>
          <w:szCs w:val="20"/>
        </w:rPr>
        <w:lastRenderedPageBreak/>
        <w:t xml:space="preserve">Meine </w:t>
      </w:r>
      <w:proofErr w:type="spellStart"/>
      <w:r w:rsidRPr="00B03884">
        <w:rPr>
          <w:sz w:val="20"/>
          <w:szCs w:val="20"/>
        </w:rPr>
        <w:t>DomainObjectFactory</w:t>
      </w:r>
      <w:proofErr w:type="spellEnd"/>
      <w:r w:rsidRPr="00B03884">
        <w:rPr>
          <w:sz w:val="20"/>
          <w:szCs w:val="20"/>
        </w:rPr>
        <w:t xml:space="preserve"> hat somit direkten Zugriff auf die individuelle </w:t>
      </w:r>
      <w:proofErr w:type="spellStart"/>
      <w:r w:rsidRPr="00B03884">
        <w:rPr>
          <w:sz w:val="20"/>
          <w:szCs w:val="20"/>
        </w:rPr>
        <w:t>LoggerFactory</w:t>
      </w:r>
      <w:proofErr w:type="spellEnd"/>
      <w:r w:rsidRPr="00B03884">
        <w:rPr>
          <w:sz w:val="20"/>
          <w:szCs w:val="20"/>
        </w:rPr>
        <w:t xml:space="preserve">, um den erstellten Objekten die jeweils klassenspezifischen Logger zu übergeben. Damit injiziere ich einen spezifischen Teil des Host-Kontexts an meine Factory, den diese zwingend für die Instanziierung der Objekte benötigt. Eine alternative Entwurfsoption wäre gewesen, der Factory Zugriff auf den gesamten DI-Container des Hosts zu gewähren, um die passenden Logger aufzulösen. Da die Factory in diesem Fall jedoch über weitaus mehr Kontext verfügen würde, als sie tatsächlich benötigt, entschied ich mich gegen diesen Ansatz. Ein solches Vorgehen würde dem </w:t>
      </w:r>
      <w:r w:rsidRPr="00B03884">
        <w:rPr>
          <w:b/>
          <w:bCs/>
          <w:sz w:val="20"/>
          <w:szCs w:val="20"/>
        </w:rPr>
        <w:t>Service Locator Pattern</w:t>
      </w:r>
      <w:r w:rsidRPr="00B03884">
        <w:rPr>
          <w:sz w:val="20"/>
          <w:szCs w:val="20"/>
        </w:rPr>
        <w:t xml:space="preserve"> entsprechen, welches oft als Antipattern betrachtet wird, da es Abhängigkeiten verschleiert. Stattdessen habe ich meiner Factory gezielt nur den benötigten Logging-Kontext übergeben und damit das Prinzip der Schnittstellentrennung gewahrt.</w:t>
      </w:r>
    </w:p>
    <w:p w14:paraId="1BF0021F" w14:textId="77777777" w:rsidR="00B03884" w:rsidRPr="00B03884" w:rsidRDefault="00B03884" w:rsidP="00B03884">
      <w:pPr>
        <w:rPr>
          <w:sz w:val="20"/>
          <w:szCs w:val="20"/>
        </w:rPr>
      </w:pPr>
      <w:r w:rsidRPr="00B03884">
        <w:rPr>
          <w:sz w:val="20"/>
          <w:szCs w:val="20"/>
        </w:rPr>
        <w:t> </w:t>
      </w:r>
    </w:p>
    <w:p w14:paraId="618E1E0D" w14:textId="77777777" w:rsidR="00B03884" w:rsidRPr="00B03884" w:rsidRDefault="00B03884" w:rsidP="00B03884">
      <w:pPr>
        <w:rPr>
          <w:sz w:val="20"/>
          <w:szCs w:val="20"/>
        </w:rPr>
      </w:pPr>
      <w:r w:rsidRPr="00B03884">
        <w:rPr>
          <w:sz w:val="20"/>
          <w:szCs w:val="20"/>
        </w:rPr>
        <w:t>Eine weitere Herausforderung resultierte aus der Qualitätsanforderung „QZ-03 Usability“. Um den Worker vor fehlerhaften Konfigurationen zu schützen, implementierte ich eine Validierung der Eingabewerte. Hierbei hätte ich Beschränkungen direkt über die Setter der Konfigurationsklassen einführen können. Ich entschied mich jedoch gegen diesen Ansatz, da die Validierungslogik tief in den Settern verborgen wäre. Dies würde die Wartbarkeit erschweren, da Beschränkungen mühsam im Quellcode gesucht werden müssten.</w:t>
      </w:r>
    </w:p>
    <w:p w14:paraId="2423BACE" w14:textId="77777777" w:rsidR="00B03884" w:rsidRPr="00B03884" w:rsidRDefault="00B03884" w:rsidP="00B03884">
      <w:pPr>
        <w:rPr>
          <w:sz w:val="20"/>
          <w:szCs w:val="20"/>
        </w:rPr>
      </w:pPr>
      <w:r w:rsidRPr="00B03884">
        <w:rPr>
          <w:sz w:val="20"/>
          <w:szCs w:val="20"/>
        </w:rPr>
        <w:t xml:space="preserve">Stattdessen wählte ich eine passive Validierung. Die Klassen erlauben über ihre Setter zunächst jede Eingabe, werden jedoch im Anschluss zentral validiert. Hierfür nutzte ich die in .NET integrierte Klasse </w:t>
      </w:r>
      <w:proofErr w:type="spellStart"/>
      <w:r w:rsidRPr="00B03884">
        <w:rPr>
          <w:sz w:val="20"/>
          <w:szCs w:val="20"/>
        </w:rPr>
        <w:t>Validator</w:t>
      </w:r>
      <w:proofErr w:type="spellEnd"/>
      <w:r w:rsidRPr="00B03884">
        <w:rPr>
          <w:sz w:val="20"/>
          <w:szCs w:val="20"/>
        </w:rPr>
        <w:t xml:space="preserve"> aus dem Namensraum </w:t>
      </w:r>
      <w:proofErr w:type="spellStart"/>
      <w:r w:rsidRPr="00B03884">
        <w:rPr>
          <w:sz w:val="20"/>
          <w:szCs w:val="20"/>
        </w:rPr>
        <w:t>System.ComponentModel.DataAnnotations</w:t>
      </w:r>
      <w:proofErr w:type="spellEnd"/>
      <w:r w:rsidRPr="00B03884">
        <w:rPr>
          <w:sz w:val="20"/>
          <w:szCs w:val="20"/>
        </w:rPr>
        <w:t>. Dieser Ansatz ermöglicht es mir, Properties mit Attributen (</w:t>
      </w:r>
      <w:proofErr w:type="spellStart"/>
      <w:r w:rsidRPr="00B03884">
        <w:rPr>
          <w:sz w:val="20"/>
          <w:szCs w:val="20"/>
        </w:rPr>
        <w:t>Annotations</w:t>
      </w:r>
      <w:proofErr w:type="spellEnd"/>
      <w:r w:rsidRPr="00B03884">
        <w:rPr>
          <w:sz w:val="20"/>
          <w:szCs w:val="20"/>
        </w:rPr>
        <w:t xml:space="preserve">) zu versehen, welche die jeweiligen Beschränkungen definieren. Dadurch sind alle Validierungsregeln übersichtlich direkt an den Properties deklariert, anstatt in imperativen </w:t>
      </w:r>
      <w:proofErr w:type="spellStart"/>
      <w:r w:rsidRPr="00B03884">
        <w:rPr>
          <w:sz w:val="20"/>
          <w:szCs w:val="20"/>
        </w:rPr>
        <w:t>If</w:t>
      </w:r>
      <w:proofErr w:type="spellEnd"/>
      <w:r w:rsidRPr="00B03884">
        <w:rPr>
          <w:sz w:val="20"/>
          <w:szCs w:val="20"/>
        </w:rPr>
        <w:t>-Abfragen innerhalb der Setter verteilt zu sein.</w:t>
      </w:r>
    </w:p>
    <w:p w14:paraId="09C241C3" w14:textId="77777777" w:rsidR="00B03884" w:rsidRPr="00B03884" w:rsidRDefault="00B03884" w:rsidP="00B03884">
      <w:pPr>
        <w:rPr>
          <w:sz w:val="20"/>
          <w:szCs w:val="20"/>
        </w:rPr>
      </w:pPr>
      <w:r w:rsidRPr="00B03884">
        <w:rPr>
          <w:sz w:val="20"/>
          <w:szCs w:val="20"/>
        </w:rPr>
        <w:t>Da meine Konfigurationsobjekte jedoch aus verschachtelten Objekten und Listen bestehen, stieß der Standard-</w:t>
      </w:r>
      <w:proofErr w:type="spellStart"/>
      <w:r w:rsidRPr="00B03884">
        <w:rPr>
          <w:sz w:val="20"/>
          <w:szCs w:val="20"/>
        </w:rPr>
        <w:t>Validator</w:t>
      </w:r>
      <w:proofErr w:type="spellEnd"/>
      <w:r w:rsidRPr="00B03884">
        <w:rPr>
          <w:sz w:val="20"/>
          <w:szCs w:val="20"/>
        </w:rPr>
        <w:t xml:space="preserve"> an seine Grenzen. Dieser validiert standardmäßig weder untergeordnete Objekte noch Elemente innerhalb von Listen. Um dieses Defizit zu beheben, entwickelte ich einen rekursiven </w:t>
      </w:r>
      <w:proofErr w:type="spellStart"/>
      <w:r w:rsidRPr="00B03884">
        <w:rPr>
          <w:sz w:val="20"/>
          <w:szCs w:val="20"/>
        </w:rPr>
        <w:t>Validator</w:t>
      </w:r>
      <w:proofErr w:type="spellEnd"/>
      <w:r w:rsidRPr="00B03884">
        <w:rPr>
          <w:sz w:val="20"/>
          <w:szCs w:val="20"/>
        </w:rPr>
        <w:t>. Dieser verarbeitet alle Properties so lange, bis sie ausschließlich nativen Typen entsprechen.</w:t>
      </w:r>
    </w:p>
    <w:p w14:paraId="7C618FE8" w14:textId="77777777" w:rsidR="00B03884" w:rsidRPr="00B03884" w:rsidRDefault="00B03884" w:rsidP="00B03884">
      <w:pPr>
        <w:rPr>
          <w:sz w:val="20"/>
          <w:szCs w:val="20"/>
        </w:rPr>
      </w:pPr>
      <w:r w:rsidRPr="00B03884">
        <w:rPr>
          <w:sz w:val="20"/>
          <w:szCs w:val="20"/>
        </w:rPr>
        <w:t>Innerhalb der Logik prüfe ich zunächst, ob das zu validierende Objekt eine Liste darstellt. In diesem Fall rufe ich die Validierungsmethode rekursiv für jedes einzelne Listenelement auf.</w:t>
      </w:r>
    </w:p>
    <w:p w14:paraId="78ABDD3A" w14:textId="30D093B0" w:rsidR="00B03884" w:rsidRPr="00B03884" w:rsidRDefault="009946DC" w:rsidP="00B03884">
      <w:pPr>
        <w:rPr>
          <w:sz w:val="20"/>
          <w:szCs w:val="20"/>
        </w:rPr>
      </w:pPr>
      <w:r>
        <w:rPr>
          <w:noProof/>
        </w:rPr>
        <w:drawing>
          <wp:inline distT="0" distB="0" distL="0" distR="0" wp14:anchorId="331D025E" wp14:editId="38DCFF20">
            <wp:extent cx="5759450" cy="1702435"/>
            <wp:effectExtent l="0" t="0" r="0" b="0"/>
            <wp:docPr id="82651059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1702435"/>
                    </a:xfrm>
                    <a:prstGeom prst="rect">
                      <a:avLst/>
                    </a:prstGeom>
                    <a:noFill/>
                    <a:ln>
                      <a:noFill/>
                    </a:ln>
                  </pic:spPr>
                </pic:pic>
              </a:graphicData>
            </a:graphic>
          </wp:inline>
        </w:drawing>
      </w:r>
      <w:r w:rsidR="00B03884" w:rsidRPr="00B03884">
        <w:rPr>
          <w:sz w:val="20"/>
          <w:szCs w:val="20"/>
        </w:rPr>
        <w:t xml:space="preserve">Handelt es sich nicht um eine Liste, prüfe ich, ob das Objekt einem komplexen Typ entspricht. Sofern dies zutrifft, werden mittels </w:t>
      </w:r>
      <w:proofErr w:type="spellStart"/>
      <w:r w:rsidR="00B03884" w:rsidRPr="00B03884">
        <w:rPr>
          <w:sz w:val="20"/>
          <w:szCs w:val="20"/>
        </w:rPr>
        <w:t>Reflection</w:t>
      </w:r>
      <w:proofErr w:type="spellEnd"/>
      <w:r w:rsidR="00B03884" w:rsidRPr="00B03884">
        <w:rPr>
          <w:sz w:val="20"/>
          <w:szCs w:val="20"/>
        </w:rPr>
        <w:t xml:space="preserve"> alle öffentlichen Instanz-Properties ermittelt und ebenfalls rekursiv validiert.</w:t>
      </w:r>
    </w:p>
    <w:p w14:paraId="4A1674AA" w14:textId="60F6226C" w:rsidR="006E73BB" w:rsidRPr="00B03884" w:rsidRDefault="006E73BB" w:rsidP="00B03884">
      <w:pPr>
        <w:rPr>
          <w:sz w:val="20"/>
          <w:szCs w:val="20"/>
        </w:rPr>
      </w:pPr>
      <w:r>
        <w:rPr>
          <w:noProof/>
        </w:rPr>
        <w:lastRenderedPageBreak/>
        <w:drawing>
          <wp:inline distT="0" distB="0" distL="0" distR="0" wp14:anchorId="6B8A1405" wp14:editId="5F541CAD">
            <wp:extent cx="5759450" cy="2256155"/>
            <wp:effectExtent l="0" t="0" r="0" b="0"/>
            <wp:docPr id="169918096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2256155"/>
                    </a:xfrm>
                    <a:prstGeom prst="rect">
                      <a:avLst/>
                    </a:prstGeom>
                    <a:noFill/>
                    <a:ln>
                      <a:noFill/>
                    </a:ln>
                  </pic:spPr>
                </pic:pic>
              </a:graphicData>
            </a:graphic>
          </wp:inline>
        </w:drawing>
      </w:r>
    </w:p>
    <w:p w14:paraId="2EDAAD05" w14:textId="77777777" w:rsidR="00B03884" w:rsidRPr="00B03884" w:rsidRDefault="00B03884" w:rsidP="00B03884">
      <w:pPr>
        <w:rPr>
          <w:sz w:val="20"/>
          <w:szCs w:val="20"/>
        </w:rPr>
      </w:pPr>
      <w:r w:rsidRPr="00B03884">
        <w:rPr>
          <w:sz w:val="20"/>
          <w:szCs w:val="20"/>
        </w:rPr>
        <w:t>Durch diesen iterativen Prozess stelle ich sicher, dass sämtliche Ebenen der Objektstruktur bis hin zu den nativen Datentypen geprüft werden. Auf diese Weise kann ich die gesamte Konfiguration mit einer einzigen Abfrage vollständig validieren.</w:t>
      </w:r>
    </w:p>
    <w:p w14:paraId="162C6373" w14:textId="77777777" w:rsidR="00B03884" w:rsidRPr="00B03884" w:rsidRDefault="00B03884" w:rsidP="00B03884">
      <w:r w:rsidRPr="00B03884">
        <w:t> </w:t>
      </w:r>
    </w:p>
    <w:p w14:paraId="0974EEA1" w14:textId="77777777" w:rsidR="00BB2FF2" w:rsidRDefault="00BB2FF2" w:rsidP="00263FDE"/>
    <w:p w14:paraId="1026498F" w14:textId="1522C1CF" w:rsidR="001F1842" w:rsidRDefault="001F1842" w:rsidP="001F1842">
      <w:pPr>
        <w:pStyle w:val="berschrift2"/>
      </w:pPr>
      <w:bookmarkStart w:id="22" w:name="_Toc227673751"/>
      <w:r w:rsidRPr="001F1842">
        <w:t>Phase 8: Architektur Grafische Benutzeroberfläche</w:t>
      </w:r>
      <w:bookmarkEnd w:id="22"/>
    </w:p>
    <w:p w14:paraId="4DD770D9" w14:textId="77777777" w:rsidR="00A17567" w:rsidRPr="00A17567" w:rsidRDefault="00A17567" w:rsidP="00A17567">
      <w:pPr>
        <w:rPr>
          <w:sz w:val="20"/>
          <w:szCs w:val="20"/>
        </w:rPr>
      </w:pPr>
      <w:r w:rsidRPr="00A17567">
        <w:rPr>
          <w:sz w:val="20"/>
          <w:szCs w:val="20"/>
        </w:rPr>
        <w:t>Im Rahmen der Architekturplanung für die grafische Benutzeroberfläche entschied ich mich für die Implementierung des Model-View-</w:t>
      </w:r>
      <w:proofErr w:type="spellStart"/>
      <w:r w:rsidRPr="00A17567">
        <w:rPr>
          <w:sz w:val="20"/>
          <w:szCs w:val="20"/>
        </w:rPr>
        <w:t>ViewModel</w:t>
      </w:r>
      <w:proofErr w:type="spellEnd"/>
      <w:r w:rsidRPr="00A17567">
        <w:rPr>
          <w:sz w:val="20"/>
          <w:szCs w:val="20"/>
        </w:rPr>
        <w:t>-Patterns (MVVM). Bei der Evaluierung alternativer Entwurfsmuster, wie dem Model-View-Controller (MVC) oder dem Model-View-</w:t>
      </w:r>
      <w:proofErr w:type="spellStart"/>
      <w:r w:rsidRPr="00A17567">
        <w:rPr>
          <w:sz w:val="20"/>
          <w:szCs w:val="20"/>
        </w:rPr>
        <w:t>Presenter</w:t>
      </w:r>
      <w:proofErr w:type="spellEnd"/>
      <w:r w:rsidRPr="00A17567">
        <w:rPr>
          <w:sz w:val="20"/>
          <w:szCs w:val="20"/>
        </w:rPr>
        <w:t xml:space="preserve"> (MVP), identifizierte ich bei diesen Ansätzen eine deutlich höhere Kopplung der einzelnen Komponenten. Das MVVM-Pattern hingegen ermöglicht eine lose Kopplung bei gleichzeitig hoher Kohäsion der Module. Die wesentliche Grundlage für die Verwendung von MVVM ist die konsequente Entkopplung von Darstellung und Vermittler. Hierbei greift die Darstellung eigenständig Daten vom Vermittler ab, ohne dass eine direkte Abhängigkeit in die Gegenrichtung besteht. Da das verwendete C#-WPF-Framework diese Entkopplung durch den Mechanismus des Data Bindings nativ unterstützt, ist dieses Muster für das vorliegende Projekt prädestiniert.</w:t>
      </w:r>
    </w:p>
    <w:p w14:paraId="5D1118DC" w14:textId="4C6CC4F1" w:rsidR="00A17567" w:rsidRPr="00A17567" w:rsidRDefault="00A17567" w:rsidP="00A17567">
      <w:pPr>
        <w:rPr>
          <w:sz w:val="20"/>
          <w:szCs w:val="20"/>
        </w:rPr>
      </w:pPr>
      <w:r w:rsidRPr="00A17567">
        <w:rPr>
          <w:noProof/>
          <w:sz w:val="20"/>
          <w:szCs w:val="20"/>
        </w:rPr>
        <w:drawing>
          <wp:inline distT="0" distB="0" distL="0" distR="0" wp14:anchorId="0624D3A1" wp14:editId="4FC82629">
            <wp:extent cx="5759450" cy="786765"/>
            <wp:effectExtent l="0" t="0" r="0" b="0"/>
            <wp:docPr id="1925970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786765"/>
                    </a:xfrm>
                    <a:prstGeom prst="rect">
                      <a:avLst/>
                    </a:prstGeom>
                    <a:noFill/>
                    <a:ln>
                      <a:noFill/>
                    </a:ln>
                  </pic:spPr>
                </pic:pic>
              </a:graphicData>
            </a:graphic>
          </wp:inline>
        </w:drawing>
      </w:r>
    </w:p>
    <w:p w14:paraId="73F39C91" w14:textId="77777777" w:rsidR="00A17567" w:rsidRPr="00A17567" w:rsidRDefault="00A17567" w:rsidP="00A17567">
      <w:pPr>
        <w:rPr>
          <w:sz w:val="20"/>
          <w:szCs w:val="20"/>
        </w:rPr>
      </w:pPr>
      <w:r w:rsidRPr="00A17567">
        <w:rPr>
          <w:sz w:val="20"/>
          <w:szCs w:val="20"/>
        </w:rPr>
        <w:t> </w:t>
      </w:r>
    </w:p>
    <w:p w14:paraId="63CA4F0D" w14:textId="77777777" w:rsidR="00A17567" w:rsidRPr="00A17567" w:rsidRDefault="00A17567" w:rsidP="00A17567">
      <w:pPr>
        <w:rPr>
          <w:sz w:val="20"/>
          <w:szCs w:val="20"/>
        </w:rPr>
      </w:pPr>
      <w:r w:rsidRPr="00A17567">
        <w:rPr>
          <w:sz w:val="20"/>
          <w:szCs w:val="20"/>
        </w:rPr>
        <w:t> </w:t>
      </w:r>
    </w:p>
    <w:p w14:paraId="6347809C" w14:textId="77777777" w:rsidR="00A17567" w:rsidRPr="00A17567" w:rsidRDefault="00A17567" w:rsidP="00A17567">
      <w:pPr>
        <w:rPr>
          <w:sz w:val="20"/>
          <w:szCs w:val="20"/>
        </w:rPr>
      </w:pPr>
      <w:r w:rsidRPr="00A17567">
        <w:rPr>
          <w:sz w:val="20"/>
          <w:szCs w:val="20"/>
        </w:rPr>
        <w:t xml:space="preserve">Das Diagramm illustriert den daraus resultierenden Daten-, Befehls- und Eventfluss. In der View tätigt der Benutzer Eingaben oder löst Befehle, wie beispielsweise Speichervorgänge, aus. Da die View das </w:t>
      </w:r>
      <w:proofErr w:type="spellStart"/>
      <w:r w:rsidRPr="00A17567">
        <w:rPr>
          <w:sz w:val="20"/>
          <w:szCs w:val="20"/>
        </w:rPr>
        <w:t>ViewModel</w:t>
      </w:r>
      <w:proofErr w:type="spellEnd"/>
      <w:r w:rsidRPr="00A17567">
        <w:rPr>
          <w:sz w:val="20"/>
          <w:szCs w:val="20"/>
        </w:rPr>
        <w:t xml:space="preserve"> kennt, leitet sie diese Interaktionen direkt an dieses weiter. Das </w:t>
      </w:r>
      <w:proofErr w:type="spellStart"/>
      <w:r w:rsidRPr="00A17567">
        <w:rPr>
          <w:sz w:val="20"/>
          <w:szCs w:val="20"/>
        </w:rPr>
        <w:t>ViewModel</w:t>
      </w:r>
      <w:proofErr w:type="spellEnd"/>
      <w:r w:rsidRPr="00A17567">
        <w:rPr>
          <w:sz w:val="20"/>
          <w:szCs w:val="20"/>
        </w:rPr>
        <w:t xml:space="preserve"> verarbeitet die Benutzereingaben, indem es notwendige Daten aus der Datenquelle (Model) abruft oder verarbeitete Informationen in das Model zurückschreibt. Sobald sich Werte innerhalb des </w:t>
      </w:r>
      <w:proofErr w:type="spellStart"/>
      <w:r w:rsidRPr="00A17567">
        <w:rPr>
          <w:sz w:val="20"/>
          <w:szCs w:val="20"/>
        </w:rPr>
        <w:t>ViewModels</w:t>
      </w:r>
      <w:proofErr w:type="spellEnd"/>
      <w:r w:rsidRPr="00A17567">
        <w:rPr>
          <w:sz w:val="20"/>
          <w:szCs w:val="20"/>
        </w:rPr>
        <w:t xml:space="preserve"> ändern, sendet dieses ein Event aus. Die View hat diese Events abonniert, reagiert unmittelbar auf die Statusänderungen im </w:t>
      </w:r>
      <w:proofErr w:type="spellStart"/>
      <w:r w:rsidRPr="00A17567">
        <w:rPr>
          <w:sz w:val="20"/>
          <w:szCs w:val="20"/>
        </w:rPr>
        <w:t>ViewModel</w:t>
      </w:r>
      <w:proofErr w:type="spellEnd"/>
      <w:r w:rsidRPr="00A17567">
        <w:rPr>
          <w:sz w:val="20"/>
          <w:szCs w:val="20"/>
        </w:rPr>
        <w:t xml:space="preserve"> und aktualisiert die Darstellung der Werte für den Benutzer autonom.</w:t>
      </w:r>
    </w:p>
    <w:p w14:paraId="3BBFA9D2" w14:textId="77777777" w:rsidR="00324B93" w:rsidRDefault="00324B93" w:rsidP="00324B93">
      <w:pPr>
        <w:pStyle w:val="berschrift2"/>
      </w:pPr>
      <w:bookmarkStart w:id="23" w:name="_Toc227673752"/>
      <w:r w:rsidRPr="00324B93">
        <w:lastRenderedPageBreak/>
        <w:t>Phase 9: Implementation GUI</w:t>
      </w:r>
      <w:bookmarkEnd w:id="23"/>
    </w:p>
    <w:p w14:paraId="0C729096" w14:textId="77777777" w:rsidR="005B1825" w:rsidRPr="005B1825" w:rsidRDefault="005B1825" w:rsidP="005B1825">
      <w:pPr>
        <w:rPr>
          <w:sz w:val="20"/>
          <w:szCs w:val="20"/>
        </w:rPr>
      </w:pPr>
      <w:r w:rsidRPr="005B1825">
        <w:rPr>
          <w:sz w:val="20"/>
          <w:szCs w:val="20"/>
        </w:rPr>
        <w:t xml:space="preserve">Bei der Implementierung der grafischen Benutzeroberfläche ergab sich eine zentrale Herausforderung durch die Bindung der View an die Repräsentation der Konfigurationsklassen innerhalb des </w:t>
      </w:r>
      <w:proofErr w:type="spellStart"/>
      <w:r w:rsidRPr="005B1825">
        <w:rPr>
          <w:sz w:val="20"/>
          <w:szCs w:val="20"/>
        </w:rPr>
        <w:t>ViewModels</w:t>
      </w:r>
      <w:proofErr w:type="spellEnd"/>
      <w:r w:rsidRPr="005B1825">
        <w:rPr>
          <w:sz w:val="20"/>
          <w:szCs w:val="20"/>
        </w:rPr>
        <w:t>. Die View abonniert diese Klassen und aktualisiert die Darstellung bei Statusänderungen. Standardmäßig reagiert die View jedoch nur auf Ereignisse, die direkt auf der Ebene der gebundenen Konfigurationsklasse ausgelöst werden. Da meine Konfigurationsstruktur aus tief verschachtelten Objekten besteht, werden Wertänderungen auf den unteren Ebenen nicht automatisch nach oben propagiert. Somit erhält die View keine Benachrichtigung über diese Statusänderungen.</w:t>
      </w:r>
    </w:p>
    <w:p w14:paraId="22218E01" w14:textId="77777777" w:rsidR="005B1825" w:rsidRPr="005B1825" w:rsidRDefault="005B1825" w:rsidP="005B1825">
      <w:pPr>
        <w:rPr>
          <w:sz w:val="20"/>
          <w:szCs w:val="20"/>
        </w:rPr>
      </w:pPr>
      <w:r w:rsidRPr="005B1825">
        <w:rPr>
          <w:sz w:val="20"/>
          <w:szCs w:val="20"/>
        </w:rPr>
        <w:t>Als Lösungsansatz betrachtete ich zunächst die manuelle Weiterleitung der Ereignisse vom Kind- zum Elternobjekt über ein Event-</w:t>
      </w:r>
      <w:proofErr w:type="spellStart"/>
      <w:r w:rsidRPr="005B1825">
        <w:rPr>
          <w:sz w:val="20"/>
          <w:szCs w:val="20"/>
        </w:rPr>
        <w:t>Bubbling</w:t>
      </w:r>
      <w:proofErr w:type="spellEnd"/>
      <w:r w:rsidRPr="005B1825">
        <w:rPr>
          <w:sz w:val="20"/>
          <w:szCs w:val="20"/>
        </w:rPr>
        <w:t>-Verfahren. Aufgrund der komplexen Struktur mit zahlreichen Listen hätte dies jedoch bedeutet, dass ich jedes neu erzeugte Objekt manuell an die entsprechenden Event-Handler hätte binden müssen. Wegen des hohen Implementierungsaufwandes und der damit verbundenen Fehleranfälligkeit entschied ich mich gegen diesen Ansatz.</w:t>
      </w:r>
    </w:p>
    <w:p w14:paraId="7C518916" w14:textId="77777777" w:rsidR="005B1825" w:rsidRPr="005B1825" w:rsidRDefault="005B1825" w:rsidP="005B1825">
      <w:pPr>
        <w:rPr>
          <w:sz w:val="20"/>
          <w:szCs w:val="20"/>
        </w:rPr>
      </w:pPr>
      <w:r w:rsidRPr="005B1825">
        <w:rPr>
          <w:sz w:val="20"/>
          <w:szCs w:val="20"/>
        </w:rPr>
        <w:t xml:space="preserve">Stattdessen implementierte ich eine Lösung auf Basis des Observer-Patterns unter Verwendung einer abstrakten Basisklasse, von der alle Konfigurationsklassen erben. Diese Basisklasse registriert sämtliche Instanzen bei einem globalen Observer. Sie fängt die </w:t>
      </w:r>
      <w:proofErr w:type="spellStart"/>
      <w:r w:rsidRPr="005B1825">
        <w:rPr>
          <w:sz w:val="20"/>
          <w:szCs w:val="20"/>
        </w:rPr>
        <w:t>PropertyChanged</w:t>
      </w:r>
      <w:proofErr w:type="spellEnd"/>
      <w:r w:rsidRPr="005B1825">
        <w:rPr>
          <w:sz w:val="20"/>
          <w:szCs w:val="20"/>
        </w:rPr>
        <w:t>-Ereignisse der abgeleiteten Klassen ab und leitet diese an den Observer weiter. Dadurch kann ich alle Änderungen zentral auslesen, anstatt Events über eine komplexe Objekthierarchie hinweg zu leiten. Zwar erschwert dieser entkoppelte Informationsfluss die Rückverfolgbarkeit der Ereignisse, bietet jedoch den entscheidenden Vorteil einer losen Kopplung. Die einzelnen Objekte müssen ihre Konsumenten nicht kennen, sondern lediglich den zentralen Observer adressieren.</w:t>
      </w:r>
    </w:p>
    <w:p w14:paraId="5F051131" w14:textId="77777777" w:rsidR="005B1825" w:rsidRPr="005B1825" w:rsidRDefault="005B1825" w:rsidP="005B1825">
      <w:pPr>
        <w:rPr>
          <w:sz w:val="20"/>
          <w:szCs w:val="20"/>
        </w:rPr>
      </w:pPr>
      <w:r w:rsidRPr="005B1825">
        <w:rPr>
          <w:sz w:val="20"/>
          <w:szCs w:val="20"/>
        </w:rPr>
        <w:t xml:space="preserve">Der nachfolgende Code zeigt, wie die Basisklasse die </w:t>
      </w:r>
      <w:proofErr w:type="spellStart"/>
      <w:r w:rsidRPr="005B1825">
        <w:rPr>
          <w:sz w:val="20"/>
          <w:szCs w:val="20"/>
        </w:rPr>
        <w:t>OnPropertyChanged</w:t>
      </w:r>
      <w:proofErr w:type="spellEnd"/>
      <w:r w:rsidRPr="005B1825">
        <w:rPr>
          <w:sz w:val="20"/>
          <w:szCs w:val="20"/>
        </w:rPr>
        <w:t xml:space="preserve">-Methode überschreibt. Diese wird bei jeder Eigenschaftsänderung ausgelöst und benachrichtigt den </w:t>
      </w:r>
      <w:proofErr w:type="spellStart"/>
      <w:r w:rsidRPr="005B1825">
        <w:rPr>
          <w:sz w:val="20"/>
          <w:szCs w:val="20"/>
        </w:rPr>
        <w:t>WeakReferenceMessenger</w:t>
      </w:r>
      <w:proofErr w:type="spellEnd"/>
      <w:r w:rsidRPr="005B1825">
        <w:rPr>
          <w:sz w:val="20"/>
          <w:szCs w:val="20"/>
        </w:rPr>
        <w:t>. Hierbei handelt es sich um eine im .NET-Framework enthaltene Lösung zur effizienten Umsetzung des Observer-Patterns.</w:t>
      </w:r>
    </w:p>
    <w:p w14:paraId="60717CE9" w14:textId="7406B2C7" w:rsidR="005B1825" w:rsidRPr="005B1825" w:rsidRDefault="005B1825" w:rsidP="005B1825">
      <w:pPr>
        <w:rPr>
          <w:sz w:val="20"/>
          <w:szCs w:val="20"/>
        </w:rPr>
      </w:pPr>
      <w:r w:rsidRPr="005B1825">
        <w:rPr>
          <w:noProof/>
          <w:sz w:val="20"/>
          <w:szCs w:val="20"/>
        </w:rPr>
        <w:drawing>
          <wp:inline distT="0" distB="0" distL="0" distR="0" wp14:anchorId="36FB83FA" wp14:editId="43098585">
            <wp:extent cx="4572000" cy="1188720"/>
            <wp:effectExtent l="0" t="0" r="0" b="0"/>
            <wp:docPr id="22511557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1188720"/>
                    </a:xfrm>
                    <a:prstGeom prst="rect">
                      <a:avLst/>
                    </a:prstGeom>
                    <a:noFill/>
                    <a:ln>
                      <a:noFill/>
                    </a:ln>
                  </pic:spPr>
                </pic:pic>
              </a:graphicData>
            </a:graphic>
          </wp:inline>
        </w:drawing>
      </w:r>
    </w:p>
    <w:p w14:paraId="7CD1D700" w14:textId="77777777" w:rsidR="005B1825" w:rsidRPr="005B1825" w:rsidRDefault="005B1825" w:rsidP="005B1825">
      <w:pPr>
        <w:rPr>
          <w:sz w:val="20"/>
          <w:szCs w:val="20"/>
        </w:rPr>
      </w:pPr>
      <w:r w:rsidRPr="005B1825">
        <w:rPr>
          <w:sz w:val="20"/>
          <w:szCs w:val="20"/>
        </w:rPr>
        <w:t xml:space="preserve">Diese Nachrichten können anschließend direkt im </w:t>
      </w:r>
      <w:proofErr w:type="spellStart"/>
      <w:r w:rsidRPr="005B1825">
        <w:rPr>
          <w:sz w:val="20"/>
          <w:szCs w:val="20"/>
        </w:rPr>
        <w:t>ViewModel</w:t>
      </w:r>
      <w:proofErr w:type="spellEnd"/>
      <w:r w:rsidRPr="005B1825">
        <w:rPr>
          <w:sz w:val="20"/>
          <w:szCs w:val="20"/>
        </w:rPr>
        <w:t xml:space="preserve"> empfangen und verarbeitet werden:</w:t>
      </w:r>
    </w:p>
    <w:p w14:paraId="19320B78" w14:textId="77777777" w:rsidR="005B1825" w:rsidRPr="005B1825" w:rsidRDefault="005B1825" w:rsidP="005B1825">
      <w:pPr>
        <w:rPr>
          <w:sz w:val="20"/>
          <w:szCs w:val="20"/>
        </w:rPr>
      </w:pPr>
      <w:r w:rsidRPr="005B1825">
        <w:rPr>
          <w:sz w:val="20"/>
          <w:szCs w:val="20"/>
        </w:rPr>
        <w:t>C#</w:t>
      </w:r>
    </w:p>
    <w:p w14:paraId="2FEEC6CC" w14:textId="77777777" w:rsidR="005B1825" w:rsidRPr="005B1825" w:rsidRDefault="005B1825" w:rsidP="005B1825">
      <w:pPr>
        <w:rPr>
          <w:sz w:val="20"/>
          <w:szCs w:val="20"/>
        </w:rPr>
      </w:pPr>
      <w:r w:rsidRPr="005B1825">
        <w:rPr>
          <w:sz w:val="20"/>
          <w:szCs w:val="20"/>
        </w:rPr>
        <w:t> </w:t>
      </w:r>
    </w:p>
    <w:p w14:paraId="764D4F88" w14:textId="153A91DA" w:rsidR="005B1825" w:rsidRPr="005B1825" w:rsidRDefault="005B1825" w:rsidP="005B1825">
      <w:pPr>
        <w:rPr>
          <w:sz w:val="20"/>
          <w:szCs w:val="20"/>
        </w:rPr>
      </w:pPr>
      <w:r w:rsidRPr="005B1825">
        <w:rPr>
          <w:noProof/>
          <w:sz w:val="20"/>
          <w:szCs w:val="20"/>
        </w:rPr>
        <w:drawing>
          <wp:inline distT="0" distB="0" distL="0" distR="0" wp14:anchorId="6A02E75B" wp14:editId="20825527">
            <wp:extent cx="4564380" cy="1051560"/>
            <wp:effectExtent l="0" t="0" r="7620" b="0"/>
            <wp:docPr id="4969366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4380" cy="1051560"/>
                    </a:xfrm>
                    <a:prstGeom prst="rect">
                      <a:avLst/>
                    </a:prstGeom>
                    <a:noFill/>
                    <a:ln>
                      <a:noFill/>
                    </a:ln>
                  </pic:spPr>
                </pic:pic>
              </a:graphicData>
            </a:graphic>
          </wp:inline>
        </w:drawing>
      </w:r>
    </w:p>
    <w:p w14:paraId="0EF102EE" w14:textId="77777777" w:rsidR="005B1825" w:rsidRPr="005B1825" w:rsidRDefault="005B1825" w:rsidP="005B1825">
      <w:pPr>
        <w:rPr>
          <w:sz w:val="20"/>
          <w:szCs w:val="20"/>
        </w:rPr>
      </w:pPr>
      <w:r w:rsidRPr="005B1825">
        <w:rPr>
          <w:sz w:val="20"/>
          <w:szCs w:val="20"/>
        </w:rPr>
        <w:t> </w:t>
      </w:r>
    </w:p>
    <w:p w14:paraId="4F0A14F0" w14:textId="77777777" w:rsidR="005B1825" w:rsidRPr="005B1825" w:rsidRDefault="005B1825" w:rsidP="005B1825">
      <w:pPr>
        <w:rPr>
          <w:sz w:val="20"/>
          <w:szCs w:val="20"/>
        </w:rPr>
      </w:pPr>
      <w:r w:rsidRPr="005B1825">
        <w:rPr>
          <w:sz w:val="20"/>
          <w:szCs w:val="20"/>
        </w:rPr>
        <w:t>Durch diesen Architekturansatz ist es möglich, Änderungen auch an tief verschachtelten Unterobjekten effizient zu abonnieren und die Konsistenz der Darstellung sicherzustellen.</w:t>
      </w:r>
    </w:p>
    <w:p w14:paraId="6E1F21FD" w14:textId="3F915AEF" w:rsidR="00056CE9" w:rsidRPr="00056CE9" w:rsidRDefault="00056CE9" w:rsidP="00056CE9">
      <w:pPr>
        <w:pStyle w:val="berschrift2"/>
      </w:pPr>
      <w:bookmarkStart w:id="24" w:name="_Toc227673753"/>
      <w:r w:rsidRPr="00056CE9">
        <w:lastRenderedPageBreak/>
        <w:t>Darstellung der Projektergebnisse</w:t>
      </w:r>
      <w:bookmarkEnd w:id="24"/>
    </w:p>
    <w:p w14:paraId="178B09CB" w14:textId="75CEC93A" w:rsidR="00056CE9" w:rsidRPr="00056CE9" w:rsidRDefault="00056CE9" w:rsidP="00056CE9">
      <w:pPr>
        <w:rPr>
          <w:sz w:val="20"/>
          <w:szCs w:val="20"/>
        </w:rPr>
      </w:pPr>
      <w:r w:rsidRPr="00056CE9">
        <w:rPr>
          <w:b/>
          <w:bCs/>
          <w:sz w:val="20"/>
          <w:szCs w:val="20"/>
        </w:rPr>
        <w:t>Ergebnisse des Datenmodells</w:t>
      </w:r>
    </w:p>
    <w:p w14:paraId="4C035BE8" w14:textId="77777777" w:rsidR="00056CE9" w:rsidRPr="00056CE9" w:rsidRDefault="00056CE9" w:rsidP="00056CE9">
      <w:pPr>
        <w:rPr>
          <w:sz w:val="20"/>
          <w:szCs w:val="20"/>
        </w:rPr>
      </w:pPr>
      <w:r w:rsidRPr="00056CE9">
        <w:rPr>
          <w:sz w:val="20"/>
          <w:szCs w:val="20"/>
        </w:rPr>
        <w:t>Die finale Konfigurationsdatei ist logisch in vier funktionale Bereiche unterteilt. Der Abschnitt „</w:t>
      </w:r>
      <w:proofErr w:type="spellStart"/>
      <w:r w:rsidRPr="00056CE9">
        <w:rPr>
          <w:sz w:val="20"/>
          <w:szCs w:val="20"/>
        </w:rPr>
        <w:t>config</w:t>
      </w:r>
      <w:proofErr w:type="spellEnd"/>
      <w:r w:rsidRPr="00056CE9">
        <w:rPr>
          <w:sz w:val="20"/>
          <w:szCs w:val="20"/>
        </w:rPr>
        <w:t xml:space="preserve">“ beinhaltet anwendungsglobale Umgebungsvariablen. Über diesen Bereich definiere ich beispielsweise den zentralen </w:t>
      </w:r>
      <w:proofErr w:type="spellStart"/>
      <w:r w:rsidRPr="00056CE9">
        <w:rPr>
          <w:sz w:val="20"/>
          <w:szCs w:val="20"/>
        </w:rPr>
        <w:t>Logpfad</w:t>
      </w:r>
      <w:proofErr w:type="spellEnd"/>
      <w:r w:rsidRPr="00056CE9">
        <w:rPr>
          <w:sz w:val="20"/>
          <w:szCs w:val="20"/>
        </w:rPr>
        <w:t xml:space="preserve"> der Anwendung.</w:t>
      </w:r>
    </w:p>
    <w:p w14:paraId="37E99EBC" w14:textId="77777777" w:rsidR="00056CE9" w:rsidRPr="00056CE9" w:rsidRDefault="00056CE9" w:rsidP="00056CE9">
      <w:pPr>
        <w:rPr>
          <w:sz w:val="20"/>
          <w:szCs w:val="20"/>
        </w:rPr>
      </w:pPr>
      <w:r w:rsidRPr="00056CE9">
        <w:rPr>
          <w:sz w:val="20"/>
          <w:szCs w:val="20"/>
        </w:rPr>
        <w:t>Der Abschnitt „</w:t>
      </w:r>
      <w:proofErr w:type="spellStart"/>
      <w:r w:rsidRPr="00056CE9">
        <w:rPr>
          <w:sz w:val="20"/>
          <w:szCs w:val="20"/>
        </w:rPr>
        <w:t>sequence</w:t>
      </w:r>
      <w:proofErr w:type="spellEnd"/>
      <w:r w:rsidRPr="00056CE9">
        <w:rPr>
          <w:sz w:val="20"/>
          <w:szCs w:val="20"/>
        </w:rPr>
        <w:t>“ enthält eine geordnete Liste von eindeutigen Identifikatoren. Diese fungieren als Referenzen auf die im Bereich „</w:t>
      </w:r>
      <w:proofErr w:type="spellStart"/>
      <w:r w:rsidRPr="00056CE9">
        <w:rPr>
          <w:sz w:val="20"/>
          <w:szCs w:val="20"/>
        </w:rPr>
        <w:t>sequenceobjects</w:t>
      </w:r>
      <w:proofErr w:type="spellEnd"/>
      <w:r w:rsidRPr="00056CE9">
        <w:rPr>
          <w:sz w:val="20"/>
          <w:szCs w:val="20"/>
        </w:rPr>
        <w:t xml:space="preserve">“ definierten Objekte. Die Verknüpfung erfolgt dabei technisch über die Unique Identifier (UID), welche jedes Objekt zwingend besitzen muss. Bei diesen Objekten handelt es sich wahlweise um vorkonfigurierte Dienste oder spezifische Testinstanzen. </w:t>
      </w:r>
    </w:p>
    <w:p w14:paraId="187B68C4" w14:textId="77777777" w:rsidR="00056CE9" w:rsidRPr="00056CE9" w:rsidRDefault="00056CE9" w:rsidP="00056CE9">
      <w:pPr>
        <w:rPr>
          <w:sz w:val="20"/>
          <w:szCs w:val="20"/>
        </w:rPr>
      </w:pPr>
      <w:r w:rsidRPr="00056CE9">
        <w:rPr>
          <w:sz w:val="20"/>
          <w:szCs w:val="20"/>
        </w:rPr>
        <w:t>Abschließend umfasst der Abschnitt „</w:t>
      </w:r>
      <w:proofErr w:type="spellStart"/>
      <w:r w:rsidRPr="00056CE9">
        <w:rPr>
          <w:sz w:val="20"/>
          <w:szCs w:val="20"/>
        </w:rPr>
        <w:t>mailServer</w:t>
      </w:r>
      <w:proofErr w:type="spellEnd"/>
      <w:r w:rsidRPr="00056CE9">
        <w:rPr>
          <w:sz w:val="20"/>
          <w:szCs w:val="20"/>
        </w:rPr>
        <w:t>“ die notwendigen Parameter für die Anbindung der Mailserver-Infrastruktur. Hier sind sämtliche verbindungsrelevanten Daten zentral hinterlegt, um den Worker zur Kommunikation mit externen Mail-Systemen zu befähigen.</w:t>
      </w:r>
    </w:p>
    <w:p w14:paraId="516EF235" w14:textId="77777777" w:rsidR="00056CE9" w:rsidRPr="00056CE9" w:rsidRDefault="00056CE9" w:rsidP="00056CE9">
      <w:pPr>
        <w:rPr>
          <w:sz w:val="20"/>
          <w:szCs w:val="20"/>
        </w:rPr>
      </w:pPr>
      <w:r w:rsidRPr="00056CE9">
        <w:rPr>
          <w:sz w:val="20"/>
          <w:szCs w:val="20"/>
        </w:rPr>
        <w:t> </w:t>
      </w:r>
    </w:p>
    <w:p w14:paraId="284EAE47" w14:textId="41000921" w:rsidR="00056CE9" w:rsidRPr="00056CE9" w:rsidRDefault="00056CE9" w:rsidP="00056CE9">
      <w:pPr>
        <w:rPr>
          <w:sz w:val="20"/>
          <w:szCs w:val="20"/>
        </w:rPr>
      </w:pPr>
      <w:r w:rsidRPr="00056CE9">
        <w:rPr>
          <w:noProof/>
          <w:sz w:val="20"/>
          <w:szCs w:val="20"/>
        </w:rPr>
        <w:drawing>
          <wp:inline distT="0" distB="0" distL="0" distR="0" wp14:anchorId="4A287040" wp14:editId="35914149">
            <wp:extent cx="3825240" cy="5943600"/>
            <wp:effectExtent l="0" t="0" r="3810" b="0"/>
            <wp:docPr id="56953468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25240" cy="5943600"/>
                    </a:xfrm>
                    <a:prstGeom prst="rect">
                      <a:avLst/>
                    </a:prstGeom>
                    <a:noFill/>
                    <a:ln>
                      <a:noFill/>
                    </a:ln>
                  </pic:spPr>
                </pic:pic>
              </a:graphicData>
            </a:graphic>
          </wp:inline>
        </w:drawing>
      </w:r>
    </w:p>
    <w:p w14:paraId="53D902C4" w14:textId="2EA9D45B" w:rsidR="00056CE9" w:rsidRPr="00056CE9" w:rsidRDefault="00056CE9" w:rsidP="00056CE9">
      <w:pPr>
        <w:rPr>
          <w:sz w:val="20"/>
          <w:szCs w:val="20"/>
        </w:rPr>
      </w:pPr>
      <w:r w:rsidRPr="00056CE9">
        <w:rPr>
          <w:b/>
          <w:bCs/>
          <w:sz w:val="20"/>
          <w:szCs w:val="20"/>
        </w:rPr>
        <w:lastRenderedPageBreak/>
        <w:t xml:space="preserve">Ergebnisse der grafischen Benutzeroberfläche </w:t>
      </w:r>
    </w:p>
    <w:p w14:paraId="474C0087" w14:textId="77777777" w:rsidR="00056CE9" w:rsidRPr="00056CE9" w:rsidRDefault="00056CE9" w:rsidP="00056CE9">
      <w:pPr>
        <w:rPr>
          <w:sz w:val="20"/>
          <w:szCs w:val="20"/>
        </w:rPr>
      </w:pPr>
      <w:r w:rsidRPr="00056CE9">
        <w:rPr>
          <w:sz w:val="20"/>
          <w:szCs w:val="20"/>
        </w:rPr>
        <w:t>Bei der Gestaltung der grafischen Benutzeroberfläche (GUI) übernahm ich die strukturelle Trennung der Konfigurationsdatei. Die Anwendung ermöglicht es, die einzelnen Abschnitte über eine Navigation auszuwählen. Innerhalb dieser Bereiche kann ich die jeweiligen Objekte des Abschnittes über eine Auswahlliste selektieren. Die Bearbeitung der Objekteigenschaften erfolgt in einem dedizierten Editor-Bereich auf der rechten Seite.</w:t>
      </w:r>
    </w:p>
    <w:p w14:paraId="49BD2764" w14:textId="77777777" w:rsidR="00056CE9" w:rsidRPr="00056CE9" w:rsidRDefault="00056CE9" w:rsidP="00056CE9">
      <w:pPr>
        <w:rPr>
          <w:sz w:val="20"/>
          <w:szCs w:val="20"/>
        </w:rPr>
      </w:pPr>
      <w:r w:rsidRPr="00056CE9">
        <w:rPr>
          <w:sz w:val="20"/>
          <w:szCs w:val="20"/>
        </w:rPr>
        <w:t>Ich habe die Editoren für die jeweiligen Abschnitte spezifisch auf die zugrundeliegenden Datentypen angepasst. Für den Abschnitt der Reihenfolge implementierte ich beispielsweise eine Drag-and-Drop-Liste, welche eine intuitive Sortierung der UIDs erlaubt. Ein weiteres Merkmal der Oberfläche ist die Darstellung der vollständigen JSON-Datei am rechten Bildschirmrand. Ursprünglich integrierte ich diese Ansicht lediglich zu Debug-Zwecken während der Implementierungsphase. Aufgrund des positiven Feedbacks der Support-Mitarbeiter und des daraus resultierenden Nutzens für die Fehleranalyse verblieb diese Funktion in der finalen Version. Für zukünftige Iterationen plane ich hier die Implementierung eines optisch ansprechenderen und spezialisierten JSON-Editors, um die Usability weiter zu steigern.</w:t>
      </w:r>
    </w:p>
    <w:p w14:paraId="789CF3D4" w14:textId="77777777" w:rsidR="00056CE9" w:rsidRPr="00056CE9" w:rsidRDefault="00056CE9" w:rsidP="00056CE9">
      <w:pPr>
        <w:rPr>
          <w:sz w:val="20"/>
          <w:szCs w:val="20"/>
        </w:rPr>
      </w:pPr>
      <w:r w:rsidRPr="00056CE9">
        <w:rPr>
          <w:sz w:val="20"/>
          <w:szCs w:val="20"/>
        </w:rPr>
        <w:t> </w:t>
      </w:r>
    </w:p>
    <w:p w14:paraId="3842F750" w14:textId="4E1A3BFF" w:rsidR="00056CE9" w:rsidRPr="00056CE9" w:rsidRDefault="00056CE9" w:rsidP="00056CE9">
      <w:pPr>
        <w:rPr>
          <w:sz w:val="20"/>
          <w:szCs w:val="20"/>
        </w:rPr>
      </w:pPr>
      <w:r w:rsidRPr="00056CE9">
        <w:rPr>
          <w:noProof/>
          <w:sz w:val="20"/>
          <w:szCs w:val="20"/>
        </w:rPr>
        <w:drawing>
          <wp:inline distT="0" distB="0" distL="0" distR="0" wp14:anchorId="0C673313" wp14:editId="27424D03">
            <wp:extent cx="5759450" cy="3060065"/>
            <wp:effectExtent l="0" t="0" r="0" b="6985"/>
            <wp:docPr id="108557122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060065"/>
                    </a:xfrm>
                    <a:prstGeom prst="rect">
                      <a:avLst/>
                    </a:prstGeom>
                    <a:noFill/>
                    <a:ln>
                      <a:noFill/>
                    </a:ln>
                  </pic:spPr>
                </pic:pic>
              </a:graphicData>
            </a:graphic>
          </wp:inline>
        </w:drawing>
      </w:r>
    </w:p>
    <w:p w14:paraId="7C169618" w14:textId="77777777" w:rsidR="00056CE9" w:rsidRPr="00056CE9" w:rsidRDefault="00056CE9" w:rsidP="00056CE9">
      <w:pPr>
        <w:rPr>
          <w:sz w:val="20"/>
          <w:szCs w:val="20"/>
        </w:rPr>
      </w:pPr>
      <w:r w:rsidRPr="00056CE9">
        <w:rPr>
          <w:sz w:val="20"/>
          <w:szCs w:val="20"/>
        </w:rPr>
        <w:t> </w:t>
      </w:r>
    </w:p>
    <w:p w14:paraId="3B20D6A1" w14:textId="16775BBC" w:rsidR="001F1842" w:rsidRDefault="00CE1AD3" w:rsidP="00CE1AD3">
      <w:pPr>
        <w:pStyle w:val="berschrift2"/>
      </w:pPr>
      <w:bookmarkStart w:id="25" w:name="_Toc227673754"/>
      <w:r>
        <w:t>Umsetzung Qualitätsmanagement</w:t>
      </w:r>
      <w:bookmarkEnd w:id="25"/>
    </w:p>
    <w:p w14:paraId="54A655BC" w14:textId="38A6A10F" w:rsidR="00CE1AD3" w:rsidRDefault="00CE1AD3" w:rsidP="004070ED">
      <w:pPr>
        <w:pStyle w:val="berschrift3"/>
      </w:pPr>
      <w:bookmarkStart w:id="26" w:name="_Toc227673755"/>
      <w:r>
        <w:t>Unit-Test Worker</w:t>
      </w:r>
      <w:bookmarkEnd w:id="26"/>
    </w:p>
    <w:p w14:paraId="5A8BC768" w14:textId="77777777" w:rsidR="002563E7" w:rsidRPr="002563E7" w:rsidRDefault="002563E7" w:rsidP="002563E7">
      <w:pPr>
        <w:rPr>
          <w:sz w:val="20"/>
          <w:szCs w:val="20"/>
        </w:rPr>
      </w:pPr>
      <w:r w:rsidRPr="002563E7">
        <w:rPr>
          <w:sz w:val="20"/>
          <w:szCs w:val="20"/>
        </w:rPr>
        <w:t>Wie alle Testaktivitäten ist das vollständige Testprotokoll der Unit-Tests im Anhang dieser Dokumentation hinterlegt. Eine typische Fehlerquelle, die während dieser Teststufe identifiziert wurde, waren unzureichende Berechtigungen beim Zugriff auf Systemressourcen. So benötigten einige der zu startenden Dienste administrative Privilegien, was für die Klasse „</w:t>
      </w:r>
      <w:proofErr w:type="spellStart"/>
      <w:r w:rsidRPr="002563E7">
        <w:rPr>
          <w:sz w:val="20"/>
          <w:szCs w:val="20"/>
        </w:rPr>
        <w:t>WinService</w:t>
      </w:r>
      <w:proofErr w:type="spellEnd"/>
      <w:r w:rsidRPr="002563E7">
        <w:rPr>
          <w:sz w:val="20"/>
          <w:szCs w:val="20"/>
        </w:rPr>
        <w:t>“ zu einem Abbruch führte.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8"/>
        <w:gridCol w:w="960"/>
        <w:gridCol w:w="1137"/>
        <w:gridCol w:w="1714"/>
        <w:gridCol w:w="1151"/>
        <w:gridCol w:w="965"/>
        <w:gridCol w:w="1204"/>
      </w:tblGrid>
      <w:tr w:rsidR="002563E7" w:rsidRPr="002563E7" w14:paraId="66403273"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DCE40" w14:textId="77777777" w:rsidR="002563E7" w:rsidRPr="002563E7" w:rsidRDefault="002563E7" w:rsidP="002563E7">
            <w:pPr>
              <w:rPr>
                <w:sz w:val="20"/>
                <w:szCs w:val="20"/>
              </w:rPr>
            </w:pPr>
            <w:r w:rsidRPr="002563E7">
              <w:rPr>
                <w:b/>
                <w:bCs/>
                <w:sz w:val="20"/>
                <w:szCs w:val="20"/>
              </w:rPr>
              <w:t>Datum</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E558C" w14:textId="77777777" w:rsidR="002563E7" w:rsidRPr="002563E7" w:rsidRDefault="002563E7" w:rsidP="002563E7">
            <w:pPr>
              <w:rPr>
                <w:sz w:val="20"/>
                <w:szCs w:val="20"/>
              </w:rPr>
            </w:pPr>
            <w:r w:rsidRPr="002563E7">
              <w:rPr>
                <w:b/>
                <w:bCs/>
                <w:sz w:val="20"/>
                <w:szCs w:val="20"/>
              </w:rPr>
              <w:t>Typ</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4D611" w14:textId="77777777" w:rsidR="002563E7" w:rsidRPr="002563E7" w:rsidRDefault="002563E7" w:rsidP="002563E7">
            <w:pPr>
              <w:rPr>
                <w:sz w:val="20"/>
                <w:szCs w:val="20"/>
              </w:rPr>
            </w:pPr>
            <w:r w:rsidRPr="002563E7">
              <w:rPr>
                <w:b/>
                <w:bCs/>
                <w:sz w:val="20"/>
                <w:szCs w:val="20"/>
              </w:rPr>
              <w:t>Testobjekt / Klasse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452DE7" w14:textId="77777777" w:rsidR="002563E7" w:rsidRPr="002563E7" w:rsidRDefault="002563E7" w:rsidP="002563E7">
            <w:pPr>
              <w:rPr>
                <w:sz w:val="20"/>
                <w:szCs w:val="20"/>
              </w:rPr>
            </w:pPr>
            <w:r w:rsidRPr="002563E7">
              <w:rPr>
                <w:b/>
                <w:bCs/>
                <w:sz w:val="20"/>
                <w:szCs w:val="20"/>
              </w:rPr>
              <w:t>Test-Statement (Zweck)</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EEE0D" w14:textId="77777777" w:rsidR="002563E7" w:rsidRPr="002563E7" w:rsidRDefault="002563E7" w:rsidP="002563E7">
            <w:pPr>
              <w:rPr>
                <w:sz w:val="20"/>
                <w:szCs w:val="20"/>
              </w:rPr>
            </w:pPr>
            <w:r w:rsidRPr="002563E7">
              <w:rPr>
                <w:b/>
                <w:bCs/>
                <w:sz w:val="20"/>
                <w:szCs w:val="20"/>
              </w:rPr>
              <w:t>Erwartetes Ergebnis</w:t>
            </w:r>
          </w:p>
        </w:tc>
        <w:tc>
          <w:tcPr>
            <w:tcW w:w="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F61BB" w14:textId="77777777" w:rsidR="002563E7" w:rsidRPr="002563E7" w:rsidRDefault="002563E7" w:rsidP="002563E7">
            <w:pPr>
              <w:rPr>
                <w:sz w:val="20"/>
                <w:szCs w:val="20"/>
              </w:rPr>
            </w:pPr>
            <w:r w:rsidRPr="002563E7">
              <w:rPr>
                <w:b/>
                <w:bCs/>
                <w:sz w:val="20"/>
                <w:szCs w:val="20"/>
              </w:rPr>
              <w:t>Erfolg</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52A30" w14:textId="77777777" w:rsidR="002563E7" w:rsidRPr="002563E7" w:rsidRDefault="002563E7" w:rsidP="002563E7">
            <w:pPr>
              <w:rPr>
                <w:sz w:val="20"/>
                <w:szCs w:val="20"/>
              </w:rPr>
            </w:pPr>
            <w:r w:rsidRPr="002563E7">
              <w:rPr>
                <w:b/>
                <w:bCs/>
                <w:sz w:val="20"/>
                <w:szCs w:val="20"/>
              </w:rPr>
              <w:t>Ursache bei Fehler / Anmerkung</w:t>
            </w:r>
          </w:p>
        </w:tc>
      </w:tr>
      <w:tr w:rsidR="002563E7" w:rsidRPr="002563E7" w14:paraId="7302E964"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C5CC3" w14:textId="77777777" w:rsidR="002563E7" w:rsidRPr="002563E7" w:rsidRDefault="002563E7" w:rsidP="002563E7">
            <w:pPr>
              <w:rPr>
                <w:sz w:val="20"/>
                <w:szCs w:val="20"/>
              </w:rPr>
            </w:pPr>
            <w:r w:rsidRPr="002563E7">
              <w:rPr>
                <w:sz w:val="20"/>
                <w:szCs w:val="20"/>
              </w:rPr>
              <w:lastRenderedPageBreak/>
              <w:t>16.03.26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F8FC3" w14:textId="77777777" w:rsidR="002563E7" w:rsidRPr="002563E7" w:rsidRDefault="002563E7" w:rsidP="002563E7">
            <w:pPr>
              <w:rPr>
                <w:sz w:val="20"/>
                <w:szCs w:val="20"/>
              </w:rPr>
            </w:pPr>
            <w:r w:rsidRPr="002563E7">
              <w:rPr>
                <w:sz w:val="20"/>
                <w:szCs w:val="20"/>
              </w:rPr>
              <w:t>Unit</w:t>
            </w:r>
          </w:p>
        </w:tc>
        <w:tc>
          <w:tcPr>
            <w:tcW w:w="9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9B0D65" w14:textId="77777777" w:rsidR="002563E7" w:rsidRPr="002563E7" w:rsidRDefault="002563E7" w:rsidP="002563E7">
            <w:pPr>
              <w:rPr>
                <w:sz w:val="20"/>
                <w:szCs w:val="20"/>
              </w:rPr>
            </w:pPr>
            <w:proofErr w:type="spellStart"/>
            <w:r w:rsidRPr="002563E7">
              <w:rPr>
                <w:sz w:val="20"/>
                <w:szCs w:val="20"/>
              </w:rPr>
              <w:t>WinService</w:t>
            </w:r>
            <w:proofErr w:type="spellEnd"/>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DC8B7" w14:textId="77777777" w:rsidR="002563E7" w:rsidRPr="002563E7" w:rsidRDefault="002563E7" w:rsidP="002563E7">
            <w:pPr>
              <w:rPr>
                <w:sz w:val="20"/>
                <w:szCs w:val="20"/>
              </w:rPr>
            </w:pPr>
            <w:r w:rsidRPr="002563E7">
              <w:rPr>
                <w:sz w:val="20"/>
                <w:szCs w:val="20"/>
              </w:rPr>
              <w:t xml:space="preserve">Starten eines realen Windows-Dienstes via </w:t>
            </w:r>
            <w:proofErr w:type="spellStart"/>
            <w:r w:rsidRPr="002563E7">
              <w:rPr>
                <w:sz w:val="20"/>
                <w:szCs w:val="20"/>
              </w:rPr>
              <w:t>ServiceController</w:t>
            </w:r>
            <w:proofErr w:type="spellEnd"/>
            <w:r w:rsidRPr="002563E7">
              <w:rPr>
                <w:sz w:val="20"/>
                <w:szCs w:val="20"/>
              </w:rPr>
              <w:t>.</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9D30D" w14:textId="77777777" w:rsidR="002563E7" w:rsidRPr="002563E7" w:rsidRDefault="002563E7" w:rsidP="002563E7">
            <w:pPr>
              <w:rPr>
                <w:sz w:val="20"/>
                <w:szCs w:val="20"/>
              </w:rPr>
            </w:pPr>
            <w:r w:rsidRPr="002563E7">
              <w:rPr>
                <w:sz w:val="20"/>
                <w:szCs w:val="20"/>
              </w:rPr>
              <w:t>Dienst wechselt Status auf "Running".</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524089" w14:textId="77777777" w:rsidR="002563E7" w:rsidRPr="002563E7" w:rsidRDefault="002563E7" w:rsidP="002563E7">
            <w:pPr>
              <w:rPr>
                <w:sz w:val="20"/>
                <w:szCs w:val="20"/>
              </w:rPr>
            </w:pPr>
            <w:r w:rsidRPr="002563E7">
              <w:rPr>
                <w:sz w:val="20"/>
                <w:szCs w:val="20"/>
              </w:rPr>
              <w:t>Nein</w:t>
            </w:r>
          </w:p>
        </w:tc>
        <w:tc>
          <w:tcPr>
            <w:tcW w:w="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82A50F" w14:textId="77777777" w:rsidR="002563E7" w:rsidRPr="002563E7" w:rsidRDefault="002563E7" w:rsidP="002563E7">
            <w:pPr>
              <w:rPr>
                <w:sz w:val="20"/>
                <w:szCs w:val="20"/>
              </w:rPr>
            </w:pPr>
            <w:r w:rsidRPr="002563E7">
              <w:rPr>
                <w:sz w:val="20"/>
                <w:szCs w:val="20"/>
              </w:rPr>
              <w:t xml:space="preserve">Access </w:t>
            </w:r>
            <w:proofErr w:type="spellStart"/>
            <w:r w:rsidRPr="002563E7">
              <w:rPr>
                <w:sz w:val="20"/>
                <w:szCs w:val="20"/>
              </w:rPr>
              <w:t>Denied</w:t>
            </w:r>
            <w:proofErr w:type="spellEnd"/>
          </w:p>
        </w:tc>
      </w:tr>
    </w:tbl>
    <w:p w14:paraId="6646AD0C" w14:textId="140C824A" w:rsidR="002563E7" w:rsidRPr="002563E7" w:rsidRDefault="002563E7" w:rsidP="002563E7">
      <w:pPr>
        <w:rPr>
          <w:sz w:val="20"/>
          <w:szCs w:val="20"/>
        </w:rPr>
      </w:pPr>
    </w:p>
    <w:p w14:paraId="406995E7" w14:textId="77777777" w:rsidR="002563E7" w:rsidRPr="002563E7" w:rsidRDefault="002563E7" w:rsidP="002563E7">
      <w:pPr>
        <w:rPr>
          <w:sz w:val="20"/>
          <w:szCs w:val="20"/>
        </w:rPr>
      </w:pPr>
      <w:r w:rsidRPr="002563E7">
        <w:rPr>
          <w:sz w:val="20"/>
          <w:szCs w:val="20"/>
        </w:rPr>
        <w:t>Aufgrund dieser Erkenntnis optimierte ich die Implementierung des Workers. Die Anwendung prüft nun bereits beim Programmstart, ob sie mit administrativen Rechten ausgeführt wird. Sollte dies nicht der Fall sein, beendet sich der Worker kontrolliert mit einem entsprechenden Hinweis, um Folgefehler während der Laufzeit zu vermeiden.</w:t>
      </w:r>
    </w:p>
    <w:p w14:paraId="2CC55714" w14:textId="77777777" w:rsidR="00DF0F37" w:rsidRPr="00DF0F37" w:rsidRDefault="00DF0F37" w:rsidP="00DF0F37"/>
    <w:p w14:paraId="020957BC" w14:textId="1051B986" w:rsidR="00EA60A4" w:rsidRDefault="00CE1AD3" w:rsidP="00EA60A4">
      <w:pPr>
        <w:pStyle w:val="berschrift3"/>
      </w:pPr>
      <w:bookmarkStart w:id="27" w:name="_Toc227673756"/>
      <w:r>
        <w:t>Kompone</w:t>
      </w:r>
      <w:r w:rsidR="004070ED">
        <w:t>nten-Test Worker</w:t>
      </w:r>
      <w:bookmarkEnd w:id="27"/>
    </w:p>
    <w:p w14:paraId="51624FEA" w14:textId="77777777" w:rsidR="00EA60A4" w:rsidRPr="00EA60A4" w:rsidRDefault="00EA60A4" w:rsidP="00EA60A4">
      <w:pPr>
        <w:rPr>
          <w:sz w:val="20"/>
          <w:szCs w:val="20"/>
        </w:rPr>
      </w:pPr>
      <w:r w:rsidRPr="00EA60A4">
        <w:rPr>
          <w:sz w:val="20"/>
          <w:szCs w:val="20"/>
        </w:rPr>
        <w:t>Nach Abschluss der Implementierung absolvierte der Worker die Komponententests, um den Nachweis über die Erfüllung der funktionalen Anforderungen zu erbringen. Hierbei wurden die funktionalen Anforderungen FA-08 (Portprüfung) und FA-09 (Logdateiprüfung) nicht erfüllt (Testfälle T-46, T-48 und T-49). Die entsprechenden Klassen sind im Quellcode zwar vorhanden, konnten jedoch aufgrund von Zeitbeschränkungen nicht mehr implementiert werden.</w:t>
      </w:r>
    </w:p>
    <w:p w14:paraId="43A0A318" w14:textId="77777777" w:rsidR="00EA60A4" w:rsidRPr="00EA60A4" w:rsidRDefault="00EA60A4" w:rsidP="00EA60A4">
      <w:pPr>
        <w:rPr>
          <w:sz w:val="20"/>
          <w:szCs w:val="20"/>
        </w:rPr>
      </w:pPr>
      <w:r w:rsidRPr="00EA60A4">
        <w:rPr>
          <w:sz w:val="20"/>
          <w:szCs w:val="20"/>
        </w:rPr>
        <w:t>Dieses Defizit ist im Kontext meiner Priorisierung in der Anforderungsanalyse vertretbar. Die Anforderung FA-09 wurde als „</w:t>
      </w:r>
      <w:proofErr w:type="spellStart"/>
      <w:r w:rsidRPr="00EA60A4">
        <w:rPr>
          <w:sz w:val="20"/>
          <w:szCs w:val="20"/>
        </w:rPr>
        <w:t>Should</w:t>
      </w:r>
      <w:proofErr w:type="spellEnd"/>
      <w:r w:rsidRPr="00EA60A4">
        <w:rPr>
          <w:sz w:val="20"/>
          <w:szCs w:val="20"/>
        </w:rPr>
        <w:t>-Have“ und FA-08 als „</w:t>
      </w:r>
      <w:proofErr w:type="spellStart"/>
      <w:r w:rsidRPr="00EA60A4">
        <w:rPr>
          <w:sz w:val="20"/>
          <w:szCs w:val="20"/>
        </w:rPr>
        <w:t>Could</w:t>
      </w:r>
      <w:proofErr w:type="spellEnd"/>
      <w:r w:rsidRPr="00EA60A4">
        <w:rPr>
          <w:sz w:val="20"/>
          <w:szCs w:val="20"/>
        </w:rPr>
        <w:t>-Have“ klassifiziert. Mein Fokus lag primär auf der Kernfunktionalität: dem korrekten Starten und der zuverlässigen Überwachung der Dienste.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1316"/>
        <w:gridCol w:w="1229"/>
        <w:gridCol w:w="1302"/>
        <w:gridCol w:w="847"/>
      </w:tblGrid>
      <w:tr w:rsidR="00EA60A4" w:rsidRPr="00EA60A4" w14:paraId="2A9C5FD3"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9D9674" w14:textId="77777777" w:rsidR="00EA60A4" w:rsidRPr="00EA60A4" w:rsidRDefault="00EA60A4" w:rsidP="00EA60A4">
            <w:pPr>
              <w:rPr>
                <w:sz w:val="20"/>
                <w:szCs w:val="20"/>
              </w:rPr>
            </w:pPr>
            <w:r w:rsidRPr="00EA60A4">
              <w:rPr>
                <w:b/>
                <w:bCs/>
                <w:sz w:val="20"/>
                <w:szCs w:val="20"/>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A1A59A" w14:textId="77777777" w:rsidR="00EA60A4" w:rsidRPr="00EA60A4" w:rsidRDefault="00EA60A4" w:rsidP="00EA60A4">
            <w:pPr>
              <w:rPr>
                <w:sz w:val="20"/>
                <w:szCs w:val="20"/>
              </w:rPr>
            </w:pPr>
            <w:r w:rsidRPr="00EA60A4">
              <w:rPr>
                <w:b/>
                <w:bCs/>
                <w:sz w:val="20"/>
                <w:szCs w:val="20"/>
              </w:rPr>
              <w:t>Referenz</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5AC708" w14:textId="77777777" w:rsidR="00EA60A4" w:rsidRPr="00EA60A4" w:rsidRDefault="00EA60A4" w:rsidP="00EA60A4">
            <w:pPr>
              <w:rPr>
                <w:sz w:val="20"/>
                <w:szCs w:val="20"/>
              </w:rPr>
            </w:pPr>
            <w:r w:rsidRPr="00EA60A4">
              <w:rPr>
                <w:b/>
                <w:bCs/>
                <w:sz w:val="20"/>
                <w:szCs w:val="20"/>
              </w:rPr>
              <w:t>Testfall</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925FB0" w14:textId="77777777" w:rsidR="00EA60A4" w:rsidRPr="00EA60A4" w:rsidRDefault="00EA60A4" w:rsidP="00EA60A4">
            <w:pPr>
              <w:rPr>
                <w:sz w:val="20"/>
                <w:szCs w:val="20"/>
              </w:rPr>
            </w:pPr>
            <w:r w:rsidRPr="00EA60A4">
              <w:rPr>
                <w:b/>
                <w:bCs/>
                <w:sz w:val="20"/>
                <w:szCs w:val="20"/>
              </w:rPr>
              <w:t>Teststufe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6DBE5A" w14:textId="77777777" w:rsidR="00EA60A4" w:rsidRPr="00EA60A4" w:rsidRDefault="00EA60A4" w:rsidP="00EA60A4">
            <w:pPr>
              <w:rPr>
                <w:sz w:val="20"/>
                <w:szCs w:val="20"/>
              </w:rPr>
            </w:pPr>
            <w:r w:rsidRPr="00EA60A4">
              <w:rPr>
                <w:b/>
                <w:bCs/>
                <w:sz w:val="20"/>
                <w:szCs w:val="20"/>
              </w:rPr>
              <w:t>Erwartetes Ergebnis</w:t>
            </w:r>
          </w:p>
        </w:tc>
        <w:tc>
          <w:tcPr>
            <w:tcW w:w="7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2C4D3F" w14:textId="77777777" w:rsidR="00EA60A4" w:rsidRPr="00EA60A4" w:rsidRDefault="00EA60A4" w:rsidP="00EA60A4">
            <w:pPr>
              <w:rPr>
                <w:sz w:val="20"/>
                <w:szCs w:val="20"/>
              </w:rPr>
            </w:pPr>
            <w:r w:rsidRPr="00EA60A4">
              <w:rPr>
                <w:b/>
                <w:bCs/>
                <w:sz w:val="20"/>
                <w:szCs w:val="20"/>
              </w:rPr>
              <w:t>Erfolg</w:t>
            </w:r>
          </w:p>
        </w:tc>
      </w:tr>
      <w:tr w:rsidR="00EA60A4" w:rsidRPr="00EA60A4" w14:paraId="2C9E6FD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14F7BF" w14:textId="77777777" w:rsidR="00EA60A4" w:rsidRPr="00EA60A4" w:rsidRDefault="00EA60A4" w:rsidP="00EA60A4">
            <w:pPr>
              <w:rPr>
                <w:sz w:val="20"/>
                <w:szCs w:val="20"/>
              </w:rPr>
            </w:pPr>
            <w:r w:rsidRPr="00EA60A4">
              <w:rPr>
                <w:sz w:val="20"/>
                <w:szCs w:val="20"/>
              </w:rPr>
              <w:t>T-49</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7128E9" w14:textId="77777777" w:rsidR="00EA60A4" w:rsidRPr="00EA60A4" w:rsidRDefault="00EA60A4" w:rsidP="00EA60A4">
            <w:pPr>
              <w:rPr>
                <w:sz w:val="20"/>
                <w:szCs w:val="20"/>
              </w:rPr>
            </w:pPr>
            <w:r w:rsidRPr="00EA60A4">
              <w:rPr>
                <w:sz w:val="20"/>
                <w:szCs w:val="20"/>
              </w:rPr>
              <w:t>FA-09</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3B5A46" w14:textId="77777777" w:rsidR="00EA60A4" w:rsidRPr="00EA60A4" w:rsidRDefault="00EA60A4" w:rsidP="00EA60A4">
            <w:pPr>
              <w:rPr>
                <w:sz w:val="20"/>
                <w:szCs w:val="20"/>
              </w:rPr>
            </w:pPr>
            <w:r w:rsidRPr="00EA60A4">
              <w:rPr>
                <w:sz w:val="20"/>
                <w:szCs w:val="20"/>
              </w:rPr>
              <w:t>Log-Test mit Wildcard (keine Datei vorhanden)</w:t>
            </w:r>
          </w:p>
        </w:tc>
        <w:tc>
          <w:tcPr>
            <w:tcW w:w="9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2EAEC" w14:textId="77777777" w:rsidR="00EA60A4" w:rsidRPr="00EA60A4" w:rsidRDefault="00EA60A4" w:rsidP="00EA60A4">
            <w:pPr>
              <w:rPr>
                <w:sz w:val="20"/>
                <w:szCs w:val="20"/>
              </w:rPr>
            </w:pPr>
            <w:r w:rsidRPr="00EA60A4">
              <w:rPr>
                <w:sz w:val="20"/>
                <w:szCs w:val="20"/>
              </w:rPr>
              <w:t>Komponente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FB421D" w14:textId="77777777" w:rsidR="00EA60A4" w:rsidRPr="00EA60A4" w:rsidRDefault="00EA60A4" w:rsidP="00EA60A4">
            <w:pPr>
              <w:rPr>
                <w:sz w:val="20"/>
                <w:szCs w:val="20"/>
              </w:rPr>
            </w:pPr>
            <w:r w:rsidRPr="00EA60A4">
              <w:rPr>
                <w:sz w:val="20"/>
                <w:szCs w:val="20"/>
              </w:rPr>
              <w:t>Abbruch und Logging der Ursache</w:t>
            </w:r>
          </w:p>
        </w:tc>
        <w:tc>
          <w:tcPr>
            <w:tcW w:w="8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243F54" w14:textId="77777777" w:rsidR="00EA60A4" w:rsidRPr="00EA60A4" w:rsidRDefault="00EA60A4" w:rsidP="00EA60A4">
            <w:pPr>
              <w:rPr>
                <w:sz w:val="20"/>
                <w:szCs w:val="20"/>
              </w:rPr>
            </w:pPr>
            <w:r w:rsidRPr="00EA60A4">
              <w:rPr>
                <w:sz w:val="20"/>
                <w:szCs w:val="20"/>
              </w:rPr>
              <w:t>Nein (Offen)</w:t>
            </w:r>
          </w:p>
        </w:tc>
      </w:tr>
      <w:tr w:rsidR="00EA60A4" w:rsidRPr="00EA60A4" w14:paraId="057F87CF"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34EAA9" w14:textId="77777777" w:rsidR="00EA60A4" w:rsidRPr="00EA60A4" w:rsidRDefault="00EA60A4" w:rsidP="00EA60A4">
            <w:pPr>
              <w:rPr>
                <w:sz w:val="20"/>
                <w:szCs w:val="20"/>
              </w:rPr>
            </w:pPr>
            <w:r w:rsidRPr="00EA60A4">
              <w:rPr>
                <w:sz w:val="20"/>
                <w:szCs w:val="20"/>
              </w:rPr>
              <w:t>T-50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1B3CA5" w14:textId="77777777" w:rsidR="00EA60A4" w:rsidRPr="00EA60A4" w:rsidRDefault="00EA60A4" w:rsidP="00EA60A4">
            <w:pPr>
              <w:rPr>
                <w:sz w:val="20"/>
                <w:szCs w:val="20"/>
              </w:rPr>
            </w:pPr>
            <w:r w:rsidRPr="00EA60A4">
              <w:rPr>
                <w:sz w:val="20"/>
                <w:szCs w:val="20"/>
              </w:rPr>
              <w:t>FA-10</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F26B52" w14:textId="77777777" w:rsidR="00EA60A4" w:rsidRPr="00EA60A4" w:rsidRDefault="00EA60A4" w:rsidP="00EA60A4">
            <w:pPr>
              <w:rPr>
                <w:sz w:val="20"/>
                <w:szCs w:val="20"/>
              </w:rPr>
            </w:pPr>
            <w:r w:rsidRPr="00EA60A4">
              <w:rPr>
                <w:sz w:val="20"/>
                <w:szCs w:val="20"/>
              </w:rPr>
              <w:t>Einhaltung eines konfigurierten Delays</w:t>
            </w:r>
          </w:p>
        </w:tc>
        <w:tc>
          <w:tcPr>
            <w:tcW w:w="9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0BF96A" w14:textId="77777777" w:rsidR="00EA60A4" w:rsidRPr="00EA60A4" w:rsidRDefault="00EA60A4" w:rsidP="00EA60A4">
            <w:pPr>
              <w:rPr>
                <w:sz w:val="20"/>
                <w:szCs w:val="20"/>
              </w:rPr>
            </w:pPr>
            <w:r w:rsidRPr="00EA60A4">
              <w:rPr>
                <w:sz w:val="20"/>
                <w:szCs w:val="20"/>
              </w:rPr>
              <w:t>Komponente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6C1C11" w14:textId="77777777" w:rsidR="00EA60A4" w:rsidRPr="00EA60A4" w:rsidRDefault="00EA60A4" w:rsidP="00EA60A4">
            <w:pPr>
              <w:rPr>
                <w:sz w:val="20"/>
                <w:szCs w:val="20"/>
              </w:rPr>
            </w:pPr>
            <w:r w:rsidRPr="00EA60A4">
              <w:rPr>
                <w:sz w:val="20"/>
                <w:szCs w:val="20"/>
              </w:rPr>
              <w:t>Worker pausiert nachfolgende Prozesse</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7D99BB" w14:textId="77777777" w:rsidR="00EA60A4" w:rsidRPr="00EA60A4" w:rsidRDefault="00EA60A4" w:rsidP="00EA60A4">
            <w:pPr>
              <w:rPr>
                <w:sz w:val="20"/>
                <w:szCs w:val="20"/>
              </w:rPr>
            </w:pPr>
            <w:r w:rsidRPr="00EA60A4">
              <w:rPr>
                <w:sz w:val="20"/>
                <w:szCs w:val="20"/>
              </w:rPr>
              <w:t>Ja</w:t>
            </w:r>
          </w:p>
        </w:tc>
      </w:tr>
    </w:tbl>
    <w:p w14:paraId="0889C0D5" w14:textId="77777777" w:rsidR="00EA60A4" w:rsidRPr="00EA60A4" w:rsidRDefault="00EA60A4" w:rsidP="00EA60A4">
      <w:pPr>
        <w:rPr>
          <w:sz w:val="20"/>
          <w:szCs w:val="20"/>
        </w:rPr>
      </w:pPr>
      <w:r w:rsidRPr="00EA60A4">
        <w:rPr>
          <w:sz w:val="20"/>
          <w:szCs w:val="20"/>
        </w:rPr>
        <w:t> </w:t>
      </w:r>
    </w:p>
    <w:p w14:paraId="27B75A70" w14:textId="77777777" w:rsidR="00EA60A4" w:rsidRPr="00EA60A4" w:rsidRDefault="00EA60A4" w:rsidP="00EA60A4">
      <w:pPr>
        <w:rPr>
          <w:sz w:val="20"/>
          <w:szCs w:val="20"/>
        </w:rPr>
      </w:pPr>
      <w:r w:rsidRPr="00EA60A4">
        <w:rPr>
          <w:sz w:val="20"/>
          <w:szCs w:val="20"/>
        </w:rPr>
        <w:t>Trotz des Fehlens der technischen Abhängigkeitsprüfung konnte ein stabiles Hochfahren der konfigurierten Dienste sichergestellt werden. Dies erreichte ich mithilfe der Anforderung FA-10, also die Konfiguration einer spezifische Wartezeit für jeden Dienst. Indem ich die durchschnittliche Startzeit der Dienste zuzüglich eines Sicherheitspuffers hinterlegte, gelang eine fehlerfreie Abarbeitung der Sequenzen. Die erfolgreiche Einhaltung dieser Wartezeiten wurde durch den Testfall T-50 bestätigt.</w:t>
      </w:r>
    </w:p>
    <w:p w14:paraId="6F498B26" w14:textId="77777777" w:rsidR="00EA60A4" w:rsidRPr="00EA60A4" w:rsidRDefault="00EA60A4" w:rsidP="00EA60A4"/>
    <w:p w14:paraId="52114C92" w14:textId="176E0329" w:rsidR="004070ED" w:rsidRDefault="004070ED" w:rsidP="004070ED">
      <w:pPr>
        <w:pStyle w:val="berschrift3"/>
      </w:pPr>
      <w:bookmarkStart w:id="28" w:name="_Toc227673757"/>
      <w:r>
        <w:t>Unit-Test Graphische Oberfläche</w:t>
      </w:r>
      <w:bookmarkEnd w:id="28"/>
    </w:p>
    <w:p w14:paraId="483CDD66" w14:textId="77777777" w:rsidR="00207333" w:rsidRPr="00207333" w:rsidRDefault="00207333" w:rsidP="00207333">
      <w:pPr>
        <w:rPr>
          <w:sz w:val="20"/>
          <w:szCs w:val="20"/>
        </w:rPr>
      </w:pPr>
      <w:r w:rsidRPr="00207333">
        <w:rPr>
          <w:sz w:val="20"/>
          <w:szCs w:val="20"/>
        </w:rPr>
        <w:t>Nach Abschluss der Implementierung wurden alle Unit-Tests für die GUI erfolgreich absolviert. Während der Umsetzung traten jedoch technische Herausforderungen auf, die primär auf Syntaxänderungen innerhalb der verwendeten XAML-Bibliotheken zurückzuführen waren.</w:t>
      </w:r>
    </w:p>
    <w:p w14:paraId="620675B5" w14:textId="77777777" w:rsidR="00207333" w:rsidRPr="00207333" w:rsidRDefault="00207333" w:rsidP="00207333">
      <w:pPr>
        <w:rPr>
          <w:sz w:val="20"/>
          <w:szCs w:val="20"/>
        </w:rPr>
      </w:pPr>
      <w:r w:rsidRPr="00207333">
        <w:rPr>
          <w:sz w:val="20"/>
          <w:szCs w:val="20"/>
        </w:rPr>
        <w:lastRenderedPageBreak/>
        <w:t>In der Darstellung der Oberfläche kann man entnehmen das der Objekt Editor ermöglicht neue Objekte hinzuzufügen. In der Definition dieses Editors, müssen dafür die Typen definiert werden, welche hier hinzugefügt werden können. In der Dokumentation einer veralteten Version wurde dafür eine Array Syntax beschrieben, welche fehlschlug.</w:t>
      </w:r>
    </w:p>
    <w:p w14:paraId="2CDE90EC" w14:textId="77777777" w:rsidR="00207333" w:rsidRPr="00207333" w:rsidRDefault="00207333" w:rsidP="00207333">
      <w:pPr>
        <w:rPr>
          <w:sz w:val="20"/>
          <w:szCs w:val="20"/>
        </w:rPr>
      </w:pPr>
      <w:r w:rsidRPr="00207333">
        <w:rPr>
          <w:sz w:val="20"/>
          <w:szCs w:val="20"/>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0"/>
        <w:gridCol w:w="960"/>
        <w:gridCol w:w="1397"/>
        <w:gridCol w:w="1909"/>
        <w:gridCol w:w="1111"/>
        <w:gridCol w:w="965"/>
        <w:gridCol w:w="1301"/>
      </w:tblGrid>
      <w:tr w:rsidR="00207333" w:rsidRPr="00207333" w14:paraId="08C7E0C2"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6A8459" w14:textId="77777777" w:rsidR="00207333" w:rsidRPr="00207333" w:rsidRDefault="00207333" w:rsidP="00207333">
            <w:pPr>
              <w:rPr>
                <w:sz w:val="20"/>
                <w:szCs w:val="20"/>
              </w:rPr>
            </w:pPr>
            <w:r w:rsidRPr="00207333">
              <w:rPr>
                <w:b/>
                <w:bCs/>
                <w:sz w:val="20"/>
                <w:szCs w:val="20"/>
              </w:rPr>
              <w:t>Datum</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6449A3" w14:textId="77777777" w:rsidR="00207333" w:rsidRPr="00207333" w:rsidRDefault="00207333" w:rsidP="00207333">
            <w:pPr>
              <w:rPr>
                <w:sz w:val="20"/>
                <w:szCs w:val="20"/>
              </w:rPr>
            </w:pPr>
            <w:r w:rsidRPr="00207333">
              <w:rPr>
                <w:b/>
                <w:bCs/>
                <w:sz w:val="20"/>
                <w:szCs w:val="20"/>
              </w:rPr>
              <w:t>Typ</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69BD12" w14:textId="77777777" w:rsidR="00207333" w:rsidRPr="00207333" w:rsidRDefault="00207333" w:rsidP="00207333">
            <w:pPr>
              <w:rPr>
                <w:sz w:val="20"/>
                <w:szCs w:val="20"/>
              </w:rPr>
            </w:pPr>
            <w:r w:rsidRPr="00207333">
              <w:rPr>
                <w:b/>
                <w:bCs/>
                <w:sz w:val="20"/>
                <w:szCs w:val="20"/>
              </w:rPr>
              <w:t>Testobjekt / Klasse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87209F" w14:textId="77777777" w:rsidR="00207333" w:rsidRPr="00207333" w:rsidRDefault="00207333" w:rsidP="00207333">
            <w:pPr>
              <w:rPr>
                <w:sz w:val="20"/>
                <w:szCs w:val="20"/>
              </w:rPr>
            </w:pPr>
            <w:r w:rsidRPr="00207333">
              <w:rPr>
                <w:b/>
                <w:bCs/>
                <w:sz w:val="20"/>
                <w:szCs w:val="20"/>
              </w:rPr>
              <w:t>Test-Statement (Zweck)</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FB5FBB" w14:textId="77777777" w:rsidR="00207333" w:rsidRPr="00207333" w:rsidRDefault="00207333" w:rsidP="00207333">
            <w:pPr>
              <w:rPr>
                <w:sz w:val="20"/>
                <w:szCs w:val="20"/>
              </w:rPr>
            </w:pPr>
            <w:r w:rsidRPr="00207333">
              <w:rPr>
                <w:b/>
                <w:bCs/>
                <w:sz w:val="20"/>
                <w:szCs w:val="20"/>
              </w:rPr>
              <w:t>Erwartetes Ergebnis</w:t>
            </w:r>
          </w:p>
        </w:tc>
        <w:tc>
          <w:tcPr>
            <w:tcW w:w="9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947F51" w14:textId="77777777" w:rsidR="00207333" w:rsidRPr="00207333" w:rsidRDefault="00207333" w:rsidP="00207333">
            <w:pPr>
              <w:rPr>
                <w:sz w:val="20"/>
                <w:szCs w:val="20"/>
              </w:rPr>
            </w:pPr>
            <w:r w:rsidRPr="00207333">
              <w:rPr>
                <w:b/>
                <w:bCs/>
                <w:sz w:val="20"/>
                <w:szCs w:val="20"/>
              </w:rPr>
              <w:t>Erfolg</w:t>
            </w:r>
          </w:p>
        </w:tc>
        <w:tc>
          <w:tcPr>
            <w:tcW w:w="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E54654" w14:textId="77777777" w:rsidR="00207333" w:rsidRPr="00207333" w:rsidRDefault="00207333" w:rsidP="00207333">
            <w:pPr>
              <w:rPr>
                <w:sz w:val="20"/>
                <w:szCs w:val="20"/>
              </w:rPr>
            </w:pPr>
            <w:r w:rsidRPr="00207333">
              <w:rPr>
                <w:b/>
                <w:bCs/>
                <w:sz w:val="20"/>
                <w:szCs w:val="20"/>
              </w:rPr>
              <w:t>Ursache bei Fehler / Anmerkung</w:t>
            </w:r>
          </w:p>
        </w:tc>
      </w:tr>
      <w:tr w:rsidR="00207333" w:rsidRPr="00207333" w14:paraId="3E061FD5" w14:textId="77777777">
        <w:tc>
          <w:tcPr>
            <w:tcW w:w="11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061697" w14:textId="77777777" w:rsidR="00207333" w:rsidRPr="00207333" w:rsidRDefault="00207333" w:rsidP="00207333">
            <w:pPr>
              <w:rPr>
                <w:sz w:val="20"/>
                <w:szCs w:val="20"/>
              </w:rPr>
            </w:pPr>
            <w:r w:rsidRPr="00207333">
              <w:rPr>
                <w:sz w:val="20"/>
                <w:szCs w:val="20"/>
              </w:rPr>
              <w:t>26.03.2026</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9D8DD3" w14:textId="77777777" w:rsidR="00207333" w:rsidRPr="00207333" w:rsidRDefault="00207333" w:rsidP="00207333">
            <w:pPr>
              <w:rPr>
                <w:sz w:val="20"/>
                <w:szCs w:val="20"/>
              </w:rPr>
            </w:pPr>
            <w:r w:rsidRPr="00207333">
              <w:rPr>
                <w:sz w:val="20"/>
                <w:szCs w:val="20"/>
              </w:rPr>
              <w:t>Unit</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56B1F2" w14:textId="77777777" w:rsidR="00207333" w:rsidRPr="00207333" w:rsidRDefault="00207333" w:rsidP="00207333">
            <w:pPr>
              <w:rPr>
                <w:sz w:val="20"/>
                <w:szCs w:val="20"/>
              </w:rPr>
            </w:pPr>
            <w:proofErr w:type="spellStart"/>
            <w:r w:rsidRPr="00207333">
              <w:rPr>
                <w:sz w:val="20"/>
                <w:szCs w:val="20"/>
              </w:rPr>
              <w:t>FileEditor.xaml</w:t>
            </w:r>
            <w:proofErr w:type="spellEnd"/>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F53FAC" w14:textId="77777777" w:rsidR="00207333" w:rsidRPr="00207333" w:rsidRDefault="00207333" w:rsidP="00207333">
            <w:pPr>
              <w:rPr>
                <w:sz w:val="20"/>
                <w:szCs w:val="20"/>
              </w:rPr>
            </w:pPr>
            <w:r w:rsidRPr="00207333">
              <w:rPr>
                <w:sz w:val="20"/>
                <w:szCs w:val="20"/>
              </w:rPr>
              <w:t xml:space="preserve">Definition der verfügbaren Typen für das </w:t>
            </w:r>
            <w:proofErr w:type="spellStart"/>
            <w:r w:rsidRPr="00207333">
              <w:rPr>
                <w:sz w:val="20"/>
                <w:szCs w:val="20"/>
              </w:rPr>
              <w:t>CollectionControlvia</w:t>
            </w:r>
            <w:proofErr w:type="spellEnd"/>
            <w:r w:rsidRPr="00207333">
              <w:rPr>
                <w:sz w:val="20"/>
                <w:szCs w:val="20"/>
              </w:rPr>
              <w:t xml:space="preserve"> Array.</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986A25" w14:textId="77777777" w:rsidR="00207333" w:rsidRPr="00207333" w:rsidRDefault="00207333" w:rsidP="00207333">
            <w:pPr>
              <w:rPr>
                <w:sz w:val="20"/>
                <w:szCs w:val="20"/>
              </w:rPr>
            </w:pPr>
            <w:r w:rsidRPr="00207333">
              <w:rPr>
                <w:sz w:val="20"/>
                <w:szCs w:val="20"/>
              </w:rPr>
              <w:t>Dropdown im Editor bietet alle DTO-Typen an.</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2D0447" w14:textId="77777777" w:rsidR="00207333" w:rsidRPr="00207333" w:rsidRDefault="00207333" w:rsidP="00207333">
            <w:pPr>
              <w:rPr>
                <w:sz w:val="20"/>
                <w:szCs w:val="20"/>
              </w:rPr>
            </w:pPr>
            <w:r w:rsidRPr="00207333">
              <w:rPr>
                <w:b/>
                <w:bCs/>
                <w:sz w:val="20"/>
                <w:szCs w:val="20"/>
              </w:rPr>
              <w:t>Nein</w:t>
            </w:r>
          </w:p>
        </w:tc>
        <w:tc>
          <w:tcPr>
            <w:tcW w:w="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09F4ED" w14:textId="77777777" w:rsidR="00207333" w:rsidRPr="00207333" w:rsidRDefault="00207333" w:rsidP="00207333">
            <w:pPr>
              <w:rPr>
                <w:sz w:val="20"/>
                <w:szCs w:val="20"/>
              </w:rPr>
            </w:pPr>
            <w:proofErr w:type="spellStart"/>
            <w:r w:rsidRPr="00207333">
              <w:rPr>
                <w:b/>
                <w:bCs/>
                <w:sz w:val="20"/>
                <w:szCs w:val="20"/>
              </w:rPr>
              <w:t>Fehler:Array-Syntax</w:t>
            </w:r>
            <w:proofErr w:type="spellEnd"/>
            <w:r w:rsidRPr="00207333">
              <w:rPr>
                <w:b/>
                <w:bCs/>
                <w:sz w:val="20"/>
                <w:szCs w:val="20"/>
              </w:rPr>
              <w:t xml:space="preserve"> im XAML wurde vom Control nicht korrekt geparst.</w:t>
            </w:r>
          </w:p>
        </w:tc>
      </w:tr>
    </w:tbl>
    <w:p w14:paraId="0C001243" w14:textId="77777777" w:rsidR="00207333" w:rsidRPr="00207333" w:rsidRDefault="00207333" w:rsidP="00207333">
      <w:pPr>
        <w:rPr>
          <w:sz w:val="20"/>
          <w:szCs w:val="20"/>
        </w:rPr>
      </w:pPr>
      <w:r w:rsidRPr="00207333">
        <w:rPr>
          <w:sz w:val="20"/>
          <w:szCs w:val="20"/>
        </w:rPr>
        <w:t> </w:t>
      </w:r>
    </w:p>
    <w:p w14:paraId="79C94CAF" w14:textId="77777777" w:rsidR="00207333" w:rsidRPr="00207333" w:rsidRDefault="00207333" w:rsidP="00207333">
      <w:pPr>
        <w:rPr>
          <w:sz w:val="20"/>
          <w:szCs w:val="20"/>
        </w:rPr>
      </w:pPr>
      <w:r w:rsidRPr="00207333">
        <w:rPr>
          <w:sz w:val="20"/>
          <w:szCs w:val="20"/>
        </w:rPr>
        <w:t>Ich löste dieses Problem schließlich durch die Implementierung einer eigenen Hilfs-Klasse welche die Typen definiert. Somit stellte ich sicher, dass der Editor neue Instanzen korrekt erzeugen und verwalten kann.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0"/>
        <w:gridCol w:w="960"/>
        <w:gridCol w:w="1397"/>
        <w:gridCol w:w="1440"/>
        <w:gridCol w:w="1210"/>
        <w:gridCol w:w="965"/>
        <w:gridCol w:w="1164"/>
      </w:tblGrid>
      <w:tr w:rsidR="00207333" w:rsidRPr="00207333" w14:paraId="4B8D5FE1" w14:textId="77777777">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8FC631" w14:textId="77777777" w:rsidR="00207333" w:rsidRPr="00207333" w:rsidRDefault="00207333" w:rsidP="00207333">
            <w:pPr>
              <w:rPr>
                <w:sz w:val="20"/>
                <w:szCs w:val="20"/>
              </w:rPr>
            </w:pPr>
            <w:r w:rsidRPr="00207333">
              <w:rPr>
                <w:b/>
                <w:bCs/>
                <w:sz w:val="20"/>
                <w:szCs w:val="20"/>
              </w:rPr>
              <w:t>Datum</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B31FF1" w14:textId="77777777" w:rsidR="00207333" w:rsidRPr="00207333" w:rsidRDefault="00207333" w:rsidP="00207333">
            <w:pPr>
              <w:rPr>
                <w:sz w:val="20"/>
                <w:szCs w:val="20"/>
              </w:rPr>
            </w:pPr>
            <w:r w:rsidRPr="00207333">
              <w:rPr>
                <w:b/>
                <w:bCs/>
                <w:sz w:val="20"/>
                <w:szCs w:val="20"/>
              </w:rPr>
              <w:t>Typ</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DD27BB" w14:textId="77777777" w:rsidR="00207333" w:rsidRPr="00207333" w:rsidRDefault="00207333" w:rsidP="00207333">
            <w:pPr>
              <w:rPr>
                <w:sz w:val="20"/>
                <w:szCs w:val="20"/>
              </w:rPr>
            </w:pPr>
            <w:r w:rsidRPr="00207333">
              <w:rPr>
                <w:b/>
                <w:bCs/>
                <w:sz w:val="20"/>
                <w:szCs w:val="20"/>
              </w:rPr>
              <w:t>Testobjekt / Klasse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4A2034" w14:textId="77777777" w:rsidR="00207333" w:rsidRPr="00207333" w:rsidRDefault="00207333" w:rsidP="00207333">
            <w:pPr>
              <w:rPr>
                <w:sz w:val="20"/>
                <w:szCs w:val="20"/>
              </w:rPr>
            </w:pPr>
            <w:r w:rsidRPr="00207333">
              <w:rPr>
                <w:b/>
                <w:bCs/>
                <w:sz w:val="20"/>
                <w:szCs w:val="20"/>
              </w:rPr>
              <w:t>Test-Statement (Zweck)</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C23A9E" w14:textId="77777777" w:rsidR="00207333" w:rsidRPr="00207333" w:rsidRDefault="00207333" w:rsidP="00207333">
            <w:pPr>
              <w:rPr>
                <w:sz w:val="20"/>
                <w:szCs w:val="20"/>
              </w:rPr>
            </w:pPr>
            <w:r w:rsidRPr="00207333">
              <w:rPr>
                <w:b/>
                <w:bCs/>
                <w:sz w:val="20"/>
                <w:szCs w:val="20"/>
              </w:rPr>
              <w:t>Erwartetes Ergebnis</w:t>
            </w:r>
          </w:p>
        </w:tc>
        <w:tc>
          <w:tcPr>
            <w:tcW w:w="9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4F7D11" w14:textId="77777777" w:rsidR="00207333" w:rsidRPr="00207333" w:rsidRDefault="00207333" w:rsidP="00207333">
            <w:pPr>
              <w:rPr>
                <w:sz w:val="20"/>
                <w:szCs w:val="20"/>
              </w:rPr>
            </w:pPr>
            <w:r w:rsidRPr="00207333">
              <w:rPr>
                <w:b/>
                <w:bCs/>
                <w:sz w:val="20"/>
                <w:szCs w:val="20"/>
              </w:rPr>
              <w:t>Erfolg</w:t>
            </w:r>
          </w:p>
        </w:tc>
        <w:tc>
          <w:tcPr>
            <w:tcW w:w="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7DBB76" w14:textId="77777777" w:rsidR="00207333" w:rsidRPr="00207333" w:rsidRDefault="00207333" w:rsidP="00207333">
            <w:pPr>
              <w:rPr>
                <w:sz w:val="20"/>
                <w:szCs w:val="20"/>
              </w:rPr>
            </w:pPr>
            <w:r w:rsidRPr="00207333">
              <w:rPr>
                <w:b/>
                <w:bCs/>
                <w:sz w:val="20"/>
                <w:szCs w:val="20"/>
              </w:rPr>
              <w:t>Ursache bei Fehler / Anmerkung</w:t>
            </w:r>
          </w:p>
        </w:tc>
      </w:tr>
      <w:tr w:rsidR="00207333" w:rsidRPr="00207333" w14:paraId="21CD0049" w14:textId="77777777">
        <w:tc>
          <w:tcPr>
            <w:tcW w:w="11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A4158E" w14:textId="77777777" w:rsidR="00207333" w:rsidRPr="00207333" w:rsidRDefault="00207333" w:rsidP="00207333">
            <w:pPr>
              <w:rPr>
                <w:sz w:val="20"/>
                <w:szCs w:val="20"/>
              </w:rPr>
            </w:pPr>
            <w:r w:rsidRPr="00207333">
              <w:rPr>
                <w:sz w:val="20"/>
                <w:szCs w:val="20"/>
              </w:rPr>
              <w:t>26.03.2026</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DBA1C1" w14:textId="77777777" w:rsidR="00207333" w:rsidRPr="00207333" w:rsidRDefault="00207333" w:rsidP="00207333">
            <w:pPr>
              <w:rPr>
                <w:sz w:val="20"/>
                <w:szCs w:val="20"/>
              </w:rPr>
            </w:pPr>
            <w:r w:rsidRPr="00207333">
              <w:rPr>
                <w:sz w:val="20"/>
                <w:szCs w:val="20"/>
              </w:rPr>
              <w:t>Unit</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D959A7" w14:textId="77777777" w:rsidR="00207333" w:rsidRPr="00207333" w:rsidRDefault="00207333" w:rsidP="00207333">
            <w:pPr>
              <w:rPr>
                <w:sz w:val="20"/>
                <w:szCs w:val="20"/>
              </w:rPr>
            </w:pPr>
            <w:proofErr w:type="spellStart"/>
            <w:r w:rsidRPr="00207333">
              <w:rPr>
                <w:sz w:val="20"/>
                <w:szCs w:val="20"/>
              </w:rPr>
              <w:t>FileEditor.xaml</w:t>
            </w:r>
            <w:proofErr w:type="spellEnd"/>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515547" w14:textId="77777777" w:rsidR="00207333" w:rsidRPr="00207333" w:rsidRDefault="00207333" w:rsidP="00207333">
            <w:pPr>
              <w:rPr>
                <w:sz w:val="20"/>
                <w:szCs w:val="20"/>
              </w:rPr>
            </w:pPr>
            <w:r w:rsidRPr="00207333">
              <w:rPr>
                <w:sz w:val="20"/>
                <w:szCs w:val="20"/>
              </w:rPr>
              <w:t xml:space="preserve">Zuweisung einer statischen Liste für </w:t>
            </w:r>
            <w:proofErr w:type="spellStart"/>
            <w:r w:rsidRPr="00207333">
              <w:rPr>
                <w:sz w:val="20"/>
                <w:szCs w:val="20"/>
              </w:rPr>
              <w:t>NewItemTypes</w:t>
            </w:r>
            <w:proofErr w:type="spellEnd"/>
            <w:r w:rsidRPr="00207333">
              <w:rPr>
                <w:sz w:val="20"/>
                <w:szCs w:val="20"/>
              </w:rPr>
              <w:t>.</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415711" w14:textId="77777777" w:rsidR="00207333" w:rsidRPr="00207333" w:rsidRDefault="00207333" w:rsidP="00207333">
            <w:pPr>
              <w:rPr>
                <w:sz w:val="20"/>
                <w:szCs w:val="20"/>
              </w:rPr>
            </w:pPr>
            <w:r w:rsidRPr="00207333">
              <w:rPr>
                <w:sz w:val="20"/>
                <w:szCs w:val="20"/>
              </w:rPr>
              <w:t>Alle Sub-Typen (</w:t>
            </w:r>
            <w:proofErr w:type="spellStart"/>
            <w:r w:rsidRPr="00207333">
              <w:rPr>
                <w:sz w:val="20"/>
                <w:szCs w:val="20"/>
              </w:rPr>
              <w:t>WinService</w:t>
            </w:r>
            <w:proofErr w:type="spellEnd"/>
            <w:r w:rsidRPr="00207333">
              <w:rPr>
                <w:sz w:val="20"/>
                <w:szCs w:val="20"/>
              </w:rPr>
              <w:t xml:space="preserve">, </w:t>
            </w:r>
            <w:proofErr w:type="spellStart"/>
            <w:r w:rsidRPr="00207333">
              <w:rPr>
                <w:sz w:val="20"/>
                <w:szCs w:val="20"/>
              </w:rPr>
              <w:t>PortTest</w:t>
            </w:r>
            <w:proofErr w:type="spellEnd"/>
            <w:r w:rsidRPr="00207333">
              <w:rPr>
                <w:sz w:val="20"/>
                <w:szCs w:val="20"/>
              </w:rPr>
              <w:t xml:space="preserve"> etc.) wählbar.</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B5EB95" w14:textId="77777777" w:rsidR="00207333" w:rsidRPr="00207333" w:rsidRDefault="00207333" w:rsidP="00207333">
            <w:pPr>
              <w:rPr>
                <w:sz w:val="20"/>
                <w:szCs w:val="20"/>
              </w:rPr>
            </w:pPr>
            <w:r w:rsidRPr="00207333">
              <w:rPr>
                <w:sz w:val="20"/>
                <w:szCs w:val="20"/>
              </w:rPr>
              <w:t>Ja</w:t>
            </w:r>
          </w:p>
        </w:tc>
        <w:tc>
          <w:tcPr>
            <w:tcW w:w="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1BAD1C" w14:textId="77777777" w:rsidR="00207333" w:rsidRPr="00207333" w:rsidRDefault="00207333" w:rsidP="00207333">
            <w:pPr>
              <w:rPr>
                <w:sz w:val="20"/>
                <w:szCs w:val="20"/>
              </w:rPr>
            </w:pPr>
            <w:r w:rsidRPr="00207333">
              <w:rPr>
                <w:sz w:val="20"/>
                <w:szCs w:val="20"/>
              </w:rPr>
              <w:t>Definition der Typen in einer statischen Klasse ermöglicht Erkennung.</w:t>
            </w:r>
          </w:p>
        </w:tc>
      </w:tr>
    </w:tbl>
    <w:p w14:paraId="5090C6B0" w14:textId="77777777" w:rsidR="00207333" w:rsidRPr="00207333" w:rsidRDefault="00207333" w:rsidP="00207333">
      <w:pPr>
        <w:rPr>
          <w:sz w:val="20"/>
          <w:szCs w:val="20"/>
        </w:rPr>
      </w:pPr>
      <w:r w:rsidRPr="00207333">
        <w:rPr>
          <w:sz w:val="20"/>
          <w:szCs w:val="20"/>
        </w:rPr>
        <w:t> </w:t>
      </w:r>
    </w:p>
    <w:p w14:paraId="2862E72A" w14:textId="77777777" w:rsidR="00207333" w:rsidRPr="00207333" w:rsidRDefault="00207333" w:rsidP="00207333"/>
    <w:p w14:paraId="19FF25A4" w14:textId="0B07C45A" w:rsidR="004070ED" w:rsidRDefault="004070ED" w:rsidP="004070ED">
      <w:pPr>
        <w:pStyle w:val="berschrift3"/>
      </w:pPr>
      <w:bookmarkStart w:id="29" w:name="_Toc227673758"/>
      <w:r>
        <w:t>Komponenten-Test Graphische Oberfläche</w:t>
      </w:r>
      <w:bookmarkEnd w:id="29"/>
    </w:p>
    <w:p w14:paraId="560B1582" w14:textId="77777777" w:rsidR="00076DC5" w:rsidRPr="00076DC5" w:rsidRDefault="00076DC5" w:rsidP="00076DC5">
      <w:pPr>
        <w:rPr>
          <w:sz w:val="20"/>
          <w:szCs w:val="20"/>
        </w:rPr>
      </w:pPr>
      <w:r w:rsidRPr="00076DC5">
        <w:rPr>
          <w:sz w:val="20"/>
          <w:szCs w:val="20"/>
        </w:rPr>
        <w:t xml:space="preserve">Die Komponententests bestätigen, dass die GUI die wesentlichen funktionalen Anforderungen erfüllt. Die Oberfläche spiegelt das Schema des Workers wider und implementiert eine Echtzeit-Validierung der Benutzereingaben. Somit ist ein zentraler Aspekt der Qualität der graphischen Oberfläche, die Anforderung „QZ-03 Usability“, speziell der Unterpunkt „User Error </w:t>
      </w:r>
      <w:proofErr w:type="spellStart"/>
      <w:r w:rsidRPr="00076DC5">
        <w:rPr>
          <w:sz w:val="20"/>
          <w:szCs w:val="20"/>
        </w:rPr>
        <w:t>Protection</w:t>
      </w:r>
      <w:proofErr w:type="spellEnd"/>
      <w:r w:rsidRPr="00076DC5">
        <w:rPr>
          <w:sz w:val="20"/>
          <w:szCs w:val="20"/>
        </w:rPr>
        <w:t>“,  größtenteils erfüllt.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1284"/>
        <w:gridCol w:w="1111"/>
        <w:gridCol w:w="960"/>
        <w:gridCol w:w="782"/>
      </w:tblGrid>
      <w:tr w:rsidR="00076DC5" w:rsidRPr="00076DC5" w14:paraId="2BE5C6E5"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450222" w14:textId="77777777" w:rsidR="00076DC5" w:rsidRPr="00076DC5" w:rsidRDefault="00076DC5" w:rsidP="00076DC5">
            <w:pPr>
              <w:rPr>
                <w:sz w:val="20"/>
                <w:szCs w:val="20"/>
              </w:rPr>
            </w:pPr>
            <w:r w:rsidRPr="00076DC5">
              <w:rPr>
                <w:b/>
                <w:bCs/>
                <w:sz w:val="20"/>
                <w:szCs w:val="20"/>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6F8707" w14:textId="77777777" w:rsidR="00076DC5" w:rsidRPr="00076DC5" w:rsidRDefault="00076DC5" w:rsidP="00076DC5">
            <w:pPr>
              <w:rPr>
                <w:sz w:val="20"/>
                <w:szCs w:val="20"/>
              </w:rPr>
            </w:pPr>
            <w:r w:rsidRPr="00076DC5">
              <w:rPr>
                <w:b/>
                <w:bCs/>
                <w:sz w:val="20"/>
                <w:szCs w:val="20"/>
              </w:rPr>
              <w:t>Referenz</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9BE59F" w14:textId="77777777" w:rsidR="00076DC5" w:rsidRPr="00076DC5" w:rsidRDefault="00076DC5" w:rsidP="00076DC5">
            <w:pPr>
              <w:rPr>
                <w:sz w:val="20"/>
                <w:szCs w:val="20"/>
              </w:rPr>
            </w:pPr>
            <w:r w:rsidRPr="00076DC5">
              <w:rPr>
                <w:b/>
                <w:bCs/>
                <w:sz w:val="20"/>
                <w:szCs w:val="20"/>
              </w:rPr>
              <w:t>Testfall</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C4D994" w14:textId="77777777" w:rsidR="00076DC5" w:rsidRPr="00076DC5" w:rsidRDefault="00076DC5" w:rsidP="00076DC5">
            <w:pPr>
              <w:rPr>
                <w:sz w:val="20"/>
                <w:szCs w:val="20"/>
              </w:rPr>
            </w:pPr>
            <w:r w:rsidRPr="00076DC5">
              <w:rPr>
                <w:b/>
                <w:bCs/>
                <w:sz w:val="20"/>
                <w:szCs w:val="20"/>
              </w:rPr>
              <w:t>Erwartetes Ergebnis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DBF448" w14:textId="77777777" w:rsidR="00076DC5" w:rsidRPr="00076DC5" w:rsidRDefault="00076DC5" w:rsidP="00076DC5">
            <w:pPr>
              <w:rPr>
                <w:sz w:val="20"/>
                <w:szCs w:val="20"/>
              </w:rPr>
            </w:pPr>
            <w:r w:rsidRPr="00076DC5">
              <w:rPr>
                <w:b/>
                <w:bCs/>
                <w:sz w:val="20"/>
                <w:szCs w:val="20"/>
              </w:rPr>
              <w:t>Erfolg</w:t>
            </w:r>
          </w:p>
        </w:tc>
        <w:tc>
          <w:tcPr>
            <w:tcW w:w="7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374F30" w14:textId="77777777" w:rsidR="00076DC5" w:rsidRPr="00076DC5" w:rsidRDefault="00076DC5" w:rsidP="00076DC5">
            <w:pPr>
              <w:rPr>
                <w:sz w:val="20"/>
                <w:szCs w:val="20"/>
              </w:rPr>
            </w:pPr>
            <w:r w:rsidRPr="00076DC5">
              <w:rPr>
                <w:b/>
                <w:bCs/>
                <w:sz w:val="20"/>
                <w:szCs w:val="20"/>
              </w:rPr>
              <w:t>Fehler</w:t>
            </w:r>
          </w:p>
        </w:tc>
      </w:tr>
      <w:tr w:rsidR="00076DC5" w:rsidRPr="00076DC5" w14:paraId="0A37C092"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0C0CBE" w14:textId="77777777" w:rsidR="00076DC5" w:rsidRPr="00076DC5" w:rsidRDefault="00076DC5" w:rsidP="00076DC5">
            <w:pPr>
              <w:rPr>
                <w:sz w:val="20"/>
                <w:szCs w:val="20"/>
              </w:rPr>
            </w:pPr>
            <w:r w:rsidRPr="00076DC5">
              <w:rPr>
                <w:sz w:val="20"/>
                <w:szCs w:val="20"/>
              </w:rPr>
              <w:t>T-29</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51AEC9" w14:textId="77777777" w:rsidR="00076DC5" w:rsidRPr="00076DC5" w:rsidRDefault="00076DC5" w:rsidP="00076DC5">
            <w:pPr>
              <w:rPr>
                <w:sz w:val="20"/>
                <w:szCs w:val="20"/>
              </w:rPr>
            </w:pPr>
            <w:r w:rsidRPr="00076DC5">
              <w:rPr>
                <w:sz w:val="20"/>
                <w:szCs w:val="20"/>
              </w:rPr>
              <w:t>QZ-03</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AB4616" w14:textId="77777777" w:rsidR="00076DC5" w:rsidRPr="00076DC5" w:rsidRDefault="00076DC5" w:rsidP="00076DC5">
            <w:pPr>
              <w:rPr>
                <w:sz w:val="20"/>
                <w:szCs w:val="20"/>
              </w:rPr>
            </w:pPr>
            <w:r w:rsidRPr="00076DC5">
              <w:rPr>
                <w:sz w:val="20"/>
                <w:szCs w:val="20"/>
              </w:rPr>
              <w:t xml:space="preserve">Eingabe ungültiger </w:t>
            </w:r>
            <w:r w:rsidRPr="00076DC5">
              <w:rPr>
                <w:sz w:val="20"/>
                <w:szCs w:val="20"/>
              </w:rPr>
              <w:lastRenderedPageBreak/>
              <w:t>Port-Bereiche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AC9780" w14:textId="77777777" w:rsidR="00076DC5" w:rsidRPr="00076DC5" w:rsidRDefault="00076DC5" w:rsidP="00076DC5">
            <w:pPr>
              <w:rPr>
                <w:sz w:val="20"/>
                <w:szCs w:val="20"/>
              </w:rPr>
            </w:pPr>
            <w:r w:rsidRPr="00076DC5">
              <w:rPr>
                <w:sz w:val="20"/>
                <w:szCs w:val="20"/>
              </w:rPr>
              <w:lastRenderedPageBreak/>
              <w:t xml:space="preserve">Speichern deaktiviert; </w:t>
            </w:r>
            <w:r w:rsidRPr="00076DC5">
              <w:rPr>
                <w:sz w:val="20"/>
                <w:szCs w:val="20"/>
              </w:rPr>
              <w:lastRenderedPageBreak/>
              <w:t>Visuelles Feedback</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3CFDB7" w14:textId="77777777" w:rsidR="00076DC5" w:rsidRPr="00076DC5" w:rsidRDefault="00076DC5" w:rsidP="00076DC5">
            <w:pPr>
              <w:rPr>
                <w:sz w:val="20"/>
                <w:szCs w:val="20"/>
              </w:rPr>
            </w:pPr>
            <w:r w:rsidRPr="00076DC5">
              <w:rPr>
                <w:sz w:val="20"/>
                <w:szCs w:val="20"/>
              </w:rPr>
              <w:lastRenderedPageBreak/>
              <w:t>Ja</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DE24D4" w14:textId="77777777" w:rsidR="00076DC5" w:rsidRPr="00076DC5" w:rsidRDefault="00076DC5" w:rsidP="00076DC5">
            <w:pPr>
              <w:rPr>
                <w:sz w:val="20"/>
                <w:szCs w:val="20"/>
              </w:rPr>
            </w:pPr>
            <w:r w:rsidRPr="00076DC5">
              <w:rPr>
                <w:sz w:val="20"/>
                <w:szCs w:val="20"/>
              </w:rPr>
              <w:t>-</w:t>
            </w:r>
          </w:p>
        </w:tc>
      </w:tr>
      <w:tr w:rsidR="00076DC5" w:rsidRPr="00076DC5" w14:paraId="096AEB2C"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E35591" w14:textId="77777777" w:rsidR="00076DC5" w:rsidRPr="00076DC5" w:rsidRDefault="00076DC5" w:rsidP="00076DC5">
            <w:pPr>
              <w:rPr>
                <w:sz w:val="20"/>
                <w:szCs w:val="20"/>
              </w:rPr>
            </w:pPr>
            <w:r w:rsidRPr="00076DC5">
              <w:rPr>
                <w:sz w:val="20"/>
                <w:szCs w:val="20"/>
              </w:rPr>
              <w:t>T-30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565BD1" w14:textId="77777777" w:rsidR="00076DC5" w:rsidRPr="00076DC5" w:rsidRDefault="00076DC5" w:rsidP="00076DC5">
            <w:pPr>
              <w:rPr>
                <w:sz w:val="20"/>
                <w:szCs w:val="20"/>
              </w:rPr>
            </w:pPr>
            <w:r w:rsidRPr="00076DC5">
              <w:rPr>
                <w:sz w:val="20"/>
                <w:szCs w:val="20"/>
              </w:rPr>
              <w:t>QZ-03</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0D26FD" w14:textId="77777777" w:rsidR="00076DC5" w:rsidRPr="00076DC5" w:rsidRDefault="00076DC5" w:rsidP="00076DC5">
            <w:pPr>
              <w:rPr>
                <w:sz w:val="20"/>
                <w:szCs w:val="20"/>
              </w:rPr>
            </w:pPr>
            <w:r w:rsidRPr="00076DC5">
              <w:rPr>
                <w:sz w:val="20"/>
                <w:szCs w:val="20"/>
              </w:rPr>
              <w:t>Eingabe nicht existenter Dienstnamen</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9D6504" w14:textId="77777777" w:rsidR="00076DC5" w:rsidRPr="00076DC5" w:rsidRDefault="00076DC5" w:rsidP="00076DC5">
            <w:pPr>
              <w:rPr>
                <w:sz w:val="20"/>
                <w:szCs w:val="20"/>
              </w:rPr>
            </w:pPr>
            <w:r w:rsidRPr="00076DC5">
              <w:rPr>
                <w:sz w:val="20"/>
                <w:szCs w:val="20"/>
              </w:rPr>
              <w:t>Feld-Markierung nach System-Abgleich</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3931A2" w14:textId="77777777" w:rsidR="00076DC5" w:rsidRPr="00076DC5" w:rsidRDefault="00076DC5" w:rsidP="00076DC5">
            <w:pPr>
              <w:rPr>
                <w:sz w:val="20"/>
                <w:szCs w:val="20"/>
              </w:rPr>
            </w:pPr>
            <w:r w:rsidRPr="00076DC5">
              <w:rPr>
                <w:sz w:val="20"/>
                <w:szCs w:val="20"/>
              </w:rPr>
              <w:t>Nein</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31CBF9" w14:textId="77777777" w:rsidR="00076DC5" w:rsidRPr="00076DC5" w:rsidRDefault="00076DC5" w:rsidP="00076DC5">
            <w:pPr>
              <w:rPr>
                <w:sz w:val="20"/>
                <w:szCs w:val="20"/>
              </w:rPr>
            </w:pPr>
            <w:r w:rsidRPr="00076DC5">
              <w:rPr>
                <w:sz w:val="20"/>
                <w:szCs w:val="20"/>
              </w:rPr>
              <w:t>Offen</w:t>
            </w:r>
          </w:p>
        </w:tc>
      </w:tr>
    </w:tbl>
    <w:p w14:paraId="65CCB70C" w14:textId="77777777" w:rsidR="00076DC5" w:rsidRPr="00076DC5" w:rsidRDefault="00076DC5" w:rsidP="00076DC5">
      <w:pPr>
        <w:rPr>
          <w:sz w:val="20"/>
          <w:szCs w:val="20"/>
        </w:rPr>
      </w:pPr>
      <w:r w:rsidRPr="00076DC5">
        <w:rPr>
          <w:sz w:val="20"/>
          <w:szCs w:val="20"/>
        </w:rPr>
        <w:t>Das System erkennt fehlerhafte Eingaben (z. B. ungültige Port-Bereiche), visualisiert den Pfad zum Fehler und deaktiviert die Speicherfunktion, bis die Konsistenz der Daten wiederhergestellt ist. Dennoch sind zum aktuellen Zeitpunkt noch nicht alle Validierungsszenarien vollständig abgedeckt. So ist beispielsweise die Eingabe nicht existenter Dienstnamen (T-30) derzeit noch möglich, da der Live-Abgleich mit dem Windows Service Controller noch nicht final integriert wurde.</w:t>
      </w:r>
    </w:p>
    <w:p w14:paraId="79972CCF" w14:textId="77777777" w:rsidR="00076DC5" w:rsidRPr="00076DC5" w:rsidRDefault="00076DC5" w:rsidP="00076DC5">
      <w:pPr>
        <w:rPr>
          <w:sz w:val="20"/>
          <w:szCs w:val="20"/>
        </w:rPr>
      </w:pPr>
      <w:r w:rsidRPr="00076DC5">
        <w:rPr>
          <w:sz w:val="20"/>
          <w:szCs w:val="20"/>
        </w:rPr>
        <w:t>Da die vollständige Konfigurierbarkeit über die GUI der funktionalen Anforderung FA-04 zugeordnet und im Rahmen der Anforderungsanalyse als „</w:t>
      </w:r>
      <w:proofErr w:type="spellStart"/>
      <w:r w:rsidRPr="00076DC5">
        <w:rPr>
          <w:sz w:val="20"/>
          <w:szCs w:val="20"/>
        </w:rPr>
        <w:t>Should</w:t>
      </w:r>
      <w:proofErr w:type="spellEnd"/>
      <w:r w:rsidRPr="00076DC5">
        <w:rPr>
          <w:sz w:val="20"/>
          <w:szCs w:val="20"/>
        </w:rPr>
        <w:t>-Have“ priorisiert wurde, ist dieser Reifegrad für das aktuelle Projektziel akzeptabel. Die Kernfunktionalitäten sind stabil umgesetzt. Die verbleibenden Validierungspunkte wurden für die nächste Entwicklungsphase als Priorität dokumentiert.</w:t>
      </w:r>
    </w:p>
    <w:p w14:paraId="62FAB02E" w14:textId="77777777" w:rsidR="00076DC5" w:rsidRPr="00076DC5" w:rsidRDefault="00076DC5" w:rsidP="00076DC5"/>
    <w:p w14:paraId="79470959" w14:textId="76F4AC1B" w:rsidR="004070ED" w:rsidRDefault="004070ED" w:rsidP="004070ED">
      <w:pPr>
        <w:pStyle w:val="berschrift3"/>
      </w:pPr>
      <w:bookmarkStart w:id="30" w:name="_Toc227673759"/>
      <w:r>
        <w:t>Integrationstest</w:t>
      </w:r>
      <w:bookmarkEnd w:id="30"/>
    </w:p>
    <w:p w14:paraId="45BAC53A" w14:textId="77777777" w:rsidR="00E249D8" w:rsidRDefault="00E249D8" w:rsidP="00E249D8"/>
    <w:p w14:paraId="7FCFECF1" w14:textId="77777777" w:rsidR="00E249D8" w:rsidRPr="00E249D8" w:rsidRDefault="00E249D8" w:rsidP="00E249D8">
      <w:pPr>
        <w:rPr>
          <w:sz w:val="20"/>
          <w:szCs w:val="20"/>
        </w:rPr>
      </w:pPr>
      <w:r w:rsidRPr="00E249D8">
        <w:rPr>
          <w:sz w:val="20"/>
          <w:szCs w:val="20"/>
        </w:rPr>
        <w:t>Die Integrationstests konzentrierten sich primär auf das Zusammenwirken zwischen dem Worker und der Konfigurationsdatei sowie zwischen der GUI und der Konfigurationsdatei. Da ich ein „</w:t>
      </w:r>
      <w:proofErr w:type="spellStart"/>
      <w:r w:rsidRPr="00E249D8">
        <w:rPr>
          <w:sz w:val="20"/>
          <w:szCs w:val="20"/>
        </w:rPr>
        <w:t>Headless</w:t>
      </w:r>
      <w:proofErr w:type="spellEnd"/>
      <w:r w:rsidRPr="00E249D8">
        <w:rPr>
          <w:sz w:val="20"/>
          <w:szCs w:val="20"/>
        </w:rPr>
        <w:t xml:space="preserve"> Design“ implementiert habe, sind diese Komponenten sauber voneinander gekapselt und kommunizieren ausschließlich über die gemeinsame Datenbasis. Die durchgeführten Integrationstests verliefen weitestgehend erfolgreich. Eine Ausnahme bildet der Testfall T-22, welcher aufgrund der bereits identifizierten Defizite in der GUI-Validierung scheiterte. Da die GUI zum aktuellen Zeitpunkt die Dienstnamen noch nicht gegen das System validiert, kann ein Konflikt durch identische Dienstnamen noch nicht abgefangen werden.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1284"/>
        <w:gridCol w:w="1046"/>
        <w:gridCol w:w="1531"/>
        <w:gridCol w:w="740"/>
      </w:tblGrid>
      <w:tr w:rsidR="00E249D8" w:rsidRPr="00E249D8" w14:paraId="590EDA78"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1D8ED" w14:textId="77777777" w:rsidR="00E249D8" w:rsidRPr="00E249D8" w:rsidRDefault="00E249D8" w:rsidP="00E249D8">
            <w:pPr>
              <w:rPr>
                <w:sz w:val="20"/>
                <w:szCs w:val="20"/>
              </w:rPr>
            </w:pPr>
            <w:r w:rsidRPr="00E249D8">
              <w:rPr>
                <w:b/>
                <w:bCs/>
                <w:sz w:val="20"/>
                <w:szCs w:val="20"/>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ABF435" w14:textId="77777777" w:rsidR="00E249D8" w:rsidRPr="00E249D8" w:rsidRDefault="00E249D8" w:rsidP="00E249D8">
            <w:pPr>
              <w:rPr>
                <w:sz w:val="20"/>
                <w:szCs w:val="20"/>
              </w:rPr>
            </w:pPr>
            <w:r w:rsidRPr="00E249D8">
              <w:rPr>
                <w:b/>
                <w:bCs/>
                <w:sz w:val="20"/>
                <w:szCs w:val="20"/>
              </w:rPr>
              <w:t>Referenz</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C4759D" w14:textId="77777777" w:rsidR="00E249D8" w:rsidRPr="00E249D8" w:rsidRDefault="00E249D8" w:rsidP="00E249D8">
            <w:pPr>
              <w:rPr>
                <w:sz w:val="20"/>
                <w:szCs w:val="20"/>
              </w:rPr>
            </w:pPr>
            <w:r w:rsidRPr="00E249D8">
              <w:rPr>
                <w:b/>
                <w:bCs/>
                <w:sz w:val="20"/>
                <w:szCs w:val="20"/>
              </w:rPr>
              <w:t>Testfall</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E0D224" w14:textId="77777777" w:rsidR="00E249D8" w:rsidRPr="00E249D8" w:rsidRDefault="00E249D8" w:rsidP="00E249D8">
            <w:pPr>
              <w:rPr>
                <w:sz w:val="20"/>
                <w:szCs w:val="20"/>
              </w:rPr>
            </w:pPr>
            <w:r w:rsidRPr="00E249D8">
              <w:rPr>
                <w:b/>
                <w:bCs/>
                <w:sz w:val="20"/>
                <w:szCs w:val="20"/>
              </w:rPr>
              <w:t>Teststufe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EA7B34" w14:textId="77777777" w:rsidR="00E249D8" w:rsidRPr="00E249D8" w:rsidRDefault="00E249D8" w:rsidP="00E249D8">
            <w:pPr>
              <w:rPr>
                <w:sz w:val="20"/>
                <w:szCs w:val="20"/>
              </w:rPr>
            </w:pPr>
            <w:r w:rsidRPr="00E249D8">
              <w:rPr>
                <w:b/>
                <w:bCs/>
                <w:sz w:val="20"/>
                <w:szCs w:val="20"/>
              </w:rPr>
              <w:t>Erwartetes Ergebnis</w:t>
            </w:r>
          </w:p>
        </w:tc>
        <w:tc>
          <w:tcPr>
            <w:tcW w:w="7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8568B6" w14:textId="77777777" w:rsidR="00E249D8" w:rsidRPr="00E249D8" w:rsidRDefault="00E249D8" w:rsidP="00E249D8">
            <w:pPr>
              <w:rPr>
                <w:sz w:val="20"/>
                <w:szCs w:val="20"/>
              </w:rPr>
            </w:pPr>
            <w:r w:rsidRPr="00E249D8">
              <w:rPr>
                <w:b/>
                <w:bCs/>
                <w:sz w:val="20"/>
                <w:szCs w:val="20"/>
              </w:rPr>
              <w:t>Erfolg</w:t>
            </w:r>
          </w:p>
        </w:tc>
      </w:tr>
      <w:tr w:rsidR="00E249D8" w:rsidRPr="00E249D8" w14:paraId="3238395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E00AF5" w14:textId="77777777" w:rsidR="00E249D8" w:rsidRPr="00E249D8" w:rsidRDefault="00E249D8" w:rsidP="00E249D8">
            <w:pPr>
              <w:rPr>
                <w:sz w:val="20"/>
                <w:szCs w:val="20"/>
              </w:rPr>
            </w:pPr>
            <w:r w:rsidRPr="00E249D8">
              <w:rPr>
                <w:sz w:val="20"/>
                <w:szCs w:val="20"/>
              </w:rPr>
              <w:t>T-22</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1118EC" w14:textId="77777777" w:rsidR="00E249D8" w:rsidRPr="00E249D8" w:rsidRDefault="00E249D8" w:rsidP="00E249D8">
            <w:pPr>
              <w:rPr>
                <w:sz w:val="20"/>
                <w:szCs w:val="20"/>
              </w:rPr>
            </w:pPr>
            <w:r w:rsidRPr="00E249D8">
              <w:rPr>
                <w:sz w:val="20"/>
                <w:szCs w:val="20"/>
              </w:rPr>
              <w:t>QZ-03</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F5C6E4" w14:textId="77777777" w:rsidR="00E249D8" w:rsidRPr="00E249D8" w:rsidRDefault="00E249D8" w:rsidP="00E249D8">
            <w:pPr>
              <w:rPr>
                <w:sz w:val="20"/>
                <w:szCs w:val="20"/>
              </w:rPr>
            </w:pPr>
            <w:r w:rsidRPr="00E249D8">
              <w:rPr>
                <w:sz w:val="20"/>
                <w:szCs w:val="20"/>
              </w:rPr>
              <w:t>Eingabe identischer Dienstnamen</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DBD24D" w14:textId="77777777" w:rsidR="00E249D8" w:rsidRPr="00E249D8" w:rsidRDefault="00E249D8" w:rsidP="00E249D8">
            <w:pPr>
              <w:rPr>
                <w:sz w:val="20"/>
                <w:szCs w:val="20"/>
              </w:rPr>
            </w:pPr>
            <w:r w:rsidRPr="00E249D8">
              <w:rPr>
                <w:sz w:val="20"/>
                <w:szCs w:val="20"/>
              </w:rPr>
              <w:t>Integration</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1F93AA" w14:textId="77777777" w:rsidR="00E249D8" w:rsidRPr="00E249D8" w:rsidRDefault="00E249D8" w:rsidP="00E249D8">
            <w:pPr>
              <w:rPr>
                <w:sz w:val="20"/>
                <w:szCs w:val="20"/>
              </w:rPr>
            </w:pPr>
            <w:r w:rsidRPr="00E249D8">
              <w:rPr>
                <w:sz w:val="20"/>
                <w:szCs w:val="20"/>
              </w:rPr>
              <w:t>Speichern blockiert; Konfliktmeldung</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70A35F" w14:textId="77777777" w:rsidR="00E249D8" w:rsidRPr="00E249D8" w:rsidRDefault="00E249D8" w:rsidP="00E249D8">
            <w:pPr>
              <w:rPr>
                <w:sz w:val="20"/>
                <w:szCs w:val="20"/>
              </w:rPr>
            </w:pPr>
            <w:r w:rsidRPr="00E249D8">
              <w:rPr>
                <w:sz w:val="20"/>
                <w:szCs w:val="20"/>
              </w:rPr>
              <w:t>Nein</w:t>
            </w:r>
          </w:p>
        </w:tc>
      </w:tr>
    </w:tbl>
    <w:p w14:paraId="424F8E6C" w14:textId="57B4AC85" w:rsidR="00E249D8" w:rsidRPr="00E249D8" w:rsidRDefault="00E249D8" w:rsidP="00E249D8">
      <w:r w:rsidRPr="00E249D8">
        <w:t> </w:t>
      </w:r>
    </w:p>
    <w:p w14:paraId="5437B72F" w14:textId="6F60C730" w:rsidR="004070ED" w:rsidRDefault="004070ED" w:rsidP="004070ED">
      <w:pPr>
        <w:pStyle w:val="berschrift3"/>
      </w:pPr>
      <w:bookmarkStart w:id="31" w:name="_Toc227673760"/>
      <w:r>
        <w:t>Systemtest</w:t>
      </w:r>
      <w:bookmarkEnd w:id="31"/>
    </w:p>
    <w:p w14:paraId="0155B74E" w14:textId="77777777" w:rsidR="00E249D8" w:rsidRPr="00E249D8" w:rsidRDefault="00E249D8" w:rsidP="00E249D8">
      <w:pPr>
        <w:rPr>
          <w:sz w:val="20"/>
          <w:szCs w:val="20"/>
        </w:rPr>
      </w:pPr>
      <w:r w:rsidRPr="00E249D8">
        <w:rPr>
          <w:sz w:val="20"/>
          <w:szCs w:val="20"/>
        </w:rPr>
        <w:t>Die Systemtests dienten der Überprüfung, ob das Gesamtsystem alle funktionalen Anforderungen erfüllt. Wie aufgrund der vorangegangenen Teststufen zu erwarten war, konnten jene Anforderungen, die bereits in den Komponententests Mängel aufwiesen, auch auf Systemebene nicht vollständig erfüllt werden.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1266"/>
        <w:gridCol w:w="988"/>
        <w:gridCol w:w="1325"/>
        <w:gridCol w:w="740"/>
      </w:tblGrid>
      <w:tr w:rsidR="00E249D8" w:rsidRPr="00E249D8" w14:paraId="0D0A1D71"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65EDB9" w14:textId="77777777" w:rsidR="00E249D8" w:rsidRPr="00E249D8" w:rsidRDefault="00E249D8" w:rsidP="00E249D8">
            <w:pPr>
              <w:rPr>
                <w:sz w:val="20"/>
                <w:szCs w:val="20"/>
              </w:rPr>
            </w:pPr>
            <w:r w:rsidRPr="00E249D8">
              <w:rPr>
                <w:b/>
                <w:bCs/>
                <w:sz w:val="20"/>
                <w:szCs w:val="20"/>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5DB726" w14:textId="77777777" w:rsidR="00E249D8" w:rsidRPr="00E249D8" w:rsidRDefault="00E249D8" w:rsidP="00E249D8">
            <w:pPr>
              <w:rPr>
                <w:sz w:val="20"/>
                <w:szCs w:val="20"/>
              </w:rPr>
            </w:pPr>
            <w:r w:rsidRPr="00E249D8">
              <w:rPr>
                <w:b/>
                <w:bCs/>
                <w:sz w:val="20"/>
                <w:szCs w:val="20"/>
              </w:rPr>
              <w:t>Referenz</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483361" w14:textId="77777777" w:rsidR="00E249D8" w:rsidRPr="00E249D8" w:rsidRDefault="00E249D8" w:rsidP="00E249D8">
            <w:pPr>
              <w:rPr>
                <w:sz w:val="20"/>
                <w:szCs w:val="20"/>
              </w:rPr>
            </w:pPr>
            <w:r w:rsidRPr="00E249D8">
              <w:rPr>
                <w:b/>
                <w:bCs/>
                <w:sz w:val="20"/>
                <w:szCs w:val="20"/>
              </w:rPr>
              <w:t>Testfall</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E7CC67" w14:textId="77777777" w:rsidR="00E249D8" w:rsidRPr="00E249D8" w:rsidRDefault="00E249D8" w:rsidP="00E249D8">
            <w:pPr>
              <w:rPr>
                <w:sz w:val="20"/>
                <w:szCs w:val="20"/>
              </w:rPr>
            </w:pPr>
            <w:r w:rsidRPr="00E249D8">
              <w:rPr>
                <w:b/>
                <w:bCs/>
                <w:sz w:val="20"/>
                <w:szCs w:val="20"/>
              </w:rPr>
              <w:t>Teststufe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998627" w14:textId="77777777" w:rsidR="00E249D8" w:rsidRPr="00E249D8" w:rsidRDefault="00E249D8" w:rsidP="00E249D8">
            <w:pPr>
              <w:rPr>
                <w:sz w:val="20"/>
                <w:szCs w:val="20"/>
              </w:rPr>
            </w:pPr>
            <w:r w:rsidRPr="00E249D8">
              <w:rPr>
                <w:b/>
                <w:bCs/>
                <w:sz w:val="20"/>
                <w:szCs w:val="20"/>
              </w:rPr>
              <w:t>Erwartetes Ergebnis</w:t>
            </w:r>
          </w:p>
        </w:tc>
        <w:tc>
          <w:tcPr>
            <w:tcW w:w="7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BC4E07" w14:textId="77777777" w:rsidR="00E249D8" w:rsidRPr="00E249D8" w:rsidRDefault="00E249D8" w:rsidP="00E249D8">
            <w:pPr>
              <w:rPr>
                <w:sz w:val="20"/>
                <w:szCs w:val="20"/>
              </w:rPr>
            </w:pPr>
            <w:r w:rsidRPr="00E249D8">
              <w:rPr>
                <w:b/>
                <w:bCs/>
                <w:sz w:val="20"/>
                <w:szCs w:val="20"/>
              </w:rPr>
              <w:t>Erfolg</w:t>
            </w:r>
          </w:p>
        </w:tc>
      </w:tr>
      <w:tr w:rsidR="00E249D8" w:rsidRPr="00E249D8" w14:paraId="6638895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1822B0" w14:textId="77777777" w:rsidR="00E249D8" w:rsidRPr="00E249D8" w:rsidRDefault="00E249D8" w:rsidP="00E249D8">
            <w:pPr>
              <w:rPr>
                <w:sz w:val="20"/>
                <w:szCs w:val="20"/>
              </w:rPr>
            </w:pPr>
            <w:r w:rsidRPr="00E249D8">
              <w:rPr>
                <w:sz w:val="20"/>
                <w:szCs w:val="20"/>
              </w:rPr>
              <w:lastRenderedPageBreak/>
              <w:t>T-10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F791F8" w14:textId="77777777" w:rsidR="00E249D8" w:rsidRPr="00E249D8" w:rsidRDefault="00E249D8" w:rsidP="00E249D8">
            <w:pPr>
              <w:rPr>
                <w:sz w:val="20"/>
                <w:szCs w:val="20"/>
              </w:rPr>
            </w:pPr>
            <w:r w:rsidRPr="00E249D8">
              <w:rPr>
                <w:sz w:val="20"/>
                <w:szCs w:val="20"/>
              </w:rPr>
              <w:t>FA-04</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A7B20F" w14:textId="77777777" w:rsidR="00E249D8" w:rsidRPr="00E249D8" w:rsidRDefault="00E249D8" w:rsidP="00E249D8">
            <w:pPr>
              <w:rPr>
                <w:sz w:val="20"/>
                <w:szCs w:val="20"/>
              </w:rPr>
            </w:pPr>
            <w:r w:rsidRPr="00E249D8">
              <w:rPr>
                <w:sz w:val="20"/>
                <w:szCs w:val="20"/>
              </w:rPr>
              <w:t>Vollständige Konfiguration via GUI</w:t>
            </w: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66B08E" w14:textId="77777777" w:rsidR="00E249D8" w:rsidRPr="00E249D8" w:rsidRDefault="00E249D8" w:rsidP="00E249D8">
            <w:pPr>
              <w:rPr>
                <w:sz w:val="20"/>
                <w:szCs w:val="20"/>
              </w:rPr>
            </w:pPr>
            <w:r w:rsidRPr="00E249D8">
              <w:rPr>
                <w:sz w:val="20"/>
                <w:szCs w:val="20"/>
              </w:rPr>
              <w:t>System</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901FE4" w14:textId="77777777" w:rsidR="00E249D8" w:rsidRPr="00E249D8" w:rsidRDefault="00E249D8" w:rsidP="00E249D8">
            <w:pPr>
              <w:rPr>
                <w:sz w:val="20"/>
                <w:szCs w:val="20"/>
              </w:rPr>
            </w:pPr>
            <w:r w:rsidRPr="00E249D8">
              <w:rPr>
                <w:sz w:val="20"/>
                <w:szCs w:val="20"/>
              </w:rPr>
              <w:t>Konsistenz gewahrt; alle Parameter editierbar</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241B4F" w14:textId="77777777" w:rsidR="00E249D8" w:rsidRPr="00E249D8" w:rsidRDefault="00E249D8" w:rsidP="00E249D8">
            <w:pPr>
              <w:rPr>
                <w:sz w:val="20"/>
                <w:szCs w:val="20"/>
              </w:rPr>
            </w:pPr>
            <w:r w:rsidRPr="00E249D8">
              <w:rPr>
                <w:sz w:val="20"/>
                <w:szCs w:val="20"/>
              </w:rPr>
              <w:t>Nein</w:t>
            </w:r>
          </w:p>
        </w:tc>
      </w:tr>
      <w:tr w:rsidR="00E249D8" w:rsidRPr="00E249D8" w14:paraId="73F3B6A6"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FA31DD" w14:textId="77777777" w:rsidR="00E249D8" w:rsidRPr="00E249D8" w:rsidRDefault="00E249D8" w:rsidP="00E249D8">
            <w:pPr>
              <w:rPr>
                <w:sz w:val="20"/>
                <w:szCs w:val="20"/>
              </w:rPr>
            </w:pPr>
            <w:r w:rsidRPr="00E249D8">
              <w:rPr>
                <w:sz w:val="20"/>
                <w:szCs w:val="20"/>
              </w:rPr>
              <w:t>T-14</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57C1E8" w14:textId="77777777" w:rsidR="00E249D8" w:rsidRPr="00E249D8" w:rsidRDefault="00E249D8" w:rsidP="00E249D8">
            <w:pPr>
              <w:rPr>
                <w:sz w:val="20"/>
                <w:szCs w:val="20"/>
              </w:rPr>
            </w:pPr>
            <w:r w:rsidRPr="00E249D8">
              <w:rPr>
                <w:sz w:val="20"/>
                <w:szCs w:val="20"/>
              </w:rPr>
              <w:t>FA-08</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B693DC" w14:textId="77777777" w:rsidR="00E249D8" w:rsidRPr="00E249D8" w:rsidRDefault="00E249D8" w:rsidP="00E249D8">
            <w:pPr>
              <w:rPr>
                <w:sz w:val="20"/>
                <w:szCs w:val="20"/>
              </w:rPr>
            </w:pPr>
            <w:r w:rsidRPr="00E249D8">
              <w:rPr>
                <w:sz w:val="20"/>
                <w:szCs w:val="20"/>
              </w:rPr>
              <w:t>Startsequenz bei Port-Abhängigkeit</w:t>
            </w: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5329B3" w14:textId="77777777" w:rsidR="00E249D8" w:rsidRPr="00E249D8" w:rsidRDefault="00E249D8" w:rsidP="00E249D8">
            <w:pPr>
              <w:rPr>
                <w:sz w:val="20"/>
                <w:szCs w:val="20"/>
              </w:rPr>
            </w:pPr>
            <w:r w:rsidRPr="00E249D8">
              <w:rPr>
                <w:sz w:val="20"/>
                <w:szCs w:val="20"/>
              </w:rPr>
              <w:t>System</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739C82" w14:textId="77777777" w:rsidR="00E249D8" w:rsidRPr="00E249D8" w:rsidRDefault="00E249D8" w:rsidP="00E249D8">
            <w:pPr>
              <w:rPr>
                <w:sz w:val="20"/>
                <w:szCs w:val="20"/>
              </w:rPr>
            </w:pPr>
            <w:r w:rsidRPr="00E249D8">
              <w:rPr>
                <w:sz w:val="20"/>
                <w:szCs w:val="20"/>
              </w:rPr>
              <w:t>Dienst wartet auf Port-Erreichbarkeit</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47F0F5" w14:textId="77777777" w:rsidR="00E249D8" w:rsidRPr="00E249D8" w:rsidRDefault="00E249D8" w:rsidP="00E249D8">
            <w:pPr>
              <w:rPr>
                <w:sz w:val="20"/>
                <w:szCs w:val="20"/>
              </w:rPr>
            </w:pPr>
            <w:r w:rsidRPr="00E249D8">
              <w:rPr>
                <w:sz w:val="20"/>
                <w:szCs w:val="20"/>
              </w:rPr>
              <w:t>Nein</w:t>
            </w:r>
          </w:p>
        </w:tc>
      </w:tr>
      <w:tr w:rsidR="00E249D8" w:rsidRPr="00E249D8" w14:paraId="49EA4F65"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B301BA" w14:textId="77777777" w:rsidR="00E249D8" w:rsidRPr="00E249D8" w:rsidRDefault="00E249D8" w:rsidP="00E249D8">
            <w:pPr>
              <w:rPr>
                <w:sz w:val="20"/>
                <w:szCs w:val="20"/>
              </w:rPr>
            </w:pPr>
            <w:r w:rsidRPr="00E249D8">
              <w:rPr>
                <w:sz w:val="20"/>
                <w:szCs w:val="20"/>
              </w:rPr>
              <w:t>T-15</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562D7C" w14:textId="77777777" w:rsidR="00E249D8" w:rsidRPr="00E249D8" w:rsidRDefault="00E249D8" w:rsidP="00E249D8">
            <w:pPr>
              <w:rPr>
                <w:sz w:val="20"/>
                <w:szCs w:val="20"/>
              </w:rPr>
            </w:pPr>
            <w:r w:rsidRPr="00E249D8">
              <w:rPr>
                <w:sz w:val="20"/>
                <w:szCs w:val="20"/>
              </w:rPr>
              <w:t>FA-09</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1BE3FC" w14:textId="77777777" w:rsidR="00E249D8" w:rsidRPr="00E249D8" w:rsidRDefault="00E249D8" w:rsidP="00E249D8">
            <w:pPr>
              <w:rPr>
                <w:sz w:val="20"/>
                <w:szCs w:val="20"/>
              </w:rPr>
            </w:pPr>
            <w:r w:rsidRPr="00E249D8">
              <w:rPr>
                <w:sz w:val="20"/>
                <w:szCs w:val="20"/>
              </w:rPr>
              <w:t>Analyse von Sub-Dienst-Logs</w:t>
            </w: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0610A3" w14:textId="77777777" w:rsidR="00E249D8" w:rsidRPr="00E249D8" w:rsidRDefault="00E249D8" w:rsidP="00E249D8">
            <w:pPr>
              <w:rPr>
                <w:sz w:val="20"/>
                <w:szCs w:val="20"/>
              </w:rPr>
            </w:pPr>
            <w:r w:rsidRPr="00E249D8">
              <w:rPr>
                <w:sz w:val="20"/>
                <w:szCs w:val="20"/>
              </w:rPr>
              <w:t>System</w:t>
            </w:r>
          </w:p>
        </w:tc>
        <w:tc>
          <w:tcPr>
            <w:tcW w:w="9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B9321B" w14:textId="77777777" w:rsidR="00E249D8" w:rsidRPr="00E249D8" w:rsidRDefault="00E249D8" w:rsidP="00E249D8">
            <w:pPr>
              <w:rPr>
                <w:sz w:val="20"/>
                <w:szCs w:val="20"/>
              </w:rPr>
            </w:pPr>
            <w:r w:rsidRPr="00E249D8">
              <w:rPr>
                <w:sz w:val="20"/>
                <w:szCs w:val="20"/>
              </w:rPr>
              <w:t>Dienst wartet auf spezifischen Log-Eintrag</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C3F713" w14:textId="77777777" w:rsidR="00E249D8" w:rsidRPr="00E249D8" w:rsidRDefault="00E249D8" w:rsidP="00E249D8">
            <w:pPr>
              <w:rPr>
                <w:sz w:val="20"/>
                <w:szCs w:val="20"/>
              </w:rPr>
            </w:pPr>
            <w:r w:rsidRPr="00E249D8">
              <w:rPr>
                <w:sz w:val="20"/>
                <w:szCs w:val="20"/>
              </w:rPr>
              <w:t>Nein</w:t>
            </w:r>
          </w:p>
        </w:tc>
      </w:tr>
    </w:tbl>
    <w:p w14:paraId="3CF4B813" w14:textId="77777777" w:rsidR="00E249D8" w:rsidRPr="00E249D8" w:rsidRDefault="00E249D8" w:rsidP="00E249D8">
      <w:pPr>
        <w:rPr>
          <w:sz w:val="20"/>
          <w:szCs w:val="20"/>
        </w:rPr>
      </w:pPr>
      <w:r w:rsidRPr="00E249D8">
        <w:rPr>
          <w:sz w:val="20"/>
          <w:szCs w:val="20"/>
        </w:rPr>
        <w:t xml:space="preserve">Betroffen sind hierbei insbesondere die Anforderungen FA-04, FA-08 und FA-09. Gemäß der im Soll-Konzept festgelegten </w:t>
      </w:r>
      <w:proofErr w:type="spellStart"/>
      <w:r w:rsidRPr="00E249D8">
        <w:rPr>
          <w:sz w:val="20"/>
          <w:szCs w:val="20"/>
        </w:rPr>
        <w:t>MoSCoW</w:t>
      </w:r>
      <w:proofErr w:type="spellEnd"/>
      <w:r w:rsidRPr="00E249D8">
        <w:rPr>
          <w:sz w:val="20"/>
          <w:szCs w:val="20"/>
        </w:rPr>
        <w:t>-Priorisierung ist die Nichterfüllung dieser „</w:t>
      </w:r>
      <w:proofErr w:type="spellStart"/>
      <w:r w:rsidRPr="00E249D8">
        <w:rPr>
          <w:sz w:val="20"/>
          <w:szCs w:val="20"/>
        </w:rPr>
        <w:t>Should</w:t>
      </w:r>
      <w:proofErr w:type="spellEnd"/>
      <w:r w:rsidRPr="00E249D8">
        <w:rPr>
          <w:sz w:val="20"/>
          <w:szCs w:val="20"/>
        </w:rPr>
        <w:t>-Have“- und „</w:t>
      </w:r>
      <w:proofErr w:type="spellStart"/>
      <w:r w:rsidRPr="00E249D8">
        <w:rPr>
          <w:sz w:val="20"/>
          <w:szCs w:val="20"/>
        </w:rPr>
        <w:t>Could</w:t>
      </w:r>
      <w:proofErr w:type="spellEnd"/>
      <w:r w:rsidRPr="00E249D8">
        <w:rPr>
          <w:sz w:val="20"/>
          <w:szCs w:val="20"/>
        </w:rPr>
        <w:t>-Have“-Anforderungen im aktuellen Projektstadium akzeptabel, da die Kernfunktionalität der Dienstüberwachung und des kontrollierten Hochlaufs stabil gegeben ist.</w:t>
      </w:r>
    </w:p>
    <w:p w14:paraId="686599FC" w14:textId="77777777" w:rsidR="00E249D8" w:rsidRPr="00E249D8" w:rsidRDefault="00E249D8" w:rsidP="00E249D8"/>
    <w:p w14:paraId="5082E77F" w14:textId="4267D044" w:rsidR="004070ED" w:rsidRDefault="004070ED" w:rsidP="004070ED">
      <w:pPr>
        <w:pStyle w:val="berschrift3"/>
      </w:pPr>
      <w:bookmarkStart w:id="32" w:name="_Toc227673761"/>
      <w:r>
        <w:t>Abnahmetest</w:t>
      </w:r>
      <w:bookmarkEnd w:id="32"/>
    </w:p>
    <w:p w14:paraId="6C6DDAE6" w14:textId="77777777" w:rsidR="00C35919" w:rsidRPr="00C35919" w:rsidRDefault="00C35919" w:rsidP="00C35919">
      <w:pPr>
        <w:rPr>
          <w:sz w:val="20"/>
          <w:szCs w:val="20"/>
        </w:rPr>
      </w:pPr>
      <w:r w:rsidRPr="00C35919">
        <w:rPr>
          <w:sz w:val="20"/>
          <w:szCs w:val="20"/>
        </w:rPr>
        <w:t>Im Rahmen der Abnahme wurde der Worker in Kombination mit der dateibasierten Konfiguration durch meinen Ausbilder geprüft und erfolgreich abgenommen. Die im Abnahmetest festgestellte unvollständige Umsetzung der GUI-Validierungen wurde als bekanntes Defizit protokolliert. In Abstimmung mit dem Fachbereich wurde entschieden, diese Anforderungen in eine nachfolgende Projektiteration zu verschieben. Dort verbleiben sie zur Wiedervorlage, um in einer künftigen Version des Werkzeugs implementiert zu werden. Das Projekt gilt damit unter Berücksichtigung der Priorisierung als erfolgreich abgeschlossen.</w:t>
      </w:r>
    </w:p>
    <w:p w14:paraId="379E4382" w14:textId="77777777" w:rsidR="00C35919" w:rsidRPr="00C35919" w:rsidRDefault="00C35919" w:rsidP="00C35919"/>
    <w:sectPr w:rsidR="00C35919" w:rsidRPr="00C35919" w:rsidSect="00D76DE5">
      <w:footerReference w:type="default" r:id="rId23"/>
      <w:pgSz w:w="11906" w:h="16838"/>
      <w:pgMar w:top="1418" w:right="1418" w:bottom="1134" w:left="1418"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E0F6" w14:textId="77777777" w:rsidR="00FE72CB" w:rsidRDefault="00FE72CB" w:rsidP="00ED698E">
      <w:pPr>
        <w:spacing w:after="0" w:line="240" w:lineRule="auto"/>
      </w:pPr>
      <w:r>
        <w:separator/>
      </w:r>
    </w:p>
  </w:endnote>
  <w:endnote w:type="continuationSeparator" w:id="0">
    <w:p w14:paraId="424753BA" w14:textId="77777777" w:rsidR="00FE72CB" w:rsidRDefault="00FE72CB" w:rsidP="00ED6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134987"/>
      <w:docPartObj>
        <w:docPartGallery w:val="Page Numbers (Bottom of Page)"/>
        <w:docPartUnique/>
      </w:docPartObj>
    </w:sdtPr>
    <w:sdtContent>
      <w:p w14:paraId="3C18BAFB" w14:textId="02911AC1" w:rsidR="00ED698E" w:rsidRDefault="002F244E" w:rsidP="007F7D8E">
        <w:pPr>
          <w:pStyle w:val="Fuzeile"/>
          <w:jc w:val="right"/>
        </w:pPr>
        <w:r w:rsidRPr="002F244E">
          <w:rPr>
            <w:rFonts w:asciiTheme="majorHAnsi" w:eastAsiaTheme="majorEastAsia" w:hAnsiTheme="majorHAnsi" w:cstheme="majorBidi"/>
            <w:noProof/>
            <w:sz w:val="48"/>
            <w:szCs w:val="48"/>
          </w:rPr>
          <mc:AlternateContent>
            <mc:Choice Requires="wps">
              <w:drawing>
                <wp:anchor distT="0" distB="0" distL="114300" distR="114300" simplePos="0" relativeHeight="251659264" behindDoc="0" locked="0" layoutInCell="1" allowOverlap="1" wp14:anchorId="68BBA189" wp14:editId="39FA41B4">
                  <wp:simplePos x="0" y="0"/>
                  <wp:positionH relativeFrom="rightMargin">
                    <wp:align>center</wp:align>
                  </wp:positionH>
                  <wp:positionV relativeFrom="bottomMargin">
                    <wp:align>top</wp:align>
                  </wp:positionV>
                  <wp:extent cx="762000" cy="895350"/>
                  <wp:effectExtent l="0" t="0" r="0" b="0"/>
                  <wp:wrapNone/>
                  <wp:docPr id="20506162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0130E103" w14:textId="77777777" w:rsidR="002F244E" w:rsidRDefault="002F244E">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BA189" id="Rechteck 2" o:spid="_x0000_s1026"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0130E103" w14:textId="77777777" w:rsidR="002F244E" w:rsidRDefault="002F244E">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32B2" w14:textId="77777777" w:rsidR="00FE72CB" w:rsidRDefault="00FE72CB" w:rsidP="00ED698E">
      <w:pPr>
        <w:spacing w:after="0" w:line="240" w:lineRule="auto"/>
      </w:pPr>
      <w:r>
        <w:separator/>
      </w:r>
    </w:p>
  </w:footnote>
  <w:footnote w:type="continuationSeparator" w:id="0">
    <w:p w14:paraId="07B9CCDB" w14:textId="77777777" w:rsidR="00FE72CB" w:rsidRDefault="00FE72CB" w:rsidP="00ED69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9C"/>
    <w:rsid w:val="000077FF"/>
    <w:rsid w:val="0003099D"/>
    <w:rsid w:val="00056CE9"/>
    <w:rsid w:val="00076DC5"/>
    <w:rsid w:val="00155967"/>
    <w:rsid w:val="001C7505"/>
    <w:rsid w:val="001F1842"/>
    <w:rsid w:val="00207333"/>
    <w:rsid w:val="002563E7"/>
    <w:rsid w:val="00263FDE"/>
    <w:rsid w:val="002E646D"/>
    <w:rsid w:val="002F244E"/>
    <w:rsid w:val="002F3E42"/>
    <w:rsid w:val="00324B93"/>
    <w:rsid w:val="00331908"/>
    <w:rsid w:val="00370D0D"/>
    <w:rsid w:val="00375985"/>
    <w:rsid w:val="003C6302"/>
    <w:rsid w:val="004070ED"/>
    <w:rsid w:val="004D2C93"/>
    <w:rsid w:val="0052387A"/>
    <w:rsid w:val="00544A2A"/>
    <w:rsid w:val="005B1825"/>
    <w:rsid w:val="005D2680"/>
    <w:rsid w:val="0064144E"/>
    <w:rsid w:val="00693903"/>
    <w:rsid w:val="00695680"/>
    <w:rsid w:val="006B790D"/>
    <w:rsid w:val="006C5A24"/>
    <w:rsid w:val="006E73BB"/>
    <w:rsid w:val="006E7838"/>
    <w:rsid w:val="006F2E12"/>
    <w:rsid w:val="0070020E"/>
    <w:rsid w:val="00753D38"/>
    <w:rsid w:val="007F7D8E"/>
    <w:rsid w:val="008E6CE8"/>
    <w:rsid w:val="009946DC"/>
    <w:rsid w:val="009D160F"/>
    <w:rsid w:val="00A17567"/>
    <w:rsid w:val="00AF7F9C"/>
    <w:rsid w:val="00B03884"/>
    <w:rsid w:val="00B36486"/>
    <w:rsid w:val="00BA3413"/>
    <w:rsid w:val="00BB2FF2"/>
    <w:rsid w:val="00C35919"/>
    <w:rsid w:val="00CA1A8A"/>
    <w:rsid w:val="00CE1AD3"/>
    <w:rsid w:val="00CE6DFF"/>
    <w:rsid w:val="00D251AF"/>
    <w:rsid w:val="00D52D03"/>
    <w:rsid w:val="00D568D6"/>
    <w:rsid w:val="00D76DE5"/>
    <w:rsid w:val="00D97217"/>
    <w:rsid w:val="00DF0F37"/>
    <w:rsid w:val="00E249D8"/>
    <w:rsid w:val="00EA60A4"/>
    <w:rsid w:val="00ED4B61"/>
    <w:rsid w:val="00ED698E"/>
    <w:rsid w:val="00F47905"/>
    <w:rsid w:val="00F6787D"/>
    <w:rsid w:val="00F85DDB"/>
    <w:rsid w:val="00FA1323"/>
    <w:rsid w:val="00FC58ED"/>
    <w:rsid w:val="00FE72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C3EEE"/>
  <w15:chartTrackingRefBased/>
  <w15:docId w15:val="{34109546-7275-465F-B39A-FB946FEE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7F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7F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7F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7F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7F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7F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7F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7F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7F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7F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7F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7F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7F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7F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7F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7F9C"/>
    <w:rPr>
      <w:rFonts w:eastAsiaTheme="majorEastAsia" w:cstheme="majorBidi"/>
      <w:color w:val="272727" w:themeColor="text1" w:themeTint="D8"/>
    </w:rPr>
  </w:style>
  <w:style w:type="paragraph" w:styleId="Titel">
    <w:name w:val="Title"/>
    <w:basedOn w:val="Standard"/>
    <w:next w:val="Standard"/>
    <w:link w:val="TitelZchn"/>
    <w:uiPriority w:val="10"/>
    <w:qFormat/>
    <w:rsid w:val="00AF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7F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7F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7F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7F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7F9C"/>
    <w:rPr>
      <w:i/>
      <w:iCs/>
      <w:color w:val="404040" w:themeColor="text1" w:themeTint="BF"/>
    </w:rPr>
  </w:style>
  <w:style w:type="paragraph" w:styleId="Listenabsatz">
    <w:name w:val="List Paragraph"/>
    <w:basedOn w:val="Standard"/>
    <w:uiPriority w:val="34"/>
    <w:qFormat/>
    <w:rsid w:val="00AF7F9C"/>
    <w:pPr>
      <w:ind w:left="720"/>
      <w:contextualSpacing/>
    </w:pPr>
  </w:style>
  <w:style w:type="character" w:styleId="IntensiveHervorhebung">
    <w:name w:val="Intense Emphasis"/>
    <w:basedOn w:val="Absatz-Standardschriftart"/>
    <w:uiPriority w:val="21"/>
    <w:qFormat/>
    <w:rsid w:val="00AF7F9C"/>
    <w:rPr>
      <w:i/>
      <w:iCs/>
      <w:color w:val="0F4761" w:themeColor="accent1" w:themeShade="BF"/>
    </w:rPr>
  </w:style>
  <w:style w:type="paragraph" w:styleId="IntensivesZitat">
    <w:name w:val="Intense Quote"/>
    <w:basedOn w:val="Standard"/>
    <w:next w:val="Standard"/>
    <w:link w:val="IntensivesZitatZchn"/>
    <w:uiPriority w:val="30"/>
    <w:qFormat/>
    <w:rsid w:val="00AF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7F9C"/>
    <w:rPr>
      <w:i/>
      <w:iCs/>
      <w:color w:val="0F4761" w:themeColor="accent1" w:themeShade="BF"/>
    </w:rPr>
  </w:style>
  <w:style w:type="character" w:styleId="IntensiverVerweis">
    <w:name w:val="Intense Reference"/>
    <w:basedOn w:val="Absatz-Standardschriftart"/>
    <w:uiPriority w:val="32"/>
    <w:qFormat/>
    <w:rsid w:val="00AF7F9C"/>
    <w:rPr>
      <w:b/>
      <w:bCs/>
      <w:smallCaps/>
      <w:color w:val="0F4761" w:themeColor="accent1" w:themeShade="BF"/>
      <w:spacing w:val="5"/>
    </w:rPr>
  </w:style>
  <w:style w:type="character" w:styleId="Hyperlink">
    <w:name w:val="Hyperlink"/>
    <w:basedOn w:val="Absatz-Standardschriftart"/>
    <w:uiPriority w:val="99"/>
    <w:unhideWhenUsed/>
    <w:rsid w:val="00AF7F9C"/>
    <w:rPr>
      <w:color w:val="467886" w:themeColor="hyperlink"/>
      <w:u w:val="single"/>
    </w:rPr>
  </w:style>
  <w:style w:type="character" w:styleId="NichtaufgelsteErwhnung">
    <w:name w:val="Unresolved Mention"/>
    <w:basedOn w:val="Absatz-Standardschriftart"/>
    <w:uiPriority w:val="99"/>
    <w:semiHidden/>
    <w:unhideWhenUsed/>
    <w:rsid w:val="00AF7F9C"/>
    <w:rPr>
      <w:color w:val="605E5C"/>
      <w:shd w:val="clear" w:color="auto" w:fill="E1DFDD"/>
    </w:rPr>
  </w:style>
  <w:style w:type="paragraph" w:styleId="Inhaltsverzeichnisberschrift">
    <w:name w:val="TOC Heading"/>
    <w:basedOn w:val="berschrift1"/>
    <w:next w:val="Standard"/>
    <w:uiPriority w:val="39"/>
    <w:unhideWhenUsed/>
    <w:qFormat/>
    <w:rsid w:val="00B36486"/>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B36486"/>
    <w:pPr>
      <w:spacing w:after="100"/>
    </w:pPr>
  </w:style>
  <w:style w:type="paragraph" w:styleId="Verzeichnis2">
    <w:name w:val="toc 2"/>
    <w:basedOn w:val="Standard"/>
    <w:next w:val="Standard"/>
    <w:autoRedefine/>
    <w:uiPriority w:val="39"/>
    <w:unhideWhenUsed/>
    <w:rsid w:val="00B36486"/>
    <w:pPr>
      <w:spacing w:after="100"/>
      <w:ind w:left="240"/>
    </w:pPr>
  </w:style>
  <w:style w:type="paragraph" w:styleId="Verzeichnis3">
    <w:name w:val="toc 3"/>
    <w:basedOn w:val="Standard"/>
    <w:next w:val="Standard"/>
    <w:autoRedefine/>
    <w:uiPriority w:val="39"/>
    <w:unhideWhenUsed/>
    <w:rsid w:val="00B36486"/>
    <w:pPr>
      <w:spacing w:after="100"/>
      <w:ind w:left="480"/>
    </w:pPr>
  </w:style>
  <w:style w:type="paragraph" w:styleId="Kopfzeile">
    <w:name w:val="header"/>
    <w:basedOn w:val="Standard"/>
    <w:link w:val="KopfzeileZchn"/>
    <w:uiPriority w:val="99"/>
    <w:unhideWhenUsed/>
    <w:rsid w:val="00ED69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D698E"/>
  </w:style>
  <w:style w:type="paragraph" w:styleId="Fuzeile">
    <w:name w:val="footer"/>
    <w:basedOn w:val="Standard"/>
    <w:link w:val="FuzeileZchn"/>
    <w:uiPriority w:val="99"/>
    <w:unhideWhenUsed/>
    <w:rsid w:val="00ED69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D6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battah@ahab-it.d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7BE4C-930D-4D5F-9262-36705F719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8850</Words>
  <Characters>55759</Characters>
  <Application>Microsoft Office Word</Application>
  <DocSecurity>0</DocSecurity>
  <Lines>464</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44</cp:revision>
  <dcterms:created xsi:type="dcterms:W3CDTF">2026-04-16T13:28:00Z</dcterms:created>
  <dcterms:modified xsi:type="dcterms:W3CDTF">2026-04-21T12:21:00Z</dcterms:modified>
</cp:coreProperties>
</file>