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DA6F2" w14:textId="77777777" w:rsidR="005D58B1" w:rsidRPr="00B370CF" w:rsidRDefault="005D58B1" w:rsidP="00E20134">
      <w:pPr>
        <w:tabs>
          <w:tab w:val="left" w:pos="426"/>
        </w:tabs>
      </w:pPr>
      <w:r w:rsidRPr="00B370CF">
        <w:t>Universität Basel | Departement Geschichte | FS2024</w:t>
      </w:r>
    </w:p>
    <w:p w14:paraId="7D0A6F6C" w14:textId="77777777" w:rsidR="005D58B1" w:rsidRPr="00B370CF" w:rsidRDefault="005D58B1" w:rsidP="00E20134">
      <w:pPr>
        <w:tabs>
          <w:tab w:val="left" w:pos="426"/>
        </w:tabs>
      </w:pPr>
      <w:r w:rsidRPr="00B370CF">
        <w:t xml:space="preserve">Übung: </w:t>
      </w:r>
      <w:r w:rsidRPr="00B370CF">
        <w:rPr>
          <w:i/>
          <w:iCs/>
        </w:rPr>
        <w:t xml:space="preserve">Grand Tour </w:t>
      </w:r>
      <w:proofErr w:type="spellStart"/>
      <w:r w:rsidRPr="00B370CF">
        <w:rPr>
          <w:i/>
          <w:iCs/>
        </w:rPr>
        <w:t>gone</w:t>
      </w:r>
      <w:proofErr w:type="spellEnd"/>
      <w:r w:rsidRPr="00B370CF">
        <w:rPr>
          <w:i/>
          <w:iCs/>
        </w:rPr>
        <w:t xml:space="preserve"> digital. Computergestützte Analyse frühneuzeitlicher Reiseberichte</w:t>
      </w:r>
    </w:p>
    <w:p w14:paraId="7A09E920" w14:textId="6A53FF9E" w:rsidR="005D58B1" w:rsidRPr="00B370CF" w:rsidRDefault="005D58B1" w:rsidP="00E20134">
      <w:pPr>
        <w:tabs>
          <w:tab w:val="left" w:pos="426"/>
        </w:tabs>
        <w:spacing w:after="100" w:afterAutospacing="1"/>
      </w:pPr>
      <w:r w:rsidRPr="00B370CF">
        <w:t>Leitung: Ina Serif</w:t>
      </w:r>
    </w:p>
    <w:p w14:paraId="6941582C" w14:textId="77777777" w:rsidR="005D58B1" w:rsidRPr="00B370CF" w:rsidRDefault="005D58B1" w:rsidP="00E20134">
      <w:pPr>
        <w:tabs>
          <w:tab w:val="left" w:pos="426"/>
        </w:tabs>
      </w:pPr>
      <w:r w:rsidRPr="00B370CF">
        <w:t>Arbeitsbericht von Stefan Heinen, Anna Scognamiglio und Nora Holländer</w:t>
      </w:r>
      <w:r w:rsidRPr="00B370CF">
        <w:tab/>
      </w:r>
    </w:p>
    <w:p w14:paraId="6436510A" w14:textId="338240B8" w:rsidR="005D58B1" w:rsidRPr="00B370CF" w:rsidRDefault="005D58B1" w:rsidP="00E20134">
      <w:pPr>
        <w:tabs>
          <w:tab w:val="left" w:pos="426"/>
        </w:tabs>
        <w:spacing w:after="480"/>
      </w:pPr>
      <w:r w:rsidRPr="00B370CF">
        <w:t>Eingereicht am 27.08.2024</w:t>
      </w:r>
      <w:r w:rsidRPr="00B370CF">
        <w:tab/>
      </w:r>
    </w:p>
    <w:p w14:paraId="2639297E" w14:textId="298EBA73" w:rsidR="00B22D46" w:rsidRPr="008A67DB" w:rsidRDefault="005D58B1" w:rsidP="00E20134">
      <w:pPr>
        <w:tabs>
          <w:tab w:val="left" w:pos="426"/>
        </w:tabs>
        <w:spacing w:after="240" w:line="360" w:lineRule="auto"/>
        <w:jc w:val="both"/>
        <w:rPr>
          <w:sz w:val="36"/>
          <w:szCs w:val="36"/>
        </w:rPr>
      </w:pPr>
      <w:r w:rsidRPr="008A67DB">
        <w:rPr>
          <w:sz w:val="36"/>
          <w:szCs w:val="36"/>
        </w:rPr>
        <w:t>Quantitative Textanalyse frühneuzeitlicher Reiseberichte</w:t>
      </w:r>
    </w:p>
    <w:p w14:paraId="2FC66A46" w14:textId="1AD4059D" w:rsidR="00B22D46" w:rsidRPr="008A67DB" w:rsidRDefault="004D16D7" w:rsidP="00E20134">
      <w:pPr>
        <w:tabs>
          <w:tab w:val="left" w:pos="426"/>
        </w:tabs>
        <w:spacing w:after="120" w:line="360" w:lineRule="auto"/>
        <w:jc w:val="both"/>
        <w:rPr>
          <w:sz w:val="32"/>
          <w:szCs w:val="32"/>
        </w:rPr>
      </w:pPr>
      <w:r w:rsidRPr="008A67DB">
        <w:rPr>
          <w:sz w:val="32"/>
          <w:szCs w:val="32"/>
        </w:rPr>
        <w:t>1. Einleitung</w:t>
      </w:r>
    </w:p>
    <w:p w14:paraId="65428D7B" w14:textId="0D3EBB94" w:rsidR="004544B7" w:rsidRPr="00734BC8" w:rsidRDefault="00345FB8" w:rsidP="00E20134">
      <w:pPr>
        <w:tabs>
          <w:tab w:val="left" w:pos="426"/>
        </w:tabs>
        <w:spacing w:after="360" w:line="360" w:lineRule="auto"/>
        <w:jc w:val="both"/>
        <w:rPr>
          <w:sz w:val="24"/>
          <w:szCs w:val="24"/>
        </w:rPr>
      </w:pPr>
      <w:r>
        <w:rPr>
          <w:sz w:val="24"/>
          <w:szCs w:val="24"/>
        </w:rPr>
        <w:t>Die Leitfrage dieses Projekts war, ob und wie sich eine vergleichende quantitative Textanalyse</w:t>
      </w:r>
      <w:r w:rsidR="00BC01AD">
        <w:rPr>
          <w:sz w:val="24"/>
          <w:szCs w:val="24"/>
        </w:rPr>
        <w:t xml:space="preserve"> gewinnbringend für die Untersuchung eines historischen Textkorpus einsetzen lässt. </w:t>
      </w:r>
      <w:r w:rsidR="00CB6C91">
        <w:rPr>
          <w:sz w:val="24"/>
          <w:szCs w:val="24"/>
        </w:rPr>
        <w:t>Wir wollten herausfinden, ob sich die Texte im Hinblick auf Autorschaft, Entstehungszeit und Entstehungskontext in ihrer Wortwahl und Ausdrucksweise signifikant unterscheiden. In Bezug auf das Genre der frühneuzeitlichen Reiseberichte stand hier insbesondere die Frage im Zentrum, wie die Stationen der beschriebenen Reisen – die von den Autoren besuchten Städte und Ortschaften</w:t>
      </w:r>
      <w:r w:rsidR="00240F94">
        <w:rPr>
          <w:sz w:val="24"/>
          <w:szCs w:val="24"/>
        </w:rPr>
        <w:t xml:space="preserve"> – </w:t>
      </w:r>
      <w:r w:rsidR="00E7659C">
        <w:rPr>
          <w:sz w:val="24"/>
          <w:szCs w:val="24"/>
        </w:rPr>
        <w:t>sowie deren Zweck – sind die Autoren Forschungsreisende, politische Gesandte oder Abenteurer?</w:t>
      </w:r>
      <w:r w:rsidR="00240F94">
        <w:rPr>
          <w:sz w:val="24"/>
          <w:szCs w:val="24"/>
        </w:rPr>
        <w:t xml:space="preserve"> – </w:t>
      </w:r>
      <w:r w:rsidR="00CB6C91">
        <w:rPr>
          <w:sz w:val="24"/>
          <w:szCs w:val="24"/>
        </w:rPr>
        <w:t>die Wortwahl beeinfluss</w:t>
      </w:r>
      <w:r w:rsidR="006E2C8D">
        <w:rPr>
          <w:sz w:val="24"/>
          <w:szCs w:val="24"/>
        </w:rPr>
        <w:t>t</w:t>
      </w:r>
      <w:r w:rsidR="00CB6C91">
        <w:rPr>
          <w:sz w:val="24"/>
          <w:szCs w:val="24"/>
        </w:rPr>
        <w:t xml:space="preserve">en. </w:t>
      </w:r>
      <w:r w:rsidR="006E2C8D">
        <w:rPr>
          <w:sz w:val="24"/>
          <w:szCs w:val="24"/>
        </w:rPr>
        <w:t>Darauf aufbauend stellten wir uns in methodologischer Hinsicht die Frage, was die Ergebnisse einer solchen Untersuchung für eine weitergehende qualitative Analyse eines historischen Textkorpus bedeuten könnte</w:t>
      </w:r>
      <w:r w:rsidR="00994064">
        <w:rPr>
          <w:sz w:val="24"/>
          <w:szCs w:val="24"/>
        </w:rPr>
        <w:t>n</w:t>
      </w:r>
      <w:r w:rsidR="006E2C8D">
        <w:rPr>
          <w:sz w:val="24"/>
          <w:szCs w:val="24"/>
        </w:rPr>
        <w:t xml:space="preserve">. Lassen sich mit den angewandten Methoden bereits sinnvolle Aussagen über den Inhalt der einzelnen Texte treffen? Oder </w:t>
      </w:r>
      <w:r w:rsidR="00994064">
        <w:rPr>
          <w:sz w:val="24"/>
          <w:szCs w:val="24"/>
        </w:rPr>
        <w:t>dient</w:t>
      </w:r>
      <w:r w:rsidR="006E2C8D">
        <w:rPr>
          <w:sz w:val="24"/>
          <w:szCs w:val="24"/>
        </w:rPr>
        <w:t xml:space="preserve"> eine solche «Vogelschau» </w:t>
      </w:r>
      <w:r w:rsidR="00994064">
        <w:rPr>
          <w:sz w:val="24"/>
          <w:szCs w:val="24"/>
        </w:rPr>
        <w:t xml:space="preserve">mittels </w:t>
      </w:r>
      <w:r w:rsidR="00994064" w:rsidRPr="00994064">
        <w:rPr>
          <w:i/>
          <w:iCs/>
          <w:sz w:val="24"/>
          <w:szCs w:val="24"/>
        </w:rPr>
        <w:t>Distant Reading</w:t>
      </w:r>
      <w:r w:rsidR="001C3E11">
        <w:rPr>
          <w:sz w:val="24"/>
          <w:szCs w:val="24"/>
        </w:rPr>
        <w:t xml:space="preserve"> </w:t>
      </w:r>
      <w:r w:rsidR="00994064">
        <w:rPr>
          <w:sz w:val="24"/>
          <w:szCs w:val="24"/>
        </w:rPr>
        <w:t>eher dem Zweck, gewisse Anhaltspunkte in den Texten zu finden, auf Grundlage derer eine Vertiefung stattfinden könnte?</w:t>
      </w:r>
      <w:r w:rsidR="001C3E11">
        <w:rPr>
          <w:sz w:val="24"/>
          <w:szCs w:val="24"/>
        </w:rPr>
        <w:t xml:space="preserve"> </w:t>
      </w:r>
      <w:r w:rsidR="00E7659C">
        <w:rPr>
          <w:sz w:val="24"/>
          <w:szCs w:val="24"/>
        </w:rPr>
        <w:t>Zu</w:t>
      </w:r>
      <w:r w:rsidR="001C3E11">
        <w:rPr>
          <w:sz w:val="24"/>
          <w:szCs w:val="24"/>
        </w:rPr>
        <w:t>r Beantwortung dieser Fragen stellten wir in einem ersten Schritt ein Textkorpus zusammen, welches wir dann für einen maschinellen Vergleich aufbereiteten. Im zweiten Schritt folgte die Untersuchung des Korpus mittels verschiedener Methoden der quantitativen Textanalyse.</w:t>
      </w:r>
    </w:p>
    <w:p w14:paraId="79767AA9" w14:textId="0A42985A" w:rsidR="004D16D7" w:rsidRPr="008A67DB" w:rsidRDefault="004D16D7" w:rsidP="00E20134">
      <w:pPr>
        <w:tabs>
          <w:tab w:val="left" w:pos="426"/>
        </w:tabs>
        <w:spacing w:after="120" w:line="360" w:lineRule="auto"/>
        <w:jc w:val="both"/>
        <w:rPr>
          <w:sz w:val="32"/>
          <w:szCs w:val="32"/>
        </w:rPr>
      </w:pPr>
      <w:r w:rsidRPr="008A67DB">
        <w:rPr>
          <w:sz w:val="32"/>
          <w:szCs w:val="32"/>
        </w:rPr>
        <w:t>2. Textgrundlage</w:t>
      </w:r>
    </w:p>
    <w:p w14:paraId="25C3F627" w14:textId="60C4B0E0" w:rsidR="001B766E" w:rsidRPr="00734BC8" w:rsidRDefault="00A9041A" w:rsidP="00E20134">
      <w:pPr>
        <w:tabs>
          <w:tab w:val="left" w:pos="426"/>
        </w:tabs>
        <w:spacing w:line="360" w:lineRule="auto"/>
        <w:jc w:val="both"/>
        <w:rPr>
          <w:sz w:val="24"/>
          <w:szCs w:val="24"/>
        </w:rPr>
      </w:pPr>
      <w:bookmarkStart w:id="0" w:name="_Hlk177044117"/>
      <w:r w:rsidRPr="00734BC8">
        <w:rPr>
          <w:sz w:val="24"/>
          <w:szCs w:val="24"/>
        </w:rPr>
        <w:t xml:space="preserve">Als Ausgangskorpus wählten wir die Reiseberichte des Augsburger Kaufherrn Philipp </w:t>
      </w:r>
      <w:proofErr w:type="spellStart"/>
      <w:r w:rsidRPr="00734BC8">
        <w:rPr>
          <w:sz w:val="24"/>
          <w:szCs w:val="24"/>
        </w:rPr>
        <w:t>Hainhofer</w:t>
      </w:r>
      <w:proofErr w:type="spellEnd"/>
      <w:r w:rsidRPr="00734BC8">
        <w:rPr>
          <w:sz w:val="24"/>
          <w:szCs w:val="24"/>
        </w:rPr>
        <w:t xml:space="preserve"> (1578</w:t>
      </w:r>
      <w:r w:rsidR="00F364C8" w:rsidRPr="00734BC8">
        <w:rPr>
          <w:sz w:val="24"/>
          <w:szCs w:val="24"/>
        </w:rPr>
        <w:t xml:space="preserve"> – </w:t>
      </w:r>
      <w:r w:rsidRPr="00734BC8">
        <w:rPr>
          <w:sz w:val="24"/>
          <w:szCs w:val="24"/>
        </w:rPr>
        <w:t>1647)</w:t>
      </w:r>
      <w:r w:rsidR="004D36FF">
        <w:rPr>
          <w:sz w:val="24"/>
          <w:szCs w:val="24"/>
        </w:rPr>
        <w:t>.</w:t>
      </w:r>
      <w:r w:rsidR="004D36FF" w:rsidRPr="004D36FF">
        <w:rPr>
          <w:sz w:val="24"/>
          <w:szCs w:val="24"/>
        </w:rPr>
        <w:t xml:space="preserve"> </w:t>
      </w:r>
      <w:r w:rsidR="00A43F80">
        <w:rPr>
          <w:sz w:val="24"/>
          <w:szCs w:val="24"/>
        </w:rPr>
        <w:t xml:space="preserve">Diese sind in handschriftlicher Form überliefert und werden im Rahmen eines digitalen Editionsprojektes der </w:t>
      </w:r>
      <w:r w:rsidR="00A43F80" w:rsidRPr="00A43F80">
        <w:rPr>
          <w:i/>
          <w:iCs/>
          <w:sz w:val="24"/>
          <w:szCs w:val="24"/>
        </w:rPr>
        <w:t>Herzog August Bibliothek</w:t>
      </w:r>
      <w:r w:rsidR="00A43F80">
        <w:rPr>
          <w:sz w:val="24"/>
          <w:szCs w:val="24"/>
        </w:rPr>
        <w:t xml:space="preserve"> digitalisiert und transkribiert. Die Transkripte</w:t>
      </w:r>
      <w:r w:rsidR="004D36FF">
        <w:rPr>
          <w:sz w:val="24"/>
          <w:szCs w:val="24"/>
        </w:rPr>
        <w:t xml:space="preserve"> werden auf der Webseite des Projekts als TXT-</w:t>
      </w:r>
      <w:r w:rsidR="004D36FF">
        <w:rPr>
          <w:sz w:val="24"/>
          <w:szCs w:val="24"/>
        </w:rPr>
        <w:lastRenderedPageBreak/>
        <w:t>Dateien frei zur Verfügung gestellt.</w:t>
      </w:r>
      <w:r w:rsidRPr="00734BC8">
        <w:rPr>
          <w:rStyle w:val="Funotenzeichen"/>
          <w:sz w:val="24"/>
          <w:szCs w:val="24"/>
        </w:rPr>
        <w:footnoteReference w:id="1"/>
      </w:r>
      <w:r w:rsidR="004D36FF">
        <w:rPr>
          <w:sz w:val="24"/>
          <w:szCs w:val="24"/>
        </w:rPr>
        <w:t xml:space="preserve"> </w:t>
      </w:r>
      <w:r w:rsidR="004F37E0">
        <w:rPr>
          <w:sz w:val="24"/>
          <w:szCs w:val="24"/>
        </w:rPr>
        <w:t xml:space="preserve">Philipp </w:t>
      </w:r>
      <w:proofErr w:type="spellStart"/>
      <w:r w:rsidRPr="00734BC8">
        <w:rPr>
          <w:sz w:val="24"/>
          <w:szCs w:val="24"/>
        </w:rPr>
        <w:t>Hainhofer</w:t>
      </w:r>
      <w:proofErr w:type="spellEnd"/>
      <w:r w:rsidRPr="00734BC8">
        <w:rPr>
          <w:sz w:val="24"/>
          <w:szCs w:val="24"/>
        </w:rPr>
        <w:t xml:space="preserve"> </w:t>
      </w:r>
      <w:r w:rsidR="004F37E0">
        <w:rPr>
          <w:sz w:val="24"/>
          <w:szCs w:val="24"/>
        </w:rPr>
        <w:t>war</w:t>
      </w:r>
      <w:r w:rsidRPr="00734BC8">
        <w:rPr>
          <w:sz w:val="24"/>
          <w:szCs w:val="24"/>
        </w:rPr>
        <w:t xml:space="preserve"> Kunstsammler, Kunsthändler und Agent und arbeitete in dieser Rolle für verschiedene Herzogen. Er unternahm zahlreiche Reisen, zumeist in diplomatischem Auftrag, die ihn hauptsächlich nach Süddeutschland, aber auch </w:t>
      </w:r>
      <w:r w:rsidR="00A6542E">
        <w:rPr>
          <w:sz w:val="24"/>
          <w:szCs w:val="24"/>
        </w:rPr>
        <w:t xml:space="preserve">nach </w:t>
      </w:r>
      <w:r w:rsidRPr="00734BC8">
        <w:rPr>
          <w:sz w:val="24"/>
          <w:szCs w:val="24"/>
        </w:rPr>
        <w:t>Österreich führten.</w:t>
      </w:r>
      <w:r w:rsidRPr="00734BC8">
        <w:rPr>
          <w:rStyle w:val="Funotenzeichen"/>
          <w:sz w:val="24"/>
          <w:szCs w:val="24"/>
        </w:rPr>
        <w:footnoteReference w:id="2"/>
      </w:r>
      <w:r w:rsidR="004F37E0">
        <w:rPr>
          <w:sz w:val="24"/>
          <w:szCs w:val="24"/>
        </w:rPr>
        <w:t xml:space="preserve"> </w:t>
      </w:r>
      <w:r w:rsidR="004F37E0" w:rsidRPr="00734BC8">
        <w:rPr>
          <w:sz w:val="24"/>
          <w:szCs w:val="24"/>
        </w:rPr>
        <w:t xml:space="preserve">Für die vorliegende Arbeit wurden elf Einzeltexte analysiert, </w:t>
      </w:r>
      <w:proofErr w:type="gramStart"/>
      <w:r w:rsidR="004F37E0" w:rsidRPr="00734BC8">
        <w:rPr>
          <w:sz w:val="24"/>
          <w:szCs w:val="24"/>
        </w:rPr>
        <w:t>die</w:t>
      </w:r>
      <w:proofErr w:type="gramEnd"/>
      <w:r w:rsidR="004F37E0" w:rsidRPr="00734BC8">
        <w:rPr>
          <w:sz w:val="24"/>
          <w:szCs w:val="24"/>
        </w:rPr>
        <w:t xml:space="preserve"> während seiner Reisen zwischen den Jahren 1603 – 1636 entstanden sind</w:t>
      </w:r>
      <w:r w:rsidRPr="00734BC8">
        <w:rPr>
          <w:sz w:val="24"/>
          <w:szCs w:val="24"/>
        </w:rPr>
        <w:t>. Im Konkreten handelt es sich um fünf Reiseberichte aus München, zwei aus Neuburg jeweils einen aus Nürnberg</w:t>
      </w:r>
      <w:r w:rsidR="008E7FAC">
        <w:rPr>
          <w:sz w:val="24"/>
          <w:szCs w:val="24"/>
        </w:rPr>
        <w:t xml:space="preserve"> und</w:t>
      </w:r>
      <w:r w:rsidRPr="00734BC8">
        <w:rPr>
          <w:sz w:val="24"/>
          <w:szCs w:val="24"/>
        </w:rPr>
        <w:t xml:space="preserve"> Regensburg und</w:t>
      </w:r>
      <w:r w:rsidR="00686A9B">
        <w:rPr>
          <w:sz w:val="24"/>
          <w:szCs w:val="24"/>
        </w:rPr>
        <w:t xml:space="preserve"> einen</w:t>
      </w:r>
      <w:r w:rsidR="008E7FAC">
        <w:rPr>
          <w:sz w:val="24"/>
          <w:szCs w:val="24"/>
        </w:rPr>
        <w:t>,</w:t>
      </w:r>
      <w:r w:rsidR="00686A9B">
        <w:rPr>
          <w:sz w:val="24"/>
          <w:szCs w:val="24"/>
        </w:rPr>
        <w:t xml:space="preserve"> der von</w:t>
      </w:r>
      <w:r w:rsidRPr="00734BC8">
        <w:rPr>
          <w:sz w:val="24"/>
          <w:szCs w:val="24"/>
        </w:rPr>
        <w:t xml:space="preserve"> Wildbad</w:t>
      </w:r>
      <w:r w:rsidR="00686A9B">
        <w:rPr>
          <w:sz w:val="24"/>
          <w:szCs w:val="24"/>
        </w:rPr>
        <w:t xml:space="preserve"> über </w:t>
      </w:r>
      <w:r w:rsidRPr="00734BC8">
        <w:rPr>
          <w:sz w:val="24"/>
          <w:szCs w:val="24"/>
        </w:rPr>
        <w:t>Heidelberg</w:t>
      </w:r>
      <w:r w:rsidR="00686A9B">
        <w:rPr>
          <w:sz w:val="24"/>
          <w:szCs w:val="24"/>
        </w:rPr>
        <w:t xml:space="preserve"> nach </w:t>
      </w:r>
      <w:r w:rsidRPr="00734BC8">
        <w:rPr>
          <w:sz w:val="24"/>
          <w:szCs w:val="24"/>
        </w:rPr>
        <w:t>Durlach</w:t>
      </w:r>
      <w:r w:rsidR="00686A9B">
        <w:rPr>
          <w:sz w:val="24"/>
          <w:szCs w:val="24"/>
        </w:rPr>
        <w:t xml:space="preserve"> führt</w:t>
      </w:r>
      <w:r w:rsidRPr="00734BC8">
        <w:rPr>
          <w:sz w:val="24"/>
          <w:szCs w:val="24"/>
        </w:rPr>
        <w:t>. Die Sammlung enthält noch weitere Texte, die bis ins Jahr 1594 zurückgehen. Diese werden noch bearbeitet und schrittweise der Öffentlichkeit zugänglich gemacht, standen zum Zeitpunkt der Projektarbeit jedoch noch nicht zur Verfügung.</w:t>
      </w:r>
      <w:bookmarkStart w:id="1" w:name="_Hlk177044289"/>
      <w:bookmarkEnd w:id="0"/>
      <w:r w:rsidRPr="00734BC8">
        <w:rPr>
          <w:sz w:val="24"/>
          <w:szCs w:val="24"/>
        </w:rPr>
        <w:t xml:space="preserve"> </w:t>
      </w:r>
    </w:p>
    <w:p w14:paraId="647B9B22" w14:textId="5B42D55E" w:rsidR="00341443" w:rsidRDefault="00E20134" w:rsidP="008604A2">
      <w:pPr>
        <w:tabs>
          <w:tab w:val="left" w:pos="426"/>
        </w:tabs>
        <w:spacing w:after="360" w:line="360" w:lineRule="auto"/>
        <w:jc w:val="both"/>
        <w:rPr>
          <w:sz w:val="24"/>
          <w:szCs w:val="24"/>
        </w:rPr>
      </w:pPr>
      <w:r>
        <w:rPr>
          <w:sz w:val="24"/>
          <w:szCs w:val="24"/>
        </w:rPr>
        <w:tab/>
      </w:r>
      <w:r w:rsidR="00A9041A" w:rsidRPr="00734BC8">
        <w:rPr>
          <w:sz w:val="24"/>
          <w:szCs w:val="24"/>
        </w:rPr>
        <w:t xml:space="preserve">Neben einem Vergleich der einzelnen </w:t>
      </w:r>
      <w:r w:rsidR="00DF119E">
        <w:rPr>
          <w:sz w:val="24"/>
          <w:szCs w:val="24"/>
        </w:rPr>
        <w:t>Texte</w:t>
      </w:r>
      <w:r w:rsidR="00A9041A" w:rsidRPr="00734BC8">
        <w:rPr>
          <w:sz w:val="24"/>
          <w:szCs w:val="24"/>
        </w:rPr>
        <w:t xml:space="preserve"> von </w:t>
      </w:r>
      <w:proofErr w:type="spellStart"/>
      <w:r w:rsidR="00A9041A" w:rsidRPr="00734BC8">
        <w:rPr>
          <w:sz w:val="24"/>
          <w:szCs w:val="24"/>
        </w:rPr>
        <w:t>Hainhofer</w:t>
      </w:r>
      <w:proofErr w:type="spellEnd"/>
      <w:r w:rsidR="00A9041A" w:rsidRPr="00734BC8">
        <w:rPr>
          <w:sz w:val="24"/>
          <w:szCs w:val="24"/>
        </w:rPr>
        <w:t xml:space="preserve"> sollte ein Vergleich mit weiteren </w:t>
      </w:r>
      <w:r w:rsidR="00DF119E">
        <w:rPr>
          <w:sz w:val="24"/>
          <w:szCs w:val="24"/>
        </w:rPr>
        <w:t>Texten</w:t>
      </w:r>
      <w:r w:rsidR="00A9041A" w:rsidRPr="00734BC8">
        <w:rPr>
          <w:sz w:val="24"/>
          <w:szCs w:val="24"/>
        </w:rPr>
        <w:t xml:space="preserve"> erfolgen, um die quantitativen sowie qualitativen Ergebnisse der angewandten Methoden besser einordnen zu können. Daher wurden im weiteren Prozess die Reiseberichte von drei zusätzlichen Autoren ausgewählt und die Texte </w:t>
      </w:r>
      <w:proofErr w:type="spellStart"/>
      <w:r w:rsidR="00A9041A" w:rsidRPr="00734BC8">
        <w:rPr>
          <w:sz w:val="24"/>
          <w:szCs w:val="24"/>
        </w:rPr>
        <w:t>Hainhofers</w:t>
      </w:r>
      <w:proofErr w:type="spellEnd"/>
      <w:r w:rsidR="00A9041A" w:rsidRPr="00734BC8">
        <w:rPr>
          <w:sz w:val="24"/>
          <w:szCs w:val="24"/>
        </w:rPr>
        <w:t xml:space="preserve"> gesammelt als vierter Vergleichskorpus betrachtet.</w:t>
      </w:r>
      <w:r w:rsidR="00341443">
        <w:rPr>
          <w:sz w:val="24"/>
          <w:szCs w:val="24"/>
        </w:rPr>
        <w:t xml:space="preserve"> </w:t>
      </w:r>
      <w:r w:rsidR="006D5045">
        <w:rPr>
          <w:sz w:val="24"/>
          <w:szCs w:val="24"/>
        </w:rPr>
        <w:t>Es handelt sich dabei um die Rei</w:t>
      </w:r>
      <w:r w:rsidR="00B967BA">
        <w:rPr>
          <w:sz w:val="24"/>
          <w:szCs w:val="24"/>
        </w:rPr>
        <w:t xml:space="preserve">seberichte von </w:t>
      </w:r>
      <w:r w:rsidR="00B967BA" w:rsidRPr="00734BC8">
        <w:rPr>
          <w:sz w:val="24"/>
          <w:szCs w:val="24"/>
        </w:rPr>
        <w:t xml:space="preserve">Georg Christoph von </w:t>
      </w:r>
      <w:proofErr w:type="spellStart"/>
      <w:r w:rsidR="00B967BA" w:rsidRPr="00734BC8">
        <w:rPr>
          <w:sz w:val="24"/>
          <w:szCs w:val="24"/>
        </w:rPr>
        <w:t>Neitzschitz</w:t>
      </w:r>
      <w:proofErr w:type="spellEnd"/>
      <w:r w:rsidR="00B967BA" w:rsidRPr="00734BC8">
        <w:rPr>
          <w:sz w:val="24"/>
          <w:szCs w:val="24"/>
        </w:rPr>
        <w:t xml:space="preserve"> (ca. 1600 – 1636), der von 1630 bis 1636 als Forschungsreisender den Orient bereist hatte, und kurz nach seiner Rückkehr verstarb</w:t>
      </w:r>
      <w:r w:rsidR="00B967BA" w:rsidRPr="00734BC8">
        <w:rPr>
          <w:rStyle w:val="Funotenzeichen"/>
          <w:sz w:val="24"/>
          <w:szCs w:val="24"/>
        </w:rPr>
        <w:footnoteReference w:id="3"/>
      </w:r>
      <w:r w:rsidR="00B967BA">
        <w:rPr>
          <w:sz w:val="24"/>
          <w:szCs w:val="24"/>
        </w:rPr>
        <w:t xml:space="preserve">, dem </w:t>
      </w:r>
      <w:r w:rsidR="00B967BA" w:rsidRPr="00734BC8">
        <w:rPr>
          <w:sz w:val="24"/>
          <w:szCs w:val="24"/>
        </w:rPr>
        <w:t>Zürcher Kunsttheoretiker und Pädagoge</w:t>
      </w:r>
      <w:r w:rsidR="00B967BA">
        <w:rPr>
          <w:sz w:val="24"/>
          <w:szCs w:val="24"/>
        </w:rPr>
        <w:t>n</w:t>
      </w:r>
      <w:r w:rsidR="00B967BA" w:rsidRPr="00734BC8">
        <w:rPr>
          <w:sz w:val="24"/>
          <w:szCs w:val="24"/>
        </w:rPr>
        <w:t xml:space="preserve"> Johann Georg Sulzer (1720 – 1779)</w:t>
      </w:r>
      <w:r w:rsidR="00B967BA" w:rsidRPr="00734BC8">
        <w:rPr>
          <w:rStyle w:val="Funotenzeichen"/>
          <w:sz w:val="24"/>
          <w:szCs w:val="24"/>
        </w:rPr>
        <w:footnoteReference w:id="4"/>
      </w:r>
      <w:r w:rsidR="00B967BA">
        <w:rPr>
          <w:sz w:val="24"/>
          <w:szCs w:val="24"/>
        </w:rPr>
        <w:t>, und dem</w:t>
      </w:r>
      <w:r w:rsidR="00B967BA" w:rsidRPr="00734BC8">
        <w:rPr>
          <w:sz w:val="24"/>
          <w:szCs w:val="24"/>
        </w:rPr>
        <w:t xml:space="preserve"> Magdeburger Schriftsteller Friedrich Schulz (1762 – 1798).</w:t>
      </w:r>
      <w:r w:rsidR="00B967BA" w:rsidRPr="00734BC8">
        <w:rPr>
          <w:rStyle w:val="Funotenzeichen"/>
          <w:sz w:val="24"/>
          <w:szCs w:val="24"/>
        </w:rPr>
        <w:footnoteReference w:id="5"/>
      </w:r>
      <w:r w:rsidR="00B6072D">
        <w:rPr>
          <w:sz w:val="24"/>
          <w:szCs w:val="24"/>
        </w:rPr>
        <w:t xml:space="preserve"> Im Gegensatz zu den Handschriften </w:t>
      </w:r>
      <w:proofErr w:type="spellStart"/>
      <w:r w:rsidR="00B6072D">
        <w:rPr>
          <w:sz w:val="24"/>
          <w:szCs w:val="24"/>
        </w:rPr>
        <w:t>Hainhofers</w:t>
      </w:r>
      <w:proofErr w:type="spellEnd"/>
      <w:r w:rsidR="00B6072D">
        <w:rPr>
          <w:sz w:val="24"/>
          <w:szCs w:val="24"/>
        </w:rPr>
        <w:t xml:space="preserve"> handelt es sich hier um Werke, </w:t>
      </w:r>
      <w:r w:rsidR="00B6072D">
        <w:rPr>
          <w:sz w:val="24"/>
          <w:szCs w:val="24"/>
        </w:rPr>
        <w:lastRenderedPageBreak/>
        <w:t xml:space="preserve">die im Druck erschienen waren. Sie liegen im </w:t>
      </w:r>
      <w:r w:rsidR="00B6072D" w:rsidRPr="00B6072D">
        <w:rPr>
          <w:i/>
          <w:iCs/>
          <w:sz w:val="24"/>
          <w:szCs w:val="24"/>
        </w:rPr>
        <w:t>Deutschen Textarchiv (DTA)</w:t>
      </w:r>
      <w:r w:rsidR="00B6072D" w:rsidRPr="00B6072D">
        <w:rPr>
          <w:sz w:val="24"/>
          <w:szCs w:val="24"/>
        </w:rPr>
        <w:t xml:space="preserve"> in digitalisierter Form</w:t>
      </w:r>
      <w:r w:rsidR="00B6072D">
        <w:rPr>
          <w:sz w:val="24"/>
          <w:szCs w:val="24"/>
        </w:rPr>
        <w:t xml:space="preserve"> sowie als TXT-Dateien</w:t>
      </w:r>
      <w:r w:rsidR="00B6072D" w:rsidRPr="00B6072D">
        <w:rPr>
          <w:sz w:val="24"/>
          <w:szCs w:val="24"/>
        </w:rPr>
        <w:t xml:space="preserve"> vor</w:t>
      </w:r>
      <w:r w:rsidR="00B6072D">
        <w:rPr>
          <w:sz w:val="24"/>
          <w:szCs w:val="24"/>
        </w:rPr>
        <w:t>.</w:t>
      </w:r>
      <w:r w:rsidR="008604A2">
        <w:rPr>
          <w:sz w:val="24"/>
          <w:szCs w:val="24"/>
        </w:rPr>
        <w:t xml:space="preserve"> </w:t>
      </w:r>
      <w:r w:rsidR="00B967BA">
        <w:rPr>
          <w:sz w:val="24"/>
          <w:szCs w:val="24"/>
        </w:rPr>
        <w:t>N</w:t>
      </w:r>
      <w:r w:rsidR="00341443">
        <w:rPr>
          <w:sz w:val="24"/>
          <w:szCs w:val="24"/>
        </w:rPr>
        <w:t xml:space="preserve">eben dem Genre und der digitalen Verfügbarkeit dienten als Auswahlkriterien erstens die Länge der Texte, da uns ein vergleichbarer Datenumfang </w:t>
      </w:r>
      <w:r w:rsidR="00341443" w:rsidRPr="00734BC8">
        <w:rPr>
          <w:sz w:val="24"/>
          <w:szCs w:val="24"/>
        </w:rPr>
        <w:t>angesichts einer quantitativen Datenanalyse wichtig</w:t>
      </w:r>
      <w:r w:rsidR="00341443">
        <w:rPr>
          <w:sz w:val="24"/>
          <w:szCs w:val="24"/>
        </w:rPr>
        <w:t xml:space="preserve"> erschien</w:t>
      </w:r>
      <w:r w:rsidR="00341443" w:rsidRPr="00734BC8">
        <w:rPr>
          <w:sz w:val="24"/>
          <w:szCs w:val="24"/>
        </w:rPr>
        <w:t xml:space="preserve">, um Verzerrungen in den Ergebnissen weitestgehend zu vermeiden. </w:t>
      </w:r>
      <w:r w:rsidR="00341443">
        <w:rPr>
          <w:sz w:val="24"/>
          <w:szCs w:val="24"/>
        </w:rPr>
        <w:t xml:space="preserve">Zweitens sollte eine zeitliche Distanz des Entstehungszeitraumes einen historischen Vergleich ermöglichen. Mit den Texten / Textsammlungen von </w:t>
      </w:r>
      <w:proofErr w:type="spellStart"/>
      <w:r w:rsidR="00341443">
        <w:rPr>
          <w:sz w:val="24"/>
          <w:szCs w:val="24"/>
        </w:rPr>
        <w:t>Hainhofer</w:t>
      </w:r>
      <w:proofErr w:type="spellEnd"/>
      <w:r w:rsidR="00341443">
        <w:rPr>
          <w:sz w:val="24"/>
          <w:szCs w:val="24"/>
        </w:rPr>
        <w:t xml:space="preserve"> und </w:t>
      </w:r>
      <w:proofErr w:type="spellStart"/>
      <w:r w:rsidR="00341443">
        <w:rPr>
          <w:sz w:val="24"/>
          <w:szCs w:val="24"/>
        </w:rPr>
        <w:t>Neit</w:t>
      </w:r>
      <w:r w:rsidR="006D5045">
        <w:rPr>
          <w:sz w:val="24"/>
          <w:szCs w:val="24"/>
        </w:rPr>
        <w:t>z</w:t>
      </w:r>
      <w:r w:rsidR="00341443">
        <w:rPr>
          <w:sz w:val="24"/>
          <w:szCs w:val="24"/>
        </w:rPr>
        <w:t>schitz</w:t>
      </w:r>
      <w:proofErr w:type="spellEnd"/>
      <w:r w:rsidR="00341443">
        <w:rPr>
          <w:sz w:val="24"/>
          <w:szCs w:val="24"/>
        </w:rPr>
        <w:t xml:space="preserve">, sowie von Sulzer und Schulz </w:t>
      </w:r>
      <w:r w:rsidR="00341443" w:rsidRPr="001A7FD6">
        <w:rPr>
          <w:sz w:val="24"/>
          <w:szCs w:val="24"/>
        </w:rPr>
        <w:t xml:space="preserve">bestand das Korpus </w:t>
      </w:r>
      <w:r w:rsidR="00341443">
        <w:rPr>
          <w:sz w:val="24"/>
          <w:szCs w:val="24"/>
        </w:rPr>
        <w:t xml:space="preserve">schliesslich </w:t>
      </w:r>
      <w:r w:rsidR="00341443" w:rsidRPr="001A7FD6">
        <w:rPr>
          <w:sz w:val="24"/>
          <w:szCs w:val="24"/>
        </w:rPr>
        <w:t>aus vier Quellen, von denen jeweils zwei bezüglich ihrer Entstehungszeit relativ nahe beieinander liegen</w:t>
      </w:r>
      <w:r w:rsidR="00341443">
        <w:rPr>
          <w:sz w:val="24"/>
          <w:szCs w:val="24"/>
        </w:rPr>
        <w:t xml:space="preserve">. </w:t>
      </w:r>
    </w:p>
    <w:bookmarkEnd w:id="1"/>
    <w:p w14:paraId="3EEF7875" w14:textId="4462C307" w:rsidR="0011695E" w:rsidRPr="0011695E" w:rsidRDefault="004D16D7" w:rsidP="0011695E">
      <w:pPr>
        <w:tabs>
          <w:tab w:val="left" w:pos="426"/>
        </w:tabs>
        <w:spacing w:after="120" w:line="360" w:lineRule="auto"/>
        <w:jc w:val="both"/>
        <w:rPr>
          <w:sz w:val="32"/>
          <w:szCs w:val="32"/>
        </w:rPr>
      </w:pPr>
      <w:r w:rsidRPr="008A67DB">
        <w:rPr>
          <w:sz w:val="32"/>
          <w:szCs w:val="32"/>
        </w:rPr>
        <w:t>3. Vorgehen</w:t>
      </w:r>
    </w:p>
    <w:p w14:paraId="40F59541" w14:textId="1D13741E" w:rsidR="00A36FBD" w:rsidRPr="00A36FBD" w:rsidRDefault="0011695E" w:rsidP="00A36FBD">
      <w:pPr>
        <w:tabs>
          <w:tab w:val="left" w:pos="426"/>
        </w:tabs>
        <w:spacing w:line="360" w:lineRule="auto"/>
        <w:jc w:val="both"/>
        <w:rPr>
          <w:sz w:val="24"/>
          <w:szCs w:val="24"/>
        </w:rPr>
      </w:pPr>
      <w:r>
        <w:rPr>
          <w:sz w:val="24"/>
          <w:szCs w:val="24"/>
        </w:rPr>
        <w:t xml:space="preserve">-&gt; </w:t>
      </w:r>
      <w:r w:rsidR="00A36FBD">
        <w:rPr>
          <w:sz w:val="24"/>
          <w:szCs w:val="24"/>
        </w:rPr>
        <w:t>Hier könnte man allenfalls eine kurze Zusammenfassung des ‘Projektdesigns’ voranstellen:</w:t>
      </w:r>
    </w:p>
    <w:p w14:paraId="74492F8D" w14:textId="7BC1480A" w:rsidR="00AD7533" w:rsidRDefault="00AD7533" w:rsidP="00A36FBD">
      <w:pPr>
        <w:tabs>
          <w:tab w:val="left" w:pos="426"/>
        </w:tabs>
        <w:spacing w:line="360" w:lineRule="auto"/>
        <w:jc w:val="both"/>
        <w:rPr>
          <w:i/>
          <w:iCs/>
          <w:sz w:val="24"/>
          <w:szCs w:val="24"/>
        </w:rPr>
      </w:pPr>
      <w:r>
        <w:rPr>
          <w:i/>
          <w:iCs/>
          <w:sz w:val="24"/>
          <w:szCs w:val="24"/>
        </w:rPr>
        <w:t xml:space="preserve">Programmierung mit Python / Präsentation mit </w:t>
      </w:r>
      <w:proofErr w:type="spellStart"/>
      <w:r>
        <w:rPr>
          <w:i/>
          <w:iCs/>
          <w:sz w:val="24"/>
          <w:szCs w:val="24"/>
        </w:rPr>
        <w:t>Jupyter</w:t>
      </w:r>
      <w:proofErr w:type="spellEnd"/>
      <w:r>
        <w:rPr>
          <w:i/>
          <w:iCs/>
          <w:sz w:val="24"/>
          <w:szCs w:val="24"/>
        </w:rPr>
        <w:t xml:space="preserve"> Notebook</w:t>
      </w:r>
    </w:p>
    <w:p w14:paraId="4A620672" w14:textId="4963D741" w:rsidR="00E76FCE" w:rsidRDefault="00E76FCE" w:rsidP="00A36FBD">
      <w:pPr>
        <w:tabs>
          <w:tab w:val="left" w:pos="426"/>
        </w:tabs>
        <w:spacing w:line="360" w:lineRule="auto"/>
        <w:jc w:val="both"/>
        <w:rPr>
          <w:i/>
          <w:iCs/>
          <w:sz w:val="24"/>
          <w:szCs w:val="24"/>
        </w:rPr>
      </w:pPr>
      <w:r w:rsidRPr="00734BC8">
        <w:rPr>
          <w:i/>
          <w:iCs/>
          <w:sz w:val="24"/>
          <w:szCs w:val="24"/>
        </w:rPr>
        <w:t>Aufbereitung der Texte für einen maschinellen Vergleich</w:t>
      </w:r>
    </w:p>
    <w:p w14:paraId="2CECFF19" w14:textId="7CFBBE8B" w:rsidR="00AD7533" w:rsidRDefault="00AD7533" w:rsidP="00A36FBD">
      <w:pPr>
        <w:tabs>
          <w:tab w:val="left" w:pos="426"/>
        </w:tabs>
        <w:spacing w:line="360" w:lineRule="auto"/>
        <w:jc w:val="both"/>
        <w:rPr>
          <w:i/>
          <w:iCs/>
          <w:sz w:val="24"/>
          <w:szCs w:val="24"/>
        </w:rPr>
      </w:pPr>
      <w:r>
        <w:rPr>
          <w:i/>
          <w:iCs/>
          <w:sz w:val="24"/>
          <w:szCs w:val="24"/>
        </w:rPr>
        <w:t>Auswahl der Verfahren:</w:t>
      </w:r>
    </w:p>
    <w:p w14:paraId="38CF8E42" w14:textId="75959F96" w:rsidR="00AD7533" w:rsidRDefault="00AD7533" w:rsidP="00A36FBD">
      <w:pPr>
        <w:tabs>
          <w:tab w:val="left" w:pos="426"/>
        </w:tabs>
        <w:spacing w:line="360" w:lineRule="auto"/>
        <w:jc w:val="both"/>
        <w:rPr>
          <w:i/>
          <w:iCs/>
          <w:sz w:val="24"/>
          <w:szCs w:val="24"/>
        </w:rPr>
      </w:pPr>
      <w:r>
        <w:rPr>
          <w:i/>
          <w:iCs/>
          <w:sz w:val="24"/>
          <w:szCs w:val="24"/>
        </w:rPr>
        <w:tab/>
        <w:t>Statistische Gewichtung (</w:t>
      </w:r>
      <w:proofErr w:type="spellStart"/>
      <w:r>
        <w:rPr>
          <w:i/>
          <w:iCs/>
          <w:sz w:val="24"/>
          <w:szCs w:val="24"/>
        </w:rPr>
        <w:t>Tf</w:t>
      </w:r>
      <w:proofErr w:type="spellEnd"/>
      <w:r>
        <w:rPr>
          <w:i/>
          <w:iCs/>
          <w:sz w:val="24"/>
          <w:szCs w:val="24"/>
        </w:rPr>
        <w:t>-</w:t>
      </w:r>
      <w:proofErr w:type="spellStart"/>
      <w:r>
        <w:rPr>
          <w:i/>
          <w:iCs/>
          <w:sz w:val="24"/>
          <w:szCs w:val="24"/>
        </w:rPr>
        <w:t>idf</w:t>
      </w:r>
      <w:proofErr w:type="spellEnd"/>
      <w:r>
        <w:rPr>
          <w:i/>
          <w:iCs/>
          <w:sz w:val="24"/>
          <w:szCs w:val="24"/>
        </w:rPr>
        <w:t>-Mass)</w:t>
      </w:r>
    </w:p>
    <w:p w14:paraId="2D9E0E0B" w14:textId="0F62C23A" w:rsidR="00E76FCE" w:rsidRPr="00AD7533" w:rsidRDefault="00AD7533" w:rsidP="00A36FBD">
      <w:pPr>
        <w:tabs>
          <w:tab w:val="left" w:pos="426"/>
        </w:tabs>
        <w:spacing w:line="360" w:lineRule="auto"/>
        <w:jc w:val="both"/>
        <w:rPr>
          <w:i/>
          <w:iCs/>
          <w:sz w:val="24"/>
          <w:szCs w:val="24"/>
        </w:rPr>
      </w:pPr>
      <w:r>
        <w:rPr>
          <w:i/>
          <w:iCs/>
          <w:sz w:val="24"/>
          <w:szCs w:val="24"/>
        </w:rPr>
        <w:tab/>
        <w:t>Vergleich absoluter Worthäufigkeiten</w:t>
      </w:r>
    </w:p>
    <w:p w14:paraId="238D928A" w14:textId="0366B3DF" w:rsidR="00E76FCE" w:rsidRPr="00AD7533" w:rsidRDefault="00AD7533" w:rsidP="00A36FBD">
      <w:pPr>
        <w:tabs>
          <w:tab w:val="left" w:pos="426"/>
        </w:tabs>
        <w:spacing w:line="360" w:lineRule="auto"/>
        <w:ind w:left="708" w:firstLine="708"/>
        <w:jc w:val="both"/>
        <w:rPr>
          <w:i/>
          <w:iCs/>
          <w:sz w:val="24"/>
          <w:szCs w:val="24"/>
          <w:lang w:val="en-US"/>
        </w:rPr>
      </w:pPr>
      <w:r w:rsidRPr="00AD7533">
        <w:rPr>
          <w:i/>
          <w:iCs/>
          <w:sz w:val="24"/>
          <w:szCs w:val="24"/>
          <w:lang w:val="en-US"/>
        </w:rPr>
        <w:t>-</w:t>
      </w:r>
      <w:r>
        <w:rPr>
          <w:i/>
          <w:iCs/>
          <w:sz w:val="24"/>
          <w:szCs w:val="24"/>
          <w:lang w:val="en-US"/>
        </w:rPr>
        <w:t xml:space="preserve">&gt; </w:t>
      </w:r>
      <w:proofErr w:type="spellStart"/>
      <w:r w:rsidR="00E76FCE" w:rsidRPr="00AD7533">
        <w:rPr>
          <w:i/>
          <w:iCs/>
          <w:sz w:val="24"/>
          <w:szCs w:val="24"/>
          <w:lang w:val="en-US"/>
        </w:rPr>
        <w:t>Stoppwörter</w:t>
      </w:r>
      <w:proofErr w:type="spellEnd"/>
    </w:p>
    <w:p w14:paraId="53A34283" w14:textId="4C2DFCB5" w:rsidR="00E76FCE" w:rsidRDefault="00E76FCE" w:rsidP="00A36FBD">
      <w:pPr>
        <w:tabs>
          <w:tab w:val="left" w:pos="426"/>
        </w:tabs>
        <w:spacing w:line="360" w:lineRule="auto"/>
        <w:ind w:firstLine="708"/>
        <w:jc w:val="both"/>
        <w:rPr>
          <w:i/>
          <w:iCs/>
          <w:sz w:val="24"/>
          <w:szCs w:val="24"/>
          <w:lang w:val="en-US"/>
        </w:rPr>
      </w:pPr>
      <w:r w:rsidRPr="00734BC8">
        <w:rPr>
          <w:i/>
          <w:iCs/>
          <w:sz w:val="24"/>
          <w:szCs w:val="24"/>
          <w:lang w:val="en-US"/>
        </w:rPr>
        <w:t>Natural language processing (</w:t>
      </w:r>
      <w:proofErr w:type="spellStart"/>
      <w:r w:rsidRPr="00734BC8">
        <w:rPr>
          <w:i/>
          <w:iCs/>
          <w:sz w:val="24"/>
          <w:szCs w:val="24"/>
          <w:lang w:val="en-US"/>
        </w:rPr>
        <w:t>spaCy</w:t>
      </w:r>
      <w:proofErr w:type="spellEnd"/>
      <w:r w:rsidRPr="00734BC8">
        <w:rPr>
          <w:i/>
          <w:iCs/>
          <w:sz w:val="24"/>
          <w:szCs w:val="24"/>
          <w:lang w:val="en-US"/>
        </w:rPr>
        <w:t>)</w:t>
      </w:r>
    </w:p>
    <w:p w14:paraId="5F5D0FBA" w14:textId="5E395F3C" w:rsidR="00AD7533" w:rsidRPr="00530D04" w:rsidRDefault="00AD7533" w:rsidP="00A36FBD">
      <w:pPr>
        <w:tabs>
          <w:tab w:val="left" w:pos="426"/>
        </w:tabs>
        <w:spacing w:line="360" w:lineRule="auto"/>
        <w:ind w:firstLine="708"/>
        <w:jc w:val="both"/>
        <w:rPr>
          <w:i/>
          <w:iCs/>
          <w:sz w:val="24"/>
          <w:szCs w:val="24"/>
        </w:rPr>
      </w:pPr>
      <w:r>
        <w:rPr>
          <w:i/>
          <w:iCs/>
          <w:sz w:val="24"/>
          <w:szCs w:val="24"/>
          <w:lang w:val="en-US"/>
        </w:rPr>
        <w:tab/>
      </w:r>
      <w:r w:rsidRPr="00530D04">
        <w:rPr>
          <w:i/>
          <w:iCs/>
          <w:sz w:val="24"/>
          <w:szCs w:val="24"/>
        </w:rPr>
        <w:t xml:space="preserve">Trainiertes </w:t>
      </w:r>
      <w:proofErr w:type="spellStart"/>
      <w:r w:rsidRPr="00530D04">
        <w:rPr>
          <w:i/>
          <w:iCs/>
          <w:sz w:val="24"/>
          <w:szCs w:val="24"/>
        </w:rPr>
        <w:t>Spachmodell</w:t>
      </w:r>
      <w:proofErr w:type="spellEnd"/>
      <w:r w:rsidRPr="00530D04">
        <w:rPr>
          <w:i/>
          <w:iCs/>
          <w:sz w:val="24"/>
          <w:szCs w:val="24"/>
        </w:rPr>
        <w:t xml:space="preserve"> (</w:t>
      </w:r>
      <w:r w:rsidR="004510B2" w:rsidRPr="00530D04">
        <w:rPr>
          <w:i/>
          <w:iCs/>
          <w:sz w:val="24"/>
          <w:szCs w:val="24"/>
        </w:rPr>
        <w:t>‘</w:t>
      </w:r>
      <w:proofErr w:type="spellStart"/>
      <w:r w:rsidRPr="00530D04">
        <w:rPr>
          <w:i/>
          <w:iCs/>
          <w:sz w:val="24"/>
          <w:szCs w:val="24"/>
        </w:rPr>
        <w:t>de_core_news_lg</w:t>
      </w:r>
      <w:proofErr w:type="spellEnd"/>
      <w:r w:rsidR="004510B2" w:rsidRPr="00530D04">
        <w:rPr>
          <w:i/>
          <w:iCs/>
          <w:sz w:val="24"/>
          <w:szCs w:val="24"/>
        </w:rPr>
        <w:t>’</w:t>
      </w:r>
      <w:r w:rsidRPr="00530D04">
        <w:rPr>
          <w:i/>
          <w:iCs/>
          <w:sz w:val="24"/>
          <w:szCs w:val="24"/>
        </w:rPr>
        <w:t>)</w:t>
      </w:r>
    </w:p>
    <w:p w14:paraId="7A1B609B" w14:textId="6D1A447D" w:rsidR="00E10B50" w:rsidRDefault="00E10B50" w:rsidP="00A36FBD">
      <w:pPr>
        <w:tabs>
          <w:tab w:val="left" w:pos="426"/>
        </w:tabs>
        <w:spacing w:line="360" w:lineRule="auto"/>
        <w:ind w:firstLine="708"/>
        <w:jc w:val="both"/>
        <w:rPr>
          <w:i/>
          <w:iCs/>
          <w:sz w:val="24"/>
          <w:szCs w:val="24"/>
        </w:rPr>
      </w:pPr>
      <w:r w:rsidRPr="00530D04">
        <w:rPr>
          <w:i/>
          <w:iCs/>
          <w:sz w:val="24"/>
          <w:szCs w:val="24"/>
        </w:rPr>
        <w:t>Visualisierung der Ergebnisse</w:t>
      </w:r>
    </w:p>
    <w:p w14:paraId="67F6B84E" w14:textId="77777777" w:rsidR="0011695E" w:rsidRDefault="0011695E" w:rsidP="0011695E">
      <w:pPr>
        <w:tabs>
          <w:tab w:val="left" w:pos="426"/>
        </w:tabs>
        <w:spacing w:line="360" w:lineRule="auto"/>
        <w:jc w:val="both"/>
        <w:rPr>
          <w:i/>
          <w:iCs/>
          <w:sz w:val="24"/>
          <w:szCs w:val="24"/>
        </w:rPr>
      </w:pPr>
    </w:p>
    <w:p w14:paraId="2980620F" w14:textId="1AF0A5C0" w:rsidR="0011695E" w:rsidRPr="0011695E" w:rsidRDefault="0011695E" w:rsidP="0011695E">
      <w:pPr>
        <w:pStyle w:val="Listenabsatz"/>
        <w:numPr>
          <w:ilvl w:val="0"/>
          <w:numId w:val="15"/>
        </w:numPr>
        <w:tabs>
          <w:tab w:val="left" w:pos="426"/>
        </w:tabs>
        <w:spacing w:line="360" w:lineRule="auto"/>
        <w:jc w:val="both"/>
        <w:rPr>
          <w:i/>
          <w:iCs/>
          <w:sz w:val="24"/>
          <w:szCs w:val="24"/>
        </w:rPr>
      </w:pPr>
      <w:r>
        <w:rPr>
          <w:i/>
          <w:iCs/>
          <w:sz w:val="24"/>
          <w:szCs w:val="24"/>
        </w:rPr>
        <w:t>Was wir vielleicht tatsächlich erwähnen sollten, ist, dass die einzelnen Schritte jeweils im publizierten Notebook nachvollzogen werden können.</w:t>
      </w:r>
    </w:p>
    <w:p w14:paraId="6E619477" w14:textId="2923AC57" w:rsidR="00E76FCE" w:rsidRPr="00734BC8" w:rsidRDefault="00917A38" w:rsidP="00E20134">
      <w:pPr>
        <w:tabs>
          <w:tab w:val="left" w:pos="426"/>
        </w:tabs>
        <w:spacing w:before="100" w:beforeAutospacing="1" w:after="100" w:afterAutospacing="1" w:line="360" w:lineRule="auto"/>
        <w:jc w:val="both"/>
        <w:rPr>
          <w:sz w:val="24"/>
          <w:szCs w:val="24"/>
        </w:rPr>
      </w:pPr>
      <w:r>
        <w:rPr>
          <w:sz w:val="24"/>
          <w:szCs w:val="24"/>
        </w:rPr>
        <w:t xml:space="preserve">Als erste Analysemethode wählten wir die Kalkulation des </w:t>
      </w:r>
      <w:proofErr w:type="spellStart"/>
      <w:r>
        <w:rPr>
          <w:sz w:val="24"/>
          <w:szCs w:val="24"/>
        </w:rPr>
        <w:t>Tf</w:t>
      </w:r>
      <w:proofErr w:type="spellEnd"/>
      <w:r>
        <w:rPr>
          <w:sz w:val="24"/>
          <w:szCs w:val="24"/>
        </w:rPr>
        <w:t>-</w:t>
      </w:r>
      <w:proofErr w:type="spellStart"/>
      <w:r>
        <w:rPr>
          <w:sz w:val="24"/>
          <w:szCs w:val="24"/>
        </w:rPr>
        <w:t>idf</w:t>
      </w:r>
      <w:proofErr w:type="spellEnd"/>
      <w:r>
        <w:rPr>
          <w:sz w:val="24"/>
          <w:szCs w:val="24"/>
        </w:rPr>
        <w:t xml:space="preserve">-Masses für die einzelnen Wörter im Korpus. </w:t>
      </w:r>
      <w:proofErr w:type="spellStart"/>
      <w:r w:rsidR="00E76FCE" w:rsidRPr="00734BC8">
        <w:rPr>
          <w:sz w:val="24"/>
          <w:szCs w:val="24"/>
        </w:rPr>
        <w:t>Tf-idf</w:t>
      </w:r>
      <w:proofErr w:type="spellEnd"/>
      <w:r w:rsidR="00E76FCE" w:rsidRPr="00734BC8">
        <w:rPr>
          <w:sz w:val="24"/>
          <w:szCs w:val="24"/>
        </w:rPr>
        <w:t xml:space="preserve"> steht für «</w:t>
      </w:r>
      <w:proofErr w:type="spellStart"/>
      <w:r w:rsidR="00E76FCE" w:rsidRPr="00917A38">
        <w:rPr>
          <w:i/>
          <w:iCs/>
          <w:sz w:val="24"/>
          <w:szCs w:val="24"/>
        </w:rPr>
        <w:t>term</w:t>
      </w:r>
      <w:proofErr w:type="spellEnd"/>
      <w:r w:rsidR="00E76FCE" w:rsidRPr="00917A38">
        <w:rPr>
          <w:i/>
          <w:iCs/>
          <w:sz w:val="24"/>
          <w:szCs w:val="24"/>
        </w:rPr>
        <w:t xml:space="preserve"> </w:t>
      </w:r>
      <w:proofErr w:type="spellStart"/>
      <w:r w:rsidR="00E76FCE" w:rsidRPr="00917A38">
        <w:rPr>
          <w:i/>
          <w:iCs/>
          <w:sz w:val="24"/>
          <w:szCs w:val="24"/>
        </w:rPr>
        <w:t>frequency</w:t>
      </w:r>
      <w:proofErr w:type="spellEnd"/>
      <w:r>
        <w:rPr>
          <w:sz w:val="24"/>
          <w:szCs w:val="24"/>
        </w:rPr>
        <w:t xml:space="preserve"> (</w:t>
      </w:r>
      <w:r w:rsidR="004B054B" w:rsidRPr="004B054B">
        <w:rPr>
          <w:sz w:val="24"/>
          <w:szCs w:val="24"/>
        </w:rPr>
        <w:t>‚</w:t>
      </w:r>
      <w:proofErr w:type="spellStart"/>
      <w:r w:rsidR="004B054B" w:rsidRPr="004B054B">
        <w:rPr>
          <w:sz w:val="24"/>
          <w:szCs w:val="24"/>
        </w:rPr>
        <w:t>Vorkommenshäufigkeit</w:t>
      </w:r>
      <w:proofErr w:type="spellEnd"/>
      <w:r w:rsidR="004B054B" w:rsidRPr="004B054B">
        <w:rPr>
          <w:sz w:val="24"/>
          <w:szCs w:val="24"/>
        </w:rPr>
        <w:t>‘</w:t>
      </w:r>
      <w:r>
        <w:rPr>
          <w:sz w:val="24"/>
          <w:szCs w:val="24"/>
        </w:rPr>
        <w:t>)</w:t>
      </w:r>
      <w:r w:rsidR="00A36FBD" w:rsidRPr="00917A38">
        <w:rPr>
          <w:i/>
          <w:iCs/>
          <w:sz w:val="24"/>
          <w:szCs w:val="24"/>
        </w:rPr>
        <w:t xml:space="preserve"> </w:t>
      </w:r>
      <w:r w:rsidR="00E76FCE" w:rsidRPr="00734BC8">
        <w:rPr>
          <w:sz w:val="24"/>
          <w:szCs w:val="24"/>
        </w:rPr>
        <w:t>–</w:t>
      </w:r>
      <w:r w:rsidR="00A36FBD">
        <w:rPr>
          <w:sz w:val="24"/>
          <w:szCs w:val="24"/>
        </w:rPr>
        <w:t xml:space="preserve"> </w:t>
      </w:r>
      <w:r w:rsidR="00E76FCE" w:rsidRPr="00917A38">
        <w:rPr>
          <w:i/>
          <w:iCs/>
          <w:sz w:val="24"/>
          <w:szCs w:val="24"/>
        </w:rPr>
        <w:lastRenderedPageBreak/>
        <w:t xml:space="preserve">inverse </w:t>
      </w:r>
      <w:proofErr w:type="spellStart"/>
      <w:r w:rsidR="00E76FCE" w:rsidRPr="00917A38">
        <w:rPr>
          <w:i/>
          <w:iCs/>
          <w:sz w:val="24"/>
          <w:szCs w:val="24"/>
        </w:rPr>
        <w:t>document</w:t>
      </w:r>
      <w:proofErr w:type="spellEnd"/>
      <w:r w:rsidR="00E76FCE" w:rsidRPr="00917A38">
        <w:rPr>
          <w:i/>
          <w:iCs/>
          <w:sz w:val="24"/>
          <w:szCs w:val="24"/>
        </w:rPr>
        <w:t xml:space="preserve"> </w:t>
      </w:r>
      <w:proofErr w:type="spellStart"/>
      <w:r w:rsidR="00E76FCE" w:rsidRPr="00917A38">
        <w:rPr>
          <w:i/>
          <w:iCs/>
          <w:sz w:val="24"/>
          <w:szCs w:val="24"/>
        </w:rPr>
        <w:t>frequency</w:t>
      </w:r>
      <w:proofErr w:type="spellEnd"/>
      <w:r>
        <w:rPr>
          <w:sz w:val="24"/>
          <w:szCs w:val="24"/>
        </w:rPr>
        <w:t xml:space="preserve"> (</w:t>
      </w:r>
      <w:r w:rsidRPr="00917A38">
        <w:rPr>
          <w:sz w:val="24"/>
          <w:szCs w:val="24"/>
        </w:rPr>
        <w:t>‚inverse Dokumenthäufigkeit‘</w:t>
      </w:r>
      <w:r>
        <w:rPr>
          <w:sz w:val="24"/>
          <w:szCs w:val="24"/>
        </w:rPr>
        <w:t>)</w:t>
      </w:r>
      <w:r w:rsidR="00E76FCE" w:rsidRPr="00734BC8">
        <w:rPr>
          <w:sz w:val="24"/>
          <w:szCs w:val="24"/>
        </w:rPr>
        <w:t>»</w:t>
      </w:r>
      <w:r>
        <w:rPr>
          <w:sz w:val="24"/>
          <w:szCs w:val="24"/>
        </w:rPr>
        <w:t>. Mit dieser Methode</w:t>
      </w:r>
      <w:r w:rsidR="00530D04">
        <w:rPr>
          <w:sz w:val="24"/>
          <w:szCs w:val="24"/>
        </w:rPr>
        <w:t xml:space="preserve"> werden Wortvorkommnisse innerhalb eines Textkorpus statistisch gewichtet. So </w:t>
      </w:r>
      <w:r>
        <w:rPr>
          <w:sz w:val="24"/>
          <w:szCs w:val="24"/>
        </w:rPr>
        <w:t>kann</w:t>
      </w:r>
      <w:r w:rsidR="00E76FCE" w:rsidRPr="00734BC8">
        <w:rPr>
          <w:sz w:val="24"/>
          <w:szCs w:val="24"/>
        </w:rPr>
        <w:t xml:space="preserve"> die relative Häufigkeit von Wörtern in Dokumenten </w:t>
      </w:r>
      <w:r>
        <w:rPr>
          <w:sz w:val="24"/>
          <w:szCs w:val="24"/>
        </w:rPr>
        <w:t>errechnet werden.</w:t>
      </w:r>
      <w:r w:rsidR="00E76FCE" w:rsidRPr="00734BC8">
        <w:rPr>
          <w:sz w:val="24"/>
          <w:szCs w:val="24"/>
        </w:rPr>
        <w:t xml:space="preserve"> Als Ergebnis </w:t>
      </w:r>
      <w:r>
        <w:rPr>
          <w:sz w:val="24"/>
          <w:szCs w:val="24"/>
        </w:rPr>
        <w:t>einer</w:t>
      </w:r>
      <w:r w:rsidR="00E76FCE" w:rsidRPr="00734BC8">
        <w:rPr>
          <w:sz w:val="24"/>
          <w:szCs w:val="24"/>
        </w:rPr>
        <w:t xml:space="preserve"> </w:t>
      </w:r>
      <w:proofErr w:type="spellStart"/>
      <w:r w:rsidR="00E76FCE" w:rsidRPr="00734BC8">
        <w:rPr>
          <w:sz w:val="24"/>
          <w:szCs w:val="24"/>
        </w:rPr>
        <w:t>Tf</w:t>
      </w:r>
      <w:proofErr w:type="spellEnd"/>
      <w:r w:rsidR="00E76FCE" w:rsidRPr="00734BC8">
        <w:rPr>
          <w:sz w:val="24"/>
          <w:szCs w:val="24"/>
        </w:rPr>
        <w:t>-</w:t>
      </w:r>
      <w:proofErr w:type="spellStart"/>
      <w:r w:rsidR="00E76FCE" w:rsidRPr="00734BC8">
        <w:rPr>
          <w:sz w:val="24"/>
          <w:szCs w:val="24"/>
        </w:rPr>
        <w:t>idf</w:t>
      </w:r>
      <w:proofErr w:type="spellEnd"/>
      <w:r>
        <w:rPr>
          <w:sz w:val="24"/>
          <w:szCs w:val="24"/>
        </w:rPr>
        <w:t>-</w:t>
      </w:r>
      <w:r w:rsidR="00E76FCE" w:rsidRPr="00734BC8">
        <w:rPr>
          <w:sz w:val="24"/>
          <w:szCs w:val="24"/>
        </w:rPr>
        <w:t xml:space="preserve">Analyse erhält man einen Wert pro Wort, der angibt, wie spezifisch dieses Wort für ein Dokument ist, verglichen mit anderen Dokumenten im Korpus. Kommt also ein Wort in einem Dokument sehr häufig vor, im ganzen Korpus jedoch nur sehr selten, hat es einen hohen </w:t>
      </w:r>
      <w:proofErr w:type="spellStart"/>
      <w:r w:rsidR="00E76FCE" w:rsidRPr="00734BC8">
        <w:rPr>
          <w:sz w:val="24"/>
          <w:szCs w:val="24"/>
        </w:rPr>
        <w:t>Tf</w:t>
      </w:r>
      <w:proofErr w:type="spellEnd"/>
      <w:r w:rsidR="00E76FCE" w:rsidRPr="00734BC8">
        <w:rPr>
          <w:sz w:val="24"/>
          <w:szCs w:val="24"/>
        </w:rPr>
        <w:t>-</w:t>
      </w:r>
      <w:proofErr w:type="spellStart"/>
      <w:r w:rsidR="00E76FCE" w:rsidRPr="00734BC8">
        <w:rPr>
          <w:sz w:val="24"/>
          <w:szCs w:val="24"/>
        </w:rPr>
        <w:t>idf</w:t>
      </w:r>
      <w:proofErr w:type="spellEnd"/>
      <w:r>
        <w:rPr>
          <w:sz w:val="24"/>
          <w:szCs w:val="24"/>
        </w:rPr>
        <w:t>-</w:t>
      </w:r>
      <w:r w:rsidR="00E76FCE" w:rsidRPr="00734BC8">
        <w:rPr>
          <w:sz w:val="24"/>
          <w:szCs w:val="24"/>
        </w:rPr>
        <w:t xml:space="preserve">Wert im jeweiligen Dokument. Kommt ein Wort in einem Dokument zwar sehr häufig vor, aber auch in allen anderen Dokumenten des Korpus, dann hat es einen tieferen </w:t>
      </w:r>
      <w:proofErr w:type="spellStart"/>
      <w:r w:rsidR="00E76FCE" w:rsidRPr="00734BC8">
        <w:rPr>
          <w:sz w:val="24"/>
          <w:szCs w:val="24"/>
        </w:rPr>
        <w:t>Tf</w:t>
      </w:r>
      <w:proofErr w:type="spellEnd"/>
      <w:r w:rsidR="00E76FCE" w:rsidRPr="00734BC8">
        <w:rPr>
          <w:sz w:val="24"/>
          <w:szCs w:val="24"/>
        </w:rPr>
        <w:t>-</w:t>
      </w:r>
      <w:proofErr w:type="spellStart"/>
      <w:r w:rsidR="00E76FCE" w:rsidRPr="00734BC8">
        <w:rPr>
          <w:sz w:val="24"/>
          <w:szCs w:val="24"/>
        </w:rPr>
        <w:t>idf</w:t>
      </w:r>
      <w:proofErr w:type="spellEnd"/>
      <w:r>
        <w:rPr>
          <w:sz w:val="24"/>
          <w:szCs w:val="24"/>
        </w:rPr>
        <w:t>-</w:t>
      </w:r>
      <w:r w:rsidR="00E76FCE" w:rsidRPr="00734BC8">
        <w:rPr>
          <w:sz w:val="24"/>
          <w:szCs w:val="24"/>
        </w:rPr>
        <w:t>Wert. Somit kann herausgefunden werden, welche Wörter charakteristisch für ein Dokument sind, während häufig vorkommende, nicht-bedeutungstragende Wörter, wie Funktionswörter oder Partikel, nicht ins Gewicht fallen.</w:t>
      </w:r>
    </w:p>
    <w:p w14:paraId="55A1245F" w14:textId="0E3D8B7F" w:rsidR="00E76FCE" w:rsidRPr="00734BC8" w:rsidRDefault="00E76FCE" w:rsidP="00E20134">
      <w:pPr>
        <w:tabs>
          <w:tab w:val="left" w:pos="426"/>
        </w:tabs>
        <w:spacing w:before="100" w:beforeAutospacing="1" w:after="100" w:afterAutospacing="1" w:line="360" w:lineRule="auto"/>
        <w:jc w:val="both"/>
        <w:rPr>
          <w:sz w:val="24"/>
          <w:szCs w:val="24"/>
        </w:rPr>
      </w:pPr>
      <w:r w:rsidRPr="00734BC8">
        <w:rPr>
          <w:sz w:val="24"/>
          <w:szCs w:val="24"/>
        </w:rPr>
        <w:t xml:space="preserve">Zur Vorbereitung haben wir als Erstes den Blogbeitrag zu </w:t>
      </w:r>
      <w:proofErr w:type="spellStart"/>
      <w:r w:rsidRPr="00734BC8">
        <w:rPr>
          <w:sz w:val="24"/>
          <w:szCs w:val="24"/>
        </w:rPr>
        <w:t>Tf-idf</w:t>
      </w:r>
      <w:proofErr w:type="spellEnd"/>
      <w:r w:rsidRPr="00734BC8">
        <w:rPr>
          <w:sz w:val="24"/>
          <w:szCs w:val="24"/>
        </w:rPr>
        <w:t xml:space="preserve"> von </w:t>
      </w:r>
      <w:proofErr w:type="spellStart"/>
      <w:r w:rsidRPr="00734BC8">
        <w:rPr>
          <w:sz w:val="24"/>
          <w:szCs w:val="24"/>
        </w:rPr>
        <w:t>Programming</w:t>
      </w:r>
      <w:proofErr w:type="spellEnd"/>
      <w:r w:rsidRPr="00734BC8">
        <w:rPr>
          <w:sz w:val="24"/>
          <w:szCs w:val="24"/>
        </w:rPr>
        <w:t xml:space="preserve"> </w:t>
      </w:r>
      <w:proofErr w:type="spellStart"/>
      <w:r w:rsidRPr="00734BC8">
        <w:rPr>
          <w:sz w:val="24"/>
          <w:szCs w:val="24"/>
        </w:rPr>
        <w:t>Historian</w:t>
      </w:r>
      <w:proofErr w:type="spellEnd"/>
      <w:r w:rsidR="00917A38" w:rsidRPr="00917A38">
        <w:rPr>
          <w:sz w:val="24"/>
          <w:szCs w:val="24"/>
        </w:rPr>
        <w:t xml:space="preserve"> </w:t>
      </w:r>
      <w:r w:rsidR="00917A38" w:rsidRPr="00734BC8">
        <w:rPr>
          <w:sz w:val="24"/>
          <w:szCs w:val="24"/>
        </w:rPr>
        <w:t>gelesen und uns mit dem dort zur Verfügung gestellten Code vertraut gemacht.</w:t>
      </w:r>
      <w:r w:rsidR="00734BC8" w:rsidRPr="00734BC8">
        <w:rPr>
          <w:rStyle w:val="Funotenzeichen"/>
          <w:sz w:val="24"/>
          <w:szCs w:val="24"/>
        </w:rPr>
        <w:footnoteReference w:id="6"/>
      </w:r>
      <w:r w:rsidRPr="00734BC8">
        <w:rPr>
          <w:sz w:val="24"/>
          <w:szCs w:val="24"/>
        </w:rPr>
        <w:t xml:space="preserve">  Nachdem wir das </w:t>
      </w:r>
      <w:proofErr w:type="spellStart"/>
      <w:r w:rsidRPr="00734BC8">
        <w:rPr>
          <w:sz w:val="24"/>
          <w:szCs w:val="24"/>
        </w:rPr>
        <w:t>Jupyter</w:t>
      </w:r>
      <w:proofErr w:type="spellEnd"/>
      <w:r w:rsidRPr="00734BC8">
        <w:rPr>
          <w:sz w:val="24"/>
          <w:szCs w:val="24"/>
        </w:rPr>
        <w:t xml:space="preserve"> Notebook und Python installiert hatten, haben wir ein Programm erstellt, mit dem alle Quellen einheitlich in ein T</w:t>
      </w:r>
      <w:r w:rsidR="00873B46">
        <w:rPr>
          <w:sz w:val="24"/>
          <w:szCs w:val="24"/>
        </w:rPr>
        <w:t>XT</w:t>
      </w:r>
      <w:r w:rsidRPr="00734BC8">
        <w:rPr>
          <w:sz w:val="24"/>
          <w:szCs w:val="24"/>
        </w:rPr>
        <w:t xml:space="preserve">-Format gebracht und in einer CSV-Datei </w:t>
      </w:r>
      <w:proofErr w:type="spellStart"/>
      <w:r w:rsidRPr="00734BC8">
        <w:rPr>
          <w:sz w:val="24"/>
          <w:szCs w:val="24"/>
        </w:rPr>
        <w:t>zusammgenführt</w:t>
      </w:r>
      <w:proofErr w:type="spellEnd"/>
      <w:r w:rsidRPr="00734BC8">
        <w:rPr>
          <w:sz w:val="24"/>
          <w:szCs w:val="24"/>
        </w:rPr>
        <w:t xml:space="preserve"> wurden. </w:t>
      </w:r>
      <w:r w:rsidR="00734BC8">
        <w:rPr>
          <w:sz w:val="24"/>
          <w:szCs w:val="24"/>
        </w:rPr>
        <w:t>Auf diese Weise sind Analysen mit Python-Modulen leicht durchführbar.</w:t>
      </w:r>
      <w:r w:rsidR="00734BC8" w:rsidRPr="00734BC8">
        <w:rPr>
          <w:sz w:val="24"/>
          <w:szCs w:val="24"/>
        </w:rPr>
        <w:t xml:space="preserve"> </w:t>
      </w:r>
      <w:r w:rsidRPr="00734BC8">
        <w:rPr>
          <w:sz w:val="24"/>
          <w:szCs w:val="24"/>
        </w:rPr>
        <w:t xml:space="preserve">Zunächst haben wir uns auf die </w:t>
      </w:r>
      <w:proofErr w:type="spellStart"/>
      <w:r w:rsidRPr="00734BC8">
        <w:rPr>
          <w:sz w:val="24"/>
          <w:szCs w:val="24"/>
        </w:rPr>
        <w:t>Hainhofer</w:t>
      </w:r>
      <w:proofErr w:type="spellEnd"/>
      <w:r w:rsidRPr="00734BC8">
        <w:rPr>
          <w:sz w:val="24"/>
          <w:szCs w:val="24"/>
        </w:rPr>
        <w:t xml:space="preserve">-Texte konzentriert und die </w:t>
      </w:r>
      <w:proofErr w:type="spellStart"/>
      <w:r w:rsidRPr="00734BC8">
        <w:rPr>
          <w:sz w:val="24"/>
          <w:szCs w:val="24"/>
        </w:rPr>
        <w:t>Tf</w:t>
      </w:r>
      <w:proofErr w:type="spellEnd"/>
      <w:r w:rsidRPr="00734BC8">
        <w:rPr>
          <w:sz w:val="24"/>
          <w:szCs w:val="24"/>
        </w:rPr>
        <w:t>-</w:t>
      </w:r>
      <w:proofErr w:type="spellStart"/>
      <w:r w:rsidRPr="00734BC8">
        <w:rPr>
          <w:sz w:val="24"/>
          <w:szCs w:val="24"/>
        </w:rPr>
        <w:t>idf</w:t>
      </w:r>
      <w:proofErr w:type="spellEnd"/>
      <w:r w:rsidR="00873B46">
        <w:rPr>
          <w:sz w:val="24"/>
          <w:szCs w:val="24"/>
        </w:rPr>
        <w:t>-</w:t>
      </w:r>
      <w:r w:rsidRPr="00734BC8">
        <w:rPr>
          <w:sz w:val="24"/>
          <w:szCs w:val="24"/>
        </w:rPr>
        <w:t xml:space="preserve">Werte für jedes Wort von allen elf Texten des </w:t>
      </w:r>
      <w:proofErr w:type="spellStart"/>
      <w:r w:rsidRPr="00734BC8">
        <w:rPr>
          <w:sz w:val="24"/>
          <w:szCs w:val="24"/>
        </w:rPr>
        <w:t>Hainhofer</w:t>
      </w:r>
      <w:proofErr w:type="spellEnd"/>
      <w:r w:rsidRPr="00734BC8">
        <w:rPr>
          <w:sz w:val="24"/>
          <w:szCs w:val="24"/>
        </w:rPr>
        <w:t xml:space="preserve">-Korpus errechnet. Als Ergebnis erhielten wir eine Liste/CSV-Tabelle je Dokument, welche die Wörter nach </w:t>
      </w:r>
      <w:proofErr w:type="spellStart"/>
      <w:r w:rsidRPr="00734BC8">
        <w:rPr>
          <w:sz w:val="24"/>
          <w:szCs w:val="24"/>
        </w:rPr>
        <w:t>Tf</w:t>
      </w:r>
      <w:proofErr w:type="spellEnd"/>
      <w:r w:rsidRPr="00734BC8">
        <w:rPr>
          <w:sz w:val="24"/>
          <w:szCs w:val="24"/>
        </w:rPr>
        <w:t>-</w:t>
      </w:r>
      <w:proofErr w:type="spellStart"/>
      <w:r w:rsidRPr="00734BC8">
        <w:rPr>
          <w:sz w:val="24"/>
          <w:szCs w:val="24"/>
        </w:rPr>
        <w:t>idf</w:t>
      </w:r>
      <w:proofErr w:type="spellEnd"/>
      <w:r w:rsidR="00873B46">
        <w:rPr>
          <w:sz w:val="24"/>
          <w:szCs w:val="24"/>
        </w:rPr>
        <w:t>-</w:t>
      </w:r>
      <w:r w:rsidRPr="00734BC8">
        <w:rPr>
          <w:sz w:val="24"/>
          <w:szCs w:val="24"/>
        </w:rPr>
        <w:t xml:space="preserve">Wert geordnet aufgelistet hat. Da die elf Texte elf unterschiedlichen Reisen entsprechen, die sich hinsichtlich des Zeitpunkts, des Anlasses und z.T. der Destinationen unterscheiden, wurde erwartet, dass sich diese Differenzen in unterschiedlichen </w:t>
      </w:r>
      <w:proofErr w:type="spellStart"/>
      <w:r w:rsidRPr="00734BC8">
        <w:rPr>
          <w:sz w:val="24"/>
          <w:szCs w:val="24"/>
        </w:rPr>
        <w:t>Tf</w:t>
      </w:r>
      <w:proofErr w:type="spellEnd"/>
      <w:r w:rsidRPr="00734BC8">
        <w:rPr>
          <w:sz w:val="24"/>
          <w:szCs w:val="24"/>
        </w:rPr>
        <w:t>-</w:t>
      </w:r>
      <w:proofErr w:type="spellStart"/>
      <w:r w:rsidRPr="00734BC8">
        <w:rPr>
          <w:sz w:val="24"/>
          <w:szCs w:val="24"/>
        </w:rPr>
        <w:t>idf</w:t>
      </w:r>
      <w:proofErr w:type="spellEnd"/>
      <w:r w:rsidRPr="00734BC8">
        <w:rPr>
          <w:sz w:val="24"/>
          <w:szCs w:val="24"/>
        </w:rPr>
        <w:t xml:space="preserve">-Werten ausdrücken. In der Tat wurden für alle Reiseberichte verschiedene Wörter als besonders spezifisch für den jeweiligen Text identifiziert, wodurch sich ein eigenes Wörter- bzw. </w:t>
      </w:r>
      <w:proofErr w:type="spellStart"/>
      <w:r w:rsidRPr="00734BC8">
        <w:rPr>
          <w:sz w:val="24"/>
          <w:szCs w:val="24"/>
        </w:rPr>
        <w:t>Tf</w:t>
      </w:r>
      <w:proofErr w:type="spellEnd"/>
      <w:r w:rsidRPr="00734BC8">
        <w:rPr>
          <w:sz w:val="24"/>
          <w:szCs w:val="24"/>
        </w:rPr>
        <w:t>-</w:t>
      </w:r>
      <w:proofErr w:type="spellStart"/>
      <w:r w:rsidRPr="00734BC8">
        <w:rPr>
          <w:sz w:val="24"/>
          <w:szCs w:val="24"/>
        </w:rPr>
        <w:t>idf</w:t>
      </w:r>
      <w:proofErr w:type="spellEnd"/>
      <w:r w:rsidRPr="00734BC8">
        <w:rPr>
          <w:sz w:val="24"/>
          <w:szCs w:val="24"/>
        </w:rPr>
        <w:t xml:space="preserve">-Profil pro Dokument darstellte. Es gab jedoch auch einzelne Wörter, welche nicht aussagekräftig waren wie «euer» oder «bei». Bei der </w:t>
      </w:r>
      <w:proofErr w:type="spellStart"/>
      <w:r w:rsidRPr="00734BC8">
        <w:rPr>
          <w:sz w:val="24"/>
          <w:szCs w:val="24"/>
        </w:rPr>
        <w:t>Tf</w:t>
      </w:r>
      <w:proofErr w:type="spellEnd"/>
      <w:r w:rsidRPr="00734BC8">
        <w:rPr>
          <w:sz w:val="24"/>
          <w:szCs w:val="24"/>
        </w:rPr>
        <w:t>-</w:t>
      </w:r>
      <w:proofErr w:type="spellStart"/>
      <w:r w:rsidRPr="00734BC8">
        <w:rPr>
          <w:sz w:val="24"/>
          <w:szCs w:val="24"/>
        </w:rPr>
        <w:t>idf</w:t>
      </w:r>
      <w:proofErr w:type="spellEnd"/>
      <w:r w:rsidRPr="00734BC8">
        <w:rPr>
          <w:sz w:val="24"/>
          <w:szCs w:val="24"/>
        </w:rPr>
        <w:t xml:space="preserve">-Methode wird die Relevanz von Wörtern so gewichtet, dass häufig auftretende, wenig bedeutungstragende Wörter einen niedrigeren Wert erhalten und somit als wenig relevant eingestuft werden. Da nun dennoch solche bedeutungsschwachen Wörter z.T. hohe Werte erhalten haben, könnten diese mit manuell </w:t>
      </w:r>
      <w:r w:rsidRPr="00734BC8">
        <w:rPr>
          <w:sz w:val="24"/>
          <w:szCs w:val="24"/>
        </w:rPr>
        <w:lastRenderedPageBreak/>
        <w:t xml:space="preserve">definierten </w:t>
      </w:r>
      <w:proofErr w:type="spellStart"/>
      <w:r w:rsidRPr="00734BC8">
        <w:rPr>
          <w:sz w:val="24"/>
          <w:szCs w:val="24"/>
        </w:rPr>
        <w:t>Stop</w:t>
      </w:r>
      <w:proofErr w:type="spellEnd"/>
      <w:r w:rsidRPr="00734BC8">
        <w:rPr>
          <w:sz w:val="24"/>
          <w:szCs w:val="24"/>
        </w:rPr>
        <w:t>-Word-Listen herausgefiltert werden, damit sie in der Berechnung nicht berücksichtigt werden. Dies wurde für die weiterführende Vergleichsanalyse der vier verschiedenen Autoren berücksichtigt und angewendet.</w:t>
      </w:r>
    </w:p>
    <w:p w14:paraId="581707FD" w14:textId="77777777" w:rsidR="00873B46" w:rsidRDefault="00E76FCE" w:rsidP="00AE60FE">
      <w:pPr>
        <w:tabs>
          <w:tab w:val="left" w:pos="426"/>
        </w:tabs>
        <w:spacing w:before="100" w:beforeAutospacing="1" w:after="100" w:afterAutospacing="1" w:line="360" w:lineRule="auto"/>
        <w:jc w:val="both"/>
        <w:rPr>
          <w:sz w:val="24"/>
          <w:szCs w:val="24"/>
        </w:rPr>
      </w:pPr>
      <w:r w:rsidRPr="00734BC8">
        <w:rPr>
          <w:sz w:val="24"/>
          <w:szCs w:val="24"/>
        </w:rPr>
        <w:t xml:space="preserve">Wir haben uns nun etwas genauer mit den Quellen selbst und deren Inhalt auseinandergesetzt, also das Distant Reading durch ein Close Reading ergänzt. Hierfür wurden für jedes Dokument die 20 Begriffe mit den höchsten </w:t>
      </w:r>
      <w:proofErr w:type="spellStart"/>
      <w:r w:rsidRPr="00734BC8">
        <w:rPr>
          <w:sz w:val="24"/>
          <w:szCs w:val="24"/>
        </w:rPr>
        <w:t>Tf-idf</w:t>
      </w:r>
      <w:proofErr w:type="spellEnd"/>
      <w:r w:rsidRPr="00734BC8">
        <w:rPr>
          <w:sz w:val="24"/>
          <w:szCs w:val="24"/>
        </w:rPr>
        <w:t xml:space="preserve"> Werten extrahiert und mit der online zur Verfügung stehenden Kurzzusammenfassung des jeweiligen Reiseberichtes von </w:t>
      </w:r>
      <w:proofErr w:type="spellStart"/>
      <w:r w:rsidRPr="00734BC8">
        <w:rPr>
          <w:sz w:val="24"/>
          <w:szCs w:val="24"/>
        </w:rPr>
        <w:t>Hainhofer</w:t>
      </w:r>
      <w:proofErr w:type="spellEnd"/>
      <w:r w:rsidRPr="00734BC8">
        <w:rPr>
          <w:sz w:val="24"/>
          <w:szCs w:val="24"/>
        </w:rPr>
        <w:t xml:space="preserve"> verglichen. Wir wollten herausfinden, wie repräsentativ die errechneten </w:t>
      </w:r>
      <w:proofErr w:type="spellStart"/>
      <w:r w:rsidRPr="00734BC8">
        <w:rPr>
          <w:sz w:val="24"/>
          <w:szCs w:val="24"/>
        </w:rPr>
        <w:t>Tf</w:t>
      </w:r>
      <w:proofErr w:type="spellEnd"/>
      <w:r w:rsidRPr="00734BC8">
        <w:rPr>
          <w:sz w:val="24"/>
          <w:szCs w:val="24"/>
        </w:rPr>
        <w:t>-</w:t>
      </w:r>
      <w:proofErr w:type="spellStart"/>
      <w:r w:rsidRPr="00734BC8">
        <w:rPr>
          <w:sz w:val="24"/>
          <w:szCs w:val="24"/>
        </w:rPr>
        <w:t>idf</w:t>
      </w:r>
      <w:proofErr w:type="spellEnd"/>
      <w:r w:rsidRPr="00734BC8">
        <w:rPr>
          <w:sz w:val="24"/>
          <w:szCs w:val="24"/>
        </w:rPr>
        <w:t xml:space="preserve">-Werte und die ausgegebene Spezifität der Begriffe für jedes Dokument sind. Dabei konnte festgestellt werden, dass die ermittelten Begriffe durchaus als semantisch richtungsweisend anzusehen sind. Im Reisebericht von München 1613 beispielsweise geht </w:t>
      </w:r>
      <w:proofErr w:type="spellStart"/>
      <w:r w:rsidRPr="00734BC8">
        <w:rPr>
          <w:sz w:val="24"/>
          <w:szCs w:val="24"/>
        </w:rPr>
        <w:t>Hainhofer</w:t>
      </w:r>
      <w:proofErr w:type="spellEnd"/>
      <w:r w:rsidRPr="00734BC8">
        <w:rPr>
          <w:sz w:val="24"/>
          <w:szCs w:val="24"/>
        </w:rPr>
        <w:t xml:space="preserve"> nach München, um eine Hochzeit zu besuchen. Unter den ersten sieben Wörtern befinden sich «</w:t>
      </w:r>
      <w:proofErr w:type="spellStart"/>
      <w:r w:rsidRPr="00734BC8">
        <w:rPr>
          <w:sz w:val="24"/>
          <w:szCs w:val="24"/>
        </w:rPr>
        <w:t>ehestand</w:t>
      </w:r>
      <w:proofErr w:type="spellEnd"/>
      <w:r w:rsidRPr="00734BC8">
        <w:rPr>
          <w:sz w:val="24"/>
          <w:szCs w:val="24"/>
        </w:rPr>
        <w:t xml:space="preserve">, braut, </w:t>
      </w:r>
      <w:proofErr w:type="spellStart"/>
      <w:r w:rsidRPr="00734BC8">
        <w:rPr>
          <w:sz w:val="24"/>
          <w:szCs w:val="24"/>
        </w:rPr>
        <w:t>bräutigam</w:t>
      </w:r>
      <w:proofErr w:type="spellEnd"/>
      <w:r w:rsidRPr="00734BC8">
        <w:rPr>
          <w:sz w:val="24"/>
          <w:szCs w:val="24"/>
        </w:rPr>
        <w:t xml:space="preserve">, </w:t>
      </w:r>
      <w:proofErr w:type="spellStart"/>
      <w:r w:rsidRPr="00734BC8">
        <w:rPr>
          <w:sz w:val="24"/>
          <w:szCs w:val="24"/>
        </w:rPr>
        <w:t>breutigam</w:t>
      </w:r>
      <w:proofErr w:type="spellEnd"/>
      <w:r w:rsidRPr="00734BC8">
        <w:rPr>
          <w:sz w:val="24"/>
          <w:szCs w:val="24"/>
        </w:rPr>
        <w:t xml:space="preserve">, </w:t>
      </w:r>
      <w:proofErr w:type="spellStart"/>
      <w:r w:rsidRPr="00734BC8">
        <w:rPr>
          <w:sz w:val="24"/>
          <w:szCs w:val="24"/>
        </w:rPr>
        <w:t>hochzeiterin</w:t>
      </w:r>
      <w:proofErr w:type="spellEnd"/>
      <w:r w:rsidRPr="00734BC8">
        <w:rPr>
          <w:sz w:val="24"/>
          <w:szCs w:val="24"/>
        </w:rPr>
        <w:t xml:space="preserve">» Auch wenn die Liste die Zusammenfassung nicht ersetzt, wird das Thema also in der </w:t>
      </w:r>
      <w:proofErr w:type="spellStart"/>
      <w:r w:rsidRPr="00734BC8">
        <w:rPr>
          <w:sz w:val="24"/>
          <w:szCs w:val="24"/>
        </w:rPr>
        <w:t>Tf</w:t>
      </w:r>
      <w:proofErr w:type="spellEnd"/>
      <w:r w:rsidRPr="00734BC8">
        <w:rPr>
          <w:sz w:val="24"/>
          <w:szCs w:val="24"/>
        </w:rPr>
        <w:t>-</w:t>
      </w:r>
      <w:proofErr w:type="spellStart"/>
      <w:r w:rsidRPr="00734BC8">
        <w:rPr>
          <w:sz w:val="24"/>
          <w:szCs w:val="24"/>
        </w:rPr>
        <w:t>idf</w:t>
      </w:r>
      <w:proofErr w:type="spellEnd"/>
      <w:r w:rsidRPr="00734BC8">
        <w:rPr>
          <w:sz w:val="24"/>
          <w:szCs w:val="24"/>
        </w:rPr>
        <w:t>-Liste semantisch gut fassbar.  Ein solches Profil ist bei allen Wortlisten erkennbar, auch wenn die Qualität unterschiedlich zu sein scheint. Zum Teil tauchen Wörter auf, die wenig bedeutungstragend sind.</w:t>
      </w:r>
    </w:p>
    <w:p w14:paraId="0C5C41AF" w14:textId="14889DB6" w:rsidR="00E76FCE" w:rsidRPr="00734BC8" w:rsidRDefault="00AE60FE" w:rsidP="00AE60FE">
      <w:pPr>
        <w:tabs>
          <w:tab w:val="left" w:pos="426"/>
        </w:tabs>
        <w:spacing w:before="100" w:beforeAutospacing="1" w:after="100" w:afterAutospacing="1" w:line="360" w:lineRule="auto"/>
        <w:jc w:val="both"/>
        <w:rPr>
          <w:sz w:val="24"/>
          <w:szCs w:val="24"/>
        </w:rPr>
      </w:pPr>
      <w:r>
        <w:rPr>
          <w:sz w:val="24"/>
          <w:szCs w:val="24"/>
        </w:rPr>
        <w:t>In einem nächsten Schritt</w:t>
      </w:r>
      <w:r w:rsidR="00E76FCE" w:rsidRPr="00734BC8">
        <w:rPr>
          <w:sz w:val="24"/>
          <w:szCs w:val="24"/>
        </w:rPr>
        <w:t xml:space="preserve"> haben wir die drei weiteren Reiseberichte hinzugefügt, um Vergleichswerte ermitteln zu können. </w:t>
      </w:r>
    </w:p>
    <w:p w14:paraId="566870B0" w14:textId="704B1770" w:rsidR="005E5EAC" w:rsidRDefault="00931308" w:rsidP="00E20134">
      <w:pPr>
        <w:tabs>
          <w:tab w:val="left" w:pos="426"/>
        </w:tabs>
        <w:spacing w:before="100" w:beforeAutospacing="1" w:after="100" w:afterAutospacing="1" w:line="360" w:lineRule="auto"/>
        <w:jc w:val="both"/>
        <w:rPr>
          <w:i/>
          <w:iCs/>
          <w:sz w:val="24"/>
          <w:szCs w:val="24"/>
        </w:rPr>
      </w:pPr>
      <w:r w:rsidRPr="00931308">
        <w:rPr>
          <w:i/>
          <w:iCs/>
          <w:sz w:val="24"/>
          <w:szCs w:val="24"/>
        </w:rPr>
        <w:t>Da sich die bei</w:t>
      </w:r>
      <w:proofErr w:type="spellStart"/>
      <w:r w:rsidRPr="00931308">
        <w:rPr>
          <w:i/>
          <w:iCs/>
          <w:sz w:val="24"/>
          <w:szCs w:val="24"/>
        </w:rPr>
        <w:t xml:space="preserve"> den</w:t>
      </w:r>
      <w:proofErr w:type="spellEnd"/>
      <w:r w:rsidRPr="00931308">
        <w:rPr>
          <w:i/>
          <w:iCs/>
          <w:sz w:val="24"/>
          <w:szCs w:val="24"/>
        </w:rPr>
        <w:t xml:space="preserve"> Texten aus dem Deutschen Textarchiv die Repräsentation der </w:t>
      </w:r>
      <w:r w:rsidR="00273736">
        <w:rPr>
          <w:i/>
          <w:iCs/>
          <w:sz w:val="24"/>
          <w:szCs w:val="24"/>
        </w:rPr>
        <w:t>Druckschrift</w:t>
      </w:r>
      <w:r w:rsidRPr="00931308">
        <w:rPr>
          <w:i/>
          <w:iCs/>
          <w:sz w:val="24"/>
          <w:szCs w:val="24"/>
        </w:rPr>
        <w:t xml:space="preserve"> in den </w:t>
      </w:r>
      <w:r w:rsidR="00273736">
        <w:rPr>
          <w:i/>
          <w:iCs/>
          <w:sz w:val="24"/>
          <w:szCs w:val="24"/>
        </w:rPr>
        <w:t xml:space="preserve">publizierten </w:t>
      </w:r>
      <w:r w:rsidRPr="00931308">
        <w:rPr>
          <w:i/>
          <w:iCs/>
          <w:sz w:val="24"/>
          <w:szCs w:val="24"/>
        </w:rPr>
        <w:t xml:space="preserve">TXT-Dateien </w:t>
      </w:r>
      <w:r w:rsidR="00273736">
        <w:rPr>
          <w:i/>
          <w:iCs/>
          <w:sz w:val="24"/>
          <w:szCs w:val="24"/>
        </w:rPr>
        <w:t xml:space="preserve">wesentlich </w:t>
      </w:r>
      <w:r w:rsidRPr="00931308">
        <w:rPr>
          <w:i/>
          <w:iCs/>
          <w:sz w:val="24"/>
          <w:szCs w:val="24"/>
        </w:rPr>
        <w:t>von de</w:t>
      </w:r>
      <w:r w:rsidR="00273736">
        <w:rPr>
          <w:i/>
          <w:iCs/>
          <w:sz w:val="24"/>
          <w:szCs w:val="24"/>
        </w:rPr>
        <w:t>rjenigen</w:t>
      </w:r>
      <w:r w:rsidRPr="00931308">
        <w:rPr>
          <w:i/>
          <w:iCs/>
          <w:sz w:val="24"/>
          <w:szCs w:val="24"/>
        </w:rPr>
        <w:t xml:space="preserve"> der Handschrift</w:t>
      </w:r>
      <w:r w:rsidR="00273736">
        <w:rPr>
          <w:i/>
          <w:iCs/>
          <w:sz w:val="24"/>
          <w:szCs w:val="24"/>
        </w:rPr>
        <w:t>en</w:t>
      </w:r>
      <w:r w:rsidRPr="00931308">
        <w:rPr>
          <w:i/>
          <w:iCs/>
          <w:sz w:val="24"/>
          <w:szCs w:val="24"/>
        </w:rPr>
        <w:t xml:space="preserve"> </w:t>
      </w:r>
      <w:proofErr w:type="spellStart"/>
      <w:r w:rsidRPr="00931308">
        <w:rPr>
          <w:i/>
          <w:iCs/>
          <w:sz w:val="24"/>
          <w:szCs w:val="24"/>
        </w:rPr>
        <w:t>Hainhofers</w:t>
      </w:r>
      <w:proofErr w:type="spellEnd"/>
      <w:r w:rsidRPr="00931308">
        <w:rPr>
          <w:i/>
          <w:iCs/>
          <w:sz w:val="24"/>
          <w:szCs w:val="24"/>
        </w:rPr>
        <w:t xml:space="preserve"> unterschied, mussten diese zuerst a</w:t>
      </w:r>
      <w:r w:rsidR="00472568">
        <w:rPr>
          <w:i/>
          <w:iCs/>
          <w:sz w:val="24"/>
          <w:szCs w:val="24"/>
        </w:rPr>
        <w:t>n</w:t>
      </w:r>
      <w:r w:rsidRPr="00931308">
        <w:rPr>
          <w:i/>
          <w:iCs/>
          <w:sz w:val="24"/>
          <w:szCs w:val="24"/>
        </w:rPr>
        <w:t>geglichen werden</w:t>
      </w:r>
      <w:r w:rsidR="00472568">
        <w:rPr>
          <w:i/>
          <w:iCs/>
          <w:sz w:val="24"/>
          <w:szCs w:val="24"/>
        </w:rPr>
        <w:t xml:space="preserve">, um einen sinnvollen maschinellen Vergleich zu ermöglichen. </w:t>
      </w:r>
      <w:r w:rsidR="005E5EAC">
        <w:rPr>
          <w:i/>
          <w:iCs/>
          <w:sz w:val="24"/>
          <w:szCs w:val="24"/>
        </w:rPr>
        <w:t xml:space="preserve">Weiter wurde das Textmaterial von </w:t>
      </w:r>
      <w:proofErr w:type="spellStart"/>
      <w:r w:rsidR="005E5EAC">
        <w:rPr>
          <w:i/>
          <w:iCs/>
          <w:sz w:val="24"/>
          <w:szCs w:val="24"/>
        </w:rPr>
        <w:t>Hainhofer</w:t>
      </w:r>
      <w:proofErr w:type="spellEnd"/>
      <w:r w:rsidR="005E5EAC">
        <w:rPr>
          <w:i/>
          <w:iCs/>
          <w:sz w:val="24"/>
          <w:szCs w:val="24"/>
        </w:rPr>
        <w:t xml:space="preserve"> und Sulzer, das aus mehreren Dateien bestand, jeweils zu einer TXT-Datei zusammengefasst.</w:t>
      </w:r>
    </w:p>
    <w:p w14:paraId="31B689C4" w14:textId="1E044BAC" w:rsidR="00873B46" w:rsidRPr="00873B46" w:rsidRDefault="00873B46" w:rsidP="00873B46">
      <w:pPr>
        <w:pStyle w:val="Listenabsatz"/>
        <w:numPr>
          <w:ilvl w:val="0"/>
          <w:numId w:val="14"/>
        </w:numPr>
        <w:tabs>
          <w:tab w:val="left" w:pos="426"/>
        </w:tabs>
        <w:spacing w:before="100" w:beforeAutospacing="1" w:after="100" w:afterAutospacing="1" w:line="360" w:lineRule="auto"/>
        <w:jc w:val="both"/>
        <w:rPr>
          <w:i/>
          <w:iCs/>
          <w:sz w:val="24"/>
          <w:szCs w:val="24"/>
        </w:rPr>
      </w:pPr>
      <w:r>
        <w:rPr>
          <w:i/>
          <w:iCs/>
          <w:sz w:val="24"/>
          <w:szCs w:val="24"/>
        </w:rPr>
        <w:t xml:space="preserve">Wie konkret steht im Notebook, weiss </w:t>
      </w:r>
      <w:proofErr w:type="gramStart"/>
      <w:r>
        <w:rPr>
          <w:i/>
          <w:iCs/>
          <w:sz w:val="24"/>
          <w:szCs w:val="24"/>
        </w:rPr>
        <w:t>nicht</w:t>
      </w:r>
      <w:proofErr w:type="gramEnd"/>
      <w:r>
        <w:rPr>
          <w:i/>
          <w:iCs/>
          <w:sz w:val="24"/>
          <w:szCs w:val="24"/>
        </w:rPr>
        <w:t xml:space="preserve"> ob wir das hier nochmal erklären müssen?</w:t>
      </w:r>
    </w:p>
    <w:p w14:paraId="59ED050E" w14:textId="53E76CF0" w:rsidR="00873B46" w:rsidRPr="00873B46" w:rsidRDefault="00873B46" w:rsidP="00873B46">
      <w:pPr>
        <w:pStyle w:val="Listenabsatz"/>
        <w:numPr>
          <w:ilvl w:val="0"/>
          <w:numId w:val="14"/>
        </w:numPr>
        <w:tabs>
          <w:tab w:val="left" w:pos="426"/>
        </w:tabs>
        <w:spacing w:before="100" w:beforeAutospacing="1" w:after="100" w:afterAutospacing="1" w:line="360" w:lineRule="auto"/>
        <w:jc w:val="both"/>
        <w:rPr>
          <w:sz w:val="24"/>
          <w:szCs w:val="24"/>
        </w:rPr>
      </w:pPr>
      <w:r>
        <w:rPr>
          <w:sz w:val="24"/>
          <w:szCs w:val="24"/>
        </w:rPr>
        <w:t xml:space="preserve">Ab hier wird’s irgendwie unverständlich, bzw. werden die einzelnen </w:t>
      </w:r>
      <w:r w:rsidR="00E1316E">
        <w:rPr>
          <w:sz w:val="24"/>
          <w:szCs w:val="24"/>
        </w:rPr>
        <w:t>S</w:t>
      </w:r>
      <w:r>
        <w:rPr>
          <w:sz w:val="24"/>
          <w:szCs w:val="24"/>
        </w:rPr>
        <w:t xml:space="preserve">chritte auch nicht mehr </w:t>
      </w:r>
      <w:proofErr w:type="gramStart"/>
      <w:r>
        <w:rPr>
          <w:sz w:val="24"/>
          <w:szCs w:val="24"/>
        </w:rPr>
        <w:t>Korrekt</w:t>
      </w:r>
      <w:proofErr w:type="gramEnd"/>
      <w:r>
        <w:rPr>
          <w:sz w:val="24"/>
          <w:szCs w:val="24"/>
        </w:rPr>
        <w:t xml:space="preserve"> beschrieben. Bisschen ergänzen bezüglich </w:t>
      </w:r>
      <w:proofErr w:type="spellStart"/>
      <w:r>
        <w:rPr>
          <w:sz w:val="24"/>
          <w:szCs w:val="24"/>
        </w:rPr>
        <w:t>spaCy</w:t>
      </w:r>
      <w:proofErr w:type="spellEnd"/>
      <w:r>
        <w:rPr>
          <w:sz w:val="24"/>
          <w:szCs w:val="24"/>
        </w:rPr>
        <w:t xml:space="preserve"> und der generierten Resultate könnte man wohl auch noch:</w:t>
      </w:r>
    </w:p>
    <w:p w14:paraId="4A509211" w14:textId="7DEF21B4" w:rsidR="00E76FCE" w:rsidRPr="00B71BD1" w:rsidRDefault="00E76FCE" w:rsidP="00E20134">
      <w:pPr>
        <w:tabs>
          <w:tab w:val="left" w:pos="426"/>
        </w:tabs>
        <w:spacing w:before="100" w:beforeAutospacing="1" w:after="100" w:afterAutospacing="1" w:line="360" w:lineRule="auto"/>
        <w:jc w:val="both"/>
        <w:rPr>
          <w:sz w:val="24"/>
          <w:szCs w:val="24"/>
        </w:rPr>
      </w:pPr>
      <w:r w:rsidRPr="00B71BD1">
        <w:rPr>
          <w:sz w:val="24"/>
          <w:szCs w:val="24"/>
        </w:rPr>
        <w:lastRenderedPageBreak/>
        <w:t xml:space="preserve">Wir haben Stoppwortlisten errechnet und für jedes Wort (Lemma) die Wortgruppe bestimmen lassen. Auf diese Weise konnten wir anschliessend alle Adjektive sowie Nomen herausfiltern und einer Ähnlichkeitsanalyse unterziehen. Hierfür haben wir </w:t>
      </w:r>
      <w:proofErr w:type="spellStart"/>
      <w:r w:rsidRPr="00B71BD1">
        <w:rPr>
          <w:sz w:val="24"/>
          <w:szCs w:val="24"/>
        </w:rPr>
        <w:t>Tf-idf</w:t>
      </w:r>
      <w:proofErr w:type="spellEnd"/>
      <w:r w:rsidRPr="00B71BD1">
        <w:rPr>
          <w:sz w:val="24"/>
          <w:szCs w:val="24"/>
        </w:rPr>
        <w:t xml:space="preserve"> Listen nur mit den Adjektiven bzw. Nomen für jedes der vier Dokumente erstellt und diese mit Balkendiagrammen visualisiert.</w:t>
      </w:r>
    </w:p>
    <w:p w14:paraId="24D47140" w14:textId="77777777" w:rsidR="00E1316E" w:rsidRPr="00B71BD1" w:rsidRDefault="00E76FCE" w:rsidP="00E20134">
      <w:pPr>
        <w:tabs>
          <w:tab w:val="left" w:pos="426"/>
        </w:tabs>
        <w:spacing w:before="100" w:beforeAutospacing="1" w:after="100" w:afterAutospacing="1" w:line="360" w:lineRule="auto"/>
        <w:jc w:val="both"/>
        <w:rPr>
          <w:sz w:val="24"/>
          <w:szCs w:val="24"/>
        </w:rPr>
      </w:pPr>
      <w:r w:rsidRPr="00B71BD1">
        <w:rPr>
          <w:sz w:val="24"/>
          <w:szCs w:val="24"/>
        </w:rPr>
        <w:t xml:space="preserve">Parallel dazu haben wir den gesamten Korpus mithilfe von </w:t>
      </w:r>
      <w:proofErr w:type="spellStart"/>
      <w:r w:rsidRPr="00B71BD1">
        <w:rPr>
          <w:sz w:val="24"/>
          <w:szCs w:val="24"/>
        </w:rPr>
        <w:t>Voyant</w:t>
      </w:r>
      <w:proofErr w:type="spellEnd"/>
      <w:r w:rsidRPr="00B71BD1">
        <w:rPr>
          <w:sz w:val="24"/>
          <w:szCs w:val="24"/>
        </w:rPr>
        <w:t xml:space="preserve"> Tools etwas genauer betrachtet. Um die Bearbeitung in </w:t>
      </w:r>
      <w:proofErr w:type="spellStart"/>
      <w:r w:rsidRPr="00B71BD1">
        <w:rPr>
          <w:sz w:val="24"/>
          <w:szCs w:val="24"/>
        </w:rPr>
        <w:t>Voyant</w:t>
      </w:r>
      <w:proofErr w:type="spellEnd"/>
      <w:r w:rsidRPr="00B71BD1">
        <w:rPr>
          <w:sz w:val="24"/>
          <w:szCs w:val="24"/>
        </w:rPr>
        <w:t xml:space="preserve"> zu erleichtern, haben wir dafür auch manuell eine Stoppwortliste angelegt. Auch in </w:t>
      </w:r>
      <w:proofErr w:type="spellStart"/>
      <w:r w:rsidRPr="00B71BD1">
        <w:rPr>
          <w:sz w:val="24"/>
          <w:szCs w:val="24"/>
        </w:rPr>
        <w:t>Voyant</w:t>
      </w:r>
      <w:proofErr w:type="spellEnd"/>
      <w:r w:rsidRPr="00B71BD1">
        <w:rPr>
          <w:sz w:val="24"/>
          <w:szCs w:val="24"/>
        </w:rPr>
        <w:t xml:space="preserve"> haben wir eine </w:t>
      </w:r>
      <w:proofErr w:type="spellStart"/>
      <w:r w:rsidRPr="00B71BD1">
        <w:rPr>
          <w:sz w:val="24"/>
          <w:szCs w:val="24"/>
        </w:rPr>
        <w:t>Tf-idf</w:t>
      </w:r>
      <w:proofErr w:type="spellEnd"/>
      <w:r w:rsidRPr="00B71BD1">
        <w:rPr>
          <w:sz w:val="24"/>
          <w:szCs w:val="24"/>
        </w:rPr>
        <w:t xml:space="preserve"> Liste und andere interessante Werkzeuge entdeckt, die zur Verfügung gestellt werden. Bei den Stoppwortlisten ist jedoch nicht transparent, wie genau die Werte </w:t>
      </w:r>
      <w:proofErr w:type="spellStart"/>
      <w:r w:rsidRPr="00B71BD1">
        <w:rPr>
          <w:sz w:val="24"/>
          <w:szCs w:val="24"/>
        </w:rPr>
        <w:t>zustandekommen</w:t>
      </w:r>
      <w:proofErr w:type="spellEnd"/>
      <w:r w:rsidRPr="00B71BD1">
        <w:rPr>
          <w:sz w:val="24"/>
          <w:szCs w:val="24"/>
        </w:rPr>
        <w:t xml:space="preserve"> und die Liste scheint ungenauer zu sein. </w:t>
      </w:r>
    </w:p>
    <w:p w14:paraId="3CCB12E8" w14:textId="0BCF253E" w:rsidR="00E76FCE" w:rsidRDefault="00E76FCE" w:rsidP="00E20134">
      <w:pPr>
        <w:tabs>
          <w:tab w:val="left" w:pos="426"/>
        </w:tabs>
        <w:spacing w:before="100" w:beforeAutospacing="1" w:after="100" w:afterAutospacing="1" w:line="360" w:lineRule="auto"/>
        <w:jc w:val="both"/>
        <w:rPr>
          <w:sz w:val="24"/>
          <w:szCs w:val="24"/>
        </w:rPr>
      </w:pPr>
      <w:r w:rsidRPr="00E1316E">
        <w:rPr>
          <w:sz w:val="24"/>
          <w:szCs w:val="24"/>
          <w:highlight w:val="yellow"/>
        </w:rPr>
        <w:t xml:space="preserve">Auch die weiteren Tools von </w:t>
      </w:r>
      <w:proofErr w:type="spellStart"/>
      <w:r w:rsidRPr="00E1316E">
        <w:rPr>
          <w:sz w:val="24"/>
          <w:szCs w:val="24"/>
          <w:highlight w:val="yellow"/>
        </w:rPr>
        <w:t>Voyant</w:t>
      </w:r>
      <w:proofErr w:type="spellEnd"/>
      <w:r w:rsidRPr="00E1316E">
        <w:rPr>
          <w:sz w:val="24"/>
          <w:szCs w:val="24"/>
          <w:highlight w:val="yellow"/>
        </w:rPr>
        <w:t xml:space="preserve"> halfen dabei, einen groben Überblick zu erhalten, aber auch sie verhalfen uns nicht zu einer konkreten Fragestellung.</w:t>
      </w:r>
    </w:p>
    <w:p w14:paraId="53D31C98" w14:textId="10793018" w:rsidR="00E1316E" w:rsidRPr="00E1316E" w:rsidRDefault="00E1316E" w:rsidP="00E1316E">
      <w:pPr>
        <w:pStyle w:val="Listenabsatz"/>
        <w:numPr>
          <w:ilvl w:val="0"/>
          <w:numId w:val="14"/>
        </w:numPr>
        <w:tabs>
          <w:tab w:val="left" w:pos="426"/>
        </w:tabs>
        <w:spacing w:before="100" w:beforeAutospacing="1" w:after="100" w:afterAutospacing="1" w:line="360" w:lineRule="auto"/>
        <w:jc w:val="both"/>
        <w:rPr>
          <w:sz w:val="24"/>
          <w:szCs w:val="24"/>
        </w:rPr>
      </w:pPr>
      <w:proofErr w:type="gramStart"/>
      <w:r>
        <w:rPr>
          <w:sz w:val="24"/>
          <w:szCs w:val="24"/>
        </w:rPr>
        <w:t>Würd</w:t>
      </w:r>
      <w:proofErr w:type="gramEnd"/>
      <w:r>
        <w:rPr>
          <w:sz w:val="24"/>
          <w:szCs w:val="24"/>
        </w:rPr>
        <w:t xml:space="preserve"> ich streichen…</w:t>
      </w:r>
    </w:p>
    <w:p w14:paraId="430D401E" w14:textId="77777777" w:rsidR="00E76FCE" w:rsidRPr="00734BC8" w:rsidRDefault="00E76FCE" w:rsidP="00E20134">
      <w:pPr>
        <w:tabs>
          <w:tab w:val="left" w:pos="426"/>
        </w:tabs>
        <w:spacing w:before="100" w:beforeAutospacing="1" w:after="100" w:afterAutospacing="1" w:line="360" w:lineRule="auto"/>
        <w:jc w:val="both"/>
        <w:rPr>
          <w:sz w:val="24"/>
          <w:szCs w:val="24"/>
        </w:rPr>
      </w:pPr>
    </w:p>
    <w:p w14:paraId="7D59543C" w14:textId="145779EA" w:rsidR="00E76FCE" w:rsidRPr="00D11B68" w:rsidRDefault="00B370CF" w:rsidP="00E20134">
      <w:pPr>
        <w:tabs>
          <w:tab w:val="left" w:pos="426"/>
        </w:tabs>
        <w:spacing w:before="100" w:beforeAutospacing="1" w:after="100" w:afterAutospacing="1" w:line="360" w:lineRule="auto"/>
        <w:jc w:val="both"/>
        <w:rPr>
          <w:sz w:val="32"/>
          <w:szCs w:val="32"/>
        </w:rPr>
      </w:pPr>
      <w:r w:rsidRPr="00037CDF">
        <w:rPr>
          <w:sz w:val="32"/>
          <w:szCs w:val="32"/>
        </w:rPr>
        <w:t xml:space="preserve">4. </w:t>
      </w:r>
      <w:r w:rsidR="00E76FCE" w:rsidRPr="00037CDF">
        <w:rPr>
          <w:sz w:val="32"/>
          <w:szCs w:val="32"/>
        </w:rPr>
        <w:t>Schwierigkeiten</w:t>
      </w:r>
    </w:p>
    <w:p w14:paraId="5557E4BC" w14:textId="66979294" w:rsidR="00E76FCE" w:rsidRPr="00734BC8" w:rsidRDefault="00E76FCE" w:rsidP="00E20134">
      <w:pPr>
        <w:tabs>
          <w:tab w:val="left" w:pos="426"/>
        </w:tabs>
        <w:spacing w:before="100" w:beforeAutospacing="1" w:after="100" w:afterAutospacing="1" w:line="360" w:lineRule="auto"/>
        <w:jc w:val="both"/>
        <w:rPr>
          <w:sz w:val="24"/>
          <w:szCs w:val="24"/>
        </w:rPr>
      </w:pPr>
      <w:r w:rsidRPr="00734BC8">
        <w:rPr>
          <w:sz w:val="24"/>
          <w:szCs w:val="24"/>
        </w:rPr>
        <w:t>Während der Projektarbeit haben sich uns verschiedene Probleme/ Herausforderungen ergeben, welche aber größtenteils lösbar waren. Der erste Themenkomplex war die Aufarbeitung der Texte. Beispielsweise kam manchmal dasselbe Wort mit unterschiedlicher Schreibweise in den Listen mehrmals vor. Als Lösung für dieses Problem haben wir eine Lemmatisierung durchgeführt.</w:t>
      </w:r>
    </w:p>
    <w:p w14:paraId="27EED7D1" w14:textId="77777777" w:rsidR="00E76FCE" w:rsidRDefault="00E76FCE" w:rsidP="00E20134">
      <w:pPr>
        <w:tabs>
          <w:tab w:val="left" w:pos="426"/>
        </w:tabs>
        <w:spacing w:before="100" w:beforeAutospacing="1" w:after="100" w:afterAutospacing="1" w:line="360" w:lineRule="auto"/>
        <w:jc w:val="both"/>
        <w:rPr>
          <w:sz w:val="24"/>
          <w:szCs w:val="24"/>
        </w:rPr>
      </w:pPr>
      <w:r w:rsidRPr="00734BC8">
        <w:rPr>
          <w:sz w:val="24"/>
          <w:szCs w:val="24"/>
        </w:rPr>
        <w:t>Ein anderes Problem dieser Kategorie war, dass auch viele irrelevante Wörter wie «einem» oder «</w:t>
      </w:r>
      <w:proofErr w:type="spellStart"/>
      <w:r w:rsidRPr="00734BC8">
        <w:rPr>
          <w:sz w:val="24"/>
          <w:szCs w:val="24"/>
        </w:rPr>
        <w:t>bej</w:t>
      </w:r>
      <w:proofErr w:type="spellEnd"/>
      <w:r w:rsidRPr="00734BC8">
        <w:rPr>
          <w:sz w:val="24"/>
          <w:szCs w:val="24"/>
        </w:rPr>
        <w:t xml:space="preserve">» im ersten Teil der </w:t>
      </w:r>
      <w:proofErr w:type="spellStart"/>
      <w:r w:rsidRPr="00734BC8">
        <w:rPr>
          <w:sz w:val="24"/>
          <w:szCs w:val="24"/>
        </w:rPr>
        <w:t>Tf</w:t>
      </w:r>
      <w:proofErr w:type="spellEnd"/>
      <w:r w:rsidRPr="00734BC8">
        <w:rPr>
          <w:sz w:val="24"/>
          <w:szCs w:val="24"/>
        </w:rPr>
        <w:t>-</w:t>
      </w:r>
      <w:proofErr w:type="spellStart"/>
      <w:r w:rsidRPr="00734BC8">
        <w:rPr>
          <w:sz w:val="24"/>
          <w:szCs w:val="24"/>
        </w:rPr>
        <w:t>idf</w:t>
      </w:r>
      <w:proofErr w:type="spellEnd"/>
      <w:r w:rsidRPr="00734BC8">
        <w:rPr>
          <w:sz w:val="24"/>
          <w:szCs w:val="24"/>
        </w:rPr>
        <w:t>-Listen vorkamen. Um diesem Problem entgegenzuwirken, haben wir Stoppwortlisten erstellt.</w:t>
      </w:r>
    </w:p>
    <w:p w14:paraId="482A7A54" w14:textId="640B3FD0" w:rsidR="00873B46" w:rsidRPr="00734BC8" w:rsidRDefault="00873B46" w:rsidP="00E20134">
      <w:pPr>
        <w:tabs>
          <w:tab w:val="left" w:pos="426"/>
        </w:tabs>
        <w:spacing w:before="100" w:beforeAutospacing="1" w:after="100" w:afterAutospacing="1" w:line="360" w:lineRule="auto"/>
        <w:jc w:val="both"/>
        <w:rPr>
          <w:sz w:val="24"/>
          <w:szCs w:val="24"/>
        </w:rPr>
      </w:pPr>
      <w:r>
        <w:rPr>
          <w:i/>
          <w:iCs/>
          <w:sz w:val="24"/>
          <w:szCs w:val="24"/>
        </w:rPr>
        <w:t>Nicht zuletzt</w:t>
      </w:r>
      <w:r w:rsidRPr="00D11B68">
        <w:rPr>
          <w:i/>
          <w:iCs/>
          <w:sz w:val="24"/>
          <w:szCs w:val="24"/>
        </w:rPr>
        <w:t xml:space="preserve"> stellte uns die zeitspezifischen Ausdrücke und Schreibweisen vor Probleme; zumindest das an modernem Deutsch trainierte Sprachmodell war für die historischen Texte nur bedingt geeignet</w:t>
      </w:r>
      <w:r>
        <w:rPr>
          <w:i/>
          <w:iCs/>
          <w:sz w:val="24"/>
          <w:szCs w:val="24"/>
        </w:rPr>
        <w:t>.</w:t>
      </w:r>
    </w:p>
    <w:p w14:paraId="10DA2666" w14:textId="77777777" w:rsidR="00E76FCE" w:rsidRDefault="00E76FCE" w:rsidP="00E20134">
      <w:pPr>
        <w:tabs>
          <w:tab w:val="left" w:pos="426"/>
        </w:tabs>
        <w:spacing w:before="100" w:beforeAutospacing="1" w:after="100" w:afterAutospacing="1" w:line="360" w:lineRule="auto"/>
        <w:jc w:val="both"/>
        <w:rPr>
          <w:sz w:val="24"/>
          <w:szCs w:val="24"/>
        </w:rPr>
      </w:pPr>
      <w:r w:rsidRPr="00D11B68">
        <w:rPr>
          <w:sz w:val="24"/>
          <w:szCs w:val="24"/>
          <w:highlight w:val="yellow"/>
        </w:rPr>
        <w:lastRenderedPageBreak/>
        <w:t>Die Qualität der einzelnen Listen hängt stark vom Gesamtkorpus ab. Eine der Listen war unbrauchbar, da das Dokument auch einen italienischen Brief enthielt und Italienisch in den anderen Berichten gar nicht vorkam. Somit wurden diese italienischen Begriffe nicht als «irrelevant</w:t>
      </w:r>
      <w:proofErr w:type="gramStart"/>
      <w:r w:rsidRPr="00D11B68">
        <w:rPr>
          <w:sz w:val="24"/>
          <w:szCs w:val="24"/>
          <w:highlight w:val="yellow"/>
        </w:rPr>
        <w:t>»  identifiziert</w:t>
      </w:r>
      <w:proofErr w:type="gramEnd"/>
      <w:r w:rsidRPr="00D11B68">
        <w:rPr>
          <w:sz w:val="24"/>
          <w:szCs w:val="24"/>
          <w:highlight w:val="yellow"/>
        </w:rPr>
        <w:t xml:space="preserve"> und daher nicht herausgefiltert. Die ermittelten Werte sind in diesem Fall unbrauchbar, da hier die relative Häufigkeit äquivalent ist mit der absoluten Häufigkeit der Wörter. Dies kann damit gelöst werden, dass das Dokument übersetzt oder ausgelassen wird.</w:t>
      </w:r>
    </w:p>
    <w:p w14:paraId="1E4269BA" w14:textId="07584A33" w:rsidR="00D11B68" w:rsidRPr="00873B46" w:rsidRDefault="00873B46" w:rsidP="00873B46">
      <w:pPr>
        <w:pStyle w:val="Listenabsatz"/>
        <w:numPr>
          <w:ilvl w:val="0"/>
          <w:numId w:val="13"/>
        </w:numPr>
        <w:tabs>
          <w:tab w:val="left" w:pos="426"/>
        </w:tabs>
        <w:spacing w:before="100" w:beforeAutospacing="1" w:after="100" w:afterAutospacing="1" w:line="360" w:lineRule="auto"/>
        <w:jc w:val="both"/>
        <w:rPr>
          <w:sz w:val="24"/>
          <w:szCs w:val="24"/>
        </w:rPr>
      </w:pPr>
      <w:r w:rsidRPr="00873B46">
        <w:rPr>
          <w:i/>
          <w:iCs/>
          <w:sz w:val="24"/>
          <w:szCs w:val="24"/>
        </w:rPr>
        <w:t xml:space="preserve"> </w:t>
      </w:r>
      <w:r w:rsidR="00A458D5" w:rsidRPr="00873B46">
        <w:rPr>
          <w:i/>
          <w:iCs/>
          <w:sz w:val="24"/>
          <w:szCs w:val="24"/>
        </w:rPr>
        <w:t>Umformulieren oder streichen. Sie</w:t>
      </w:r>
      <w:r w:rsidRPr="00873B46">
        <w:rPr>
          <w:i/>
          <w:iCs/>
          <w:sz w:val="24"/>
          <w:szCs w:val="24"/>
        </w:rPr>
        <w:t>he</w:t>
      </w:r>
      <w:r w:rsidR="00A458D5" w:rsidRPr="00873B46">
        <w:rPr>
          <w:i/>
          <w:iCs/>
          <w:sz w:val="24"/>
          <w:szCs w:val="24"/>
        </w:rPr>
        <w:t xml:space="preserve"> Kommentar von Ina.</w:t>
      </w:r>
    </w:p>
    <w:p w14:paraId="00FF3875" w14:textId="3F92EE87" w:rsidR="00734BC8" w:rsidRDefault="00734BC8" w:rsidP="00E20134">
      <w:pPr>
        <w:tabs>
          <w:tab w:val="left" w:pos="426"/>
        </w:tabs>
        <w:spacing w:before="100" w:beforeAutospacing="1" w:after="100" w:afterAutospacing="1" w:line="360" w:lineRule="auto"/>
        <w:jc w:val="both"/>
        <w:rPr>
          <w:sz w:val="24"/>
          <w:szCs w:val="24"/>
        </w:rPr>
      </w:pPr>
      <w:r w:rsidRPr="00D11B68">
        <w:rPr>
          <w:sz w:val="24"/>
          <w:szCs w:val="24"/>
          <w:highlight w:val="yellow"/>
        </w:rPr>
        <w:t>Es stellte sich als sehr schwierig heraus, von einer Methode zu einer Fragestellung zu gelangen. In einem nächsten Projekt würden wir von einer Fragestellung ausgehen und uns dann in einem zweiten Schritt überlegen, mithilfe von welchen Techniken und Methoden diese Fragestellung beantwortet werden kann.</w:t>
      </w:r>
    </w:p>
    <w:p w14:paraId="22D2CCDA" w14:textId="138995A8" w:rsidR="00D11B68" w:rsidRPr="00873B46" w:rsidRDefault="00873B46" w:rsidP="00873B46">
      <w:pPr>
        <w:pStyle w:val="Listenabsatz"/>
        <w:numPr>
          <w:ilvl w:val="0"/>
          <w:numId w:val="13"/>
        </w:numPr>
        <w:tabs>
          <w:tab w:val="left" w:pos="426"/>
        </w:tabs>
        <w:spacing w:before="100" w:beforeAutospacing="1" w:after="100" w:afterAutospacing="1" w:line="360" w:lineRule="auto"/>
        <w:jc w:val="both"/>
        <w:rPr>
          <w:sz w:val="24"/>
          <w:szCs w:val="24"/>
        </w:rPr>
      </w:pPr>
      <w:r w:rsidRPr="00873B46">
        <w:rPr>
          <w:i/>
          <w:iCs/>
          <w:sz w:val="24"/>
          <w:szCs w:val="24"/>
        </w:rPr>
        <w:t xml:space="preserve"> </w:t>
      </w:r>
      <w:proofErr w:type="gramStart"/>
      <w:r w:rsidR="00D11B68" w:rsidRPr="00873B46">
        <w:rPr>
          <w:i/>
          <w:iCs/>
          <w:sz w:val="24"/>
          <w:szCs w:val="24"/>
        </w:rPr>
        <w:t>Würd</w:t>
      </w:r>
      <w:proofErr w:type="gramEnd"/>
      <w:r w:rsidR="00D11B68" w:rsidRPr="00873B46">
        <w:rPr>
          <w:i/>
          <w:iCs/>
          <w:sz w:val="24"/>
          <w:szCs w:val="24"/>
        </w:rPr>
        <w:t xml:space="preserve"> ich streichen: Die Fragestellung ist halt eher Methodologischer Natur, ist oben</w:t>
      </w:r>
      <w:r w:rsidRPr="00873B46">
        <w:rPr>
          <w:i/>
          <w:iCs/>
          <w:sz w:val="24"/>
          <w:szCs w:val="24"/>
        </w:rPr>
        <w:t xml:space="preserve"> in der Einleitung</w:t>
      </w:r>
      <w:r w:rsidR="00D11B68" w:rsidRPr="00873B46">
        <w:rPr>
          <w:i/>
          <w:iCs/>
          <w:sz w:val="24"/>
          <w:szCs w:val="24"/>
        </w:rPr>
        <w:t xml:space="preserve"> gewissermassen als ‘Leitidee’, die dem Projekt ja durchaus zugrunde lag, ausformuliert</w:t>
      </w:r>
      <w:r w:rsidRPr="00873B46">
        <w:rPr>
          <w:i/>
          <w:iCs/>
          <w:sz w:val="24"/>
          <w:szCs w:val="24"/>
        </w:rPr>
        <w:t>.</w:t>
      </w:r>
      <w:r w:rsidR="00D11B68" w:rsidRPr="00873B46">
        <w:rPr>
          <w:sz w:val="24"/>
          <w:szCs w:val="24"/>
        </w:rPr>
        <w:t xml:space="preserve"> </w:t>
      </w:r>
    </w:p>
    <w:p w14:paraId="6EDB7378" w14:textId="77777777" w:rsidR="00A458D5" w:rsidRDefault="00734BC8" w:rsidP="00E20134">
      <w:pPr>
        <w:tabs>
          <w:tab w:val="left" w:pos="426"/>
        </w:tabs>
        <w:spacing w:before="100" w:beforeAutospacing="1" w:after="100" w:afterAutospacing="1" w:line="360" w:lineRule="auto"/>
        <w:jc w:val="both"/>
        <w:rPr>
          <w:sz w:val="24"/>
          <w:szCs w:val="24"/>
        </w:rPr>
      </w:pPr>
      <w:r w:rsidRPr="00A458D5">
        <w:rPr>
          <w:sz w:val="24"/>
          <w:szCs w:val="24"/>
          <w:highlight w:val="yellow"/>
        </w:rPr>
        <w:t xml:space="preserve">Trotzdem haben wir im Verlauf dieses Projekts sehr viel gelernt und sind nun viel vertrauter mit </w:t>
      </w:r>
      <w:proofErr w:type="spellStart"/>
      <w:r w:rsidRPr="00A458D5">
        <w:rPr>
          <w:sz w:val="24"/>
          <w:szCs w:val="24"/>
          <w:highlight w:val="yellow"/>
        </w:rPr>
        <w:t>Tf-idf</w:t>
      </w:r>
      <w:proofErr w:type="spellEnd"/>
      <w:r w:rsidRPr="00A458D5">
        <w:rPr>
          <w:sz w:val="24"/>
          <w:szCs w:val="24"/>
          <w:highlight w:val="yellow"/>
        </w:rPr>
        <w:t xml:space="preserve"> und den notwendigen Parametern und Aufbereitungsschritten. Wir können uns nun besser vorstellen, für welche Projekte </w:t>
      </w:r>
      <w:proofErr w:type="spellStart"/>
      <w:r w:rsidRPr="00A458D5">
        <w:rPr>
          <w:sz w:val="24"/>
          <w:szCs w:val="24"/>
          <w:highlight w:val="yellow"/>
        </w:rPr>
        <w:t>Tf-idf</w:t>
      </w:r>
      <w:proofErr w:type="spellEnd"/>
      <w:r w:rsidRPr="00A458D5">
        <w:rPr>
          <w:sz w:val="24"/>
          <w:szCs w:val="24"/>
          <w:highlight w:val="yellow"/>
        </w:rPr>
        <w:t xml:space="preserve"> sinnvoll sein kann. Es ist sicherlich ein gutes Tool, um einen ersten Eindruck eines Textkorpus zu erhalten.</w:t>
      </w:r>
      <w:r w:rsidRPr="00734BC8">
        <w:rPr>
          <w:sz w:val="24"/>
          <w:szCs w:val="24"/>
        </w:rPr>
        <w:t xml:space="preserve"> </w:t>
      </w:r>
    </w:p>
    <w:p w14:paraId="5F9830F3" w14:textId="395DB866" w:rsidR="00A458D5" w:rsidRPr="00873B46" w:rsidRDefault="00A458D5" w:rsidP="00873B46">
      <w:pPr>
        <w:pStyle w:val="Listenabsatz"/>
        <w:numPr>
          <w:ilvl w:val="0"/>
          <w:numId w:val="11"/>
        </w:numPr>
        <w:tabs>
          <w:tab w:val="left" w:pos="426"/>
        </w:tabs>
        <w:spacing w:before="100" w:beforeAutospacing="1" w:after="100" w:afterAutospacing="1" w:line="360" w:lineRule="auto"/>
        <w:jc w:val="both"/>
        <w:rPr>
          <w:sz w:val="24"/>
          <w:szCs w:val="24"/>
        </w:rPr>
      </w:pPr>
      <w:r w:rsidRPr="00873B46">
        <w:rPr>
          <w:i/>
          <w:iCs/>
          <w:sz w:val="24"/>
          <w:szCs w:val="24"/>
        </w:rPr>
        <w:t xml:space="preserve">Ist gar allgemein gehalten. An diesem Punkt geht es </w:t>
      </w:r>
      <w:proofErr w:type="gramStart"/>
      <w:r w:rsidRPr="00873B46">
        <w:rPr>
          <w:i/>
          <w:iCs/>
          <w:sz w:val="24"/>
          <w:szCs w:val="24"/>
        </w:rPr>
        <w:t>ja nicht</w:t>
      </w:r>
      <w:proofErr w:type="gramEnd"/>
      <w:r w:rsidRPr="00873B46">
        <w:rPr>
          <w:i/>
          <w:iCs/>
          <w:sz w:val="24"/>
          <w:szCs w:val="24"/>
        </w:rPr>
        <w:t xml:space="preserve"> mehr nur um </w:t>
      </w:r>
      <w:proofErr w:type="spellStart"/>
      <w:r w:rsidRPr="00873B46">
        <w:rPr>
          <w:i/>
          <w:iCs/>
          <w:sz w:val="24"/>
          <w:szCs w:val="24"/>
        </w:rPr>
        <w:t>Tf-idf</w:t>
      </w:r>
      <w:proofErr w:type="spellEnd"/>
      <w:r w:rsidRPr="00873B46">
        <w:rPr>
          <w:i/>
          <w:iCs/>
          <w:sz w:val="24"/>
          <w:szCs w:val="24"/>
        </w:rPr>
        <w:t>, sondern um die Analyse als Ganzes, wo wir ja verschiedene Methoden kombiniert haben.</w:t>
      </w:r>
    </w:p>
    <w:p w14:paraId="6816F28C" w14:textId="77777777" w:rsidR="00A458D5" w:rsidRDefault="00734BC8" w:rsidP="00E20134">
      <w:pPr>
        <w:tabs>
          <w:tab w:val="left" w:pos="426"/>
        </w:tabs>
        <w:spacing w:before="100" w:beforeAutospacing="1" w:after="100" w:afterAutospacing="1" w:line="360" w:lineRule="auto"/>
        <w:jc w:val="both"/>
        <w:rPr>
          <w:sz w:val="24"/>
          <w:szCs w:val="24"/>
        </w:rPr>
      </w:pPr>
      <w:r w:rsidRPr="00A458D5">
        <w:rPr>
          <w:sz w:val="24"/>
          <w:szCs w:val="24"/>
          <w:highlight w:val="yellow"/>
        </w:rPr>
        <w:t xml:space="preserve">Allenfalls würde dafür auch die </w:t>
      </w:r>
      <w:proofErr w:type="spellStart"/>
      <w:r w:rsidRPr="00A458D5">
        <w:rPr>
          <w:sz w:val="24"/>
          <w:szCs w:val="24"/>
          <w:highlight w:val="yellow"/>
        </w:rPr>
        <w:t>Tf-idf</w:t>
      </w:r>
      <w:proofErr w:type="spellEnd"/>
      <w:r w:rsidRPr="00A458D5">
        <w:rPr>
          <w:sz w:val="24"/>
          <w:szCs w:val="24"/>
          <w:highlight w:val="yellow"/>
        </w:rPr>
        <w:t xml:space="preserve"> Funktion von </w:t>
      </w:r>
      <w:proofErr w:type="spellStart"/>
      <w:r w:rsidRPr="00A458D5">
        <w:rPr>
          <w:sz w:val="24"/>
          <w:szCs w:val="24"/>
          <w:highlight w:val="yellow"/>
        </w:rPr>
        <w:t>Voyant</w:t>
      </w:r>
      <w:proofErr w:type="spellEnd"/>
      <w:r w:rsidRPr="00A458D5">
        <w:rPr>
          <w:sz w:val="24"/>
          <w:szCs w:val="24"/>
          <w:highlight w:val="yellow"/>
        </w:rPr>
        <w:t xml:space="preserve"> Tools ausreichen.</w:t>
      </w:r>
    </w:p>
    <w:p w14:paraId="36A892E7" w14:textId="3C0D8E74" w:rsidR="00A458D5" w:rsidRPr="00873B46" w:rsidRDefault="00A458D5" w:rsidP="00873B46">
      <w:pPr>
        <w:pStyle w:val="Listenabsatz"/>
        <w:numPr>
          <w:ilvl w:val="0"/>
          <w:numId w:val="11"/>
        </w:numPr>
        <w:tabs>
          <w:tab w:val="left" w:pos="426"/>
        </w:tabs>
        <w:spacing w:before="100" w:beforeAutospacing="1" w:after="100" w:afterAutospacing="1" w:line="360" w:lineRule="auto"/>
        <w:jc w:val="both"/>
        <w:rPr>
          <w:sz w:val="24"/>
          <w:szCs w:val="24"/>
        </w:rPr>
      </w:pPr>
      <w:r w:rsidRPr="00873B46">
        <w:rPr>
          <w:i/>
          <w:iCs/>
          <w:sz w:val="24"/>
          <w:szCs w:val="24"/>
        </w:rPr>
        <w:t xml:space="preserve">Für was denn die ganze Arbeit? </w:t>
      </w:r>
      <w:proofErr w:type="gramStart"/>
      <w:r w:rsidRPr="00873B46">
        <w:rPr>
          <w:i/>
          <w:iCs/>
          <w:sz w:val="24"/>
          <w:szCs w:val="24"/>
        </w:rPr>
        <w:t>Finde</w:t>
      </w:r>
      <w:proofErr w:type="gramEnd"/>
      <w:r w:rsidRPr="00873B46">
        <w:rPr>
          <w:i/>
          <w:iCs/>
          <w:sz w:val="24"/>
          <w:szCs w:val="24"/>
        </w:rPr>
        <w:t xml:space="preserve"> wir konnten das schon gut präsentieren mit dem Notebook.</w:t>
      </w:r>
    </w:p>
    <w:p w14:paraId="5A259D7F" w14:textId="5363CC7C" w:rsidR="00734BC8" w:rsidRDefault="00734BC8" w:rsidP="00E20134">
      <w:pPr>
        <w:tabs>
          <w:tab w:val="left" w:pos="426"/>
        </w:tabs>
        <w:spacing w:before="100" w:beforeAutospacing="1" w:after="100" w:afterAutospacing="1" w:line="360" w:lineRule="auto"/>
        <w:jc w:val="both"/>
        <w:rPr>
          <w:sz w:val="24"/>
          <w:szCs w:val="24"/>
        </w:rPr>
      </w:pPr>
      <w:r w:rsidRPr="00734BC8">
        <w:rPr>
          <w:sz w:val="24"/>
          <w:szCs w:val="24"/>
        </w:rPr>
        <w:t xml:space="preserve"> </w:t>
      </w:r>
      <w:r w:rsidRPr="00A458D5">
        <w:rPr>
          <w:sz w:val="24"/>
          <w:szCs w:val="24"/>
          <w:highlight w:val="yellow"/>
        </w:rPr>
        <w:t xml:space="preserve">Für eine weitergehende Arbeit mit </w:t>
      </w:r>
      <w:proofErr w:type="spellStart"/>
      <w:r w:rsidRPr="00A458D5">
        <w:rPr>
          <w:sz w:val="24"/>
          <w:szCs w:val="24"/>
          <w:highlight w:val="yellow"/>
        </w:rPr>
        <w:t>Tf-idf</w:t>
      </w:r>
      <w:proofErr w:type="spellEnd"/>
      <w:r w:rsidRPr="00A458D5">
        <w:rPr>
          <w:sz w:val="24"/>
          <w:szCs w:val="24"/>
          <w:highlight w:val="yellow"/>
        </w:rPr>
        <w:t xml:space="preserve"> ist es sicherlich sinnvoll, selbst Code zu schreiben, um Parameter individuell und gezielt anpassen zu können.</w:t>
      </w:r>
    </w:p>
    <w:p w14:paraId="391A259D" w14:textId="522B4942" w:rsidR="00A458D5" w:rsidRPr="00873B46" w:rsidRDefault="00A458D5" w:rsidP="00873B46">
      <w:pPr>
        <w:pStyle w:val="Listenabsatz"/>
        <w:numPr>
          <w:ilvl w:val="0"/>
          <w:numId w:val="11"/>
        </w:numPr>
        <w:tabs>
          <w:tab w:val="left" w:pos="426"/>
        </w:tabs>
        <w:spacing w:before="100" w:beforeAutospacing="1" w:after="100" w:afterAutospacing="1" w:line="360" w:lineRule="auto"/>
        <w:jc w:val="both"/>
        <w:rPr>
          <w:sz w:val="24"/>
          <w:szCs w:val="24"/>
        </w:rPr>
      </w:pPr>
      <w:r w:rsidRPr="00873B46">
        <w:rPr>
          <w:i/>
          <w:iCs/>
          <w:sz w:val="24"/>
          <w:szCs w:val="24"/>
        </w:rPr>
        <w:lastRenderedPageBreak/>
        <w:t xml:space="preserve">Haben wir </w:t>
      </w:r>
      <w:proofErr w:type="gramStart"/>
      <w:r w:rsidRPr="00873B46">
        <w:rPr>
          <w:i/>
          <w:iCs/>
          <w:sz w:val="24"/>
          <w:szCs w:val="24"/>
        </w:rPr>
        <w:t>ja genau</w:t>
      </w:r>
      <w:proofErr w:type="gramEnd"/>
      <w:r w:rsidRPr="00873B46">
        <w:rPr>
          <w:i/>
          <w:iCs/>
          <w:sz w:val="24"/>
          <w:szCs w:val="24"/>
        </w:rPr>
        <w:t xml:space="preserve"> gemacht</w:t>
      </w:r>
      <w:r w:rsidRPr="00873B46">
        <w:rPr>
          <w:sz w:val="24"/>
          <w:szCs w:val="24"/>
        </w:rPr>
        <w:t>.</w:t>
      </w:r>
    </w:p>
    <w:p w14:paraId="32B73E2A" w14:textId="415DC8EF" w:rsidR="00734BC8" w:rsidRPr="00734BC8" w:rsidRDefault="00734BC8" w:rsidP="00E20134">
      <w:pPr>
        <w:tabs>
          <w:tab w:val="left" w:pos="426"/>
        </w:tabs>
        <w:spacing w:before="100" w:beforeAutospacing="1" w:after="100" w:afterAutospacing="1" w:line="360" w:lineRule="auto"/>
        <w:jc w:val="both"/>
        <w:rPr>
          <w:sz w:val="24"/>
          <w:szCs w:val="24"/>
        </w:rPr>
      </w:pPr>
    </w:p>
    <w:p w14:paraId="1E3E2015" w14:textId="388839CD" w:rsidR="00037CDF" w:rsidRPr="00037CDF" w:rsidRDefault="00037CDF" w:rsidP="00E20134">
      <w:pPr>
        <w:tabs>
          <w:tab w:val="left" w:pos="426"/>
        </w:tabs>
        <w:spacing w:before="100" w:beforeAutospacing="1" w:after="100" w:afterAutospacing="1" w:line="360" w:lineRule="auto"/>
        <w:jc w:val="both"/>
        <w:rPr>
          <w:sz w:val="32"/>
          <w:szCs w:val="32"/>
        </w:rPr>
      </w:pPr>
      <w:r>
        <w:rPr>
          <w:sz w:val="32"/>
          <w:szCs w:val="32"/>
        </w:rPr>
        <w:t>5. Fazit</w:t>
      </w:r>
    </w:p>
    <w:p w14:paraId="7AECCE03" w14:textId="4AD1FD25" w:rsidR="00D11B68" w:rsidRDefault="00D11B68" w:rsidP="00D11B68">
      <w:pPr>
        <w:tabs>
          <w:tab w:val="left" w:pos="426"/>
        </w:tabs>
        <w:spacing w:before="100" w:beforeAutospacing="1" w:after="100" w:afterAutospacing="1" w:line="360" w:lineRule="auto"/>
        <w:jc w:val="both"/>
        <w:rPr>
          <w:sz w:val="24"/>
          <w:szCs w:val="24"/>
        </w:rPr>
      </w:pPr>
      <w:r w:rsidRPr="00A458D5">
        <w:rPr>
          <w:sz w:val="24"/>
          <w:szCs w:val="24"/>
        </w:rPr>
        <w:t xml:space="preserve">Die angewandten Methoden geben einen guten ersten Einblick und wären auch für grössere Korpora anwendbar. Um tatsächlich zu gehaltvollen Resultaten zu kommen, müsste man allerdings «tiefer rein» in die Textstruktur, oder aber diese mit </w:t>
      </w:r>
      <w:r w:rsidR="00A458D5" w:rsidRPr="00A458D5">
        <w:rPr>
          <w:i/>
          <w:iCs/>
          <w:sz w:val="24"/>
          <w:szCs w:val="24"/>
        </w:rPr>
        <w:t>C</w:t>
      </w:r>
      <w:r w:rsidRPr="00A458D5">
        <w:rPr>
          <w:i/>
          <w:iCs/>
          <w:sz w:val="24"/>
          <w:szCs w:val="24"/>
        </w:rPr>
        <w:t xml:space="preserve">lose </w:t>
      </w:r>
      <w:r w:rsidR="00A458D5" w:rsidRPr="00A458D5">
        <w:rPr>
          <w:i/>
          <w:iCs/>
          <w:sz w:val="24"/>
          <w:szCs w:val="24"/>
        </w:rPr>
        <w:t>R</w:t>
      </w:r>
      <w:r w:rsidRPr="00A458D5">
        <w:rPr>
          <w:i/>
          <w:iCs/>
          <w:sz w:val="24"/>
          <w:szCs w:val="24"/>
        </w:rPr>
        <w:t>eading</w:t>
      </w:r>
      <w:r w:rsidRPr="00A458D5">
        <w:rPr>
          <w:sz w:val="24"/>
          <w:szCs w:val="24"/>
        </w:rPr>
        <w:t xml:space="preserve"> verbinden.</w:t>
      </w:r>
    </w:p>
    <w:p w14:paraId="37D41627" w14:textId="0178A9F7" w:rsidR="00A458D5" w:rsidRPr="00E1316E" w:rsidRDefault="00A458D5" w:rsidP="00E1316E">
      <w:pPr>
        <w:pStyle w:val="Listenabsatz"/>
        <w:numPr>
          <w:ilvl w:val="0"/>
          <w:numId w:val="11"/>
        </w:numPr>
        <w:tabs>
          <w:tab w:val="left" w:pos="426"/>
        </w:tabs>
        <w:spacing w:before="100" w:beforeAutospacing="1" w:after="100" w:afterAutospacing="1" w:line="360" w:lineRule="auto"/>
        <w:jc w:val="both"/>
        <w:rPr>
          <w:sz w:val="24"/>
          <w:szCs w:val="24"/>
        </w:rPr>
      </w:pPr>
      <w:r w:rsidRPr="00E1316E">
        <w:rPr>
          <w:i/>
          <w:iCs/>
          <w:sz w:val="24"/>
          <w:szCs w:val="24"/>
        </w:rPr>
        <w:t xml:space="preserve">Gerne Ergänzen. Im Notebook </w:t>
      </w:r>
      <w:proofErr w:type="gramStart"/>
      <w:r w:rsidRPr="00E1316E">
        <w:rPr>
          <w:i/>
          <w:iCs/>
          <w:sz w:val="24"/>
          <w:szCs w:val="24"/>
        </w:rPr>
        <w:t>hab</w:t>
      </w:r>
      <w:proofErr w:type="gramEnd"/>
      <w:r w:rsidRPr="00E1316E">
        <w:rPr>
          <w:i/>
          <w:iCs/>
          <w:sz w:val="24"/>
          <w:szCs w:val="24"/>
        </w:rPr>
        <w:t xml:space="preserve"> ich schon einige (Zwischen-) Ergebnisse ausformuliert, die kann man hier sonst auch übernehmen</w:t>
      </w:r>
      <w:r w:rsidRPr="00E1316E">
        <w:rPr>
          <w:sz w:val="24"/>
          <w:szCs w:val="24"/>
        </w:rPr>
        <w:t>.</w:t>
      </w:r>
    </w:p>
    <w:p w14:paraId="334786BF" w14:textId="77777777" w:rsidR="00A458D5" w:rsidRDefault="00D11B68" w:rsidP="00D11B68">
      <w:pPr>
        <w:tabs>
          <w:tab w:val="left" w:pos="426"/>
        </w:tabs>
        <w:spacing w:before="100" w:beforeAutospacing="1" w:after="100" w:afterAutospacing="1" w:line="360" w:lineRule="auto"/>
        <w:jc w:val="both"/>
        <w:rPr>
          <w:i/>
          <w:iCs/>
          <w:sz w:val="24"/>
          <w:szCs w:val="24"/>
        </w:rPr>
      </w:pPr>
      <w:r w:rsidRPr="00734BC8">
        <w:rPr>
          <w:i/>
          <w:iCs/>
          <w:sz w:val="24"/>
          <w:szCs w:val="24"/>
        </w:rPr>
        <w:t>Vergleich von Wortgruppen (n-</w:t>
      </w:r>
      <w:proofErr w:type="spellStart"/>
      <w:r w:rsidRPr="00734BC8">
        <w:rPr>
          <w:i/>
          <w:iCs/>
          <w:sz w:val="24"/>
          <w:szCs w:val="24"/>
        </w:rPr>
        <w:t>grams</w:t>
      </w:r>
      <w:proofErr w:type="spellEnd"/>
      <w:r w:rsidRPr="00734BC8">
        <w:rPr>
          <w:i/>
          <w:iCs/>
          <w:sz w:val="24"/>
          <w:szCs w:val="24"/>
        </w:rPr>
        <w:t>) könnte spannend sein.</w:t>
      </w:r>
      <w:r w:rsidR="00A458D5">
        <w:rPr>
          <w:i/>
          <w:iCs/>
          <w:sz w:val="24"/>
          <w:szCs w:val="24"/>
        </w:rPr>
        <w:t xml:space="preserve"> Also in welchem Kontext werden welche Wörter gewählt?</w:t>
      </w:r>
      <w:r w:rsidRPr="00734BC8">
        <w:rPr>
          <w:i/>
          <w:iCs/>
          <w:sz w:val="24"/>
          <w:szCs w:val="24"/>
        </w:rPr>
        <w:t xml:space="preserve"> </w:t>
      </w:r>
      <w:proofErr w:type="spellStart"/>
      <w:r w:rsidRPr="00734BC8">
        <w:rPr>
          <w:i/>
          <w:iCs/>
          <w:sz w:val="24"/>
          <w:szCs w:val="24"/>
        </w:rPr>
        <w:t>Noun</w:t>
      </w:r>
      <w:proofErr w:type="spellEnd"/>
      <w:r w:rsidRPr="00734BC8">
        <w:rPr>
          <w:i/>
          <w:iCs/>
          <w:sz w:val="24"/>
          <w:szCs w:val="24"/>
        </w:rPr>
        <w:t xml:space="preserve">-chunks funktioniert eher schlecht mit </w:t>
      </w:r>
      <w:proofErr w:type="spellStart"/>
      <w:r w:rsidRPr="00734BC8">
        <w:rPr>
          <w:i/>
          <w:iCs/>
          <w:sz w:val="24"/>
          <w:szCs w:val="24"/>
        </w:rPr>
        <w:t>spaCy</w:t>
      </w:r>
      <w:proofErr w:type="spellEnd"/>
      <w:r w:rsidR="00A458D5">
        <w:rPr>
          <w:i/>
          <w:iCs/>
          <w:sz w:val="24"/>
          <w:szCs w:val="24"/>
        </w:rPr>
        <w:t xml:space="preserve"> (bis gar nicht, mit den älteren Texten. Vielleicht funktioniert das aber auch nur auf Englisch richtig).</w:t>
      </w:r>
    </w:p>
    <w:p w14:paraId="75841146" w14:textId="532AFD62" w:rsidR="00D11B68" w:rsidRDefault="00A458D5" w:rsidP="00D11B68">
      <w:pPr>
        <w:tabs>
          <w:tab w:val="left" w:pos="426"/>
        </w:tabs>
        <w:spacing w:before="100" w:beforeAutospacing="1" w:after="100" w:afterAutospacing="1" w:line="360" w:lineRule="auto"/>
        <w:jc w:val="both"/>
        <w:rPr>
          <w:i/>
          <w:iCs/>
          <w:sz w:val="24"/>
          <w:szCs w:val="24"/>
        </w:rPr>
      </w:pPr>
      <w:r>
        <w:rPr>
          <w:i/>
          <w:iCs/>
          <w:sz w:val="24"/>
          <w:szCs w:val="24"/>
        </w:rPr>
        <w:t xml:space="preserve"> </w:t>
      </w:r>
      <w:proofErr w:type="spellStart"/>
      <w:r>
        <w:rPr>
          <w:i/>
          <w:iCs/>
          <w:sz w:val="24"/>
          <w:szCs w:val="24"/>
        </w:rPr>
        <w:t>Will</w:t>
      </w:r>
      <w:proofErr w:type="spellEnd"/>
      <w:r>
        <w:rPr>
          <w:i/>
          <w:iCs/>
          <w:sz w:val="24"/>
          <w:szCs w:val="24"/>
        </w:rPr>
        <w:t xml:space="preserve"> heissen, das Repertoire ist noch nicht ausgeschöpft. Ich sehe auf diesem Weg schon Möglichkeiten für eine tiefergehende Analyse. Insofern bin ich der Meinung, dass wir durchaus zu passablen Resultaten gelangt sind.</w:t>
      </w:r>
    </w:p>
    <w:p w14:paraId="4D200069" w14:textId="77777777" w:rsidR="00734BC8" w:rsidRPr="00734BC8" w:rsidRDefault="00734BC8" w:rsidP="00E20134">
      <w:pPr>
        <w:tabs>
          <w:tab w:val="left" w:pos="426"/>
        </w:tabs>
        <w:spacing w:after="100" w:afterAutospacing="1"/>
        <w:jc w:val="both"/>
        <w:rPr>
          <w:sz w:val="24"/>
          <w:szCs w:val="24"/>
        </w:rPr>
      </w:pPr>
    </w:p>
    <w:p w14:paraId="695DDA89" w14:textId="736F5A84" w:rsidR="00E10B50" w:rsidRPr="00037CDF" w:rsidRDefault="00037CDF" w:rsidP="00E20134">
      <w:pPr>
        <w:tabs>
          <w:tab w:val="left" w:pos="426"/>
        </w:tabs>
        <w:spacing w:after="100" w:afterAutospacing="1"/>
        <w:rPr>
          <w:sz w:val="32"/>
          <w:szCs w:val="32"/>
        </w:rPr>
      </w:pPr>
      <w:r>
        <w:rPr>
          <w:sz w:val="32"/>
          <w:szCs w:val="32"/>
        </w:rPr>
        <w:t>6</w:t>
      </w:r>
      <w:r w:rsidR="00B370CF" w:rsidRPr="00037CDF">
        <w:rPr>
          <w:sz w:val="32"/>
          <w:szCs w:val="32"/>
        </w:rPr>
        <w:t>. Bibliografie</w:t>
      </w:r>
    </w:p>
    <w:p w14:paraId="660B2068" w14:textId="5F061409" w:rsidR="00E10B50" w:rsidRPr="00037CDF" w:rsidRDefault="00E10B50" w:rsidP="00E20134">
      <w:pPr>
        <w:tabs>
          <w:tab w:val="left" w:pos="426"/>
        </w:tabs>
        <w:spacing w:after="100" w:afterAutospacing="1"/>
        <w:rPr>
          <w:sz w:val="28"/>
          <w:szCs w:val="28"/>
        </w:rPr>
      </w:pPr>
      <w:r w:rsidRPr="00037CDF">
        <w:rPr>
          <w:sz w:val="28"/>
          <w:szCs w:val="28"/>
        </w:rPr>
        <w:t>5.1 Quellen</w:t>
      </w:r>
    </w:p>
    <w:p w14:paraId="126BBB48" w14:textId="449E09B9" w:rsidR="00E10B50" w:rsidRPr="006F329E" w:rsidRDefault="00E10B50" w:rsidP="00E20134">
      <w:pPr>
        <w:tabs>
          <w:tab w:val="left" w:pos="426"/>
        </w:tabs>
        <w:spacing w:after="100" w:afterAutospacing="1"/>
        <w:rPr>
          <w:sz w:val="24"/>
          <w:szCs w:val="24"/>
        </w:rPr>
      </w:pPr>
      <w:proofErr w:type="spellStart"/>
      <w:r w:rsidRPr="006F329E">
        <w:rPr>
          <w:sz w:val="24"/>
          <w:szCs w:val="24"/>
        </w:rPr>
        <w:t>Hainhofer</w:t>
      </w:r>
      <w:proofErr w:type="spellEnd"/>
      <w:r w:rsidRPr="006F329E">
        <w:rPr>
          <w:sz w:val="24"/>
          <w:szCs w:val="24"/>
        </w:rPr>
        <w:t xml:space="preserve">, </w:t>
      </w:r>
      <w:r w:rsidRPr="006F329E">
        <w:rPr>
          <w:sz w:val="24"/>
          <w:szCs w:val="24"/>
        </w:rPr>
        <w:t xml:space="preserve">Philipp: Reiseberichte und Sammlungsbeschreibungen 1594–1636. Edition und Datensammlung zur Kunst- und Kulturgeschichte der ersten Hälfte des 17. Jahrhunderts [Wolfenbütteler Digitale Editionen, Nr. 4], hrsg. und eingeleitet von Michael Wenzel, Transkription und Kommentar von Ursula </w:t>
      </w:r>
      <w:proofErr w:type="spellStart"/>
      <w:r w:rsidRPr="006F329E">
        <w:rPr>
          <w:sz w:val="24"/>
          <w:szCs w:val="24"/>
        </w:rPr>
        <w:t>Timann</w:t>
      </w:r>
      <w:proofErr w:type="spellEnd"/>
      <w:r w:rsidRPr="006F329E">
        <w:rPr>
          <w:sz w:val="24"/>
          <w:szCs w:val="24"/>
        </w:rPr>
        <w:t xml:space="preserve"> und Michael Wenzel, Wolfenbüttel: Herzog August Bibliothek 2020ff.</w:t>
      </w:r>
    </w:p>
    <w:p w14:paraId="7E5F01CE" w14:textId="2CB94E02" w:rsidR="00E10B50" w:rsidRPr="006F329E" w:rsidRDefault="00E10B50" w:rsidP="00E20134">
      <w:pPr>
        <w:tabs>
          <w:tab w:val="left" w:pos="426"/>
        </w:tabs>
        <w:spacing w:after="100" w:afterAutospacing="1"/>
        <w:rPr>
          <w:sz w:val="24"/>
          <w:szCs w:val="24"/>
        </w:rPr>
      </w:pPr>
      <w:proofErr w:type="spellStart"/>
      <w:r w:rsidRPr="006F329E">
        <w:rPr>
          <w:sz w:val="24"/>
          <w:szCs w:val="24"/>
        </w:rPr>
        <w:t>Neitzschitz</w:t>
      </w:r>
      <w:proofErr w:type="spellEnd"/>
      <w:r w:rsidRPr="006F329E">
        <w:rPr>
          <w:sz w:val="24"/>
          <w:szCs w:val="24"/>
        </w:rPr>
        <w:t xml:space="preserve">, Georg Christoph von: Sieben-Jährige und gefährliche </w:t>
      </w:r>
      <w:proofErr w:type="spellStart"/>
      <w:r w:rsidRPr="006F329E">
        <w:rPr>
          <w:sz w:val="24"/>
          <w:szCs w:val="24"/>
        </w:rPr>
        <w:t>WeltBeschauung</w:t>
      </w:r>
      <w:proofErr w:type="spellEnd"/>
      <w:r w:rsidRPr="006F329E">
        <w:rPr>
          <w:sz w:val="24"/>
          <w:szCs w:val="24"/>
        </w:rPr>
        <w:t xml:space="preserve"> Durch die vornehmsten Drey Theil der Welt Europa/ Asia und </w:t>
      </w:r>
      <w:proofErr w:type="spellStart"/>
      <w:r w:rsidRPr="006F329E">
        <w:rPr>
          <w:sz w:val="24"/>
          <w:szCs w:val="24"/>
        </w:rPr>
        <w:t>Africa</w:t>
      </w:r>
      <w:proofErr w:type="spellEnd"/>
      <w:r w:rsidRPr="006F329E">
        <w:rPr>
          <w:sz w:val="24"/>
          <w:szCs w:val="24"/>
        </w:rPr>
        <w:t xml:space="preserve">. Bautzen, 1666. In: Deutsches Textarchiv &lt;https://www.deutschestextchiv.de/neitschitz_reise_1666&gt;, abgerufen am 19.07.2024, URN: </w:t>
      </w:r>
      <w:proofErr w:type="gramStart"/>
      <w:r w:rsidRPr="006F329E">
        <w:rPr>
          <w:sz w:val="24"/>
          <w:szCs w:val="24"/>
        </w:rPr>
        <w:t>urn:nbn</w:t>
      </w:r>
      <w:proofErr w:type="gramEnd"/>
      <w:r w:rsidRPr="006F329E">
        <w:rPr>
          <w:sz w:val="24"/>
          <w:szCs w:val="24"/>
        </w:rPr>
        <w:t>:de:kobv:b4-20878-1.</w:t>
      </w:r>
    </w:p>
    <w:p w14:paraId="5B4F9DD0" w14:textId="77777777" w:rsidR="00E10B50" w:rsidRPr="00E10B50" w:rsidRDefault="00E10B50" w:rsidP="00E20134">
      <w:pPr>
        <w:tabs>
          <w:tab w:val="left" w:pos="426"/>
        </w:tabs>
        <w:rPr>
          <w:sz w:val="24"/>
          <w:szCs w:val="24"/>
        </w:rPr>
      </w:pPr>
      <w:r w:rsidRPr="00E10B50">
        <w:rPr>
          <w:sz w:val="24"/>
          <w:szCs w:val="24"/>
        </w:rPr>
        <w:lastRenderedPageBreak/>
        <w:t xml:space="preserve">Schulz, Friedrich: Reise eines </w:t>
      </w:r>
      <w:proofErr w:type="spellStart"/>
      <w:r w:rsidRPr="00E10B50">
        <w:rPr>
          <w:sz w:val="24"/>
          <w:szCs w:val="24"/>
        </w:rPr>
        <w:t>Liefländers</w:t>
      </w:r>
      <w:proofErr w:type="spellEnd"/>
      <w:r w:rsidRPr="00E10B50">
        <w:rPr>
          <w:sz w:val="24"/>
          <w:szCs w:val="24"/>
        </w:rPr>
        <w:t>. 3 Bde. Berlin, 1795.</w:t>
      </w:r>
    </w:p>
    <w:p w14:paraId="18660FC1" w14:textId="14CE1BDB" w:rsidR="00E10B50" w:rsidRPr="00E10B50" w:rsidRDefault="00E10B50" w:rsidP="00E20134">
      <w:pPr>
        <w:tabs>
          <w:tab w:val="left" w:pos="426"/>
        </w:tabs>
        <w:ind w:left="284" w:hanging="142"/>
        <w:rPr>
          <w:sz w:val="24"/>
          <w:szCs w:val="24"/>
        </w:rPr>
      </w:pPr>
      <w:r w:rsidRPr="00E10B50">
        <w:rPr>
          <w:sz w:val="24"/>
          <w:szCs w:val="24"/>
        </w:rPr>
        <w:t>Bd. 1, H. 1: &lt;https://www.deutschestextarchiv.de/schulz_reise0101_1795&gt;, abge</w:t>
      </w:r>
      <w:r w:rsidR="00DF119E">
        <w:rPr>
          <w:sz w:val="24"/>
          <w:szCs w:val="24"/>
        </w:rPr>
        <w:t>ru</w:t>
      </w:r>
      <w:r w:rsidRPr="00E10B50">
        <w:rPr>
          <w:sz w:val="24"/>
          <w:szCs w:val="24"/>
        </w:rPr>
        <w:t xml:space="preserve">fen am 19.07.2024, URN: </w:t>
      </w:r>
      <w:proofErr w:type="gramStart"/>
      <w:r w:rsidRPr="00E10B50">
        <w:rPr>
          <w:sz w:val="24"/>
          <w:szCs w:val="24"/>
        </w:rPr>
        <w:t>urn:nbn</w:t>
      </w:r>
      <w:proofErr w:type="gramEnd"/>
      <w:r w:rsidRPr="00E10B50">
        <w:rPr>
          <w:sz w:val="24"/>
          <w:szCs w:val="24"/>
        </w:rPr>
        <w:t>:de:kobv:b4-200905197358.</w:t>
      </w:r>
    </w:p>
    <w:p w14:paraId="1E7714C4" w14:textId="77777777" w:rsidR="00E10B50" w:rsidRPr="00E10B50" w:rsidRDefault="00E10B50" w:rsidP="00E20134">
      <w:pPr>
        <w:tabs>
          <w:tab w:val="left" w:pos="426"/>
        </w:tabs>
        <w:ind w:left="284" w:hanging="142"/>
        <w:rPr>
          <w:sz w:val="24"/>
          <w:szCs w:val="24"/>
        </w:rPr>
      </w:pPr>
      <w:r w:rsidRPr="00E10B50">
        <w:rPr>
          <w:sz w:val="24"/>
          <w:szCs w:val="24"/>
        </w:rPr>
        <w:t xml:space="preserve">Bd. 1, H. 2: &lt;https://www.deutschestextarchiv.de/schulz_reise0102_1795&gt;, abgerufen am 19.07.2024, URN: </w:t>
      </w:r>
      <w:proofErr w:type="gramStart"/>
      <w:r w:rsidRPr="00E10B50">
        <w:rPr>
          <w:sz w:val="24"/>
          <w:szCs w:val="24"/>
        </w:rPr>
        <w:t>urn:nbn</w:t>
      </w:r>
      <w:proofErr w:type="gramEnd"/>
      <w:r w:rsidRPr="00E10B50">
        <w:rPr>
          <w:sz w:val="24"/>
          <w:szCs w:val="24"/>
        </w:rPr>
        <w:t>:de:kobv:b4-17297-4.</w:t>
      </w:r>
    </w:p>
    <w:p w14:paraId="596458C7" w14:textId="77777777" w:rsidR="00E10B50" w:rsidRPr="00E10B50" w:rsidRDefault="00E10B50" w:rsidP="00E20134">
      <w:pPr>
        <w:tabs>
          <w:tab w:val="left" w:pos="426"/>
        </w:tabs>
        <w:ind w:left="284" w:hanging="142"/>
        <w:rPr>
          <w:sz w:val="24"/>
          <w:szCs w:val="24"/>
          <w:lang w:val="de-DE"/>
        </w:rPr>
      </w:pPr>
      <w:r w:rsidRPr="00E10B50">
        <w:rPr>
          <w:sz w:val="24"/>
          <w:szCs w:val="24"/>
          <w:lang w:val="de-DE"/>
        </w:rPr>
        <w:t xml:space="preserve">Bd. 2, H. 3: &lt;https://www.deutschestextarchiv.de/schulz_reise0201_1795&gt;, abgerufen am 19.07.2024, URN: </w:t>
      </w:r>
      <w:proofErr w:type="gramStart"/>
      <w:r w:rsidRPr="00E10B50">
        <w:rPr>
          <w:sz w:val="24"/>
          <w:szCs w:val="24"/>
          <w:lang w:val="de-DE"/>
        </w:rPr>
        <w:t>urn:nbn</w:t>
      </w:r>
      <w:proofErr w:type="gramEnd"/>
      <w:r w:rsidRPr="00E10B50">
        <w:rPr>
          <w:sz w:val="24"/>
          <w:szCs w:val="24"/>
          <w:lang w:val="de-DE"/>
        </w:rPr>
        <w:t>:de:kobv:b4-200905197368.</w:t>
      </w:r>
    </w:p>
    <w:p w14:paraId="79AE9F42" w14:textId="77777777" w:rsidR="00E10B50" w:rsidRPr="00E10B50" w:rsidRDefault="00E10B50" w:rsidP="00E20134">
      <w:pPr>
        <w:tabs>
          <w:tab w:val="left" w:pos="426"/>
        </w:tabs>
        <w:ind w:left="284" w:hanging="142"/>
        <w:rPr>
          <w:sz w:val="24"/>
          <w:szCs w:val="24"/>
          <w:lang w:val="de-DE"/>
        </w:rPr>
      </w:pPr>
      <w:r w:rsidRPr="00E10B50">
        <w:rPr>
          <w:sz w:val="24"/>
          <w:szCs w:val="24"/>
          <w:lang w:val="de-DE"/>
        </w:rPr>
        <w:t xml:space="preserve">Bd. 2, H. 4: &lt;https://www.deutschestextarchiv.de/schulz_reise0202_1795&gt;, abgerufen am 19.07.2024, URN: </w:t>
      </w:r>
      <w:proofErr w:type="gramStart"/>
      <w:r w:rsidRPr="00E10B50">
        <w:rPr>
          <w:sz w:val="24"/>
          <w:szCs w:val="24"/>
          <w:lang w:val="de-DE"/>
        </w:rPr>
        <w:t>urn:nbn</w:t>
      </w:r>
      <w:proofErr w:type="gramEnd"/>
      <w:r w:rsidRPr="00E10B50">
        <w:rPr>
          <w:sz w:val="24"/>
          <w:szCs w:val="24"/>
          <w:lang w:val="de-DE"/>
        </w:rPr>
        <w:t>:de:kobv:b4-17298-9.</w:t>
      </w:r>
    </w:p>
    <w:p w14:paraId="2D896706" w14:textId="3B20A66E" w:rsidR="00E10B50" w:rsidRPr="006F329E" w:rsidRDefault="00E10B50" w:rsidP="00E20134">
      <w:pPr>
        <w:tabs>
          <w:tab w:val="left" w:pos="426"/>
        </w:tabs>
        <w:spacing w:after="100" w:afterAutospacing="1"/>
        <w:ind w:left="284" w:hanging="142"/>
        <w:rPr>
          <w:sz w:val="24"/>
          <w:szCs w:val="24"/>
          <w:lang w:val="de-DE"/>
        </w:rPr>
      </w:pPr>
      <w:r w:rsidRPr="006F329E">
        <w:rPr>
          <w:sz w:val="24"/>
          <w:szCs w:val="24"/>
          <w:lang w:val="de-DE"/>
        </w:rPr>
        <w:t xml:space="preserve">Bd. 3, H. 4 u. 5: &lt;https://www.deutschestextarchiv.de/schulz_reise03_1795&gt;, abgerufen am 19.07.2024, URN: </w:t>
      </w:r>
      <w:proofErr w:type="gramStart"/>
      <w:r w:rsidRPr="006F329E">
        <w:rPr>
          <w:sz w:val="24"/>
          <w:szCs w:val="24"/>
          <w:lang w:val="de-DE"/>
        </w:rPr>
        <w:t>urn:nbn</w:t>
      </w:r>
      <w:proofErr w:type="gramEnd"/>
      <w:r w:rsidRPr="006F329E">
        <w:rPr>
          <w:sz w:val="24"/>
          <w:szCs w:val="24"/>
          <w:lang w:val="de-DE"/>
        </w:rPr>
        <w:t>:de:kobv:b4-200905197374.</w:t>
      </w:r>
    </w:p>
    <w:p w14:paraId="1A449433" w14:textId="6422ABE4" w:rsidR="00E10B50" w:rsidRPr="006F329E" w:rsidRDefault="006F329E" w:rsidP="00E20134">
      <w:pPr>
        <w:tabs>
          <w:tab w:val="left" w:pos="426"/>
        </w:tabs>
        <w:spacing w:after="100" w:afterAutospacing="1"/>
        <w:rPr>
          <w:sz w:val="24"/>
          <w:szCs w:val="24"/>
          <w:lang w:val="de-DE"/>
        </w:rPr>
      </w:pPr>
      <w:r w:rsidRPr="006F329E">
        <w:rPr>
          <w:sz w:val="24"/>
          <w:szCs w:val="24"/>
        </w:rPr>
        <w:t xml:space="preserve">Sulzer, Johann Georg: Tagebuch einer von Berlin nach den mittäglichen Ländern von Europa in den Jahren 1775 und 1776 </w:t>
      </w:r>
      <w:proofErr w:type="spellStart"/>
      <w:r w:rsidRPr="006F329E">
        <w:rPr>
          <w:sz w:val="24"/>
          <w:szCs w:val="24"/>
        </w:rPr>
        <w:t>gethanen</w:t>
      </w:r>
      <w:proofErr w:type="spellEnd"/>
      <w:r w:rsidRPr="006F329E">
        <w:rPr>
          <w:sz w:val="24"/>
          <w:szCs w:val="24"/>
        </w:rPr>
        <w:t xml:space="preserve"> Reise und Rückreise. Leipzig, 1780. In: Deutsches Textarchiv &lt;https://www.deutschestextarchiv.de/su</w:t>
      </w:r>
      <w:r w:rsidR="00DF119E">
        <w:rPr>
          <w:sz w:val="24"/>
          <w:szCs w:val="24"/>
        </w:rPr>
        <w:t>l</w:t>
      </w:r>
      <w:r w:rsidRPr="006F329E">
        <w:rPr>
          <w:sz w:val="24"/>
          <w:szCs w:val="24"/>
        </w:rPr>
        <w:t xml:space="preserve">zer_reise_1780&gt;, abgerufen am 19.07.2024, URN: </w:t>
      </w:r>
      <w:proofErr w:type="gramStart"/>
      <w:r w:rsidRPr="006F329E">
        <w:rPr>
          <w:sz w:val="24"/>
          <w:szCs w:val="24"/>
        </w:rPr>
        <w:t>urn:nbn</w:t>
      </w:r>
      <w:proofErr w:type="gramEnd"/>
      <w:r w:rsidRPr="006F329E">
        <w:rPr>
          <w:sz w:val="24"/>
          <w:szCs w:val="24"/>
        </w:rPr>
        <w:t>:de:kobv:b4-25231-5.</w:t>
      </w:r>
    </w:p>
    <w:p w14:paraId="20C37775" w14:textId="2568DBD2" w:rsidR="00B370CF" w:rsidRPr="00D11B68" w:rsidRDefault="00B370CF" w:rsidP="00E20134">
      <w:pPr>
        <w:tabs>
          <w:tab w:val="left" w:pos="426"/>
        </w:tabs>
        <w:spacing w:after="100" w:afterAutospacing="1"/>
        <w:rPr>
          <w:sz w:val="28"/>
          <w:szCs w:val="28"/>
          <w:lang w:val="en-US"/>
        </w:rPr>
      </w:pPr>
      <w:r w:rsidRPr="00D11B68">
        <w:rPr>
          <w:sz w:val="28"/>
          <w:szCs w:val="28"/>
          <w:lang w:val="en-US"/>
        </w:rPr>
        <w:t>5.</w:t>
      </w:r>
      <w:r w:rsidR="006F329E" w:rsidRPr="00D11B68">
        <w:rPr>
          <w:sz w:val="28"/>
          <w:szCs w:val="28"/>
          <w:lang w:val="en-US"/>
        </w:rPr>
        <w:t>2</w:t>
      </w:r>
      <w:r w:rsidRPr="00D11B68">
        <w:rPr>
          <w:sz w:val="28"/>
          <w:szCs w:val="28"/>
          <w:lang w:val="en-US"/>
        </w:rPr>
        <w:t xml:space="preserve"> Tutorials</w:t>
      </w:r>
    </w:p>
    <w:p w14:paraId="1173D91D" w14:textId="29B782FA" w:rsidR="006F329E" w:rsidRDefault="006F329E" w:rsidP="00E20134">
      <w:pPr>
        <w:tabs>
          <w:tab w:val="left" w:pos="426"/>
        </w:tabs>
        <w:spacing w:after="100" w:afterAutospacing="1"/>
        <w:rPr>
          <w:sz w:val="24"/>
          <w:szCs w:val="24"/>
          <w:lang w:val="en-US"/>
        </w:rPr>
      </w:pPr>
      <w:r w:rsidRPr="006F329E">
        <w:rPr>
          <w:sz w:val="24"/>
          <w:szCs w:val="24"/>
          <w:lang w:val="en-US"/>
        </w:rPr>
        <w:t>Matthew J. Lavin</w:t>
      </w:r>
      <w:r>
        <w:rPr>
          <w:sz w:val="24"/>
          <w:szCs w:val="24"/>
          <w:lang w:val="en-US"/>
        </w:rPr>
        <w:t>:</w:t>
      </w:r>
      <w:r w:rsidRPr="006F329E">
        <w:rPr>
          <w:sz w:val="24"/>
          <w:szCs w:val="24"/>
          <w:lang w:val="en-US"/>
        </w:rPr>
        <w:t xml:space="preserve"> "Analyzing Documents with TF-IDF," Programming Historian 8 (2019), </w:t>
      </w:r>
      <w:hyperlink r:id="rId11" w:history="1">
        <w:r w:rsidRPr="006D6DBC">
          <w:rPr>
            <w:rStyle w:val="Hyperlink"/>
            <w:sz w:val="24"/>
            <w:szCs w:val="24"/>
            <w:lang w:val="en-US"/>
          </w:rPr>
          <w:t>https://doi.org/10.46430/phen0082</w:t>
        </w:r>
      </w:hyperlink>
      <w:r w:rsidRPr="006F329E">
        <w:rPr>
          <w:sz w:val="24"/>
          <w:szCs w:val="24"/>
          <w:lang w:val="en-US"/>
        </w:rPr>
        <w:t>.</w:t>
      </w:r>
    </w:p>
    <w:p w14:paraId="2300E0D6" w14:textId="39110CB6" w:rsidR="00B370CF" w:rsidRDefault="006F329E" w:rsidP="00E20134">
      <w:pPr>
        <w:tabs>
          <w:tab w:val="left" w:pos="426"/>
        </w:tabs>
        <w:spacing w:after="100" w:afterAutospacing="1"/>
        <w:rPr>
          <w:sz w:val="24"/>
          <w:szCs w:val="24"/>
        </w:rPr>
      </w:pPr>
      <w:r w:rsidRPr="006F329E">
        <w:rPr>
          <w:sz w:val="24"/>
          <w:szCs w:val="24"/>
        </w:rPr>
        <w:t xml:space="preserve">Die zahlreichen </w:t>
      </w:r>
      <w:r>
        <w:rPr>
          <w:sz w:val="24"/>
          <w:szCs w:val="24"/>
        </w:rPr>
        <w:t xml:space="preserve">Beiträge auf </w:t>
      </w:r>
      <w:r w:rsidRPr="006F329E">
        <w:rPr>
          <w:i/>
          <w:iCs/>
          <w:sz w:val="24"/>
          <w:szCs w:val="24"/>
        </w:rPr>
        <w:t>Stack Overflow</w:t>
      </w:r>
      <w:r>
        <w:rPr>
          <w:sz w:val="24"/>
          <w:szCs w:val="24"/>
        </w:rPr>
        <w:t xml:space="preserve"> (</w:t>
      </w:r>
      <w:hyperlink r:id="rId12" w:history="1">
        <w:r w:rsidRPr="006D6DBC">
          <w:rPr>
            <w:rStyle w:val="Hyperlink"/>
            <w:sz w:val="24"/>
            <w:szCs w:val="24"/>
          </w:rPr>
          <w:t>https://stackoverflow.com/</w:t>
        </w:r>
      </w:hyperlink>
      <w:r>
        <w:rPr>
          <w:sz w:val="24"/>
          <w:szCs w:val="24"/>
        </w:rPr>
        <w:t xml:space="preserve">) die massgeblich </w:t>
      </w:r>
      <w:proofErr w:type="gramStart"/>
      <w:r>
        <w:rPr>
          <w:sz w:val="24"/>
          <w:szCs w:val="24"/>
        </w:rPr>
        <w:t>zum gelingen</w:t>
      </w:r>
      <w:proofErr w:type="gramEnd"/>
      <w:r>
        <w:rPr>
          <w:sz w:val="24"/>
          <w:szCs w:val="24"/>
        </w:rPr>
        <w:t xml:space="preserve"> dieses Projektes beigetragen haben, können an dieser Stelle leider nicht einzeln gelistet werden. Unser Dank geht an die Python-Community!</w:t>
      </w:r>
    </w:p>
    <w:p w14:paraId="0B4BD2B6" w14:textId="06068226" w:rsidR="00B370CF" w:rsidRDefault="00B370CF" w:rsidP="00E20134">
      <w:pPr>
        <w:tabs>
          <w:tab w:val="left" w:pos="426"/>
        </w:tabs>
        <w:spacing w:after="100" w:afterAutospacing="1"/>
        <w:rPr>
          <w:sz w:val="28"/>
          <w:szCs w:val="28"/>
        </w:rPr>
      </w:pPr>
      <w:r w:rsidRPr="00037CDF">
        <w:rPr>
          <w:sz w:val="28"/>
          <w:szCs w:val="28"/>
        </w:rPr>
        <w:t>5.3 Software</w:t>
      </w:r>
    </w:p>
    <w:p w14:paraId="0B4F3465" w14:textId="267D3C1F" w:rsidR="009456F7" w:rsidRPr="009456F7" w:rsidRDefault="009456F7" w:rsidP="00E20134">
      <w:pPr>
        <w:tabs>
          <w:tab w:val="left" w:pos="426"/>
        </w:tabs>
        <w:spacing w:after="100" w:afterAutospacing="1"/>
        <w:rPr>
          <w:sz w:val="24"/>
          <w:szCs w:val="24"/>
        </w:rPr>
      </w:pPr>
      <w:r>
        <w:rPr>
          <w:sz w:val="24"/>
          <w:szCs w:val="24"/>
        </w:rPr>
        <w:t xml:space="preserve">-&gt; kann man allenfalls auch weglassen. Steht </w:t>
      </w:r>
      <w:proofErr w:type="gramStart"/>
      <w:r>
        <w:rPr>
          <w:sz w:val="24"/>
          <w:szCs w:val="24"/>
        </w:rPr>
        <w:t>ja im</w:t>
      </w:r>
      <w:proofErr w:type="gramEnd"/>
      <w:r>
        <w:rPr>
          <w:sz w:val="24"/>
          <w:szCs w:val="24"/>
        </w:rPr>
        <w:t xml:space="preserve"> Notebook…</w:t>
      </w:r>
    </w:p>
    <w:p w14:paraId="32BDA01F" w14:textId="77777777" w:rsidR="00B370CF" w:rsidRPr="00B370CF" w:rsidRDefault="00B370CF" w:rsidP="00E20134">
      <w:pPr>
        <w:tabs>
          <w:tab w:val="left" w:pos="426"/>
        </w:tabs>
        <w:spacing w:after="100" w:afterAutospacing="1"/>
        <w:jc w:val="both"/>
        <w:rPr>
          <w:sz w:val="24"/>
          <w:szCs w:val="24"/>
        </w:rPr>
      </w:pPr>
    </w:p>
    <w:sectPr w:rsidR="00B370CF" w:rsidRPr="00B370CF">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E2AE5" w14:textId="77777777" w:rsidR="00554859" w:rsidRPr="00B370CF" w:rsidRDefault="00554859" w:rsidP="005D58B1">
      <w:pPr>
        <w:spacing w:line="240" w:lineRule="auto"/>
      </w:pPr>
      <w:r w:rsidRPr="00B370CF">
        <w:separator/>
      </w:r>
    </w:p>
  </w:endnote>
  <w:endnote w:type="continuationSeparator" w:id="0">
    <w:p w14:paraId="4587B195" w14:textId="77777777" w:rsidR="00554859" w:rsidRPr="00B370CF" w:rsidRDefault="00554859" w:rsidP="005D58B1">
      <w:pPr>
        <w:spacing w:line="240" w:lineRule="auto"/>
      </w:pPr>
      <w:r w:rsidRPr="00B370C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6564905"/>
      <w:docPartObj>
        <w:docPartGallery w:val="Page Numbers (Bottom of Page)"/>
        <w:docPartUnique/>
      </w:docPartObj>
    </w:sdtPr>
    <w:sdtContent>
      <w:p w14:paraId="10029618" w14:textId="428EB4FF" w:rsidR="005D58B1" w:rsidRPr="00B370CF" w:rsidRDefault="005D58B1">
        <w:pPr>
          <w:pStyle w:val="Fuzeile"/>
          <w:jc w:val="right"/>
        </w:pPr>
        <w:r w:rsidRPr="00B370CF">
          <w:fldChar w:fldCharType="begin"/>
        </w:r>
        <w:r w:rsidRPr="00B370CF">
          <w:instrText>PAGE   \* MERGEFORMAT</w:instrText>
        </w:r>
        <w:r w:rsidRPr="00B370CF">
          <w:fldChar w:fldCharType="separate"/>
        </w:r>
        <w:r w:rsidRPr="00B370CF">
          <w:t>2</w:t>
        </w:r>
        <w:r w:rsidRPr="00B370CF">
          <w:fldChar w:fldCharType="end"/>
        </w:r>
      </w:p>
    </w:sdtContent>
  </w:sdt>
  <w:p w14:paraId="60FB8367" w14:textId="77777777" w:rsidR="005D58B1" w:rsidRPr="00B370CF" w:rsidRDefault="005D58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B0417" w14:textId="77777777" w:rsidR="00554859" w:rsidRPr="00B370CF" w:rsidRDefault="00554859" w:rsidP="005D58B1">
      <w:pPr>
        <w:spacing w:line="240" w:lineRule="auto"/>
      </w:pPr>
      <w:r w:rsidRPr="00B370CF">
        <w:separator/>
      </w:r>
    </w:p>
  </w:footnote>
  <w:footnote w:type="continuationSeparator" w:id="0">
    <w:p w14:paraId="519CA0F6" w14:textId="77777777" w:rsidR="00554859" w:rsidRPr="00B370CF" w:rsidRDefault="00554859" w:rsidP="005D58B1">
      <w:pPr>
        <w:spacing w:line="240" w:lineRule="auto"/>
      </w:pPr>
      <w:r w:rsidRPr="00B370CF">
        <w:continuationSeparator/>
      </w:r>
    </w:p>
  </w:footnote>
  <w:footnote w:id="1">
    <w:p w14:paraId="14C8532B" w14:textId="77777777" w:rsidR="00A9041A" w:rsidRDefault="00A9041A" w:rsidP="00A9041A">
      <w:pPr>
        <w:pStyle w:val="Funotentext"/>
      </w:pPr>
      <w:r>
        <w:rPr>
          <w:rStyle w:val="Funotenzeichen"/>
        </w:rPr>
        <w:footnoteRef/>
      </w:r>
      <w:r>
        <w:t xml:space="preserve"> </w:t>
      </w:r>
      <w:r w:rsidRPr="00B61172">
        <w:t xml:space="preserve">Philipp </w:t>
      </w:r>
      <w:proofErr w:type="spellStart"/>
      <w:r w:rsidRPr="00B61172">
        <w:t>Hainhofer</w:t>
      </w:r>
      <w:proofErr w:type="spellEnd"/>
      <w:r w:rsidRPr="00B61172">
        <w:t xml:space="preserve">: Reiseberichte und Sammlungsbeschreibungen 1594–1636. Edition und Datensammlung zur Kunst- und Kulturgeschichte der ersten Hälfte des 17. Jahrhunderts [Wolfenbütteler Digitale Editionen, Nr. 4], hrsg. und eingeleitet von Michael Wenzel, Transkription und Kommentar von Ursula </w:t>
      </w:r>
      <w:proofErr w:type="spellStart"/>
      <w:r w:rsidRPr="00B61172">
        <w:t>Timann</w:t>
      </w:r>
      <w:proofErr w:type="spellEnd"/>
      <w:r w:rsidRPr="00B61172">
        <w:t xml:space="preserve"> und Michael Wenzel, Wolfenbüttel: Herzog August Bibliothek 2020ff.</w:t>
      </w:r>
    </w:p>
    <w:p w14:paraId="52B6A94B" w14:textId="5DF242A6" w:rsidR="00A9041A" w:rsidRPr="00A9041A" w:rsidRDefault="004D36FF" w:rsidP="00E20134">
      <w:pPr>
        <w:pStyle w:val="Funotentext"/>
        <w:spacing w:after="120"/>
        <w:rPr>
          <w:lang w:val="de-DE"/>
        </w:rPr>
      </w:pPr>
      <w:r>
        <w:t xml:space="preserve">Die Links zum Download finden sich unter: </w:t>
      </w:r>
      <w:hyperlink r:id="rId1" w:history="1">
        <w:r w:rsidRPr="00531436">
          <w:rPr>
            <w:rStyle w:val="Hyperlink"/>
          </w:rPr>
          <w:t>https://hainhofer.hab.de/informationen-zur-edition/downloads</w:t>
        </w:r>
      </w:hyperlink>
      <w:r>
        <w:t>, zuletzt abgerufen am 13.09.2024.</w:t>
      </w:r>
    </w:p>
  </w:footnote>
  <w:footnote w:id="2">
    <w:p w14:paraId="007D497C" w14:textId="1BCB0877" w:rsidR="00A9041A" w:rsidRPr="00A9041A" w:rsidRDefault="00A9041A" w:rsidP="00E20134">
      <w:pPr>
        <w:pStyle w:val="Funotentext"/>
        <w:spacing w:after="120"/>
        <w:rPr>
          <w:lang w:val="de-DE"/>
        </w:rPr>
      </w:pPr>
      <w:r>
        <w:rPr>
          <w:rStyle w:val="Funotenzeichen"/>
        </w:rPr>
        <w:footnoteRef/>
      </w:r>
      <w:r>
        <w:t xml:space="preserve"> </w:t>
      </w:r>
      <w:r>
        <w:rPr>
          <w:lang w:val="de-DE"/>
        </w:rPr>
        <w:t xml:space="preserve">Vgl. dazu: </w:t>
      </w:r>
      <w:hyperlink r:id="rId2" w:history="1">
        <w:r w:rsidRPr="008F7147">
          <w:rPr>
            <w:rStyle w:val="Hyperlink"/>
            <w:lang w:val="de-DE"/>
          </w:rPr>
          <w:t>https://hainhofer.hab.de/informationen-zur-edition/ueber-philipp-hainhofer</w:t>
        </w:r>
      </w:hyperlink>
      <w:r>
        <w:rPr>
          <w:lang w:val="de-DE"/>
        </w:rPr>
        <w:t>, zuletzt abgerufen am 12.09.2024.</w:t>
      </w:r>
    </w:p>
  </w:footnote>
  <w:footnote w:id="3">
    <w:p w14:paraId="16875852" w14:textId="77777777" w:rsidR="00B967BA" w:rsidRPr="008E6137" w:rsidRDefault="00B967BA" w:rsidP="00E20134">
      <w:pPr>
        <w:pStyle w:val="Funotentext"/>
        <w:spacing w:after="120"/>
        <w:rPr>
          <w:lang w:val="de-DE"/>
        </w:rPr>
      </w:pPr>
      <w:r>
        <w:rPr>
          <w:rStyle w:val="Funotenzeichen"/>
        </w:rPr>
        <w:footnoteRef/>
      </w:r>
      <w:r>
        <w:t xml:space="preserve"> </w:t>
      </w:r>
      <w:proofErr w:type="spellStart"/>
      <w:r w:rsidRPr="008E6137">
        <w:t>Neitzschitz</w:t>
      </w:r>
      <w:proofErr w:type="spellEnd"/>
      <w:r w:rsidRPr="008E6137">
        <w:t xml:space="preserve">, Georg Christoph von: Sieben-Jährige und gefährliche </w:t>
      </w:r>
      <w:proofErr w:type="spellStart"/>
      <w:r w:rsidRPr="008E6137">
        <w:t>WeltBeschauung</w:t>
      </w:r>
      <w:proofErr w:type="spellEnd"/>
      <w:r w:rsidRPr="008E6137">
        <w:t xml:space="preserve"> Durch die vornehmsten Drey Theil der Welt Europa/ Asia und </w:t>
      </w:r>
      <w:proofErr w:type="spellStart"/>
      <w:r w:rsidRPr="008E6137">
        <w:t>Africa</w:t>
      </w:r>
      <w:proofErr w:type="spellEnd"/>
      <w:r w:rsidRPr="008E6137">
        <w:t xml:space="preserve">. Bautzen, 1666. In: Deutsches Textarchiv &lt;https://www.deutschestextarchiv.de/neitschitz_reise_1666&gt;, abgerufen am 19.07.2024, URN: </w:t>
      </w:r>
      <w:proofErr w:type="gramStart"/>
      <w:r w:rsidRPr="008E6137">
        <w:t>urn:nbn</w:t>
      </w:r>
      <w:proofErr w:type="gramEnd"/>
      <w:r w:rsidRPr="008E6137">
        <w:t>:de:kobv:b4-20878-1.</w:t>
      </w:r>
    </w:p>
  </w:footnote>
  <w:footnote w:id="4">
    <w:p w14:paraId="12E002C0" w14:textId="77777777" w:rsidR="00B967BA" w:rsidRPr="00E20134" w:rsidRDefault="00B967BA" w:rsidP="00E20134">
      <w:pPr>
        <w:pStyle w:val="Funotentext"/>
        <w:spacing w:after="120"/>
        <w:rPr>
          <w:b/>
          <w:bCs/>
          <w:lang w:val="de-DE"/>
        </w:rPr>
      </w:pPr>
      <w:r>
        <w:rPr>
          <w:rStyle w:val="Funotenzeichen"/>
        </w:rPr>
        <w:footnoteRef/>
      </w:r>
      <w:r>
        <w:t xml:space="preserve"> </w:t>
      </w:r>
      <w:r w:rsidRPr="008E6137">
        <w:t xml:space="preserve">Sulzer, Johann Georg: Tagebuch einer von Berlin nach den mittäglichen Ländern von Europa in den Jahren 1775 und 1776 </w:t>
      </w:r>
      <w:proofErr w:type="spellStart"/>
      <w:r w:rsidRPr="008E6137">
        <w:t>gethanen</w:t>
      </w:r>
      <w:proofErr w:type="spellEnd"/>
      <w:r w:rsidRPr="008E6137">
        <w:t xml:space="preserve"> Reise und Rückreise. Leipzig, 1780. In: Deutsches Textarchiv &lt;https://www.deutschestextarchiv.de/sulzer_reise_1780&gt;, abgerufen am 19.07.2024, URN: </w:t>
      </w:r>
      <w:proofErr w:type="gramStart"/>
      <w:r w:rsidRPr="008E6137">
        <w:t>urn:nbn</w:t>
      </w:r>
      <w:proofErr w:type="gramEnd"/>
      <w:r w:rsidRPr="008E6137">
        <w:t>:de:kobv:b4-25231-5.</w:t>
      </w:r>
    </w:p>
  </w:footnote>
  <w:footnote w:id="5">
    <w:p w14:paraId="466F7347" w14:textId="77777777" w:rsidR="00B967BA" w:rsidRDefault="00B967BA" w:rsidP="00B967BA">
      <w:pPr>
        <w:pStyle w:val="Funotentext"/>
      </w:pPr>
      <w:r>
        <w:rPr>
          <w:rStyle w:val="Funotenzeichen"/>
        </w:rPr>
        <w:footnoteRef/>
      </w:r>
      <w:r>
        <w:t xml:space="preserve"> </w:t>
      </w:r>
      <w:r w:rsidRPr="008E6137">
        <w:t xml:space="preserve">Schulz, Friedrich: Reise eines </w:t>
      </w:r>
      <w:proofErr w:type="spellStart"/>
      <w:r w:rsidRPr="008E6137">
        <w:t>Liefländers</w:t>
      </w:r>
      <w:proofErr w:type="spellEnd"/>
      <w:r w:rsidRPr="008E6137">
        <w:t>. 3 Bde. Berlin, 1795</w:t>
      </w:r>
      <w:r>
        <w:t>.</w:t>
      </w:r>
    </w:p>
    <w:p w14:paraId="3CA6538B" w14:textId="77777777" w:rsidR="00B967BA" w:rsidRDefault="00B967BA" w:rsidP="00AE60FE">
      <w:pPr>
        <w:pStyle w:val="Funotentext"/>
        <w:ind w:left="426" w:hanging="141"/>
      </w:pPr>
      <w:r w:rsidRPr="008E6137">
        <w:t xml:space="preserve">Bd. 1, H. 1: &lt;https://www.deutschestextarchiv.de/schulz_reise0101_1795&gt;, abgerufen am 19.07.2024, URN: </w:t>
      </w:r>
      <w:proofErr w:type="gramStart"/>
      <w:r w:rsidRPr="008E6137">
        <w:t>urn:nbn</w:t>
      </w:r>
      <w:proofErr w:type="gramEnd"/>
      <w:r w:rsidRPr="008E6137">
        <w:t>:de:kobv:b4-200905197358</w:t>
      </w:r>
      <w:r>
        <w:t>.</w:t>
      </w:r>
    </w:p>
    <w:p w14:paraId="53DFD2C9" w14:textId="77777777" w:rsidR="00B967BA" w:rsidRDefault="00B967BA" w:rsidP="00AE60FE">
      <w:pPr>
        <w:pStyle w:val="Funotentext"/>
        <w:ind w:left="426" w:hanging="141"/>
      </w:pPr>
      <w:r w:rsidRPr="008E6137">
        <w:t xml:space="preserve">Bd. 1, H. 2: &lt;https://www.deutschestextarchiv.de/schulz_reise0102_1795&gt;, abgerufen am 19.07.2024, URN: </w:t>
      </w:r>
      <w:proofErr w:type="gramStart"/>
      <w:r w:rsidRPr="008E6137">
        <w:t>urn:nbn</w:t>
      </w:r>
      <w:proofErr w:type="gramEnd"/>
      <w:r w:rsidRPr="008E6137">
        <w:t>:de:kobv:b4-17297-4</w:t>
      </w:r>
      <w:r>
        <w:t>.</w:t>
      </w:r>
    </w:p>
    <w:p w14:paraId="4CA65A50" w14:textId="77777777" w:rsidR="00B967BA" w:rsidRDefault="00B967BA" w:rsidP="00AE60FE">
      <w:pPr>
        <w:pStyle w:val="Funotentext"/>
        <w:ind w:left="426" w:hanging="141"/>
        <w:rPr>
          <w:lang w:val="de-DE"/>
        </w:rPr>
      </w:pPr>
      <w:r w:rsidRPr="008E6137">
        <w:rPr>
          <w:lang w:val="de-DE"/>
        </w:rPr>
        <w:t xml:space="preserve">Bd. 2, H. 3: &lt;https://www.deutschestextarchiv.de/schulz_reise0201_1795&gt;, abgerufen am 19.07.2024, URN: </w:t>
      </w:r>
      <w:proofErr w:type="gramStart"/>
      <w:r w:rsidRPr="008E6137">
        <w:rPr>
          <w:lang w:val="de-DE"/>
        </w:rPr>
        <w:t>urn:nbn</w:t>
      </w:r>
      <w:proofErr w:type="gramEnd"/>
      <w:r w:rsidRPr="008E6137">
        <w:rPr>
          <w:lang w:val="de-DE"/>
        </w:rPr>
        <w:t>:de:kobv:b4-200905197368.</w:t>
      </w:r>
    </w:p>
    <w:p w14:paraId="24E37B1E" w14:textId="77777777" w:rsidR="00B967BA" w:rsidRDefault="00B967BA" w:rsidP="00AE60FE">
      <w:pPr>
        <w:pStyle w:val="Funotentext"/>
        <w:ind w:left="426" w:hanging="141"/>
        <w:rPr>
          <w:lang w:val="de-DE"/>
        </w:rPr>
      </w:pPr>
      <w:r w:rsidRPr="005D2255">
        <w:rPr>
          <w:lang w:val="de-DE"/>
        </w:rPr>
        <w:t xml:space="preserve">Bd. 2, H. 4: &lt;https://www.deutschestextarchiv.de/schulz_reise0202_1795&gt;, abgerufen am 19.07.2024, URN: </w:t>
      </w:r>
      <w:proofErr w:type="gramStart"/>
      <w:r w:rsidRPr="005D2255">
        <w:rPr>
          <w:lang w:val="de-DE"/>
        </w:rPr>
        <w:t>urn:nbn</w:t>
      </w:r>
      <w:proofErr w:type="gramEnd"/>
      <w:r w:rsidRPr="005D2255">
        <w:rPr>
          <w:lang w:val="de-DE"/>
        </w:rPr>
        <w:t>:de:kobv:b4-17298-9.</w:t>
      </w:r>
    </w:p>
    <w:p w14:paraId="45F6EF63" w14:textId="77777777" w:rsidR="00B967BA" w:rsidRPr="008E6137" w:rsidRDefault="00B967BA" w:rsidP="00AE60FE">
      <w:pPr>
        <w:pStyle w:val="Funotentext"/>
        <w:ind w:left="426" w:hanging="141"/>
        <w:rPr>
          <w:lang w:val="de-DE"/>
        </w:rPr>
      </w:pPr>
      <w:r w:rsidRPr="005D2255">
        <w:rPr>
          <w:lang w:val="de-DE"/>
        </w:rPr>
        <w:t xml:space="preserve">Bd. 3, H. 4 u. 5: &lt;https://www.deutschestextarchiv.de/schulz_reise03_1795&gt;, abgerufen am 19.07.2024, URN: </w:t>
      </w:r>
      <w:proofErr w:type="gramStart"/>
      <w:r w:rsidRPr="005D2255">
        <w:rPr>
          <w:lang w:val="de-DE"/>
        </w:rPr>
        <w:t>urn:nbn</w:t>
      </w:r>
      <w:proofErr w:type="gramEnd"/>
      <w:r w:rsidRPr="005D2255">
        <w:rPr>
          <w:lang w:val="de-DE"/>
        </w:rPr>
        <w:t>:de:kobv:b4-200905197374.</w:t>
      </w:r>
    </w:p>
  </w:footnote>
  <w:footnote w:id="6">
    <w:p w14:paraId="483D21F0" w14:textId="71A02C12" w:rsidR="00734BC8" w:rsidRPr="00734BC8" w:rsidRDefault="00734BC8">
      <w:pPr>
        <w:pStyle w:val="Funotentext"/>
        <w:rPr>
          <w:lang w:val="de-DE"/>
        </w:rPr>
      </w:pPr>
      <w:r>
        <w:rPr>
          <w:rStyle w:val="Funotenzeichen"/>
        </w:rPr>
        <w:footnoteRef/>
      </w:r>
      <w:r>
        <w:t xml:space="preserve"> </w:t>
      </w:r>
      <w:hyperlink r:id="rId3" w:history="1">
        <w:r w:rsidRPr="008F7147">
          <w:rPr>
            <w:rStyle w:val="Hyperlink"/>
          </w:rPr>
          <w:t>http://programminghistorian.org/en/lessons/analyzing-documents-with-tfidf</w:t>
        </w:r>
      </w:hyperlink>
      <w:r>
        <w:t>, zuletzt abgerufen am 12.09.2024.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D6910"/>
    <w:multiLevelType w:val="hybridMultilevel"/>
    <w:tmpl w:val="2D52310A"/>
    <w:lvl w:ilvl="0" w:tplc="9EFE0228">
      <w:start w:val="5"/>
      <w:numFmt w:val="bullet"/>
      <w:lvlText w:val=""/>
      <w:lvlJc w:val="left"/>
      <w:pPr>
        <w:ind w:left="720" w:hanging="360"/>
      </w:pPr>
      <w:rPr>
        <w:rFonts w:ascii="Wingdings" w:eastAsia="Arial" w:hAnsi="Wingdings" w:cs="Arial" w:hint="default"/>
        <w:i/>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1527F7C"/>
    <w:multiLevelType w:val="hybridMultilevel"/>
    <w:tmpl w:val="C1A8E3E2"/>
    <w:lvl w:ilvl="0" w:tplc="FDBCD338">
      <w:start w:val="5"/>
      <w:numFmt w:val="bullet"/>
      <w:lvlText w:val=""/>
      <w:lvlJc w:val="left"/>
      <w:pPr>
        <w:ind w:left="720" w:hanging="360"/>
      </w:pPr>
      <w:rPr>
        <w:rFonts w:ascii="Wingdings" w:eastAsia="Arial" w:hAnsi="Wingdings" w:cs="Arial" w:hint="default"/>
        <w:i/>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32239F"/>
    <w:multiLevelType w:val="hybridMultilevel"/>
    <w:tmpl w:val="AFCE212C"/>
    <w:lvl w:ilvl="0" w:tplc="93442444">
      <w:start w:val="3"/>
      <w:numFmt w:val="bullet"/>
      <w:lvlText w:val=""/>
      <w:lvlJc w:val="left"/>
      <w:pPr>
        <w:ind w:left="1776" w:hanging="360"/>
      </w:pPr>
      <w:rPr>
        <w:rFonts w:ascii="Wingdings" w:eastAsia="Arial" w:hAnsi="Wingdings" w:cs="Arial"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3" w15:restartNumberingAfterBreak="0">
    <w:nsid w:val="22960B72"/>
    <w:multiLevelType w:val="hybridMultilevel"/>
    <w:tmpl w:val="FA7CE8B0"/>
    <w:lvl w:ilvl="0" w:tplc="2BA01D06">
      <w:start w:val="5"/>
      <w:numFmt w:val="bullet"/>
      <w:lvlText w:val=""/>
      <w:lvlJc w:val="left"/>
      <w:pPr>
        <w:ind w:left="720" w:hanging="360"/>
      </w:pPr>
      <w:rPr>
        <w:rFonts w:ascii="Wingdings" w:eastAsia="Arial" w:hAnsi="Wingdings" w:cs="Arial" w:hint="default"/>
        <w:i/>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08B71E6"/>
    <w:multiLevelType w:val="hybridMultilevel"/>
    <w:tmpl w:val="0472D2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848659E"/>
    <w:multiLevelType w:val="hybridMultilevel"/>
    <w:tmpl w:val="14822EB8"/>
    <w:lvl w:ilvl="0" w:tplc="10784BCA">
      <w:start w:val="5"/>
      <w:numFmt w:val="bullet"/>
      <w:lvlText w:val=""/>
      <w:lvlJc w:val="left"/>
      <w:pPr>
        <w:ind w:left="720" w:hanging="360"/>
      </w:pPr>
      <w:rPr>
        <w:rFonts w:ascii="Wingdings" w:eastAsia="Arial"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B1425F5"/>
    <w:multiLevelType w:val="hybridMultilevel"/>
    <w:tmpl w:val="445005DA"/>
    <w:lvl w:ilvl="0" w:tplc="AED0137E">
      <w:start w:val="3"/>
      <w:numFmt w:val="bullet"/>
      <w:lvlText w:val=""/>
      <w:lvlJc w:val="left"/>
      <w:pPr>
        <w:ind w:left="720" w:hanging="360"/>
      </w:pPr>
      <w:rPr>
        <w:rFonts w:ascii="Wingdings" w:eastAsia="Arial"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2E6331F"/>
    <w:multiLevelType w:val="hybridMultilevel"/>
    <w:tmpl w:val="F23A2D62"/>
    <w:lvl w:ilvl="0" w:tplc="454CF7DA">
      <w:start w:val="5"/>
      <w:numFmt w:val="bullet"/>
      <w:lvlText w:val="&gt;"/>
      <w:lvlJc w:val="left"/>
      <w:pPr>
        <w:ind w:left="420" w:hanging="360"/>
      </w:pPr>
      <w:rPr>
        <w:rFonts w:ascii="Arial" w:eastAsia="Arial" w:hAnsi="Arial" w:cs="Arial" w:hint="default"/>
        <w:i/>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8" w15:restartNumberingAfterBreak="0">
    <w:nsid w:val="4BA0789E"/>
    <w:multiLevelType w:val="hybridMultilevel"/>
    <w:tmpl w:val="C9A429BC"/>
    <w:lvl w:ilvl="0" w:tplc="9BF0E124">
      <w:start w:val="5"/>
      <w:numFmt w:val="bullet"/>
      <w:lvlText w:val=""/>
      <w:lvlJc w:val="left"/>
      <w:pPr>
        <w:ind w:left="720" w:hanging="360"/>
      </w:pPr>
      <w:rPr>
        <w:rFonts w:ascii="Wingdings" w:eastAsia="Arial" w:hAnsi="Wingdings" w:cs="Arial" w:hint="default"/>
        <w:i/>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D3810F9"/>
    <w:multiLevelType w:val="hybridMultilevel"/>
    <w:tmpl w:val="7098F4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70D4C1D"/>
    <w:multiLevelType w:val="hybridMultilevel"/>
    <w:tmpl w:val="87B82D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F44112D"/>
    <w:multiLevelType w:val="hybridMultilevel"/>
    <w:tmpl w:val="0CD6B2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5327BEF"/>
    <w:multiLevelType w:val="hybridMultilevel"/>
    <w:tmpl w:val="2926F0D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8F1334D"/>
    <w:multiLevelType w:val="hybridMultilevel"/>
    <w:tmpl w:val="E214C0DC"/>
    <w:lvl w:ilvl="0" w:tplc="495EFC0C">
      <w:start w:val="5"/>
      <w:numFmt w:val="bullet"/>
      <w:lvlText w:val=""/>
      <w:lvlJc w:val="left"/>
      <w:pPr>
        <w:ind w:left="420" w:hanging="360"/>
      </w:pPr>
      <w:rPr>
        <w:rFonts w:ascii="Wingdings" w:eastAsia="Arial" w:hAnsi="Wingdings" w:cs="Arial" w:hint="default"/>
        <w:i/>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14" w15:restartNumberingAfterBreak="0">
    <w:nsid w:val="79AC180B"/>
    <w:multiLevelType w:val="hybridMultilevel"/>
    <w:tmpl w:val="1988DF5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585110742">
    <w:abstractNumId w:val="11"/>
  </w:num>
  <w:num w:numId="2" w16cid:durableId="369188077">
    <w:abstractNumId w:val="10"/>
  </w:num>
  <w:num w:numId="3" w16cid:durableId="155389793">
    <w:abstractNumId w:val="9"/>
  </w:num>
  <w:num w:numId="4" w16cid:durableId="1456366241">
    <w:abstractNumId w:val="14"/>
  </w:num>
  <w:num w:numId="5" w16cid:durableId="698966449">
    <w:abstractNumId w:val="12"/>
  </w:num>
  <w:num w:numId="6" w16cid:durableId="267740413">
    <w:abstractNumId w:val="4"/>
  </w:num>
  <w:num w:numId="7" w16cid:durableId="731273186">
    <w:abstractNumId w:val="2"/>
  </w:num>
  <w:num w:numId="8" w16cid:durableId="517626811">
    <w:abstractNumId w:val="8"/>
  </w:num>
  <w:num w:numId="9" w16cid:durableId="1258052984">
    <w:abstractNumId w:val="3"/>
  </w:num>
  <w:num w:numId="10" w16cid:durableId="355885758">
    <w:abstractNumId w:val="0"/>
  </w:num>
  <w:num w:numId="11" w16cid:durableId="1884975531">
    <w:abstractNumId w:val="1"/>
  </w:num>
  <w:num w:numId="12" w16cid:durableId="254945419">
    <w:abstractNumId w:val="7"/>
  </w:num>
  <w:num w:numId="13" w16cid:durableId="1670911481">
    <w:abstractNumId w:val="13"/>
  </w:num>
  <w:num w:numId="14" w16cid:durableId="687829563">
    <w:abstractNumId w:val="5"/>
  </w:num>
  <w:num w:numId="15" w16cid:durableId="3944704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52"/>
    <w:rsid w:val="00037CDF"/>
    <w:rsid w:val="0011695E"/>
    <w:rsid w:val="0012119E"/>
    <w:rsid w:val="001B766E"/>
    <w:rsid w:val="001C3E11"/>
    <w:rsid w:val="001F0866"/>
    <w:rsid w:val="002240E6"/>
    <w:rsid w:val="00240F94"/>
    <w:rsid w:val="00273736"/>
    <w:rsid w:val="00326AD3"/>
    <w:rsid w:val="00341443"/>
    <w:rsid w:val="00345FB8"/>
    <w:rsid w:val="003C3C6B"/>
    <w:rsid w:val="004510B2"/>
    <w:rsid w:val="004544B7"/>
    <w:rsid w:val="00472568"/>
    <w:rsid w:val="004B054B"/>
    <w:rsid w:val="004C7E52"/>
    <w:rsid w:val="004D16D7"/>
    <w:rsid w:val="004D36FF"/>
    <w:rsid w:val="004F37E0"/>
    <w:rsid w:val="00530D04"/>
    <w:rsid w:val="00554859"/>
    <w:rsid w:val="00597485"/>
    <w:rsid w:val="005D2255"/>
    <w:rsid w:val="005D58B1"/>
    <w:rsid w:val="005E5EAC"/>
    <w:rsid w:val="00673334"/>
    <w:rsid w:val="00686A9B"/>
    <w:rsid w:val="006979A3"/>
    <w:rsid w:val="006D115D"/>
    <w:rsid w:val="006D5045"/>
    <w:rsid w:val="006E2C8D"/>
    <w:rsid w:val="006F329E"/>
    <w:rsid w:val="00716DC7"/>
    <w:rsid w:val="00734BC8"/>
    <w:rsid w:val="0079630A"/>
    <w:rsid w:val="007A77B7"/>
    <w:rsid w:val="007E0F5A"/>
    <w:rsid w:val="007F3FB6"/>
    <w:rsid w:val="008604A2"/>
    <w:rsid w:val="0086157A"/>
    <w:rsid w:val="00873B46"/>
    <w:rsid w:val="008A67DB"/>
    <w:rsid w:val="008E6137"/>
    <w:rsid w:val="008E7FAC"/>
    <w:rsid w:val="00917A38"/>
    <w:rsid w:val="00931308"/>
    <w:rsid w:val="009456F7"/>
    <w:rsid w:val="00966CCE"/>
    <w:rsid w:val="00977DC8"/>
    <w:rsid w:val="00982DFF"/>
    <w:rsid w:val="00994064"/>
    <w:rsid w:val="009B7342"/>
    <w:rsid w:val="009F2634"/>
    <w:rsid w:val="00A36FBD"/>
    <w:rsid w:val="00A43F80"/>
    <w:rsid w:val="00A458D5"/>
    <w:rsid w:val="00A6542E"/>
    <w:rsid w:val="00A66567"/>
    <w:rsid w:val="00A9041A"/>
    <w:rsid w:val="00AD7533"/>
    <w:rsid w:val="00AE60FE"/>
    <w:rsid w:val="00B1495F"/>
    <w:rsid w:val="00B22D46"/>
    <w:rsid w:val="00B370CF"/>
    <w:rsid w:val="00B6072D"/>
    <w:rsid w:val="00B71BD1"/>
    <w:rsid w:val="00B77E3E"/>
    <w:rsid w:val="00B967BA"/>
    <w:rsid w:val="00BC01AD"/>
    <w:rsid w:val="00C62CC3"/>
    <w:rsid w:val="00CB6C91"/>
    <w:rsid w:val="00CE368D"/>
    <w:rsid w:val="00CF1869"/>
    <w:rsid w:val="00D11B68"/>
    <w:rsid w:val="00D15AAF"/>
    <w:rsid w:val="00DA0402"/>
    <w:rsid w:val="00DF119E"/>
    <w:rsid w:val="00E10B50"/>
    <w:rsid w:val="00E1316E"/>
    <w:rsid w:val="00E145FE"/>
    <w:rsid w:val="00E20134"/>
    <w:rsid w:val="00E7659C"/>
    <w:rsid w:val="00E76FCE"/>
    <w:rsid w:val="00EF1B2D"/>
    <w:rsid w:val="00F364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03E7"/>
  <w15:chartTrackingRefBased/>
  <w15:docId w15:val="{BE231EF9-8AF1-4514-99A2-2A2A3732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58B1"/>
    <w:pPr>
      <w:spacing w:after="0" w:line="276" w:lineRule="auto"/>
    </w:pPr>
    <w:rPr>
      <w:rFonts w:ascii="Arial" w:eastAsia="Arial" w:hAnsi="Arial" w:cs="Arial"/>
      <w:kern w:val="0"/>
      <w:lang w:eastAsia="de-CH"/>
      <w14:ligatures w14:val="none"/>
    </w:rPr>
  </w:style>
  <w:style w:type="paragraph" w:styleId="berschrift1">
    <w:name w:val="heading 1"/>
    <w:basedOn w:val="Standard"/>
    <w:next w:val="Standard"/>
    <w:link w:val="berschrift1Zchn"/>
    <w:uiPriority w:val="9"/>
    <w:qFormat/>
    <w:rsid w:val="004C7E5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4C7E5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4C7E5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4C7E5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berschrift5">
    <w:name w:val="heading 5"/>
    <w:basedOn w:val="Standard"/>
    <w:next w:val="Standard"/>
    <w:link w:val="berschrift5Zchn"/>
    <w:uiPriority w:val="9"/>
    <w:semiHidden/>
    <w:unhideWhenUsed/>
    <w:qFormat/>
    <w:rsid w:val="004C7E52"/>
    <w:pPr>
      <w:keepNext/>
      <w:keepLines/>
      <w:spacing w:before="80" w:after="40" w:line="259"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berschrift6">
    <w:name w:val="heading 6"/>
    <w:basedOn w:val="Standard"/>
    <w:next w:val="Standard"/>
    <w:link w:val="berschrift6Zchn"/>
    <w:uiPriority w:val="9"/>
    <w:semiHidden/>
    <w:unhideWhenUsed/>
    <w:qFormat/>
    <w:rsid w:val="004C7E52"/>
    <w:pPr>
      <w:keepNext/>
      <w:keepLines/>
      <w:spacing w:before="40" w:line="259"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berschrift7">
    <w:name w:val="heading 7"/>
    <w:basedOn w:val="Standard"/>
    <w:next w:val="Standard"/>
    <w:link w:val="berschrift7Zchn"/>
    <w:uiPriority w:val="9"/>
    <w:semiHidden/>
    <w:unhideWhenUsed/>
    <w:qFormat/>
    <w:rsid w:val="004C7E52"/>
    <w:pPr>
      <w:keepNext/>
      <w:keepLines/>
      <w:spacing w:before="40" w:line="259"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berschrift8">
    <w:name w:val="heading 8"/>
    <w:basedOn w:val="Standard"/>
    <w:next w:val="Standard"/>
    <w:link w:val="berschrift8Zchn"/>
    <w:uiPriority w:val="9"/>
    <w:semiHidden/>
    <w:unhideWhenUsed/>
    <w:qFormat/>
    <w:rsid w:val="004C7E52"/>
    <w:pPr>
      <w:keepNext/>
      <w:keepLines/>
      <w:spacing w:line="259"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berschrift9">
    <w:name w:val="heading 9"/>
    <w:basedOn w:val="Standard"/>
    <w:next w:val="Standard"/>
    <w:link w:val="berschrift9Zchn"/>
    <w:uiPriority w:val="9"/>
    <w:semiHidden/>
    <w:unhideWhenUsed/>
    <w:qFormat/>
    <w:rsid w:val="004C7E52"/>
    <w:pPr>
      <w:keepNext/>
      <w:keepLines/>
      <w:spacing w:line="259"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7E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C7E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C7E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C7E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C7E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C7E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C7E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C7E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C7E52"/>
    <w:rPr>
      <w:rFonts w:eastAsiaTheme="majorEastAsia" w:cstheme="majorBidi"/>
      <w:color w:val="272727" w:themeColor="text1" w:themeTint="D8"/>
    </w:rPr>
  </w:style>
  <w:style w:type="paragraph" w:styleId="Titel">
    <w:name w:val="Title"/>
    <w:basedOn w:val="Standard"/>
    <w:next w:val="Standard"/>
    <w:link w:val="TitelZchn"/>
    <w:uiPriority w:val="10"/>
    <w:qFormat/>
    <w:rsid w:val="004C7E52"/>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4C7E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C7E5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4C7E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C7E52"/>
    <w:pPr>
      <w:spacing w:before="160" w:after="160" w:line="259"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ZitatZchn">
    <w:name w:val="Zitat Zchn"/>
    <w:basedOn w:val="Absatz-Standardschriftart"/>
    <w:link w:val="Zitat"/>
    <w:uiPriority w:val="29"/>
    <w:rsid w:val="004C7E52"/>
    <w:rPr>
      <w:i/>
      <w:iCs/>
      <w:color w:val="404040" w:themeColor="text1" w:themeTint="BF"/>
    </w:rPr>
  </w:style>
  <w:style w:type="paragraph" w:styleId="Listenabsatz">
    <w:name w:val="List Paragraph"/>
    <w:basedOn w:val="Standard"/>
    <w:uiPriority w:val="34"/>
    <w:qFormat/>
    <w:rsid w:val="004C7E52"/>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character" w:styleId="IntensiveHervorhebung">
    <w:name w:val="Intense Emphasis"/>
    <w:basedOn w:val="Absatz-Standardschriftart"/>
    <w:uiPriority w:val="21"/>
    <w:qFormat/>
    <w:rsid w:val="004C7E52"/>
    <w:rPr>
      <w:i/>
      <w:iCs/>
      <w:color w:val="0F4761" w:themeColor="accent1" w:themeShade="BF"/>
    </w:rPr>
  </w:style>
  <w:style w:type="paragraph" w:styleId="IntensivesZitat">
    <w:name w:val="Intense Quote"/>
    <w:basedOn w:val="Standard"/>
    <w:next w:val="Standard"/>
    <w:link w:val="IntensivesZitatZchn"/>
    <w:uiPriority w:val="30"/>
    <w:qFormat/>
    <w:rsid w:val="004C7E5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ivesZitatZchn">
    <w:name w:val="Intensives Zitat Zchn"/>
    <w:basedOn w:val="Absatz-Standardschriftart"/>
    <w:link w:val="IntensivesZitat"/>
    <w:uiPriority w:val="30"/>
    <w:rsid w:val="004C7E52"/>
    <w:rPr>
      <w:i/>
      <w:iCs/>
      <w:color w:val="0F4761" w:themeColor="accent1" w:themeShade="BF"/>
    </w:rPr>
  </w:style>
  <w:style w:type="character" w:styleId="IntensiverVerweis">
    <w:name w:val="Intense Reference"/>
    <w:basedOn w:val="Absatz-Standardschriftart"/>
    <w:uiPriority w:val="32"/>
    <w:qFormat/>
    <w:rsid w:val="004C7E52"/>
    <w:rPr>
      <w:b/>
      <w:bCs/>
      <w:smallCaps/>
      <w:color w:val="0F4761" w:themeColor="accent1" w:themeShade="BF"/>
      <w:spacing w:val="5"/>
    </w:rPr>
  </w:style>
  <w:style w:type="paragraph" w:styleId="Kopfzeile">
    <w:name w:val="header"/>
    <w:basedOn w:val="Standard"/>
    <w:link w:val="KopfzeileZchn"/>
    <w:uiPriority w:val="99"/>
    <w:unhideWhenUsed/>
    <w:rsid w:val="005D58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D58B1"/>
    <w:rPr>
      <w:rFonts w:ascii="Arial" w:eastAsia="Arial" w:hAnsi="Arial" w:cs="Arial"/>
      <w:kern w:val="0"/>
      <w:lang w:val="en-GB" w:eastAsia="de-CH"/>
      <w14:ligatures w14:val="none"/>
    </w:rPr>
  </w:style>
  <w:style w:type="paragraph" w:styleId="Fuzeile">
    <w:name w:val="footer"/>
    <w:basedOn w:val="Standard"/>
    <w:link w:val="FuzeileZchn"/>
    <w:uiPriority w:val="99"/>
    <w:unhideWhenUsed/>
    <w:rsid w:val="005D58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D58B1"/>
    <w:rPr>
      <w:rFonts w:ascii="Arial" w:eastAsia="Arial" w:hAnsi="Arial" w:cs="Arial"/>
      <w:kern w:val="0"/>
      <w:lang w:val="en-GB" w:eastAsia="de-CH"/>
      <w14:ligatures w14:val="none"/>
    </w:rPr>
  </w:style>
  <w:style w:type="character" w:styleId="Hervorhebung">
    <w:name w:val="Emphasis"/>
    <w:basedOn w:val="Absatz-Standardschriftart"/>
    <w:uiPriority w:val="20"/>
    <w:qFormat/>
    <w:rsid w:val="00B22D46"/>
    <w:rPr>
      <w:i/>
      <w:iCs/>
    </w:rPr>
  </w:style>
  <w:style w:type="paragraph" w:styleId="Funotentext">
    <w:name w:val="footnote text"/>
    <w:basedOn w:val="Standard"/>
    <w:link w:val="FunotentextZchn"/>
    <w:uiPriority w:val="99"/>
    <w:semiHidden/>
    <w:unhideWhenUsed/>
    <w:rsid w:val="00A9041A"/>
    <w:pPr>
      <w:spacing w:line="240" w:lineRule="auto"/>
    </w:pPr>
    <w:rPr>
      <w:sz w:val="20"/>
      <w:szCs w:val="20"/>
    </w:rPr>
  </w:style>
  <w:style w:type="character" w:customStyle="1" w:styleId="FunotentextZchn">
    <w:name w:val="Fußnotentext Zchn"/>
    <w:basedOn w:val="Absatz-Standardschriftart"/>
    <w:link w:val="Funotentext"/>
    <w:uiPriority w:val="99"/>
    <w:semiHidden/>
    <w:rsid w:val="00A9041A"/>
    <w:rPr>
      <w:rFonts w:ascii="Arial" w:eastAsia="Arial" w:hAnsi="Arial" w:cs="Arial"/>
      <w:kern w:val="0"/>
      <w:sz w:val="20"/>
      <w:szCs w:val="20"/>
      <w:lang w:eastAsia="de-CH"/>
      <w14:ligatures w14:val="none"/>
    </w:rPr>
  </w:style>
  <w:style w:type="character" w:styleId="Funotenzeichen">
    <w:name w:val="footnote reference"/>
    <w:basedOn w:val="Absatz-Standardschriftart"/>
    <w:uiPriority w:val="99"/>
    <w:semiHidden/>
    <w:unhideWhenUsed/>
    <w:rsid w:val="00A9041A"/>
    <w:rPr>
      <w:vertAlign w:val="superscript"/>
    </w:rPr>
  </w:style>
  <w:style w:type="character" w:styleId="Hyperlink">
    <w:name w:val="Hyperlink"/>
    <w:basedOn w:val="Absatz-Standardschriftart"/>
    <w:uiPriority w:val="99"/>
    <w:unhideWhenUsed/>
    <w:rsid w:val="00A9041A"/>
    <w:rPr>
      <w:color w:val="467886" w:themeColor="hyperlink"/>
      <w:u w:val="single"/>
    </w:rPr>
  </w:style>
  <w:style w:type="character" w:styleId="NichtaufgelsteErwhnung">
    <w:name w:val="Unresolved Mention"/>
    <w:basedOn w:val="Absatz-Standardschriftart"/>
    <w:uiPriority w:val="99"/>
    <w:semiHidden/>
    <w:unhideWhenUsed/>
    <w:rsid w:val="00734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ackoverflow.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46430/phen0082"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programminghistorian.org/en/lessons/analyzing-documents-with-tfidf" TargetMode="External"/><Relationship Id="rId2" Type="http://schemas.openxmlformats.org/officeDocument/2006/relationships/hyperlink" Target="https://hainhofer.hab.de/informationen-zur-edition/ueber-philipp-hainhofer" TargetMode="External"/><Relationship Id="rId1" Type="http://schemas.openxmlformats.org/officeDocument/2006/relationships/hyperlink" Target="https://hainhofer.hab.de/informationen-zur-edition/download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DB61D95374ADB439781BE79420CC1A4" ma:contentTypeVersion="5" ma:contentTypeDescription="Ein neues Dokument erstellen." ma:contentTypeScope="" ma:versionID="16d79af66f4b73c6a0e46eeae41a0e7a">
  <xsd:schema xmlns:xsd="http://www.w3.org/2001/XMLSchema" xmlns:xs="http://www.w3.org/2001/XMLSchema" xmlns:p="http://schemas.microsoft.com/office/2006/metadata/properties" xmlns:ns3="a20b54a8-a87f-4d6d-bcf5-3bcaebb37f48" targetNamespace="http://schemas.microsoft.com/office/2006/metadata/properties" ma:root="true" ma:fieldsID="882f8fd894fc93171c359c1436097cb5" ns3:_="">
    <xsd:import namespace="a20b54a8-a87f-4d6d-bcf5-3bcaebb37f4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0b54a8-a87f-4d6d-bcf5-3bcaebb37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64E2F-CDBD-4B2D-B6F7-D3D378AFE6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06E96B-A0CE-41BE-ABCF-0E43A25C91FA}">
  <ds:schemaRefs>
    <ds:schemaRef ds:uri="http://schemas.microsoft.com/sharepoint/v3/contenttype/forms"/>
  </ds:schemaRefs>
</ds:datastoreItem>
</file>

<file path=customXml/itemProps3.xml><?xml version="1.0" encoding="utf-8"?>
<ds:datastoreItem xmlns:ds="http://schemas.openxmlformats.org/officeDocument/2006/customXml" ds:itemID="{A90AEE47-3930-4D3E-AD9E-C1165AC9C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0b54a8-a87f-4d6d-bcf5-3bcaebb37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EF5E91-7662-41CF-BBCE-76AF4F063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2312</Words>
  <Characters>14572</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Heinen</dc:creator>
  <cp:keywords/>
  <dc:description/>
  <cp:lastModifiedBy>Stefan Heinen</cp:lastModifiedBy>
  <cp:revision>2</cp:revision>
  <dcterms:created xsi:type="dcterms:W3CDTF">2024-09-13T16:51:00Z</dcterms:created>
  <dcterms:modified xsi:type="dcterms:W3CDTF">2024-09-13T16:51:00Z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0x010100FDB61D95374ADB439781BE79420CC1A4</vt:lpwstr>
  </property>
</Properties>
</file>