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430024C9" w14:textId="4FD9E431" w:rsidR="005267DB" w:rsidRPr="003A5503" w:rsidRDefault="005267DB" w:rsidP="005267DB">
      <w:pPr>
        <w:rPr>
          <w:vertAlign w:val="superscript"/>
        </w:rPr>
      </w:pPr>
      <w:r w:rsidRPr="003A5503">
        <w:t>Matti T. J. Heino</w:t>
      </w:r>
      <w:r w:rsidRPr="003A5503">
        <w:rPr>
          <w:vertAlign w:val="superscript"/>
        </w:rPr>
        <w:t>1</w:t>
      </w:r>
      <w:r w:rsidR="00E51DEA">
        <w:rPr>
          <w:vertAlign w:val="superscript"/>
        </w:rPr>
        <w:t>, 2</w:t>
      </w:r>
      <w:r w:rsidR="001B2230" w:rsidRPr="003A5503">
        <w:rPr>
          <w:vertAlign w:val="superscript"/>
        </w:rPr>
        <w:t>*</w:t>
      </w:r>
      <w:r w:rsidRPr="003A5503">
        <w:t>, Ari Haukkala</w:t>
      </w:r>
      <w:r w:rsidRPr="003A5503">
        <w:rPr>
          <w:vertAlign w:val="superscript"/>
        </w:rPr>
        <w:t>2</w:t>
      </w:r>
      <w:r w:rsidRPr="003A5503">
        <w:t>, Keegan Knittle</w:t>
      </w:r>
      <w:r w:rsidR="00E51DEA">
        <w:rPr>
          <w:vertAlign w:val="superscript"/>
        </w:rPr>
        <w:t>2</w:t>
      </w:r>
      <w:r w:rsidRPr="003A5503">
        <w:t>, Tommi Vasankari</w:t>
      </w:r>
      <w:r w:rsidR="00E52147">
        <w:rPr>
          <w:vertAlign w:val="superscript"/>
        </w:rPr>
        <w:t>3</w:t>
      </w:r>
      <w:r w:rsidRPr="003A5503">
        <w:t>, Nelli Hankonen</w:t>
      </w:r>
      <w:r w:rsidR="00E51DEA">
        <w:rPr>
          <w:vertAlign w:val="superscript"/>
        </w:rPr>
        <w:t>1, 2</w:t>
      </w:r>
    </w:p>
    <w:p w14:paraId="0377E003" w14:textId="414299DE" w:rsidR="005267DB" w:rsidRPr="003A5503"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674B09C9" w14:textId="77777777" w:rsidR="001B2230" w:rsidRDefault="001B2230" w:rsidP="005267DB">
      <w:pPr>
        <w:rPr>
          <w:lang w:val="en-GB"/>
        </w:rPr>
        <w:sectPr w:rsidR="001B2230" w:rsidSect="00640B62">
          <w:headerReference w:type="even" r:id="rId9"/>
          <w:headerReference w:type="default" r:id="rId10"/>
          <w:footerReference w:type="even" r:id="rId11"/>
          <w:footerReference w:type="default" r:id="rId12"/>
          <w:headerReference w:type="first" r:id="rId13"/>
          <w:footerReference w:type="first" r:id="rId14"/>
          <w:pgSz w:w="11906" w:h="16838"/>
          <w:pgMar w:top="1418" w:right="2268" w:bottom="1418" w:left="2268" w:header="709" w:footer="709" w:gutter="0"/>
          <w:lnNumType w:countBy="1" w:restart="newSection"/>
          <w:pgNumType w:fmt="lowerRoman" w:start="1"/>
          <w:cols w:space="708"/>
          <w:docGrid w:linePitch="360"/>
        </w:sectPr>
      </w:pPr>
      <w:r>
        <w:rPr>
          <w:lang w:val="en-GB"/>
        </w:rPr>
        <w:t>E-mail: matti.tj.heino@gmail.com</w:t>
      </w:r>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391C08C2"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0" w:name="_Toc449907537"/>
      <w:r>
        <w:lastRenderedPageBreak/>
        <w:t>Background</w:t>
      </w:r>
    </w:p>
    <w:p w14:paraId="214A1A94" w14:textId="77777777" w:rsidR="00B06067" w:rsidRPr="009050E2" w:rsidRDefault="00B06067" w:rsidP="00B06067">
      <w:pPr>
        <w:pStyle w:val="Heading2"/>
        <w:rPr>
          <w:noProof/>
          <w:lang w:val="en-GB"/>
        </w:rPr>
      </w:pPr>
      <w:bookmarkStart w:id="1" w:name="_Ref449894194"/>
      <w:bookmarkStart w:id="2" w:name="_Ref449894211"/>
      <w:bookmarkStart w:id="3" w:name="_Ref449894221"/>
      <w:bookmarkStart w:id="4" w:name="_Ref449894270"/>
      <w:bookmarkStart w:id="5" w:name="_Toc449907538"/>
      <w:r w:rsidRPr="009050E2">
        <w:rPr>
          <w:noProof/>
          <w:lang w:val="en-GB"/>
        </w:rPr>
        <w:t>Compliance with accelerometer wear instructions</w:t>
      </w:r>
      <w:bookmarkEnd w:id="1"/>
      <w:bookmarkEnd w:id="2"/>
      <w:bookmarkEnd w:id="3"/>
      <w:bookmarkEnd w:id="4"/>
      <w:bookmarkEnd w:id="5"/>
    </w:p>
    <w:p w14:paraId="32EA69F2" w14:textId="587A517F"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327DF5">
        <w:rPr>
          <w:noProof/>
          <w:color w:val="000000"/>
          <w:lang w:val="en-GB"/>
        </w:rPr>
        <w:instrText xml:space="preserve"> ADDIN ZOTERO_ITEM CSL_CITATION {"citationID":"MgsybnpR","properties":{"formattedCitation":"[1,2]","plainCitation":"[1,2]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[1,2]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327DF5">
        <w:rPr>
          <w:noProof/>
          <w:color w:val="000000"/>
          <w:lang w:val="en-GB"/>
        </w:rPr>
        <w:instrText xml:space="preserve"> ADDIN ZOTERO_ITEM CSL_CITATION {"citationID":"yOEMvJlq","properties":{"formattedCitation":"[1,2]","plainCitation":"[1,2]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[1,2]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593CED37"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327DF5">
        <w:rPr>
          <w:noProof/>
          <w:color w:val="000000"/>
          <w:lang w:val="en-GB"/>
        </w:rPr>
        <w:instrText xml:space="preserve"> ADDIN ZOTERO_ITEM CSL_CITATION {"citationID":"Arwzra5m","properties":{"formattedCitation":"[2,6]","plainCitation":"[2,6]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29D33D83"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0"/>
    </w:p>
    <w:p w14:paraId="2CE4FA8F" w14:textId="6967BEA7"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Langer, Blank and Chanowitz (hence</w:t>
      </w:r>
      <w:r w:rsidR="00BD635B">
        <w:rPr>
          <w:noProof/>
          <w:color w:val="000000"/>
          <w:lang w:val="en-GB"/>
        </w:rPr>
        <w:t>f</w:t>
      </w:r>
      <w:r w:rsidR="00BD635B" w:rsidRPr="004A447D">
        <w:rPr>
          <w:noProof/>
          <w:color w:val="000000"/>
          <w:lang w:val="en-GB"/>
        </w:rPr>
        <w:t xml:space="preserve">orth: </w:t>
      </w:r>
      <w:r w:rsidR="00BD635B" w:rsidRPr="004A447D">
        <w:rPr>
          <w:i/>
          <w:noProof/>
          <w:color w:val="000000"/>
          <w:lang w:val="en-GB"/>
        </w:rPr>
        <w:t>LBC</w:t>
      </w:r>
      <w:r w:rsidR="00BD635B" w:rsidRPr="004A447D">
        <w:rPr>
          <w:noProof/>
          <w:color w:val="000000"/>
          <w:lang w:val="en-GB"/>
        </w:rPr>
        <w:t xml:space="preserve">) </w:t>
      </w:r>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w:t>
      </w:r>
      <w:r w:rsidRPr="004A447D">
        <w:rPr>
          <w:noProof/>
          <w:lang w:val="en-GB"/>
        </w:rPr>
        <w:lastRenderedPageBreak/>
        <w:t xml:space="preserve">the word </w:t>
      </w:r>
      <w:r w:rsidRPr="004A447D">
        <w:rPr>
          <w:i/>
          <w:iCs/>
          <w:noProof/>
          <w:lang w:val="en-GB"/>
        </w:rPr>
        <w:t>because</w:t>
      </w:r>
      <w:r w:rsidRPr="004A447D">
        <w:rPr>
          <w:noProof/>
          <w:lang w:val="en-GB"/>
        </w:rPr>
        <w:t xml:space="preserve">”, 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4CCA32E3" w:rsidR="002C24C7" w:rsidRPr="004A447D" w:rsidRDefault="00BD635B" w:rsidP="002C24C7">
      <w:pPr>
        <w:rPr>
          <w:noProof/>
          <w:color w:val="000000"/>
          <w:lang w:val="en-GB"/>
        </w:rPr>
      </w:pPr>
      <w:r w:rsidRPr="0069327F">
        <w:rPr>
          <w:noProof/>
          <w:color w:val="000000"/>
          <w:lang w:val="en-GB"/>
        </w:rPr>
        <w:t>In the LBC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 favor asked for was small (five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327DF5">
        <w:rPr>
          <w:noProof/>
          <w:color w:val="000000"/>
          <w:lang w:val="en-GB"/>
        </w:rPr>
        <w:instrText xml:space="preserve"> ADDIN ZOTERO_ITEM CSL_CITATION {"citationID":"vqv5taoi0","properties":{"formattedCitation":"[21,22]","plainCitation":"[21,22]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327DF5" w:rsidRPr="00327DF5">
        <w:rPr>
          <w:lang w:val="en-US"/>
        </w:rPr>
        <w:t>[21,22]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7A95E3BF"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r w:rsidR="00BD635B">
        <w:rPr>
          <w:noProof/>
          <w:color w:val="000000"/>
          <w:lang w:val="en-GB"/>
        </w:rPr>
        <w:t>LBC</w:t>
      </w:r>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 xml:space="preserve">group and d=0.22 </w:t>
      </w:r>
      <w:r w:rsidR="003E1CE7" w:rsidRPr="009050E2">
        <w:rPr>
          <w:noProof/>
          <w:color w:val="000000"/>
          <w:lang w:val="en-GB"/>
        </w:rPr>
        <w:lastRenderedPageBreak/>
        <w:t>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2E217B8D" w:rsidR="00EA16EC" w:rsidRPr="009050E2" w:rsidRDefault="0094462F" w:rsidP="002C24C7">
      <w:pPr>
        <w:rPr>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0D3E2AD0" w14:textId="33375D05" w:rsidR="00F02D4C" w:rsidRPr="004A447D" w:rsidRDefault="00352FDB" w:rsidP="00854A7E">
      <w:pPr>
        <w:pStyle w:val="Heading3"/>
        <w:rPr>
          <w:noProof/>
          <w:lang w:val="en-GB"/>
        </w:rPr>
      </w:pPr>
      <w:bookmarkStart w:id="6"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6"/>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47% (18/38) of baseline participants reached the cutoff of ten hours per day for at least 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7" w:name="_Toc449907540"/>
    </w:p>
    <w:p w14:paraId="68FEBE9A" w14:textId="7A8B6E94" w:rsidR="008D6237" w:rsidRPr="004A447D" w:rsidRDefault="008D6237" w:rsidP="009C040A">
      <w:pPr>
        <w:pStyle w:val="Heading2"/>
        <w:rPr>
          <w:noProof/>
          <w:lang w:val="en-GB"/>
        </w:rPr>
      </w:pPr>
      <w:r w:rsidRPr="004A447D">
        <w:rPr>
          <w:noProof/>
          <w:lang w:val="en-GB"/>
        </w:rPr>
        <w:lastRenderedPageBreak/>
        <w:t>Aims and hypotheses</w:t>
      </w:r>
      <w:bookmarkEnd w:id="7"/>
    </w:p>
    <w:p w14:paraId="30C622D2" w14:textId="2EDC3339"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above 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4216566B" w:rsidR="002374DF" w:rsidRPr="004A447D" w:rsidRDefault="002374DF" w:rsidP="002374DF">
      <w:pPr>
        <w:rPr>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BA3B718" w:rsidR="002374DF" w:rsidRPr="004A447D" w:rsidRDefault="00D03171" w:rsidP="002374DF">
      <w:pPr>
        <w:spacing w:before="0"/>
        <w:rPr>
          <w:noProof/>
          <w:lang w:val="en-GB"/>
        </w:rPr>
      </w:pPr>
      <w:r>
        <w:rPr>
          <w:b/>
          <w:noProof/>
          <w:lang w:val="en-GB"/>
        </w:rPr>
        <w:t>Substantive hypothesis S</w:t>
      </w:r>
      <w:r w:rsidR="002374DF" w:rsidRPr="004A447D">
        <w:rPr>
          <w:b/>
          <w:noProof/>
          <w:vertAlign w:val="subscript"/>
          <w:lang w:val="en-GB"/>
        </w:rPr>
        <w:t>1</w:t>
      </w:r>
      <w:r w:rsidR="002374DF" w:rsidRPr="004A447D">
        <w:rPr>
          <w:b/>
          <w:noProof/>
          <w:lang w:val="en-GB"/>
        </w:rPr>
        <w:t>:</w:t>
      </w:r>
      <w:r w:rsidR="002374DF" w:rsidRPr="004A447D">
        <w:rPr>
          <w:noProof/>
          <w:lang w:val="en-GB"/>
        </w:rPr>
        <w:t xml:space="preserve"> 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041D800" w:rsidR="002374DF" w:rsidRPr="004A447D" w:rsidRDefault="00D03171" w:rsidP="002374DF">
      <w:pPr>
        <w:spacing w:before="0"/>
        <w:rPr>
          <w:noProof/>
          <w:lang w:val="en-GB"/>
        </w:rPr>
      </w:pPr>
      <w:r w:rsidRPr="00D03171">
        <w:rPr>
          <w:b/>
          <w:noProof/>
          <w:lang w:val="en-GB"/>
        </w:rPr>
        <w:t>Substantive hypothesis S</w:t>
      </w:r>
      <w:r w:rsidR="002374DF" w:rsidRPr="00D03171">
        <w:rPr>
          <w:b/>
          <w:noProof/>
          <w:vertAlign w:val="subscript"/>
          <w:lang w:val="en-GB"/>
        </w:rPr>
        <w:t>2</w:t>
      </w:r>
      <w:r w:rsidR="002374DF" w:rsidRPr="00D03171">
        <w:rPr>
          <w:b/>
          <w:noProof/>
          <w:lang w:val="en-GB"/>
        </w:rPr>
        <w:t>:</w:t>
      </w:r>
      <w:r w:rsidR="002374DF" w:rsidRPr="004A447D">
        <w:rPr>
          <w:noProof/>
          <w:lang w:val="en-GB"/>
        </w:rPr>
        <w:t xml:space="preserve"> 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lastRenderedPageBreak/>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8" w:name="_Toc433819226"/>
    </w:p>
    <w:p w14:paraId="6D877D43" w14:textId="0F640F8B" w:rsidR="002E5E4E" w:rsidRPr="00F0092E" w:rsidRDefault="00F0092E" w:rsidP="00F0092E">
      <w:pPr>
        <w:pStyle w:val="Heading1"/>
      </w:pPr>
      <w:bookmarkStart w:id="9" w:name="_Toc449907541"/>
      <w:bookmarkEnd w:id="8"/>
      <w:r>
        <w:t>M</w:t>
      </w:r>
      <w:r w:rsidR="002E5E4E" w:rsidRPr="00F0092E">
        <w:t>ethod</w:t>
      </w:r>
      <w:r w:rsidR="00AF5979" w:rsidRPr="00F0092E">
        <w:t>s</w:t>
      </w:r>
      <w:bookmarkEnd w:id="9"/>
    </w:p>
    <w:p w14:paraId="01DD5A5F" w14:textId="07C047D9"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r w:rsidRPr="004A447D">
        <w:rPr>
          <w:noProof/>
          <w:lang w:val="en-GB"/>
        </w:rPr>
        <w:t>. This study was conducted during the baseline assessment of the first two recruitmen</w:t>
      </w:r>
      <w:r w:rsidR="0096090E">
        <w:rPr>
          <w:noProof/>
          <w:lang w:val="en-GB"/>
        </w:rPr>
        <w:t>t waves (out of six;</w:t>
      </w:r>
      <w:r w:rsidRPr="004A447D">
        <w:rPr>
          <w:noProof/>
          <w:lang w:val="en-GB"/>
        </w:rPr>
        <w:t xml:space="preserve"> the internal pilot study</w:t>
      </w:r>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5"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6"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EE0A96">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website","URL":"https://web.archive.org/web/20180221231856/https://heinonmatti.github.io/sms-persuasion/sms-persuasion-supplement.html","note":"Website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10" w:name="_Toc449907542"/>
      <w:r w:rsidRPr="004A447D">
        <w:rPr>
          <w:noProof/>
          <w:lang w:val="en-GB"/>
        </w:rPr>
        <w:t>Participants and s</w:t>
      </w:r>
      <w:r w:rsidR="004B3F79" w:rsidRPr="004A447D">
        <w:rPr>
          <w:noProof/>
          <w:lang w:val="en-GB"/>
        </w:rPr>
        <w:t>ampling procedures</w:t>
      </w:r>
      <w:bookmarkEnd w:id="10"/>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787E7396" w:rsidR="004B3F79" w:rsidRPr="004A447D" w:rsidRDefault="004B3F79" w:rsidP="004B3F79">
      <w:pPr>
        <w:rPr>
          <w:noProof/>
          <w:lang w:val="en-GB"/>
        </w:rPr>
      </w:pPr>
      <w:r w:rsidRPr="004A447D">
        <w:rPr>
          <w:noProof/>
          <w:lang w:val="en-GB"/>
        </w:rPr>
        <w:lastRenderedPageBreak/>
        <w:t>During baseline recruitment of the Let’s Move It trial</w:t>
      </w:r>
      <w:r w:rsidR="00A17E8B" w:rsidRPr="004A447D">
        <w:rPr>
          <w:noProof/>
          <w:lang w:val="en-GB"/>
        </w:rPr>
        <w:t xml:space="preserve"> internal pilot study</w:t>
      </w:r>
      <w:r w:rsidRPr="004A447D">
        <w:rPr>
          <w:noProof/>
          <w:lang w:val="en-GB"/>
        </w:rPr>
        <w:t xml:space="preserve">, </w:t>
      </w:r>
      <w:r w:rsidR="0096090E">
        <w:rPr>
          <w:noProof/>
          <w:lang w:val="en-GB"/>
        </w:rPr>
        <w:t xml:space="preserve">students in two </w:t>
      </w:r>
      <w:r w:rsidRPr="004A447D">
        <w:rPr>
          <w:noProof/>
          <w:lang w:val="en-GB"/>
        </w:rPr>
        <w:t>vocational school</w:t>
      </w:r>
      <w:r w:rsidR="0096090E">
        <w:rPr>
          <w:noProof/>
          <w:lang w:val="en-GB"/>
        </w:rPr>
        <w:t>s</w:t>
      </w:r>
      <w:r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Pr="004A447D">
        <w:rPr>
          <w:noProof/>
          <w:lang w:val="en-GB"/>
        </w:rPr>
        <w:t xml:space="preserve">those who consented were given an online questionnaire to </w:t>
      </w:r>
      <w:r w:rsidR="00B32058" w:rsidRPr="004A447D">
        <w:rPr>
          <w:noProof/>
          <w:lang w:val="en-GB"/>
        </w:rPr>
        <w:t>complete</w:t>
      </w:r>
      <w:r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Pr="004A447D">
        <w:rPr>
          <w:noProof/>
          <w:lang w:val="en-GB"/>
        </w:rPr>
        <w:t xml:space="preserve"> </w:t>
      </w:r>
    </w:p>
    <w:p w14:paraId="5220ACB2" w14:textId="78D01947" w:rsidR="004B3F79" w:rsidRPr="004A447D" w:rsidRDefault="001F5C4A" w:rsidP="004B3F79">
      <w:pPr>
        <w:rPr>
          <w:noProof/>
          <w:lang w:val="en-GB"/>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When participants received the accelerometers, they were asked whether they would like to receive </w:t>
      </w:r>
      <w:r w:rsidR="0096090E">
        <w:rPr>
          <w:noProof/>
          <w:lang w:val="en-GB"/>
        </w:rPr>
        <w:t xml:space="preserve">SMS </w:t>
      </w:r>
      <w:r w:rsidR="004B3F79"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004B3F79" w:rsidRPr="004A447D">
        <w:rPr>
          <w:noProof/>
          <w:lang w:val="en-GB"/>
        </w:rPr>
        <w:t xml:space="preserve">put it on every morning.  Those who consented to the messages were </w:t>
      </w:r>
      <w:r w:rsidR="00C468F5">
        <w:rPr>
          <w:noProof/>
          <w:lang w:val="en-GB"/>
        </w:rPr>
        <w:t>subsequently</w:t>
      </w:r>
      <w:r w:rsidR="004B3F79"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004B3F79" w:rsidRPr="004A447D">
        <w:rPr>
          <w:noProof/>
          <w:lang w:val="en-GB"/>
        </w:rPr>
        <w:t>.</w:t>
      </w:r>
    </w:p>
    <w:p w14:paraId="114959C8" w14:textId="20266F2C"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Appendix 3).</w:t>
      </w:r>
    </w:p>
    <w:p w14:paraId="125A37AC" w14:textId="77777777" w:rsidR="001060B4" w:rsidRPr="004A447D" w:rsidRDefault="001060B4" w:rsidP="001060B4">
      <w:pPr>
        <w:pStyle w:val="Heading2"/>
        <w:rPr>
          <w:noProof/>
          <w:lang w:val="en-GB"/>
        </w:rPr>
      </w:pPr>
      <w:bookmarkStart w:id="11" w:name="_Toc449907544"/>
      <w:r w:rsidRPr="004A447D">
        <w:rPr>
          <w:noProof/>
          <w:lang w:val="en-GB"/>
        </w:rPr>
        <w:t>Random assignment</w:t>
      </w:r>
      <w:bookmarkEnd w:id="11"/>
    </w:p>
    <w:p w14:paraId="2A166AFF" w14:textId="1DA45A84"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 xml:space="preserve">Research assistants </w:t>
      </w:r>
      <w:r w:rsidR="00FA0493" w:rsidRPr="00FA0493">
        <w:rPr>
          <w:noProof/>
          <w:lang w:val="en-GB"/>
        </w:rPr>
        <w:lastRenderedPageBreak/>
        <w:t>working in the field were blind to group allocation</w:t>
      </w:r>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12" w:name="_Toc449907543"/>
      <w:r w:rsidRPr="004A447D">
        <w:rPr>
          <w:noProof/>
          <w:lang w:val="en-GB"/>
        </w:rPr>
        <w:t>Interventions</w:t>
      </w:r>
      <w:bookmarkEnd w:id="12"/>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lastRenderedPageBreak/>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37C6E1A" w:rsidR="004B3F79" w:rsidRPr="004A447D" w:rsidRDefault="004B3F79" w:rsidP="004B3F79">
      <w:pPr>
        <w:pStyle w:val="Caption"/>
        <w:keepNext/>
        <w:rPr>
          <w:noProof/>
          <w:lang w:val="en-GB"/>
        </w:rPr>
      </w:pPr>
      <w:bookmarkStart w:id="13"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53F4D">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13"/>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EE0A96"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EE0A96"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EE0A96"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lastRenderedPageBreak/>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14" w:name="_Toc449907545"/>
      <w:r w:rsidRPr="004A447D">
        <w:rPr>
          <w:noProof/>
          <w:lang w:val="en-GB"/>
        </w:rPr>
        <w:t>Registration and deviations from registered plan</w:t>
      </w:r>
      <w:bookmarkEnd w:id="14"/>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3D3DF347"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LBC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 xml:space="preserve">Instead of going forward with the plan of using a third message, we made the decision to gather </w:t>
      </w:r>
      <w:r w:rsidRPr="004A447D">
        <w:rPr>
          <w:noProof/>
          <w:lang w:val="en-GB"/>
        </w:rPr>
        <w:lastRenderedPageBreak/>
        <w:t>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r w:rsidR="00786C9F">
        <w:rPr>
          <w:noProof/>
          <w:lang w:val="en-GB"/>
        </w:rPr>
        <w: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r w:rsidRPr="004A447D">
        <w:rPr>
          <w:noProof/>
          <w:lang w:val="en-GB"/>
        </w:rPr>
        <w:fldChar w:fldCharType="separate"/>
      </w:r>
      <w:r w:rsidR="00786C9F" w:rsidRPr="00786C9F">
        <w:rPr>
          <w:lang w:val="en-US"/>
        </w:rPr>
        <w:t>[33]</w:t>
      </w:r>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r w:rsidR="00786C9F">
        <w:rPr>
          <w:noProof/>
          <w:lang w:val="en-GB"/>
        </w:rPr>
        <w: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r w:rsidRPr="004A447D">
        <w:rPr>
          <w:noProof/>
          <w:lang w:val="en-GB"/>
        </w:rPr>
        <w:fldChar w:fldCharType="separate"/>
      </w:r>
      <w:r w:rsidR="00786C9F" w:rsidRPr="00786C9F">
        <w:rPr>
          <w:lang w:val="en-US"/>
        </w:rPr>
        <w:t>[34]</w:t>
      </w:r>
      <w:r w:rsidRPr="004A447D">
        <w:rPr>
          <w:noProof/>
          <w:lang w:val="en-GB"/>
        </w:rPr>
        <w:fldChar w:fldCharType="end"/>
      </w:r>
      <w:r w:rsidR="00640B62">
        <w:rPr>
          <w:noProof/>
          <w:lang w:val="en-GB"/>
        </w:rPr>
        <w:t>.</w:t>
      </w:r>
    </w:p>
    <w:p w14:paraId="295B82FF" w14:textId="1CCC0D35"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r w:rsidR="00786C9F">
        <w:rPr>
          <w:noProof/>
          <w:lang w:val="en-GB"/>
        </w:rPr>
        <w: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r w:rsidRPr="004A447D">
        <w:rPr>
          <w:noProof/>
          <w:lang w:val="en-GB"/>
        </w:rPr>
        <w:fldChar w:fldCharType="separate"/>
      </w:r>
      <w:r w:rsidR="00786C9F" w:rsidRPr="00786C9F">
        <w:rPr>
          <w:lang w:val="en-US"/>
        </w:rPr>
        <w:t>[35]</w:t>
      </w:r>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statement </w:t>
      </w:r>
      <w:r w:rsidRPr="004A447D">
        <w:rPr>
          <w:rStyle w:val="abstract"/>
          <w:noProof/>
          <w:lang w:val="en-GB"/>
        </w:rPr>
        <w:fldChar w:fldCharType="begin"/>
      </w:r>
      <w:r w:rsidR="00786C9F">
        <w:rPr>
          <w:rStyle w:val="abstract"/>
          <w:noProof/>
          <w:lang w:val="en-GB"/>
        </w:rPr>
        <w: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r w:rsidRPr="004A447D">
        <w:rPr>
          <w:rStyle w:val="abstract"/>
          <w:noProof/>
          <w:lang w:val="en-GB"/>
        </w:rPr>
        <w:fldChar w:fldCharType="separate"/>
      </w:r>
      <w:r w:rsidR="00786C9F" w:rsidRPr="00786C9F">
        <w:rPr>
          <w:lang w:val="en-US"/>
        </w:rPr>
        <w:t>[36]</w:t>
      </w:r>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r w:rsidR="00786C9F">
        <w:rPr>
          <w:rStyle w:val="abstract"/>
          <w:noProof/>
          <w:lang w:val="en-GB"/>
        </w:rPr>
        <w: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005D0AA7" w:rsidRPr="004A447D">
        <w:rPr>
          <w:rStyle w:val="abstract"/>
          <w:noProof/>
          <w:lang w:val="en-GB"/>
        </w:rPr>
        <w:fldChar w:fldCharType="separate"/>
      </w:r>
      <w:r w:rsidR="00786C9F" w:rsidRPr="00786C9F">
        <w:rPr>
          <w:lang w:val="en-US"/>
        </w:rPr>
        <w:t>[37]</w:t>
      </w:r>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15" w:name="_Toc449907547"/>
      <w:r w:rsidRPr="004A447D">
        <w:rPr>
          <w:noProof/>
          <w:lang w:val="en-GB"/>
        </w:rPr>
        <w:t>Outcomes</w:t>
      </w:r>
      <w:bookmarkEnd w:id="15"/>
    </w:p>
    <w:p w14:paraId="171E3926" w14:textId="2B18D993" w:rsidR="00134532" w:rsidRPr="004A447D" w:rsidRDefault="00134532" w:rsidP="009C040A">
      <w:pPr>
        <w:pStyle w:val="Heading3"/>
        <w:rPr>
          <w:noProof/>
          <w:lang w:val="en-GB"/>
        </w:rPr>
      </w:pPr>
      <w:bookmarkStart w:id="16" w:name="_Toc449907548"/>
      <w:r w:rsidRPr="004A447D">
        <w:rPr>
          <w:noProof/>
          <w:lang w:val="en-GB"/>
        </w:rPr>
        <w:t>Primary outcome measures</w:t>
      </w:r>
      <w:bookmarkEnd w:id="16"/>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17" w:name="_Toc449907549"/>
      <w:r w:rsidRPr="004A447D">
        <w:rPr>
          <w:noProof/>
          <w:lang w:val="en-GB"/>
        </w:rPr>
        <w:lastRenderedPageBreak/>
        <w:t>I</w:t>
      </w:r>
      <w:r w:rsidR="00134532" w:rsidRPr="004A447D">
        <w:rPr>
          <w:noProof/>
          <w:lang w:val="en-GB"/>
        </w:rPr>
        <w:t>mplementation</w:t>
      </w:r>
      <w:r w:rsidRPr="004A447D">
        <w:rPr>
          <w:noProof/>
          <w:lang w:val="en-GB"/>
        </w:rPr>
        <w:t xml:space="preserve"> assessment measures</w:t>
      </w:r>
      <w:bookmarkEnd w:id="17"/>
    </w:p>
    <w:p w14:paraId="766045E3" w14:textId="3E92E5FF"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 xml:space="preserve">(Appendix 3)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18" w:name="_Toc449907550"/>
      <w:r w:rsidRPr="004A447D">
        <w:rPr>
          <w:noProof/>
          <w:lang w:val="en-GB"/>
        </w:rPr>
        <w:t>Statistical analyses</w:t>
      </w:r>
      <w:bookmarkEnd w:id="18"/>
    </w:p>
    <w:p w14:paraId="1A26541C" w14:textId="4C564CF4"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r w:rsidR="00786C9F">
        <w:rPr>
          <w:noProof/>
          <w:lang w:val="en-GB"/>
        </w:rPr>
        <w:instrText xml:space="preserve"> ADDIN ZOTERO_ITEM CSL_CITATION {"citationID":"21ebc7ok6q","properties":{"formattedCitation":"[38,39]","plainCitation":"[38,39]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r w:rsidRPr="004A447D">
        <w:rPr>
          <w:noProof/>
          <w:lang w:val="en-GB"/>
        </w:rPr>
        <w:fldChar w:fldCharType="separate"/>
      </w:r>
      <w:r w:rsidR="00786C9F" w:rsidRPr="00786C9F">
        <w:rPr>
          <w:lang w:val="en-US"/>
        </w:rPr>
        <w:t>[38,39]</w:t>
      </w:r>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r w:rsidR="00786C9F">
        <w:rPr>
          <w:noProof/>
          <w:lang w:val="en-GB"/>
        </w:rPr>
        <w: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r w:rsidR="006572A1" w:rsidRPr="004A447D">
        <w:rPr>
          <w:noProof/>
          <w:lang w:val="en-GB"/>
        </w:rPr>
        <w:fldChar w:fldCharType="separate"/>
      </w:r>
      <w:r w:rsidR="00786C9F" w:rsidRPr="00786C9F">
        <w:rPr>
          <w:lang w:val="en-US"/>
        </w:rPr>
        <w:t>[40]</w:t>
      </w:r>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r w:rsidR="00786C9F">
        <w:rPr>
          <w:noProof/>
          <w:lang w:val="en-GB"/>
        </w:rPr>
        <w: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1A3902" w:rsidRPr="00C71CDE">
        <w:rPr>
          <w:noProof/>
          <w:lang w:val="en-GB"/>
        </w:rPr>
        <w:fldChar w:fldCharType="separate"/>
      </w:r>
      <w:r w:rsidR="00786C9F" w:rsidRPr="00786C9F">
        <w:rPr>
          <w:lang w:val="en-US"/>
        </w:rPr>
        <w:t>[41]</w:t>
      </w:r>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 xml:space="preserve">Distributions between </w:t>
      </w:r>
      <w:r w:rsidR="00CA0CEF" w:rsidRPr="004A447D">
        <w:rPr>
          <w:noProof/>
          <w:lang w:val="en-GB"/>
        </w:rPr>
        <w:lastRenderedPageBreak/>
        <w:t>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5B2F699F"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r w:rsidR="00786C9F">
        <w:rPr>
          <w:noProof/>
          <w:lang w:val="en-GB"/>
        </w:rPr>
        <w: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r w:rsidR="0096028E" w:rsidRPr="004A447D">
        <w:rPr>
          <w:noProof/>
          <w:lang w:val="en-GB"/>
        </w:rPr>
        <w:fldChar w:fldCharType="separate"/>
      </w:r>
      <w:r w:rsidR="00786C9F" w:rsidRPr="00786C9F">
        <w:rPr>
          <w:lang w:val="en-US"/>
        </w:rPr>
        <w:t>[42]</w:t>
      </w:r>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r w:rsidR="00F13391" w:rsidRPr="004A447D">
        <w:rPr>
          <w:noProof/>
          <w:lang w:val="en-GB"/>
        </w:rPr>
        <w:fldChar w:fldCharType="separate"/>
      </w:r>
      <w:r w:rsidR="00786C9F" w:rsidRPr="00786C9F">
        <w:rPr>
          <w:lang w:val="en-US"/>
        </w:rPr>
        <w:t>[43]</w:t>
      </w:r>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D0178E6" w:rsidR="00385E0C" w:rsidRDefault="003D0D00" w:rsidP="000A03AF">
      <w:pPr>
        <w:rPr>
          <w:noProof/>
          <w:lang w:val="en-GB"/>
        </w:rPr>
      </w:pPr>
      <w:r w:rsidRPr="004A447D">
        <w:rPr>
          <w:noProof/>
          <w:lang w:val="en-GB"/>
        </w:rPr>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r w:rsidR="00F13391" w:rsidRPr="004A447D">
        <w:rPr>
          <w:noProof/>
          <w:lang w:val="en-GB"/>
        </w:rPr>
        <w:fldChar w:fldCharType="separate"/>
      </w:r>
      <w:r w:rsidR="00786C9F" w:rsidRPr="00786C9F">
        <w:rPr>
          <w:lang w:val="en-US"/>
        </w:rPr>
        <w:t>[44]</w:t>
      </w:r>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5CE8694B"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r w:rsidR="00786C9F">
        <w:rPr>
          <w:noProof/>
          <w:lang w:val="en-GB"/>
        </w:rPr>
        <w: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F1515C" w:rsidRPr="00C71CDE">
        <w:rPr>
          <w:noProof/>
          <w:lang w:val="en-GB"/>
        </w:rPr>
        <w:fldChar w:fldCharType="separate"/>
      </w:r>
      <w:r w:rsidR="00786C9F" w:rsidRPr="00786C9F">
        <w:rPr>
          <w:lang w:val="en-US"/>
        </w:rPr>
        <w:t>[41]</w:t>
      </w:r>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r w:rsidR="00786C9F">
        <w:rPr>
          <w:lang w:val="en-US"/>
        </w:rPr>
        <w:instrText xml:space="preserve"> ADDIN ZOTERO_ITEM CSL_CITATION {"citationID":"6mJxdIT7","properties":{"formattedCitation":"[45,46]","plainCitation":"[45,46]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r w:rsidR="0081645C">
        <w:rPr>
          <w:noProof/>
        </w:rPr>
        <w:fldChar w:fldCharType="separate"/>
      </w:r>
      <w:r w:rsidR="00786C9F" w:rsidRPr="00786C9F">
        <w:rPr>
          <w:lang w:val="en-US"/>
        </w:rPr>
        <w:t>[45,46]</w:t>
      </w:r>
      <w:r w:rsidR="0081645C">
        <w:rPr>
          <w:noProof/>
        </w:rPr>
        <w:fldChar w:fldCharType="end"/>
      </w:r>
      <w:r w:rsidRPr="003A5503">
        <w:rPr>
          <w:lang w:val="en-US"/>
        </w:rPr>
        <w:t xml:space="preserve">. </w:t>
      </w:r>
    </w:p>
    <w:p w14:paraId="044A0ECE" w14:textId="500E3171"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r w:rsidR="00786C9F">
        <w:rPr>
          <w:noProof/>
          <w:lang w:val="en-GB"/>
        </w:rPr>
        <w: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r w:rsidR="00BC63B3">
        <w:rPr>
          <w:noProof/>
          <w:lang w:val="en-GB"/>
        </w:rPr>
        <w:fldChar w:fldCharType="separate"/>
      </w:r>
      <w:r w:rsidR="00786C9F" w:rsidRPr="00786C9F">
        <w:rPr>
          <w:szCs w:val="24"/>
          <w:lang w:val="en-US"/>
        </w:rPr>
        <w:t>[47–49]</w:t>
      </w:r>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lastRenderedPageBreak/>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r w:rsidR="00786C9F">
        <w:rPr>
          <w:noProof/>
          <w:lang w:val="en-GB"/>
        </w:rPr>
        <w: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r w:rsidR="00D42A54">
        <w:rPr>
          <w:noProof/>
          <w:lang w:val="en-GB"/>
        </w:rPr>
        <w:fldChar w:fldCharType="separate"/>
      </w:r>
      <w:r w:rsidR="00786C9F" w:rsidRPr="00786C9F">
        <w:rPr>
          <w:lang w:val="en-US"/>
        </w:rPr>
        <w:t>[50]</w:t>
      </w:r>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r w:rsidR="00786C9F">
        <w:rPr>
          <w:lang w:val="en-US"/>
        </w:rPr>
        <w: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r w:rsidR="000839A4">
        <w:fldChar w:fldCharType="separate"/>
      </w:r>
      <w:r w:rsidR="00786C9F" w:rsidRPr="00786C9F">
        <w:rPr>
          <w:lang w:val="en-US"/>
        </w:rPr>
        <w:t>[51]</w:t>
      </w:r>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r w:rsidR="00786C9F">
        <w:rPr>
          <w:lang w:val="en-US"/>
        </w:rPr>
        <w: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r w:rsidR="005F2258">
        <w:fldChar w:fldCharType="separate"/>
      </w:r>
      <w:r w:rsidR="00786C9F" w:rsidRPr="00786C9F">
        <w:rPr>
          <w:lang w:val="en-US"/>
        </w:rPr>
        <w:t>[52]</w:t>
      </w:r>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25E9C20A" w:rsidR="002F035D" w:rsidRPr="002F035D" w:rsidRDefault="002F035D" w:rsidP="008B7809">
      <w:pPr>
        <w:rPr>
          <w:b/>
          <w:noProof/>
          <w:lang w:val="en-GB"/>
        </w:rPr>
      </w:pPr>
      <w:r w:rsidRPr="002F035D">
        <w:rPr>
          <w:b/>
          <w:noProof/>
          <w:lang w:val="en-GB"/>
        </w:rPr>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r w:rsidR="00786C9F">
        <w:rPr>
          <w:noProof/>
          <w:lang w:val="en-GB"/>
        </w:rPr>
        <w: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r>
        <w:rPr>
          <w:noProof/>
          <w:lang w:val="en-GB"/>
        </w:rPr>
        <w:fldChar w:fldCharType="separate"/>
      </w:r>
      <w:r w:rsidR="00786C9F" w:rsidRPr="00786C9F">
        <w:rPr>
          <w:lang w:val="en-US"/>
        </w:rPr>
        <w:t>[53]</w:t>
      </w:r>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r w:rsidR="00786C9F">
        <w:rPr>
          <w:noProof/>
          <w:lang w:val="en-GB"/>
        </w:rPr>
        <w: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r w:rsidR="00D42A54">
        <w:rPr>
          <w:noProof/>
          <w:lang w:val="en-GB"/>
        </w:rPr>
        <w:fldChar w:fldCharType="separate"/>
      </w:r>
      <w:r w:rsidR="00786C9F" w:rsidRPr="00786C9F">
        <w:rPr>
          <w:lang w:val="en-US"/>
        </w:rPr>
        <w:t>[54]</w:t>
      </w:r>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 xml:space="preserve">For our purposes, we decided to consider effect sizes between -0.3 and 0.3 as equivalent to </w:t>
      </w:r>
      <w:r w:rsidR="00CF3D6A">
        <w:rPr>
          <w:noProof/>
          <w:lang w:val="en-GB"/>
        </w:rPr>
        <w:lastRenderedPageBreak/>
        <w:t>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44AAB288"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FBF2438" w14:textId="77777777" w:rsidR="0008725B" w:rsidRPr="004A447D" w:rsidRDefault="0008725B" w:rsidP="00C83365">
      <w:pPr>
        <w:rPr>
          <w:noProof/>
          <w:lang w:val="en-GB"/>
        </w:rPr>
      </w:pPr>
    </w:p>
    <w:p w14:paraId="0BF5A361" w14:textId="2237094C" w:rsidR="00E97C62" w:rsidRPr="004A447D" w:rsidRDefault="00EF3BE1" w:rsidP="00E97C62">
      <w:pPr>
        <w:keepNext/>
        <w:rPr>
          <w:noProof/>
          <w:lang w:val="en-GB"/>
        </w:rPr>
      </w:pPr>
      <w:r>
        <w:rPr>
          <w:noProof/>
          <w:lang w:eastAsia="fi-FI"/>
        </w:rPr>
        <w:drawing>
          <wp:inline distT="0" distB="0" distL="0" distR="0" wp14:anchorId="5D0A5277" wp14:editId="346C7C9B">
            <wp:extent cx="4134152" cy="2952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7171" cy="2954906"/>
                    </a:xfrm>
                    <a:prstGeom prst="rect">
                      <a:avLst/>
                    </a:prstGeom>
                  </pic:spPr>
                </pic:pic>
              </a:graphicData>
            </a:graphic>
          </wp:inline>
        </w:drawing>
      </w:r>
    </w:p>
    <w:p w14:paraId="69898459" w14:textId="338C0257" w:rsidR="003F14CD" w:rsidRPr="004A447D" w:rsidRDefault="00E97C62" w:rsidP="00E97C62">
      <w:pPr>
        <w:pStyle w:val="Caption"/>
        <w:rPr>
          <w:noProof/>
          <w:lang w:val="en-GB"/>
        </w:rPr>
      </w:pPr>
      <w:bookmarkStart w:id="19" w:name="_Ref449887954"/>
      <w:bookmarkStart w:id="20" w:name="_Toc44990725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553F4D">
        <w:rPr>
          <w:noProof/>
          <w:lang w:val="en-GB"/>
        </w:rPr>
        <w:t>1</w:t>
      </w:r>
      <w:r w:rsidRPr="004A447D">
        <w:rPr>
          <w:noProof/>
          <w:lang w:val="en-GB"/>
        </w:rPr>
        <w:fldChar w:fldCharType="end"/>
      </w:r>
      <w:bookmarkEnd w:id="19"/>
      <w:r w:rsidRPr="004A447D">
        <w:rPr>
          <w:noProof/>
          <w:lang w:val="en-GB"/>
        </w:rPr>
        <w:t>: Statistical power</w:t>
      </w:r>
      <w:r w:rsidR="00D6549E">
        <w:rPr>
          <w:noProof/>
          <w:lang w:val="en-GB"/>
        </w:rPr>
        <w:t xml:space="preserve">, t-test </w:t>
      </w:r>
      <w:r w:rsidRPr="004A447D">
        <w:rPr>
          <w:noProof/>
          <w:lang w:val="en-GB"/>
        </w:rPr>
        <w:t xml:space="preserve"> for an unknown real effect.</w:t>
      </w:r>
      <w:bookmarkEnd w:id="20"/>
    </w:p>
    <w:p w14:paraId="73FB31E2" w14:textId="7679F7CF" w:rsidR="00D40472" w:rsidRDefault="00480F04" w:rsidP="00D40472">
      <w:pPr>
        <w:rPr>
          <w:noProof/>
          <w:lang w:val="en-GB"/>
        </w:rPr>
      </w:pPr>
      <w:bookmarkStart w:id="21"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r w:rsidR="00786C9F">
        <w:rPr>
          <w:noProof/>
          <w:lang w:val="en-GB"/>
        </w:rPr>
        <w: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r>
        <w:rPr>
          <w:noProof/>
          <w:lang w:val="en-GB"/>
        </w:rPr>
        <w:fldChar w:fldCharType="separate"/>
      </w:r>
      <w:r w:rsidR="00786C9F" w:rsidRPr="00786C9F">
        <w:rPr>
          <w:lang w:val="en-US"/>
        </w:rPr>
        <w:t>[55]</w:t>
      </w:r>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21"/>
      <w:r w:rsidR="007812F3" w:rsidRPr="004A447D">
        <w:rPr>
          <w:noProof/>
          <w:lang w:val="en-GB"/>
        </w:rPr>
        <w:t xml:space="preserve"> </w:t>
      </w:r>
      <w:r w:rsidR="00852D38">
        <w:rPr>
          <w:noProof/>
          <w:lang w:val="en-GB"/>
        </w:rPr>
        <w:fldChar w:fldCharType="begin"/>
      </w:r>
      <w:r w:rsidR="00786C9F">
        <w:rPr>
          <w:noProof/>
          <w:lang w:val="en-GB"/>
        </w:rPr>
        <w: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r w:rsidR="00852D38">
        <w:rPr>
          <w:noProof/>
          <w:lang w:val="en-GB"/>
        </w:rPr>
        <w:fldChar w:fldCharType="separate"/>
      </w:r>
      <w:r w:rsidR="00786C9F" w:rsidRPr="00786C9F">
        <w:rPr>
          <w:lang w:val="en-US"/>
        </w:rPr>
        <w:t>[56]</w:t>
      </w:r>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In brief; our design was relatively well-equipped to handle medium-sized effects, but is subject to considerable bias under small effects.</w:t>
      </w:r>
      <w:bookmarkStart w:id="22" w:name="_Toc449907557"/>
    </w:p>
    <w:p w14:paraId="635B7909" w14:textId="74EE45DD" w:rsidR="006D410E" w:rsidRPr="004A447D" w:rsidRDefault="006D410E" w:rsidP="00D40472">
      <w:pPr>
        <w:pStyle w:val="Heading1"/>
      </w:pPr>
      <w:r w:rsidRPr="004A447D">
        <w:lastRenderedPageBreak/>
        <w:t>Results</w:t>
      </w:r>
      <w:bookmarkEnd w:id="22"/>
    </w:p>
    <w:p w14:paraId="6DB4B00B" w14:textId="2BA7B85B" w:rsidR="00B21A09" w:rsidRDefault="00B21A09" w:rsidP="009C040A">
      <w:pPr>
        <w:pStyle w:val="Heading2"/>
        <w:rPr>
          <w:noProof/>
          <w:lang w:val="en-GB"/>
        </w:rPr>
      </w:pPr>
      <w:bookmarkStart w:id="23" w:name="_Toc449907558"/>
      <w:r>
        <w:rPr>
          <w:noProof/>
          <w:lang w:val="en-GB"/>
        </w:rPr>
        <w:t>Descriptive data</w:t>
      </w:r>
    </w:p>
    <w:p w14:paraId="60D23F3A" w14:textId="19FF0F12" w:rsidR="008C67BF" w:rsidRPr="004A447D" w:rsidRDefault="00CE32E7" w:rsidP="007250CF">
      <w:pPr>
        <w:rPr>
          <w:noProof/>
          <w:lang w:val="en-GB"/>
        </w:rPr>
      </w:pPr>
      <w:r>
        <w:rPr>
          <w:noProof/>
          <w:lang w:val="en-GB"/>
        </w:rPr>
        <w:t xml:space="preserve">A </w:t>
      </w:r>
      <w:bookmarkEnd w:id="23"/>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r w:rsidR="00C6653C" w:rsidRPr="004A447D">
        <w:rPr>
          <w:noProof/>
          <w:lang w:val="en-GB"/>
        </w:rPr>
        <w:t>A</w:t>
      </w:r>
      <w:r w:rsidR="00D16ABE" w:rsidRPr="004A447D">
        <w:rPr>
          <w:noProof/>
          <w:lang w:val="en-GB"/>
        </w:rPr>
        <w:t xml:space="preserve">ppendix </w:t>
      </w:r>
      <w:r w:rsidR="00C6653C" w:rsidRPr="004A447D">
        <w:rPr>
          <w:noProof/>
          <w:lang w:val="en-GB"/>
        </w:rPr>
        <w:t>2</w:t>
      </w:r>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3183FE61" w:rsidR="0023715A" w:rsidRPr="004A447D" w:rsidRDefault="007E0DBD" w:rsidP="0023715A">
      <w:pPr>
        <w:rPr>
          <w:noProof/>
          <w:lang w:val="en-GB"/>
        </w:rPr>
      </w:pPr>
      <w:r>
        <w:rPr>
          <w:noProof/>
          <w:lang w:val="en-GB"/>
        </w:rPr>
        <w:fldChar w:fldCharType="begin"/>
      </w:r>
      <w:r>
        <w:rPr>
          <w:noProof/>
          <w:lang w:val="en-GB"/>
        </w:rPr>
        <w:instrText xml:space="preserve"> REF _Ref449897319 \h </w:instrText>
      </w:r>
      <w:r>
        <w:rPr>
          <w:noProof/>
          <w:lang w:val="en-GB"/>
        </w:rPr>
      </w:r>
      <w:r>
        <w:rPr>
          <w:noProof/>
          <w:lang w:val="en-GB"/>
        </w:rPr>
        <w:fldChar w:fldCharType="separate"/>
      </w:r>
      <w:r w:rsidR="00553F4D" w:rsidRPr="004A447D">
        <w:rPr>
          <w:noProof/>
          <w:lang w:val="en-GB"/>
        </w:rPr>
        <w:t xml:space="preserve">Table </w:t>
      </w:r>
      <w:r w:rsidR="00553F4D">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1BABC4BE" w:rsidR="00F83FC9" w:rsidRPr="000B44C4" w:rsidRDefault="00F83FC9" w:rsidP="00F83FC9">
      <w:pPr>
        <w:pStyle w:val="Caption"/>
        <w:keepNext/>
        <w:rPr>
          <w:noProof/>
          <w:lang w:val="en-GB"/>
        </w:rPr>
      </w:pPr>
      <w:bookmarkStart w:id="24" w:name="_Ref449897319"/>
      <w:bookmarkStart w:id="25"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53F4D">
        <w:rPr>
          <w:noProof/>
          <w:lang w:val="en-GB"/>
        </w:rPr>
        <w:t>2</w:t>
      </w:r>
      <w:r w:rsidR="00FA071B" w:rsidRPr="004A447D">
        <w:rPr>
          <w:noProof/>
          <w:lang w:val="en-GB"/>
        </w:rPr>
        <w:fldChar w:fldCharType="end"/>
      </w:r>
      <w:bookmarkEnd w:id="24"/>
      <w:r w:rsidRPr="004A447D">
        <w:rPr>
          <w:noProof/>
          <w:lang w:val="en-GB"/>
        </w:rPr>
        <w:t>: Sample characteristics.</w:t>
      </w:r>
      <w:bookmarkEnd w:id="25"/>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77777777" w:rsidR="0023715A" w:rsidRPr="004A447D" w:rsidRDefault="0023715A" w:rsidP="009C040A">
      <w:pPr>
        <w:pStyle w:val="Heading2"/>
        <w:rPr>
          <w:noProof/>
          <w:lang w:val="en-GB"/>
        </w:rPr>
      </w:pPr>
      <w:bookmarkStart w:id="26" w:name="_Toc449907561"/>
      <w:r w:rsidRPr="004A447D">
        <w:rPr>
          <w:noProof/>
          <w:lang w:val="en-GB"/>
        </w:rPr>
        <w:lastRenderedPageBreak/>
        <w:t>Implementation and process measures</w:t>
      </w:r>
      <w:bookmarkEnd w:id="26"/>
    </w:p>
    <w:p w14:paraId="3B689CAD" w14:textId="77777777" w:rsidR="006D410E" w:rsidRPr="004A447D" w:rsidRDefault="00C6653C" w:rsidP="009C040A">
      <w:pPr>
        <w:pStyle w:val="Heading3"/>
        <w:rPr>
          <w:noProof/>
          <w:lang w:val="en-GB"/>
        </w:rPr>
      </w:pPr>
      <w:bookmarkStart w:id="27" w:name="_Toc449907562"/>
      <w:r w:rsidRPr="004A447D">
        <w:rPr>
          <w:noProof/>
          <w:lang w:val="en-GB"/>
        </w:rPr>
        <w:t>Manipulation and contamination check</w:t>
      </w:r>
      <w:bookmarkEnd w:id="27"/>
    </w:p>
    <w:p w14:paraId="7A7EA398" w14:textId="0F946F77" w:rsidR="008127E3" w:rsidRDefault="00816271" w:rsidP="00DD2A5B">
      <w:pPr>
        <w:rPr>
          <w:noProof/>
          <w:lang w:val="en-GB"/>
        </w:rPr>
      </w:pPr>
      <w:r w:rsidRPr="004A447D">
        <w:rPr>
          <w:noProof/>
          <w:lang w:val="en-GB"/>
        </w:rPr>
        <w:t>The distributions in answers to opening and reading the SMS, discussing the messages with peers or being satisfied with the messages did not differ among the reason and succinct groups (χ</w:t>
      </w:r>
      <w:r w:rsidRPr="004A447D">
        <w:rPr>
          <w:noProof/>
          <w:vertAlign w:val="superscript"/>
          <w:lang w:val="en-GB"/>
        </w:rPr>
        <w:t>2</w:t>
      </w:r>
      <w:r w:rsidRPr="004A447D">
        <w:rPr>
          <w:noProof/>
          <w:lang w:val="en-GB"/>
        </w:rPr>
        <w:t>(4)=1.356, 2.566 and 3.903 respectively</w:t>
      </w:r>
      <w:r w:rsidR="00411765" w:rsidRPr="004A447D">
        <w:rPr>
          <w:noProof/>
          <w:lang w:val="en-GB"/>
        </w:rPr>
        <w:t>;</w:t>
      </w:r>
      <w:r w:rsidRPr="004A447D">
        <w:rPr>
          <w:noProof/>
          <w:lang w:val="en-GB"/>
        </w:rPr>
        <w:t xml:space="preserve"> all p’s &gt; 0.4).</w:t>
      </w:r>
      <w:r w:rsidR="0023479E">
        <w:rPr>
          <w:noProof/>
          <w:lang w:val="en-GB"/>
        </w:rPr>
        <w:t xml:space="preserve"> All Bayes Factors indicated strong support for the </w:t>
      </w:r>
      <w:r w:rsidR="008127E3">
        <w:rPr>
          <w:noProof/>
          <w:lang w:val="en-GB"/>
        </w:rPr>
        <w:t>null (see supplement).</w:t>
      </w:r>
      <w:r w:rsidR="00563DE2" w:rsidRPr="004A447D">
        <w:rPr>
          <w:noProof/>
          <w:lang w:val="en-GB"/>
        </w:rPr>
        <w:t xml:space="preserve"> </w:t>
      </w:r>
    </w:p>
    <w:p w14:paraId="5EB2226B" w14:textId="33C67EFB" w:rsidR="00DD2A5B" w:rsidRDefault="00BA128E" w:rsidP="00DD2A5B">
      <w:pPr>
        <w:rPr>
          <w:noProof/>
          <w:lang w:val="en-GB"/>
        </w:rPr>
      </w:pPr>
      <w:r>
        <w:rPr>
          <w:noProof/>
          <w:lang w:val="en-GB"/>
        </w:rPr>
        <w:t>As shown in</w:t>
      </w:r>
      <w:r w:rsidR="0023479E">
        <w:rPr>
          <w:noProof/>
          <w:lang w:val="en-GB"/>
        </w:rPr>
        <w:t xml:space="preserve"> </w:t>
      </w:r>
      <w:r w:rsidR="0023479E">
        <w:rPr>
          <w:noProof/>
          <w:lang w:val="en-GB"/>
        </w:rPr>
        <w:fldChar w:fldCharType="begin"/>
      </w:r>
      <w:r w:rsidR="0023479E">
        <w:rPr>
          <w:noProof/>
          <w:lang w:val="en-GB"/>
        </w:rPr>
        <w:instrText xml:space="preserve"> REF _Ref501370911 \h </w:instrText>
      </w:r>
      <w:r w:rsidR="0023479E">
        <w:rPr>
          <w:noProof/>
          <w:lang w:val="en-GB"/>
        </w:rPr>
      </w:r>
      <w:r w:rsidR="0023479E">
        <w:rPr>
          <w:noProof/>
          <w:lang w:val="en-GB"/>
        </w:rPr>
        <w:fldChar w:fldCharType="separate"/>
      </w:r>
      <w:r w:rsidR="00553F4D" w:rsidRPr="0023479E">
        <w:rPr>
          <w:lang w:val="en-US"/>
        </w:rPr>
        <w:t xml:space="preserve">Figure </w:t>
      </w:r>
      <w:r w:rsidR="00553F4D">
        <w:rPr>
          <w:noProof/>
          <w:lang w:val="en-US"/>
        </w:rPr>
        <w:t>2</w:t>
      </w:r>
      <w:r w:rsidR="0023479E">
        <w:rPr>
          <w:noProof/>
          <w:lang w:val="en-GB"/>
        </w:rPr>
        <w:fldChar w:fldCharType="end"/>
      </w:r>
      <w:r w:rsidR="0023479E">
        <w:rPr>
          <w:noProof/>
          <w:lang w:val="en-GB"/>
        </w:rPr>
        <w:t>,</w:t>
      </w:r>
      <w:r>
        <w:rPr>
          <w:noProof/>
          <w:lang w:val="en-GB"/>
        </w:rPr>
        <w:t xml:space="preserve"> </w:t>
      </w:r>
      <w:r w:rsidR="00DD2A5B" w:rsidRPr="004A447D">
        <w:rPr>
          <w:noProof/>
          <w:lang w:val="en-GB"/>
        </w:rPr>
        <w:t xml:space="preserve">74.9% of respondents </w:t>
      </w:r>
      <w:r w:rsidR="00DD2A5B">
        <w:rPr>
          <w:noProof/>
          <w:lang w:val="en-GB"/>
        </w:rPr>
        <w:t>reported</w:t>
      </w:r>
      <w:r w:rsidR="00DD2A5B" w:rsidRPr="004A447D">
        <w:rPr>
          <w:noProof/>
          <w:lang w:val="en-GB"/>
        </w:rPr>
        <w:t xml:space="preserve"> </w:t>
      </w:r>
      <w:r>
        <w:rPr>
          <w:noProof/>
          <w:lang w:val="en-GB"/>
        </w:rPr>
        <w:t>having</w:t>
      </w:r>
      <w:r w:rsidR="00DD2A5B" w:rsidRPr="004A447D">
        <w:rPr>
          <w:noProof/>
          <w:lang w:val="en-GB"/>
        </w:rPr>
        <w:t xml:space="preserve"> </w:t>
      </w:r>
      <w:r w:rsidR="00DD2A5B">
        <w:rPr>
          <w:noProof/>
          <w:lang w:val="en-GB"/>
        </w:rPr>
        <w:t>opened and read the SMS</w:t>
      </w:r>
      <w:r w:rsidR="00DD2A5B" w:rsidRPr="004A447D">
        <w:rPr>
          <w:noProof/>
          <w:lang w:val="en-GB"/>
        </w:rPr>
        <w:t xml:space="preserve"> at least four mornings.</w:t>
      </w:r>
    </w:p>
    <w:p w14:paraId="72CC2A43" w14:textId="77777777" w:rsidR="0023479E" w:rsidRPr="008127E3" w:rsidRDefault="0023479E" w:rsidP="0023479E">
      <w:pPr>
        <w:keepNext/>
        <w:rPr>
          <w:lang w:val="en-US"/>
        </w:rPr>
      </w:pPr>
      <w:r>
        <w:rPr>
          <w:noProof/>
          <w:lang w:eastAsia="fi-FI"/>
        </w:rPr>
        <w:drawing>
          <wp:inline distT="0" distB="0" distL="0" distR="0" wp14:anchorId="66A96051" wp14:editId="7E80210F">
            <wp:extent cx="5219700" cy="322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221355"/>
                    </a:xfrm>
                    <a:prstGeom prst="rect">
                      <a:avLst/>
                    </a:prstGeom>
                  </pic:spPr>
                </pic:pic>
              </a:graphicData>
            </a:graphic>
          </wp:inline>
        </w:drawing>
      </w:r>
    </w:p>
    <w:p w14:paraId="7EA79354" w14:textId="209C2284" w:rsidR="007F3521" w:rsidRPr="0023479E" w:rsidRDefault="0023479E" w:rsidP="0023479E">
      <w:pPr>
        <w:pStyle w:val="Caption"/>
        <w:rPr>
          <w:noProof/>
          <w:lang w:val="en-US"/>
        </w:rPr>
      </w:pPr>
      <w:bookmarkStart w:id="28" w:name="_Ref501370911"/>
      <w:r w:rsidRPr="0023479E">
        <w:rPr>
          <w:lang w:val="en-US"/>
        </w:rPr>
        <w:t xml:space="preserve">Figure </w:t>
      </w:r>
      <w:r>
        <w:fldChar w:fldCharType="begin"/>
      </w:r>
      <w:r w:rsidRPr="0023479E">
        <w:rPr>
          <w:lang w:val="en-US"/>
        </w:rPr>
        <w:instrText xml:space="preserve"> SEQ Figure \* ARABIC </w:instrText>
      </w:r>
      <w:r>
        <w:fldChar w:fldCharType="separate"/>
      </w:r>
      <w:r w:rsidR="00553F4D">
        <w:rPr>
          <w:noProof/>
          <w:lang w:val="en-US"/>
        </w:rPr>
        <w:t>2</w:t>
      </w:r>
      <w:r>
        <w:fldChar w:fldCharType="end"/>
      </w:r>
      <w:bookmarkEnd w:id="28"/>
      <w:r w:rsidRPr="0023479E">
        <w:rPr>
          <w:lang w:val="en-US"/>
        </w:rPr>
        <w:t>: Opening and reading the SMS.</w:t>
      </w:r>
    </w:p>
    <w:p w14:paraId="39346C48" w14:textId="7CC61552" w:rsidR="00B50FDD" w:rsidRPr="004A447D" w:rsidRDefault="00B50FDD" w:rsidP="00B50FDD">
      <w:pPr>
        <w:rPr>
          <w:noProof/>
          <w:lang w:val="en-GB" w:eastAsia="zh-CN"/>
        </w:rPr>
      </w:pPr>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sidR="00051C90">
        <w:rPr>
          <w:noProof/>
          <w:lang w:val="en-GB" w:eastAsia="zh-CN"/>
        </w:rPr>
        <w:fldChar w:fldCharType="begin"/>
      </w:r>
      <w:r w:rsidR="00051C90">
        <w:rPr>
          <w:noProof/>
          <w:lang w:val="en-GB" w:eastAsia="zh-CN"/>
        </w:rPr>
        <w:instrText xml:space="preserve"> REF _Ref501488703 \h </w:instrText>
      </w:r>
      <w:r w:rsidR="00051C90">
        <w:rPr>
          <w:noProof/>
          <w:lang w:val="en-GB" w:eastAsia="zh-CN"/>
        </w:rPr>
      </w:r>
      <w:r w:rsidR="00051C90">
        <w:rPr>
          <w:noProof/>
          <w:lang w:val="en-GB" w:eastAsia="zh-CN"/>
        </w:rPr>
        <w:fldChar w:fldCharType="separate"/>
      </w:r>
      <w:r w:rsidR="00553F4D" w:rsidRPr="0023479E">
        <w:rPr>
          <w:lang w:val="en-US"/>
        </w:rPr>
        <w:t xml:space="preserve">Figure </w:t>
      </w:r>
      <w:r w:rsidR="00553F4D">
        <w:rPr>
          <w:noProof/>
          <w:lang w:val="en-US"/>
        </w:rPr>
        <w:t>3</w:t>
      </w:r>
      <w:r w:rsidR="00051C90">
        <w:rPr>
          <w:noProof/>
          <w:lang w:val="en-GB" w:eastAsia="zh-CN"/>
        </w:rPr>
        <w:fldChar w:fldCharType="end"/>
      </w:r>
      <w:r>
        <w:rPr>
          <w:noProof/>
          <w:lang w:val="en-GB" w:eastAsia="zh-CN"/>
        </w:rPr>
        <w:t>)</w:t>
      </w:r>
      <w:r w:rsidRPr="004A447D">
        <w:rPr>
          <w:noProof/>
          <w:lang w:val="en-GB" w:eastAsia="zh-CN"/>
        </w:rPr>
        <w:t>.</w:t>
      </w:r>
    </w:p>
    <w:p w14:paraId="67243ED8" w14:textId="77777777" w:rsidR="0023479E" w:rsidRDefault="0023479E" w:rsidP="0023479E">
      <w:pPr>
        <w:keepNext/>
      </w:pPr>
      <w:r>
        <w:rPr>
          <w:noProof/>
          <w:lang w:eastAsia="fi-FI"/>
        </w:rPr>
        <w:lastRenderedPageBreak/>
        <w:drawing>
          <wp:inline distT="0" distB="0" distL="0" distR="0" wp14:anchorId="4E08E91A" wp14:editId="0761197E">
            <wp:extent cx="5219700" cy="322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3221355"/>
                    </a:xfrm>
                    <a:prstGeom prst="rect">
                      <a:avLst/>
                    </a:prstGeom>
                  </pic:spPr>
                </pic:pic>
              </a:graphicData>
            </a:graphic>
          </wp:inline>
        </w:drawing>
      </w:r>
    </w:p>
    <w:p w14:paraId="158E77F3" w14:textId="37B1B306" w:rsidR="007F3521" w:rsidRPr="0023479E" w:rsidRDefault="0023479E" w:rsidP="0023479E">
      <w:pPr>
        <w:pStyle w:val="Caption"/>
        <w:rPr>
          <w:noProof/>
          <w:lang w:val="en-US"/>
        </w:rPr>
      </w:pPr>
      <w:bookmarkStart w:id="29" w:name="_Ref501488703"/>
      <w:bookmarkStart w:id="30" w:name="_Ref501488696"/>
      <w:r w:rsidRPr="0023479E">
        <w:rPr>
          <w:lang w:val="en-US"/>
        </w:rPr>
        <w:t xml:space="preserve">Figure </w:t>
      </w:r>
      <w:r>
        <w:fldChar w:fldCharType="begin"/>
      </w:r>
      <w:r w:rsidRPr="0023479E">
        <w:rPr>
          <w:lang w:val="en-US"/>
        </w:rPr>
        <w:instrText xml:space="preserve"> SEQ Figure \* ARABIC </w:instrText>
      </w:r>
      <w:r>
        <w:fldChar w:fldCharType="separate"/>
      </w:r>
      <w:r w:rsidR="00553F4D">
        <w:rPr>
          <w:noProof/>
          <w:lang w:val="en-US"/>
        </w:rPr>
        <w:t>3</w:t>
      </w:r>
      <w:r>
        <w:fldChar w:fldCharType="end"/>
      </w:r>
      <w:bookmarkEnd w:id="29"/>
      <w:r w:rsidRPr="0023479E">
        <w:rPr>
          <w:lang w:val="en-US"/>
        </w:rPr>
        <w:t>: Discussing the SMS with peers.</w:t>
      </w:r>
      <w:bookmarkEnd w:id="30"/>
    </w:p>
    <w:p w14:paraId="3DB1487F" w14:textId="68F0C544" w:rsidR="00014ED0" w:rsidRPr="004A447D" w:rsidRDefault="00014ED0" w:rsidP="009C040A">
      <w:pPr>
        <w:pStyle w:val="Heading3"/>
        <w:rPr>
          <w:noProof/>
          <w:lang w:val="en-GB" w:eastAsia="zh-CN"/>
        </w:rPr>
      </w:pPr>
      <w:bookmarkStart w:id="31" w:name="_Toc449907563"/>
      <w:r w:rsidRPr="004A447D">
        <w:rPr>
          <w:noProof/>
          <w:lang w:val="en-GB" w:eastAsia="zh-CN"/>
        </w:rPr>
        <w:t>Satisfaction with the message content</w:t>
      </w:r>
      <w:bookmarkEnd w:id="31"/>
      <w:r w:rsidR="0023479E">
        <w:rPr>
          <w:noProof/>
          <w:lang w:val="en-GB" w:eastAsia="zh-CN"/>
        </w:rPr>
        <w:t xml:space="preserve"> and open comments</w:t>
      </w:r>
    </w:p>
    <w:p w14:paraId="37FFF61A" w14:textId="0DEF6A97" w:rsidR="007F3521" w:rsidRDefault="00014ED0" w:rsidP="00913F09">
      <w:pPr>
        <w:rPr>
          <w:noProof/>
          <w:lang w:val="en-GB"/>
        </w:rPr>
      </w:pPr>
      <w:r w:rsidRPr="004A447D">
        <w:rPr>
          <w:noProof/>
          <w:lang w:val="en-GB" w:eastAsia="zh-CN"/>
        </w:rPr>
        <w:t xml:space="preserve">The messages were </w:t>
      </w:r>
      <w:r w:rsidR="000C54F4" w:rsidRPr="004A447D">
        <w:rPr>
          <w:noProof/>
          <w:lang w:val="en-GB" w:eastAsia="zh-CN"/>
        </w:rPr>
        <w:t xml:space="preserve">evaluated </w:t>
      </w:r>
      <w:r w:rsidR="00597F6C">
        <w:rPr>
          <w:noProof/>
          <w:lang w:val="en-GB" w:eastAsia="zh-CN"/>
        </w:rPr>
        <w:t>positively.</w:t>
      </w:r>
      <w:r w:rsidR="00B50FDD" w:rsidRPr="00B50FDD">
        <w:rPr>
          <w:noProof/>
          <w:lang w:val="en-GB"/>
        </w:rPr>
        <w:t xml:space="preserve"> </w:t>
      </w:r>
      <w:r w:rsidR="0023479E">
        <w:rPr>
          <w:noProof/>
          <w:lang w:val="en-GB"/>
        </w:rPr>
        <w:t>O</w:t>
      </w:r>
      <w:r w:rsidR="00B50FDD" w:rsidRPr="004A447D">
        <w:rPr>
          <w:noProof/>
          <w:lang w:val="en-GB"/>
        </w:rPr>
        <w:t>nly 3.5% of the participants indicated disagreement with the statement</w:t>
      </w:r>
      <w:r w:rsidR="0023479E">
        <w:rPr>
          <w:noProof/>
          <w:lang w:val="en-GB"/>
        </w:rPr>
        <w:t xml:space="preserve"> “</w:t>
      </w:r>
      <w:r w:rsidR="0023479E" w:rsidRPr="0023479E">
        <w:rPr>
          <w:noProof/>
          <w:lang w:val="en-GB"/>
        </w:rPr>
        <w:t>I was satisfied with the content of the messages</w:t>
      </w:r>
      <w:r w:rsidR="0023479E">
        <w:rPr>
          <w:noProof/>
          <w:lang w:val="en-GB"/>
        </w:rPr>
        <w:t>” (see supplement)</w:t>
      </w:r>
      <w:r w:rsidR="00B50FDD" w:rsidRPr="004A447D">
        <w:rPr>
          <w:noProof/>
          <w:lang w:val="en-GB"/>
        </w:rPr>
        <w:t>.</w:t>
      </w:r>
      <w:r w:rsidR="00B50FDD">
        <w:rPr>
          <w:noProof/>
          <w:lang w:val="en-GB"/>
        </w:rPr>
        <w:t xml:space="preserve"> </w:t>
      </w:r>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32" w:name="_Toc449907564"/>
      <w:r w:rsidRPr="004A447D">
        <w:rPr>
          <w:noProof/>
          <w:lang w:val="en-GB"/>
        </w:rPr>
        <w:t>Wear</w:t>
      </w:r>
      <w:r w:rsidR="006D410E" w:rsidRPr="004A447D">
        <w:rPr>
          <w:noProof/>
          <w:lang w:val="en-GB"/>
        </w:rPr>
        <w:t xml:space="preserve"> time</w:t>
      </w:r>
      <w:r w:rsidRPr="004A447D">
        <w:rPr>
          <w:noProof/>
          <w:lang w:val="en-GB"/>
        </w:rPr>
        <w:t>s</w:t>
      </w:r>
      <w:bookmarkEnd w:id="32"/>
    </w:p>
    <w:p w14:paraId="5A6D1087" w14:textId="77777777" w:rsidR="00025DBB" w:rsidRDefault="00025DBB" w:rsidP="00025DBB">
      <w:pPr>
        <w:pStyle w:val="Heading3"/>
        <w:rPr>
          <w:noProof/>
          <w:lang w:val="en-GB"/>
        </w:rPr>
      </w:pPr>
      <w:bookmarkStart w:id="33" w:name="_Toc449907565"/>
      <w:r>
        <w:rPr>
          <w:noProof/>
          <w:lang w:val="en-GB"/>
        </w:rPr>
        <w:t>Wear time minutes</w:t>
      </w:r>
    </w:p>
    <w:p w14:paraId="251FE3FC" w14:textId="12442498"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4</w:t>
      </w:r>
      <w:r>
        <w:rPr>
          <w:noProof/>
          <w:lang w:val="en-GB"/>
        </w:rPr>
        <w:fldChar w:fldCharType="end"/>
      </w:r>
      <w:r>
        <w:rPr>
          <w:noProof/>
          <w:lang w:val="en-GB"/>
        </w:rPr>
        <w:t>)</w:t>
      </w:r>
      <w:r w:rsidRPr="004A447D">
        <w:rPr>
          <w:noProof/>
          <w:lang w:val="en-GB"/>
        </w:rPr>
        <w:t>.</w:t>
      </w:r>
    </w:p>
    <w:p w14:paraId="537A0553" w14:textId="77777777" w:rsidR="00025DBB" w:rsidRPr="004A447D" w:rsidRDefault="00025DBB" w:rsidP="00025DBB">
      <w:pPr>
        <w:keepNext/>
        <w:rPr>
          <w:noProof/>
          <w:lang w:val="en-GB"/>
        </w:rPr>
      </w:pPr>
      <w:r w:rsidRPr="004A447D">
        <w:rPr>
          <w:noProof/>
          <w:lang w:eastAsia="fi-FI"/>
        </w:rPr>
        <w:lastRenderedPageBreak/>
        <w:drawing>
          <wp:inline distT="0" distB="0" distL="0" distR="0" wp14:anchorId="7C6FA0FB" wp14:editId="617FB152">
            <wp:extent cx="3209925" cy="2838450"/>
            <wp:effectExtent l="0" t="0" r="9525"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20">
                      <a:extLst>
                        <a:ext uri="{28A0092B-C50C-407E-A947-70E740481C1C}">
                          <a14:useLocalDpi xmlns:a14="http://schemas.microsoft.com/office/drawing/2010/main" val="0"/>
                        </a:ext>
                      </a:extLst>
                    </a:blip>
                    <a:srcRect t="11573"/>
                    <a:stretch/>
                  </pic:blipFill>
                  <pic:spPr bwMode="auto">
                    <a:xfrm>
                      <a:off x="0" y="0"/>
                      <a:ext cx="3209925" cy="2838450"/>
                    </a:xfrm>
                    <a:prstGeom prst="rect">
                      <a:avLst/>
                    </a:prstGeom>
                    <a:ln>
                      <a:noFill/>
                    </a:ln>
                    <a:extLst>
                      <a:ext uri="{53640926-AAD7-44D8-BBD7-CCE9431645EC}">
                        <a14:shadowObscured xmlns:a14="http://schemas.microsoft.com/office/drawing/2010/main"/>
                      </a:ext>
                    </a:extLst>
                  </pic:spPr>
                </pic:pic>
              </a:graphicData>
            </a:graphic>
          </wp:inline>
        </w:drawing>
      </w:r>
    </w:p>
    <w:p w14:paraId="0B2B25A2" w14:textId="048BF5B1" w:rsidR="00025DBB" w:rsidRPr="004A447D" w:rsidRDefault="00025DBB" w:rsidP="00025DBB">
      <w:pPr>
        <w:pStyle w:val="Caption"/>
        <w:rPr>
          <w:noProof/>
          <w:lang w:val="en-GB"/>
        </w:rPr>
      </w:pPr>
      <w:bookmarkStart w:id="34" w:name="_Ref449897490"/>
      <w:bookmarkStart w:id="35" w:name="_Toc449907257"/>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553F4D">
        <w:rPr>
          <w:noProof/>
          <w:lang w:val="en-GB"/>
        </w:rPr>
        <w:t>4</w:t>
      </w:r>
      <w:r w:rsidRPr="004A447D">
        <w:rPr>
          <w:noProof/>
          <w:lang w:val="en-GB"/>
        </w:rPr>
        <w:fldChar w:fldCharType="end"/>
      </w:r>
      <w:bookmarkEnd w:id="34"/>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35"/>
    </w:p>
    <w:p w14:paraId="114F8196" w14:textId="77777777" w:rsidR="00025DBB" w:rsidRPr="004A447D" w:rsidRDefault="00025DBB" w:rsidP="00025DBB">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xml:space="preserve">, </w:t>
      </w:r>
      <w:r>
        <w:rPr>
          <w:noProof/>
          <w:lang w:val="en-GB"/>
        </w:rPr>
        <w:lastRenderedPageBreak/>
        <w:t>p=0.051, CI95=-1.60–619.60)</w:t>
      </w:r>
      <w:r w:rsidRPr="004A447D">
        <w:rPr>
          <w:noProof/>
          <w:lang w:val="en-GB"/>
        </w:rPr>
        <w:t xml:space="preserve"> or recruitment waves (</w:t>
      </w:r>
      <w:r w:rsidRPr="00D15D9C">
        <w:rPr>
          <w:noProof/>
          <w:lang w:val="en-GB"/>
        </w:rPr>
        <w:t>W</w:t>
      </w:r>
      <w:r>
        <w:rPr>
          <w:noProof/>
          <w:lang w:val="en-GB"/>
        </w:rPr>
        <w:t>=17310.5, p=0.067, CI95=-19.0–586.3</w:t>
      </w:r>
      <w:r w:rsidRPr="004A447D">
        <w:rPr>
          <w:noProof/>
          <w:lang w:val="en-GB"/>
        </w:rPr>
        <w:t>).</w:t>
      </w:r>
    </w:p>
    <w:p w14:paraId="322B00C7" w14:textId="77777777" w:rsidR="00025DBB" w:rsidRPr="004A447D" w:rsidRDefault="00025DBB" w:rsidP="00025DBB">
      <w:pPr>
        <w:keepNext/>
        <w:rPr>
          <w:noProof/>
          <w:lang w:val="en-GB"/>
        </w:rPr>
      </w:pPr>
      <w:r w:rsidRPr="004A447D">
        <w:rPr>
          <w:noProof/>
          <w:lang w:eastAsia="fi-FI"/>
        </w:rPr>
        <w:drawing>
          <wp:inline distT="0" distB="0" distL="0" distR="0" wp14:anchorId="7AC2859B" wp14:editId="138C7DF4">
            <wp:extent cx="3664759" cy="2823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3529" cy="2830424"/>
                    </a:xfrm>
                    <a:prstGeom prst="rect">
                      <a:avLst/>
                    </a:prstGeom>
                  </pic:spPr>
                </pic:pic>
              </a:graphicData>
            </a:graphic>
          </wp:inline>
        </w:drawing>
      </w:r>
    </w:p>
    <w:p w14:paraId="36C9AF5B" w14:textId="01F155F7" w:rsidR="00025DBB" w:rsidRPr="004A447D" w:rsidRDefault="00025DBB" w:rsidP="00025DBB">
      <w:pPr>
        <w:pStyle w:val="Caption"/>
        <w:rPr>
          <w:noProof/>
          <w:lang w:val="en-GB"/>
        </w:rPr>
      </w:pPr>
      <w:bookmarkStart w:id="36" w:name="_Toc449907258"/>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553F4D">
        <w:rPr>
          <w:noProof/>
          <w:lang w:val="en-GB"/>
        </w:rPr>
        <w:t>5</w:t>
      </w:r>
      <w:r w:rsidRPr="004A447D">
        <w:rPr>
          <w:noProof/>
          <w:lang w:val="en-GB"/>
        </w:rPr>
        <w:fldChar w:fldCharType="end"/>
      </w:r>
      <w:r w:rsidRPr="004A447D">
        <w:rPr>
          <w:noProof/>
          <w:lang w:val="en-GB"/>
        </w:rPr>
        <w:t>: Means and the total wear time distributions of the three groups.</w:t>
      </w:r>
      <w:r>
        <w:rPr>
          <w:noProof/>
          <w:lang w:val="en-GB"/>
        </w:rPr>
        <w:t xml:space="preserve"> Error bar</w:t>
      </w:r>
      <w:r w:rsidR="004A43C9">
        <w:rPr>
          <w:noProof/>
          <w:lang w:val="en-GB"/>
        </w:rPr>
        <w:t>s</w:t>
      </w:r>
      <w:r>
        <w:rPr>
          <w:noProof/>
          <w:lang w:val="en-GB"/>
        </w:rPr>
        <w:t xml:space="preserve"> indicate 95% confidence intervals.</w:t>
      </w:r>
      <w:r w:rsidRPr="004A447D">
        <w:rPr>
          <w:noProof/>
          <w:lang w:val="en-GB"/>
        </w:rPr>
        <w:t xml:space="preserve"> No differences are detected.</w:t>
      </w:r>
      <w:bookmarkEnd w:id="36"/>
    </w:p>
    <w:p w14:paraId="72590076" w14:textId="640C69FB" w:rsidR="00025DBB" w:rsidRDefault="00025DBB" w:rsidP="00025DBB">
      <w:pPr>
        <w:rPr>
          <w:noProof/>
          <w:lang w:val="en-GB"/>
        </w:rPr>
      </w:pPr>
      <w:r w:rsidRPr="004A447D">
        <w:rPr>
          <w:noProof/>
          <w:lang w:val="en-GB"/>
        </w:rPr>
        <w:t xml:space="preserve">The violin plots above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p>
    <w:p w14:paraId="0D860B9A" w14:textId="041E537C" w:rsidR="000A03AF" w:rsidRPr="004A447D" w:rsidRDefault="000A03AF" w:rsidP="009C040A">
      <w:pPr>
        <w:pStyle w:val="Heading3"/>
        <w:rPr>
          <w:noProof/>
          <w:lang w:val="en-GB"/>
        </w:rPr>
      </w:pPr>
      <w:r w:rsidRPr="004A447D">
        <w:rPr>
          <w:noProof/>
          <w:lang w:val="en-GB"/>
        </w:rPr>
        <w:lastRenderedPageBreak/>
        <w:t xml:space="preserve">Valid </w:t>
      </w:r>
      <w:bookmarkEnd w:id="33"/>
      <w:r w:rsidR="004A43C9">
        <w:rPr>
          <w:noProof/>
          <w:lang w:val="en-GB"/>
        </w:rPr>
        <w:t>measurement days</w:t>
      </w:r>
    </w:p>
    <w:p w14:paraId="66A1E853" w14:textId="646E8D24"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53F4D" w:rsidRPr="003A5503">
        <w:rPr>
          <w:lang w:val="en-US"/>
        </w:rPr>
        <w:t xml:space="preserve">Figure </w:t>
      </w:r>
      <w:r w:rsidR="00553F4D">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76CF9E3D" w14:textId="5E405FA3" w:rsidR="0028733F" w:rsidRPr="00896C6D" w:rsidRDefault="00A84537" w:rsidP="0028733F">
      <w:pPr>
        <w:keepNext/>
        <w:rPr>
          <w:noProof/>
          <w:lang w:val="en-GB" w:eastAsia="en-GB"/>
        </w:rPr>
      </w:pPr>
      <w:r>
        <w:rPr>
          <w:noProof/>
          <w:lang w:eastAsia="fi-FI"/>
        </w:rPr>
        <w:drawing>
          <wp:inline distT="0" distB="0" distL="0" distR="0" wp14:anchorId="45A1BEA4" wp14:editId="6F341BB0">
            <wp:extent cx="5010150" cy="2638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213" r="4015" b="11835"/>
                    <a:stretch/>
                  </pic:blipFill>
                  <pic:spPr bwMode="auto">
                    <a:xfrm>
                      <a:off x="0" y="0"/>
                      <a:ext cx="5010150" cy="2638425"/>
                    </a:xfrm>
                    <a:prstGeom prst="rect">
                      <a:avLst/>
                    </a:prstGeom>
                    <a:ln>
                      <a:noFill/>
                    </a:ln>
                    <a:extLst>
                      <a:ext uri="{53640926-AAD7-44D8-BBD7-CCE9431645EC}">
                        <a14:shadowObscured xmlns:a14="http://schemas.microsoft.com/office/drawing/2010/main"/>
                      </a:ext>
                    </a:extLst>
                  </pic:spPr>
                </pic:pic>
              </a:graphicData>
            </a:graphic>
          </wp:inline>
        </w:drawing>
      </w:r>
    </w:p>
    <w:p w14:paraId="113044E9" w14:textId="6568227C" w:rsidR="0028733F" w:rsidRDefault="0028733F" w:rsidP="0028733F">
      <w:pPr>
        <w:pStyle w:val="Caption"/>
        <w:rPr>
          <w:noProof/>
          <w:lang w:val="en-GB"/>
        </w:rPr>
      </w:pPr>
      <w:bookmarkStart w:id="37" w:name="_Ref449889151"/>
      <w:bookmarkStart w:id="38" w:name="_Toc449907259"/>
      <w:r w:rsidRPr="003A5503">
        <w:rPr>
          <w:lang w:val="en-US"/>
        </w:rPr>
        <w:t xml:space="preserve">Figure </w:t>
      </w:r>
      <w:r w:rsidR="00A14A59">
        <w:fldChar w:fldCharType="begin"/>
      </w:r>
      <w:r w:rsidR="00A14A59" w:rsidRPr="003B66CD">
        <w:rPr>
          <w:lang w:val="en-US"/>
        </w:rPr>
        <w:instrText xml:space="preserve"> SEQ Figure \* ARABIC </w:instrText>
      </w:r>
      <w:r w:rsidR="00A14A59">
        <w:fldChar w:fldCharType="separate"/>
      </w:r>
      <w:r w:rsidR="00553F4D">
        <w:rPr>
          <w:noProof/>
          <w:lang w:val="en-US"/>
        </w:rPr>
        <w:t>6</w:t>
      </w:r>
      <w:r w:rsidR="00A14A59">
        <w:rPr>
          <w:noProof/>
        </w:rPr>
        <w:fldChar w:fldCharType="end"/>
      </w:r>
      <w:bookmarkEnd w:id="37"/>
      <w:r w:rsidRPr="003A5503">
        <w:rPr>
          <w:lang w:val="en-US"/>
        </w:rPr>
        <w:t xml:space="preserve">: Measurement days of &gt;10 hours of data gathered by group. Horizontal lines represent means, </w:t>
      </w:r>
      <w:r w:rsidR="001B3EA4" w:rsidRPr="003A5503">
        <w:rPr>
          <w:lang w:val="en-US"/>
        </w:rPr>
        <w:t>boxes Bayesian</w:t>
      </w:r>
      <w:r w:rsidRPr="003A5503">
        <w:rPr>
          <w:lang w:val="en-US"/>
        </w:rPr>
        <w:t xml:space="preserve"> 95%</w:t>
      </w:r>
      <w:r w:rsidR="001B3EA4" w:rsidRPr="003A5503">
        <w:rPr>
          <w:lang w:val="en-US"/>
        </w:rPr>
        <w:t xml:space="preserve"> Highest Density Intervals</w:t>
      </w:r>
      <w:r w:rsidR="00A84537" w:rsidRPr="003A5503">
        <w:rPr>
          <w:lang w:val="en-US"/>
        </w:rPr>
        <w:t xml:space="preserve"> (</w:t>
      </w:r>
      <w:r w:rsidR="001231D8">
        <w:rPr>
          <w:lang w:val="en-US"/>
        </w:rPr>
        <w:t>with flat</w:t>
      </w:r>
      <w:r w:rsidR="00A84537" w:rsidRPr="003A5503">
        <w:rPr>
          <w:lang w:val="en-US"/>
        </w:rPr>
        <w:t xml:space="preserve"> priors)</w:t>
      </w:r>
      <w:r w:rsidRPr="003A5503">
        <w:rPr>
          <w:lang w:val="en-US"/>
        </w:rPr>
        <w:t>.</w:t>
      </w:r>
      <w:bookmarkEnd w:id="38"/>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lastRenderedPageBreak/>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39" w:name="_Toc449907566"/>
      <w:r w:rsidRPr="004A447D">
        <w:rPr>
          <w:noProof/>
          <w:lang w:val="en-GB"/>
        </w:rPr>
        <w:t>Dose dependence</w:t>
      </w:r>
      <w:bookmarkEnd w:id="39"/>
    </w:p>
    <w:p w14:paraId="3F4BFB81" w14:textId="6D7EEF7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53F4D" w:rsidRPr="004A447D">
        <w:rPr>
          <w:noProof/>
          <w:lang w:val="en-GB"/>
        </w:rPr>
        <w:t xml:space="preserve">Figure </w:t>
      </w:r>
      <w:r w:rsidR="00553F4D">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1BD4D404" w14:textId="4174F79C" w:rsidR="000A03AF" w:rsidRPr="004A447D" w:rsidRDefault="00EB7AC8" w:rsidP="000A03AF">
      <w:pPr>
        <w:keepNext/>
        <w:rPr>
          <w:noProof/>
          <w:lang w:val="en-GB"/>
        </w:rPr>
      </w:pPr>
      <w:r>
        <w:rPr>
          <w:noProof/>
          <w:lang w:eastAsia="fi-FI"/>
        </w:rPr>
        <w:drawing>
          <wp:inline distT="0" distB="0" distL="0" distR="0" wp14:anchorId="54F1897C" wp14:editId="0E5F6B19">
            <wp:extent cx="4810125" cy="2524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190" t="7089" r="5657" b="14632"/>
                    <a:stretch/>
                  </pic:blipFill>
                  <pic:spPr bwMode="auto">
                    <a:xfrm>
                      <a:off x="0" y="0"/>
                      <a:ext cx="4810125" cy="2524125"/>
                    </a:xfrm>
                    <a:prstGeom prst="rect">
                      <a:avLst/>
                    </a:prstGeom>
                    <a:ln>
                      <a:noFill/>
                    </a:ln>
                    <a:extLst>
                      <a:ext uri="{53640926-AAD7-44D8-BBD7-CCE9431645EC}">
                        <a14:shadowObscured xmlns:a14="http://schemas.microsoft.com/office/drawing/2010/main"/>
                      </a:ext>
                    </a:extLst>
                  </pic:spPr>
                </pic:pic>
              </a:graphicData>
            </a:graphic>
          </wp:inline>
        </w:drawing>
      </w:r>
    </w:p>
    <w:p w14:paraId="4ED64EC1" w14:textId="38960C67" w:rsidR="000A03AF" w:rsidRPr="004A447D" w:rsidRDefault="000A03AF" w:rsidP="000A03AF">
      <w:pPr>
        <w:pStyle w:val="Caption"/>
        <w:rPr>
          <w:noProof/>
          <w:lang w:val="en-GB"/>
        </w:rPr>
      </w:pPr>
      <w:bookmarkStart w:id="40" w:name="_Ref477960801"/>
      <w:bookmarkStart w:id="41" w:name="_Toc44990726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553F4D">
        <w:rPr>
          <w:noProof/>
          <w:lang w:val="en-GB"/>
        </w:rPr>
        <w:t>7</w:t>
      </w:r>
      <w:r w:rsidRPr="004A447D">
        <w:rPr>
          <w:noProof/>
          <w:lang w:val="en-GB"/>
        </w:rPr>
        <w:fldChar w:fldCharType="end"/>
      </w:r>
      <w:bookmarkEnd w:id="40"/>
      <w:r w:rsidRPr="004A447D">
        <w:rPr>
          <w:noProof/>
          <w:lang w:val="en-GB"/>
        </w:rPr>
        <w:t xml:space="preserve">: Self-reported opening and reading of messages. </w:t>
      </w:r>
      <w:r w:rsidR="00EB7AC8">
        <w:rPr>
          <w:noProof/>
          <w:lang w:val="en-GB"/>
        </w:rPr>
        <w:t xml:space="preserve">Y-axis is total wear time. </w:t>
      </w:r>
      <w:r w:rsidR="00C975AD">
        <w:rPr>
          <w:noProof/>
          <w:lang w:val="en-GB"/>
        </w:rPr>
        <w:t xml:space="preserve">Boxes </w:t>
      </w:r>
      <w:r w:rsidRPr="004A447D">
        <w:rPr>
          <w:noProof/>
          <w:lang w:val="en-GB"/>
        </w:rPr>
        <w:t xml:space="preserve">represent 95% </w:t>
      </w:r>
      <w:r w:rsidR="00C975AD">
        <w:rPr>
          <w:noProof/>
          <w:lang w:val="en-GB"/>
        </w:rPr>
        <w:t>HDIs</w:t>
      </w:r>
      <w:r w:rsidR="00EB7AC8">
        <w:rPr>
          <w:noProof/>
          <w:lang w:val="en-GB"/>
        </w:rPr>
        <w:t xml:space="preserve"> for the means</w:t>
      </w:r>
      <w:r w:rsidR="00C975AD">
        <w:rPr>
          <w:noProof/>
          <w:lang w:val="en-GB"/>
        </w:rPr>
        <w:t>,</w:t>
      </w:r>
      <w:r w:rsidR="00EB7AC8">
        <w:rPr>
          <w:noProof/>
          <w:lang w:val="en-GB"/>
        </w:rPr>
        <w:t xml:space="preserve"> solid lines connect means and dashed lines connect medians</w:t>
      </w:r>
      <w:r w:rsidRPr="004A447D">
        <w:rPr>
          <w:noProof/>
          <w:lang w:val="en-GB"/>
        </w:rPr>
        <w:t>.</w:t>
      </w:r>
      <w:r w:rsidR="00D1264C">
        <w:rPr>
          <w:noProof/>
          <w:lang w:val="en-GB"/>
        </w:rPr>
        <w:t xml:space="preserve"> P</w:t>
      </w:r>
      <w:r w:rsidR="00D1264C" w:rsidRPr="004A447D">
        <w:rPr>
          <w:noProof/>
          <w:lang w:val="en-GB"/>
        </w:rPr>
        <w:t>articipants who opted out of reminders are aggregated with those who indicated not havi</w:t>
      </w:r>
      <w:r w:rsidR="00D1264C">
        <w:rPr>
          <w:noProof/>
          <w:lang w:val="en-GB"/>
        </w:rPr>
        <w:t>ng opened the messages even once. P</w:t>
      </w:r>
      <w:r w:rsidR="00D1264C" w:rsidRPr="004A447D">
        <w:rPr>
          <w:noProof/>
          <w:lang w:val="en-GB"/>
        </w:rPr>
        <w:t>articipants who received messages</w:t>
      </w:r>
      <w:r w:rsidR="00D1264C">
        <w:rPr>
          <w:noProof/>
          <w:lang w:val="en-GB"/>
        </w:rPr>
        <w:t>,</w:t>
      </w:r>
      <w:r w:rsidR="00D1264C" w:rsidRPr="004A447D">
        <w:rPr>
          <w:noProof/>
          <w:lang w:val="en-GB"/>
        </w:rPr>
        <w:t xml:space="preserve"> but did not answer the question on message reading</w:t>
      </w:r>
      <w:r w:rsidR="00D1264C">
        <w:rPr>
          <w:noProof/>
          <w:lang w:val="en-GB"/>
        </w:rPr>
        <w:t>,</w:t>
      </w:r>
      <w:r w:rsidR="00D1264C" w:rsidRPr="004A447D">
        <w:rPr>
          <w:noProof/>
          <w:lang w:val="en-GB"/>
        </w:rPr>
        <w:t xml:space="preserve"> are excluded.</w:t>
      </w:r>
      <w:bookmarkEnd w:id="41"/>
    </w:p>
    <w:p w14:paraId="3B079DCF" w14:textId="77777777" w:rsidR="001274DF" w:rsidRPr="004A447D" w:rsidRDefault="001274DF" w:rsidP="00F0092E">
      <w:pPr>
        <w:pStyle w:val="Heading1"/>
      </w:pPr>
      <w:bookmarkStart w:id="42" w:name="_Toc449907568"/>
      <w:r w:rsidRPr="004A447D">
        <w:lastRenderedPageBreak/>
        <w:t>Discussion</w:t>
      </w:r>
      <w:bookmarkEnd w:id="42"/>
    </w:p>
    <w:p w14:paraId="418F2983" w14:textId="2D487B88" w:rsidR="00256340" w:rsidRDefault="00FA0493" w:rsidP="008571CC">
      <w:pPr>
        <w:rPr>
          <w:noProof/>
          <w:color w:val="000000"/>
          <w:lang w:val="en-GB"/>
        </w:rPr>
      </w:pPr>
      <w:r>
        <w:rPr>
          <w:noProof/>
          <w:color w:val="000000"/>
          <w:lang w:val="en-GB"/>
        </w:rPr>
        <w:t>T</w:t>
      </w:r>
      <w:r w:rsidR="008571CC" w:rsidRPr="004A447D">
        <w:rPr>
          <w:noProof/>
          <w:color w:val="000000"/>
          <w:lang w:val="en-GB"/>
        </w:rPr>
        <w:t xml:space="preserve">his </w:t>
      </w:r>
      <w:r w:rsidR="00A57787" w:rsidRPr="004A447D">
        <w:rPr>
          <w:noProof/>
          <w:color w:val="000000"/>
          <w:lang w:val="en-GB"/>
        </w:rPr>
        <w:t>study evaluate</w:t>
      </w:r>
      <w:r>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increase accelerometer wear times in the Let’s Move It trial</w:t>
      </w:r>
      <w:r w:rsidR="00A57787" w:rsidRPr="004A447D">
        <w:rPr>
          <w:noProof/>
          <w:color w:val="000000"/>
          <w:lang w:val="en-GB"/>
        </w:rPr>
        <w:t xml:space="preserve"> internal pilot study</w:t>
      </w:r>
      <w:r w:rsidR="008571CC" w:rsidRPr="004A447D">
        <w:rPr>
          <w:noProof/>
          <w:color w:val="000000"/>
          <w:lang w:val="en-GB"/>
        </w:rPr>
        <w:t xml:space="preserve">, </w:t>
      </w:r>
      <w:r w:rsidR="00A57787" w:rsidRPr="004A447D">
        <w:rPr>
          <w:noProof/>
          <w:color w:val="000000"/>
          <w:lang w:val="en-GB"/>
        </w:rPr>
        <w:t>and specifically,</w:t>
      </w:r>
      <w:r w:rsidR="00B4685B" w:rsidRPr="004A447D">
        <w:rPr>
          <w:noProof/>
          <w:color w:val="000000"/>
          <w:lang w:val="en-GB"/>
        </w:rPr>
        <w:t xml:space="preserve"> </w:t>
      </w:r>
      <w:r w:rsidR="00256340">
        <w:rPr>
          <w:noProof/>
          <w:color w:val="000000"/>
          <w:lang w:val="en-GB"/>
        </w:rPr>
        <w:t>test</w:t>
      </w:r>
      <w:r>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p>
    <w:p w14:paraId="777DEFF6" w14:textId="154F997E"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xml:space="preserve">, of reminders not being able to increase wear time. This, although we attempted to improve on the earlier studies for example 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181AC707" w:rsidR="00695128" w:rsidRDefault="00695128" w:rsidP="00695128">
      <w:pPr>
        <w:rPr>
          <w:noProof/>
          <w:lang w:val="en-GB"/>
        </w:rPr>
      </w:pPr>
      <w:r w:rsidRPr="004A447D">
        <w:rPr>
          <w:noProof/>
          <w:lang w:val="en-GB"/>
        </w:rPr>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 now, the contextual framework of the effect remains unclear to an extent. Thus, the pool of possible reasons for null results is vast. These reasons would include e.g. 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(ranging from demographic factors to the presence of copy machines). </w:t>
      </w:r>
    </w:p>
    <w:p w14:paraId="0FF82936" w14:textId="5276774C" w:rsidR="00CF2F28" w:rsidRPr="004A447D" w:rsidRDefault="00127EED" w:rsidP="008571CC">
      <w:pPr>
        <w:rPr>
          <w:noProof/>
          <w:color w:val="000000"/>
          <w:lang w:val="en-GB"/>
        </w:rPr>
      </w:pPr>
      <w:r w:rsidRPr="004A447D">
        <w:rPr>
          <w:noProof/>
          <w:color w:val="000000"/>
          <w:lang w:val="en-GB"/>
        </w:rPr>
        <w:t>Bayesian analysis allowed us to quantify evidence for the null effect.</w:t>
      </w:r>
      <w:r w:rsidR="00256340">
        <w:rPr>
          <w:noProof/>
          <w:color w:val="000000"/>
          <w:lang w:val="en-GB"/>
        </w:rPr>
        <w:t xml:space="preserve"> </w:t>
      </w:r>
      <w:r w:rsidR="00CF2F28" w:rsidRPr="004A447D">
        <w:rPr>
          <w:noProof/>
          <w:color w:val="000000"/>
          <w:lang w:val="en-GB"/>
        </w:rPr>
        <w:t xml:space="preserve">The </w:t>
      </w:r>
      <w:r w:rsidR="000F24DD">
        <w:rPr>
          <w:noProof/>
          <w:color w:val="000000"/>
          <w:lang w:val="en-GB"/>
        </w:rPr>
        <w:t>BF</w:t>
      </w:r>
      <w:r w:rsidR="009048C4" w:rsidRPr="004A447D">
        <w:rPr>
          <w:noProof/>
          <w:vertAlign w:val="subscript"/>
          <w:lang w:val="en-GB"/>
        </w:rPr>
        <w:t>01</w:t>
      </w:r>
      <w:r w:rsidR="009048C4" w:rsidRPr="004A447D">
        <w:rPr>
          <w:noProof/>
          <w:lang w:val="en-GB"/>
        </w:rPr>
        <w:t xml:space="preserve"> of </w:t>
      </w:r>
      <w:r w:rsidR="009048C4">
        <w:rPr>
          <w:noProof/>
          <w:lang w:val="en-GB"/>
        </w:rPr>
        <w:t>12.05</w:t>
      </w:r>
      <w:r w:rsidR="000F24DD">
        <w:rPr>
          <w:noProof/>
          <w:color w:val="000000"/>
          <w:lang w:val="en-GB"/>
        </w:rPr>
        <w:t xml:space="preserve"> </w:t>
      </w:r>
      <w:r w:rsidR="00A3023D">
        <w:rPr>
          <w:noProof/>
          <w:color w:val="000000"/>
          <w:lang w:val="en-GB"/>
        </w:rPr>
        <w:t xml:space="preserve">from </w:t>
      </w:r>
      <w:r w:rsidR="000F24DD">
        <w:rPr>
          <w:noProof/>
          <w:color w:val="000000"/>
          <w:lang w:val="en-GB"/>
        </w:rPr>
        <w:t>testing equality of weartime means</w:t>
      </w:r>
      <w:r w:rsidR="00025DBB">
        <w:rPr>
          <w:noProof/>
          <w:color w:val="000000"/>
          <w:lang w:val="en-GB"/>
        </w:rPr>
        <w:t xml:space="preserve"> </w:t>
      </w:r>
      <w:r w:rsidR="000F24DD">
        <w:rPr>
          <w:noProof/>
          <w:color w:val="000000"/>
          <w:lang w:val="en-GB"/>
        </w:rPr>
        <w:t xml:space="preserve">between the three </w:t>
      </w:r>
      <w:r w:rsidR="00A3023D">
        <w:rPr>
          <w:noProof/>
          <w:color w:val="000000"/>
          <w:lang w:val="en-GB"/>
        </w:rPr>
        <w:t xml:space="preserve">arms </w:t>
      </w:r>
      <w:r w:rsidR="00025DBB">
        <w:rPr>
          <w:noProof/>
          <w:color w:val="000000"/>
          <w:lang w:val="en-GB"/>
        </w:rPr>
        <w:t>(i.e. the Bayesian ANOVA)</w:t>
      </w:r>
      <w:r w:rsidR="000F24DD">
        <w:rPr>
          <w:noProof/>
          <w:color w:val="000000"/>
          <w:lang w:val="en-GB"/>
        </w:rPr>
        <w:t xml:space="preserve"> </w:t>
      </w:r>
      <w:r w:rsidR="00CF2F28" w:rsidRPr="004A447D">
        <w:rPr>
          <w:noProof/>
          <w:lang w:val="en-GB"/>
        </w:rPr>
        <w:t xml:space="preserve">is enough to move an impartial observer with 1:1 </w:t>
      </w:r>
      <w:r w:rsidR="00004F08" w:rsidRPr="004A447D">
        <w:rPr>
          <w:noProof/>
          <w:lang w:val="en-GB"/>
        </w:rPr>
        <w:t xml:space="preserve">prior </w:t>
      </w:r>
      <w:r w:rsidR="00CF2F28" w:rsidRPr="004A447D">
        <w:rPr>
          <w:noProof/>
          <w:lang w:val="en-GB"/>
        </w:rPr>
        <w:t xml:space="preserve">odds to a </w:t>
      </w:r>
      <w:r w:rsidR="00DE5869">
        <w:rPr>
          <w:noProof/>
          <w:lang w:val="en-GB"/>
        </w:rPr>
        <w:lastRenderedPageBreak/>
        <w:t>7.7</w:t>
      </w:r>
      <w:r w:rsidR="00D064D9" w:rsidRPr="004A447D">
        <w:rPr>
          <w:noProof/>
          <w:lang w:val="en-GB"/>
        </w:rPr>
        <w:t>%</w:t>
      </w:r>
      <w:r w:rsidR="00D064D9">
        <w:rPr>
          <w:noProof/>
          <w:lang w:val="en-GB"/>
        </w:rPr>
        <w:t xml:space="preserve"> </w:t>
      </w:r>
      <w:r w:rsidR="000F24DD">
        <w:rPr>
          <w:noProof/>
          <w:lang w:val="en-GB"/>
        </w:rPr>
        <w:t xml:space="preserve">subjective </w:t>
      </w:r>
      <w:r w:rsidR="00D064D9">
        <w:rPr>
          <w:noProof/>
          <w:lang w:val="en-GB"/>
        </w:rPr>
        <w:t>posterior probability of an effect</w:t>
      </w:r>
      <w:r w:rsidR="00004F08" w:rsidRPr="004A447D">
        <w:rPr>
          <w:noProof/>
          <w:lang w:val="en-GB"/>
        </w:rPr>
        <w:t>. Equally,</w:t>
      </w:r>
      <w:r w:rsidR="000F24DD">
        <w:rPr>
          <w:noProof/>
          <w:lang w:val="en-GB"/>
        </w:rPr>
        <w:t xml:space="preserve"> a person who had high prior confidence (</w:t>
      </w:r>
      <w:r w:rsidR="000F24DD" w:rsidRPr="004A447D">
        <w:rPr>
          <w:noProof/>
          <w:lang w:val="en-GB"/>
        </w:rPr>
        <w:t>10 to 1 prior odds</w:t>
      </w:r>
      <w:r w:rsidR="000F24DD">
        <w:rPr>
          <w:noProof/>
          <w:lang w:val="en-GB"/>
        </w:rPr>
        <w:t>,</w:t>
      </w:r>
      <w:r w:rsidR="000F24DD" w:rsidRPr="004A447D">
        <w:rPr>
          <w:noProof/>
          <w:lang w:val="en-GB"/>
        </w:rPr>
        <w:t xml:space="preserve"> </w:t>
      </w:r>
      <w:r w:rsidR="000F24DD">
        <w:rPr>
          <w:noProof/>
          <w:lang w:val="en-GB"/>
        </w:rPr>
        <w:t xml:space="preserve">translating to </w:t>
      </w:r>
      <w:r w:rsidR="000F24DD" w:rsidRPr="004A447D">
        <w:rPr>
          <w:noProof/>
          <w:lang w:val="en-GB"/>
        </w:rPr>
        <w:t xml:space="preserve">91% probability) </w:t>
      </w:r>
      <w:r w:rsidR="000F24DD">
        <w:rPr>
          <w:noProof/>
          <w:lang w:val="en-GB"/>
        </w:rPr>
        <w:t xml:space="preserve">in the </w:t>
      </w:r>
      <w:r w:rsidR="00A3023D">
        <w:rPr>
          <w:noProof/>
          <w:lang w:val="en-GB"/>
        </w:rPr>
        <w:t>arms</w:t>
      </w:r>
      <w:r w:rsidR="000F24DD">
        <w:rPr>
          <w:noProof/>
          <w:lang w:val="en-GB"/>
        </w:rPr>
        <w:t xml:space="preserve"> showing differences in weartimes</w:t>
      </w:r>
      <w:r w:rsidR="00004F08" w:rsidRPr="004A447D">
        <w:rPr>
          <w:noProof/>
          <w:lang w:val="en-GB"/>
        </w:rPr>
        <w:t xml:space="preserve">, </w:t>
      </w:r>
      <w:r w:rsidR="004F5088" w:rsidRPr="004A447D">
        <w:rPr>
          <w:noProof/>
          <w:lang w:val="en-GB"/>
        </w:rPr>
        <w:t>sh</w:t>
      </w:r>
      <w:r w:rsidR="00004F08" w:rsidRPr="004A447D">
        <w:rPr>
          <w:noProof/>
          <w:lang w:val="en-GB"/>
        </w:rPr>
        <w:t xml:space="preserve">ould </w:t>
      </w:r>
      <w:r w:rsidR="00DE5869">
        <w:rPr>
          <w:noProof/>
          <w:lang w:val="en-GB"/>
        </w:rPr>
        <w:t>become impartial</w:t>
      </w:r>
      <w:r w:rsidR="002C1EB5" w:rsidRPr="004A447D">
        <w:rPr>
          <w:noProof/>
          <w:lang w:val="en-GB"/>
        </w:rPr>
        <w:t xml:space="preserve"> and </w:t>
      </w:r>
      <w:r w:rsidR="00004F08" w:rsidRPr="004A447D">
        <w:rPr>
          <w:noProof/>
          <w:lang w:val="en-GB"/>
        </w:rPr>
        <w:t xml:space="preserve">be moved to </w:t>
      </w:r>
      <w:r w:rsidR="00DE5869">
        <w:rPr>
          <w:noProof/>
          <w:lang w:val="en-GB"/>
        </w:rPr>
        <w:t>54.6</w:t>
      </w:r>
      <w:r w:rsidR="00004F08" w:rsidRPr="004A447D">
        <w:rPr>
          <w:noProof/>
          <w:lang w:val="en-GB"/>
        </w:rPr>
        <w:t xml:space="preserve">% probability in favor of </w:t>
      </w:r>
      <w:r w:rsidR="00DE5869">
        <w:rPr>
          <w:noProof/>
          <w:lang w:val="en-GB"/>
        </w:rPr>
        <w:t xml:space="preserve">an </w:t>
      </w:r>
      <w:r w:rsidR="00004F08" w:rsidRPr="004A447D">
        <w:rPr>
          <w:noProof/>
          <w:lang w:val="en-GB"/>
        </w:rPr>
        <w:t>effect</w:t>
      </w:r>
      <w:r w:rsidR="00025DBB">
        <w:rPr>
          <w:noProof/>
          <w:lang w:val="en-GB"/>
        </w:rPr>
        <w:t xml:space="preserve"> – </w:t>
      </w:r>
      <w:r w:rsidR="002C1EB5" w:rsidRPr="004A447D">
        <w:rPr>
          <w:noProof/>
          <w:lang w:val="en-GB"/>
        </w:rPr>
        <w:t>provided that the proponent would agree with our met</w:t>
      </w:r>
      <w:r w:rsidR="00025DBB">
        <w:rPr>
          <w:noProof/>
          <w:lang w:val="en-GB"/>
        </w:rPr>
        <w:t>hodology to test the hypothesis</w:t>
      </w:r>
      <w:r w:rsidR="0008527A">
        <w:rPr>
          <w:noProof/>
          <w:lang w:val="en-GB"/>
        </w:rPr>
        <w:t>.</w:t>
      </w:r>
      <w:r w:rsidR="00025DBB">
        <w:rPr>
          <w:noProof/>
          <w:lang w:val="en-GB"/>
        </w:rPr>
        <w:t xml:space="preserve"> (See supplement section “Interpreting Bayes Factors” for more information.)</w:t>
      </w:r>
    </w:p>
    <w:p w14:paraId="19D4E1C9" w14:textId="5C121687" w:rsidR="00127EED" w:rsidRPr="004A447D" w:rsidRDefault="00127EED" w:rsidP="008571CC">
      <w:pPr>
        <w:rPr>
          <w:noProof/>
          <w:color w:val="000000"/>
          <w:lang w:val="en-GB"/>
        </w:rPr>
      </w:pPr>
      <w:r w:rsidRPr="004A447D">
        <w:rPr>
          <w:noProof/>
          <w:color w:val="000000"/>
          <w:lang w:val="en-GB"/>
        </w:rPr>
        <w:t>Some might be tempted to interpret a "trend towards significance</w:t>
      </w:r>
      <w:r w:rsidR="00D064D9" w:rsidRPr="00D064D9">
        <w:rPr>
          <w:noProof/>
          <w:color w:val="000000"/>
          <w:lang w:val="en-GB"/>
        </w:rPr>
        <w:t>"</w:t>
      </w:r>
      <w:r w:rsidRPr="004A447D">
        <w:rPr>
          <w:noProof/>
          <w:color w:val="000000"/>
          <w:lang w:val="en-GB"/>
        </w:rPr>
        <w:t xml:space="preserve"> from the MANOVA result</w:t>
      </w:r>
      <w:r w:rsidR="009048C4" w:rsidRPr="004A447D">
        <w:rPr>
          <w:noProof/>
          <w:lang w:val="en-GB"/>
        </w:rPr>
        <w:t>, p=0.054</w:t>
      </w:r>
      <w:r w:rsidRPr="004A447D">
        <w:rPr>
          <w:noProof/>
          <w:color w:val="000000"/>
          <w:lang w:val="en-GB"/>
        </w:rPr>
        <w:t xml:space="preserve">. This </w:t>
      </w:r>
      <w:r w:rsidR="00BC17AF">
        <w:rPr>
          <w:noProof/>
          <w:color w:val="000000"/>
          <w:lang w:val="en-GB"/>
        </w:rPr>
        <w:t>would be</w:t>
      </w:r>
      <w:r w:rsidRPr="004A447D">
        <w:rPr>
          <w:noProof/>
          <w:color w:val="000000"/>
          <w:lang w:val="en-GB"/>
        </w:rPr>
        <w:t xml:space="preserve"> </w:t>
      </w:r>
      <w:r w:rsidR="00BC17AF">
        <w:rPr>
          <w:noProof/>
          <w:color w:val="000000"/>
          <w:lang w:val="en-GB"/>
        </w:rPr>
        <w:t>an unjustified conclusion</w:t>
      </w:r>
      <w:r w:rsidRPr="004A447D">
        <w:rPr>
          <w:noProof/>
          <w:color w:val="000000"/>
          <w:lang w:val="en-GB"/>
        </w:rPr>
        <w:t xml:space="preserve">, as p-values are random variables </w:t>
      </w:r>
      <w:r w:rsidR="004D6318" w:rsidRPr="004A447D">
        <w:rPr>
          <w:noProof/>
          <w:color w:val="000000"/>
          <w:lang w:val="en-GB"/>
        </w:rPr>
        <w:t xml:space="preserve">and the only question is whether or not we are studying real phenomena or not – if we are, p-values near zero are always more likely than those near 0.05 </w:t>
      </w:r>
      <w:r w:rsidRPr="004A447D">
        <w:rPr>
          <w:noProof/>
          <w:color w:val="000000"/>
          <w:lang w:val="en-GB"/>
        </w:rPr>
        <w:fldChar w:fldCharType="begin"/>
      </w:r>
      <w:r w:rsidR="00786C9F">
        <w:rPr>
          <w:noProof/>
          <w:color w:val="000000"/>
          <w:lang w:val="en-GB"/>
        </w:rPr>
        <w: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instrText>
      </w:r>
      <w:r w:rsidRPr="004A447D">
        <w:rPr>
          <w:noProof/>
          <w:color w:val="000000"/>
          <w:lang w:val="en-GB"/>
        </w:rPr>
        <w:fldChar w:fldCharType="separate"/>
      </w:r>
      <w:r w:rsidR="00786C9F" w:rsidRPr="00786C9F">
        <w:rPr>
          <w:lang w:val="en-US"/>
        </w:rPr>
        <w:t>[57]</w:t>
      </w:r>
      <w:r w:rsidRPr="004A447D">
        <w:rPr>
          <w:noProof/>
          <w:color w:val="000000"/>
          <w:lang w:val="en-GB"/>
        </w:rPr>
        <w:fldChar w:fldCharType="end"/>
      </w:r>
      <w:r w:rsidRPr="004A447D">
        <w:rPr>
          <w:noProof/>
          <w:color w:val="000000"/>
          <w:lang w:val="en-GB"/>
        </w:rPr>
        <w:t xml:space="preserve">. </w:t>
      </w:r>
      <w:r w:rsidR="006F7282">
        <w:rPr>
          <w:noProof/>
          <w:color w:val="000000"/>
          <w:lang w:val="en-GB"/>
        </w:rPr>
        <w:t xml:space="preserve">Even if the arbitrary threshold of </w:t>
      </w:r>
      <w:r w:rsidRPr="004A447D">
        <w:rPr>
          <w:noProof/>
          <w:color w:val="000000"/>
          <w:lang w:val="en-GB"/>
        </w:rPr>
        <w:t xml:space="preserve">0.05 </w:t>
      </w:r>
      <w:r w:rsidR="006F7282">
        <w:rPr>
          <w:noProof/>
          <w:color w:val="000000"/>
          <w:lang w:val="en-GB"/>
        </w:rPr>
        <w:t>would have been reached, it would have still been</w:t>
      </w:r>
      <w:r w:rsidR="004151E9">
        <w:rPr>
          <w:noProof/>
          <w:color w:val="000000"/>
          <w:lang w:val="en-GB"/>
        </w:rPr>
        <w:t xml:space="preserve"> </w:t>
      </w:r>
      <w:r w:rsidRPr="004A447D">
        <w:rPr>
          <w:noProof/>
          <w:color w:val="000000"/>
          <w:lang w:val="en-GB"/>
        </w:rPr>
        <w:t xml:space="preserve">weak evidence; at best </w:t>
      </w:r>
      <w:r w:rsidR="006F7282">
        <w:rPr>
          <w:noProof/>
          <w:color w:val="000000"/>
          <w:lang w:val="en-GB"/>
        </w:rPr>
        <w:t>p=0.05</w:t>
      </w:r>
      <w:r w:rsidR="006F7282" w:rsidRPr="004A447D">
        <w:rPr>
          <w:noProof/>
          <w:color w:val="000000"/>
          <w:lang w:val="en-GB"/>
        </w:rPr>
        <w:t xml:space="preserve"> </w:t>
      </w:r>
      <w:r w:rsidRPr="004A447D">
        <w:rPr>
          <w:noProof/>
          <w:color w:val="000000"/>
          <w:lang w:val="en-GB"/>
        </w:rPr>
        <w:t>can indicate</w:t>
      </w:r>
      <w:r w:rsidR="006F7282">
        <w:rPr>
          <w:noProof/>
          <w:color w:val="000000"/>
          <w:lang w:val="en-GB"/>
        </w:rPr>
        <w:t>,</w:t>
      </w:r>
      <w:r w:rsidRPr="004A447D">
        <w:rPr>
          <w:noProof/>
          <w:color w:val="000000"/>
          <w:lang w:val="en-GB"/>
        </w:rPr>
        <w:t xml:space="preserve"> that the H1 is</w:t>
      </w:r>
      <w:r w:rsidR="004D6318" w:rsidRPr="004A447D">
        <w:rPr>
          <w:noProof/>
          <w:color w:val="000000"/>
          <w:lang w:val="en-GB"/>
        </w:rPr>
        <w:t xml:space="preserve"> two and a half</w:t>
      </w:r>
      <w:r w:rsidRPr="004A447D">
        <w:rPr>
          <w:noProof/>
          <w:color w:val="000000"/>
          <w:lang w:val="en-GB"/>
        </w:rPr>
        <w:t xml:space="preserve"> times more likely than H0 (BF</w:t>
      </w:r>
      <w:r w:rsidRPr="0009294A">
        <w:rPr>
          <w:noProof/>
          <w:color w:val="000000"/>
          <w:vertAlign w:val="subscript"/>
          <w:lang w:val="en-GB"/>
        </w:rPr>
        <w:t>10</w:t>
      </w:r>
      <w:r w:rsidRPr="004A447D">
        <w:rPr>
          <w:noProof/>
          <w:color w:val="000000"/>
          <w:lang w:val="en-GB"/>
        </w:rPr>
        <w:t>=2.4</w:t>
      </w:r>
      <w:r w:rsidR="004D6318" w:rsidRPr="004A447D">
        <w:rPr>
          <w:noProof/>
          <w:color w:val="000000"/>
          <w:lang w:val="en-GB"/>
        </w:rPr>
        <w:t>5</w:t>
      </w:r>
      <w:r w:rsidRPr="004A447D">
        <w:rPr>
          <w:noProof/>
          <w:color w:val="000000"/>
          <w:lang w:val="en-GB"/>
        </w:rPr>
        <w:t xml:space="preserve"> in the </w:t>
      </w:r>
      <w:r w:rsidRPr="004A447D">
        <w:rPr>
          <w:i/>
          <w:noProof/>
          <w:color w:val="000000"/>
          <w:lang w:val="en-GB"/>
        </w:rPr>
        <w:t>optimal</w:t>
      </w:r>
      <w:r w:rsidRPr="004A447D">
        <w:rPr>
          <w:noProof/>
          <w:color w:val="000000"/>
          <w:lang w:val="en-GB"/>
        </w:rPr>
        <w:t xml:space="preserve"> case</w:t>
      </w:r>
      <w:r w:rsidR="0032310C" w:rsidRPr="004A447D">
        <w:rPr>
          <w:noProof/>
          <w:color w:val="000000"/>
          <w:lang w:val="en-GB"/>
        </w:rPr>
        <w:t xml:space="preserve">; see </w:t>
      </w:r>
      <w:r w:rsidR="0032310C" w:rsidRPr="004A447D">
        <w:rPr>
          <w:noProof/>
          <w:color w:val="000000"/>
          <w:lang w:val="en-GB"/>
        </w:rPr>
        <w:fldChar w:fldCharType="begin"/>
      </w:r>
      <w:r w:rsidR="00786C9F">
        <w:rPr>
          <w:noProof/>
          <w:color w:val="000000"/>
          <w:lang w:val="en-GB"/>
        </w:rPr>
        <w: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instrText>
      </w:r>
      <w:r w:rsidR="0032310C" w:rsidRPr="004A447D">
        <w:rPr>
          <w:noProof/>
          <w:color w:val="000000"/>
          <w:lang w:val="en-GB"/>
        </w:rPr>
        <w:fldChar w:fldCharType="separate"/>
      </w:r>
      <w:r w:rsidR="00786C9F" w:rsidRPr="00786C9F">
        <w:rPr>
          <w:lang w:val="en-US"/>
        </w:rPr>
        <w:t>[58]</w:t>
      </w:r>
      <w:r w:rsidR="0032310C" w:rsidRPr="004A447D">
        <w:rPr>
          <w:noProof/>
          <w:color w:val="000000"/>
          <w:lang w:val="en-GB"/>
        </w:rPr>
        <w:fldChar w:fldCharType="end"/>
      </w:r>
      <w:r w:rsidR="00BC17AF">
        <w:rPr>
          <w:noProof/>
          <w:color w:val="000000"/>
          <w:lang w:val="en-GB"/>
        </w:rPr>
        <w:t xml:space="preserve">, but also </w:t>
      </w:r>
      <w:r w:rsidR="00BC17AF">
        <w:rPr>
          <w:noProof/>
          <w:color w:val="000000"/>
          <w:lang w:val="en-GB"/>
        </w:rPr>
        <w:fldChar w:fldCharType="begin"/>
      </w:r>
      <w:r w:rsidR="00786C9F">
        <w:rPr>
          <w:noProof/>
          <w:color w:val="000000"/>
          <w:lang w:val="en-GB"/>
        </w:rPr>
        <w: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instrText>
      </w:r>
      <w:r w:rsidR="00BC17AF">
        <w:rPr>
          <w:noProof/>
          <w:color w:val="000000"/>
          <w:lang w:val="en-GB"/>
        </w:rPr>
        <w:fldChar w:fldCharType="separate"/>
      </w:r>
      <w:r w:rsidR="00786C9F" w:rsidRPr="00786C9F">
        <w:rPr>
          <w:lang w:val="en-US"/>
        </w:rPr>
        <w:t>[59]</w:t>
      </w:r>
      <w:r w:rsidR="00BC17AF">
        <w:rPr>
          <w:noProof/>
          <w:color w:val="000000"/>
          <w:lang w:val="en-GB"/>
        </w:rPr>
        <w:fldChar w:fldCharType="end"/>
      </w:r>
      <w:r w:rsidRPr="004A447D">
        <w:rPr>
          <w:noProof/>
          <w:color w:val="000000"/>
          <w:lang w:val="en-GB"/>
        </w:rPr>
        <w:t>).</w:t>
      </w:r>
    </w:p>
    <w:p w14:paraId="3E51ABE6" w14:textId="26169C2C" w:rsidR="008571CC" w:rsidRPr="004A447D" w:rsidRDefault="00944192" w:rsidP="008571CC">
      <w:pPr>
        <w:rPr>
          <w:noProof/>
          <w:lang w:val="en-GB"/>
        </w:rPr>
      </w:pPr>
      <w:r>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1EB76BFE" w:rsidR="006C3807" w:rsidRDefault="008571CC" w:rsidP="000B62A4">
      <w:pPr>
        <w:rPr>
          <w:noProof/>
          <w:lang w:val="en-GB"/>
        </w:rPr>
      </w:pPr>
      <w:r w:rsidRPr="004A447D">
        <w:rPr>
          <w:noProof/>
          <w:lang w:val="en-GB"/>
        </w:rPr>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r w:rsidR="00786C9F">
        <w:rPr>
          <w:noProof/>
          <w:lang w:val="en-GB"/>
        </w:rPr>
        <w:instrText xml:space="preserve"> ADDIN ZOTERO_ITEM CSL_CITATION {"citationID":"ahl29ercjc","properties":{"formattedCitation":"[60]","plainCitation":"[60]"},"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r w:rsidR="006B68F2">
        <w:rPr>
          <w:noProof/>
          <w:lang w:val="en-GB"/>
        </w:rPr>
        <w:fldChar w:fldCharType="separate"/>
      </w:r>
      <w:r w:rsidR="00786C9F" w:rsidRPr="00786C9F">
        <w:rPr>
          <w:lang w:val="en-US"/>
        </w:rPr>
        <w:t>[60]</w:t>
      </w:r>
      <w:r w:rsidR="006B68F2">
        <w:rPr>
          <w:noProof/>
          <w:lang w:val="en-GB"/>
        </w:rPr>
        <w:fldChar w:fldCharType="end"/>
      </w:r>
      <w:r w:rsidR="0008527A">
        <w:rPr>
          <w:noProof/>
          <w:lang w:val="en-GB"/>
        </w:rPr>
        <w:t xml:space="preserve">. </w:t>
      </w:r>
      <w:r w:rsidR="00B20E22" w:rsidRPr="004A447D">
        <w:rPr>
          <w:noProof/>
          <w:lang w:val="en-GB"/>
        </w:rPr>
        <w:t xml:space="preserve">Another possibility is </w:t>
      </w:r>
      <w:r w:rsidR="00B20E22" w:rsidRPr="004A447D">
        <w:rPr>
          <w:noProof/>
          <w:lang w:val="en-GB"/>
        </w:rPr>
        <w:lastRenderedPageBreak/>
        <w:t xml:space="preserve">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5FC9754A" w:rsidR="008571CC" w:rsidRPr="00C01C69" w:rsidRDefault="00C01C69" w:rsidP="00F36B71">
      <w:pPr>
        <w:rPr>
          <w:noProof/>
          <w:lang w:val="en-GB"/>
        </w:rPr>
      </w:pPr>
      <w:r>
        <w:rPr>
          <w:noProof/>
          <w:lang w:val="en-GB"/>
        </w:rPr>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 xml:space="preserve">reflective reasoning processes. In this case, these reminders should have provided justifications and rationales that truly are important </w:t>
      </w:r>
      <w:r w:rsidR="000B62A4">
        <w:rPr>
          <w:noProof/>
          <w:lang w:val="en-GB"/>
        </w:rPr>
        <w:lastRenderedPageBreak/>
        <w:t>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r w:rsidR="00786C9F">
        <w:rPr>
          <w:noProof/>
          <w:lang w:val="en-GB"/>
        </w:rPr>
        <w:instrText xml:space="preserve"> ADDIN ZOTERO_ITEM CSL_CITATION {"citationID":"a13ebvgh436","properties":{"formattedCitation":"[61]","plainCitation":"[61]"},"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r w:rsidR="00F36B71">
        <w:rPr>
          <w:noProof/>
          <w:lang w:val="en-GB"/>
        </w:rPr>
        <w:fldChar w:fldCharType="separate"/>
      </w:r>
      <w:r w:rsidR="00786C9F" w:rsidRPr="00786C9F">
        <w:rPr>
          <w:lang w:val="en-US"/>
        </w:rPr>
        <w:t>[61]</w:t>
      </w:r>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43" w:name="_Toc449907569"/>
      <w:r w:rsidRPr="004A447D">
        <w:rPr>
          <w:noProof/>
          <w:lang w:val="en-GB"/>
        </w:rPr>
        <w:t xml:space="preserve">Limitations </w:t>
      </w:r>
      <w:r w:rsidR="001E24E4" w:rsidRPr="004A447D">
        <w:rPr>
          <w:noProof/>
          <w:lang w:val="en-GB"/>
        </w:rPr>
        <w:t>and strengths</w:t>
      </w:r>
      <w:bookmarkEnd w:id="43"/>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44"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44"/>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e had no reliable way to 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lastRenderedPageBreak/>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45" w:name="_Toc433819237"/>
      <w:bookmarkStart w:id="46" w:name="_Toc449907571"/>
      <w:r w:rsidRPr="00E76F16">
        <w:rPr>
          <w:noProof/>
          <w:lang w:val="en-GB"/>
        </w:rPr>
        <w:t>Contamination effects</w:t>
      </w:r>
      <w:bookmarkEnd w:id="45"/>
      <w:r>
        <w:rPr>
          <w:noProof/>
          <w:lang w:val="en-GB"/>
        </w:rPr>
        <w:t xml:space="preserve"> and m</w:t>
      </w:r>
      <w:r w:rsidR="00CD31B6" w:rsidRPr="00E76F16">
        <w:rPr>
          <w:noProof/>
          <w:lang w:val="en-GB"/>
        </w:rPr>
        <w:t>asking the different message conditions</w:t>
      </w:r>
      <w:bookmarkEnd w:id="46"/>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47" w:name="_Toc449907572"/>
      <w:r w:rsidRPr="004A447D">
        <w:rPr>
          <w:noProof/>
          <w:lang w:val="en-GB"/>
        </w:rPr>
        <w:t>Sampling plan</w:t>
      </w:r>
      <w:bookmarkEnd w:id="47"/>
    </w:p>
    <w:p w14:paraId="2C8CCF17" w14:textId="62C668BB"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r w:rsidR="00786C9F">
        <w:rPr>
          <w:noProof/>
          <w:lang w:val="en-GB"/>
        </w:rPr>
        <w:instrText xml:space="preserve"> ADDIN ZOTERO_ITEM CSL_CITATION {"citationID":"1sqpgugppc","properties":{"formattedCitation":"[62]","plainCitation":"[62]"},"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r w:rsidR="00704C3B" w:rsidRPr="004A447D">
        <w:rPr>
          <w:noProof/>
          <w:lang w:val="en-GB"/>
        </w:rPr>
        <w:fldChar w:fldCharType="separate"/>
      </w:r>
      <w:r w:rsidR="00786C9F" w:rsidRPr="00786C9F">
        <w:rPr>
          <w:lang w:val="en-US"/>
        </w:rPr>
        <w:t>[62]</w:t>
      </w:r>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r w:rsidR="00786C9F">
        <w:rPr>
          <w:noProof/>
          <w:lang w:val="en-GB"/>
        </w:rPr>
        <w:instrText xml:space="preserve"> ADDIN ZOTERO_ITEM CSL_CITATION {"citationID":"7qu1Vd1t","properties":{"formattedCitation":"[63, but see also 64]","plainCitation":"[63, but see also 64]"},"citationItems":[{"id":429,"uris":["http://zotero.org/users/2425957/items/S4UCTWFQ"],"uri":["http://zotero.org/users/2425957/items/S4UCTWFQ"],"itemData":{"id":429,"type":"article-journal","title":"Using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r w:rsidR="0078533C" w:rsidRPr="004A447D">
        <w:rPr>
          <w:noProof/>
          <w:lang w:val="en-GB"/>
        </w:rPr>
        <w:fldChar w:fldCharType="separate"/>
      </w:r>
      <w:r w:rsidR="00786C9F" w:rsidRPr="00786C9F">
        <w:rPr>
          <w:lang w:val="en-US"/>
        </w:rPr>
        <w:t>[63, but see also 64]</w:t>
      </w:r>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48" w:name="_Ref449901265"/>
      <w:bookmarkStart w:id="49" w:name="_Toc449907573"/>
      <w:r w:rsidRPr="004A447D">
        <w:rPr>
          <w:noProof/>
          <w:lang w:val="en-GB"/>
        </w:rPr>
        <w:lastRenderedPageBreak/>
        <w:t>Lack of a randomised no-SMS control group</w:t>
      </w:r>
      <w:bookmarkEnd w:id="48"/>
      <w:bookmarkEnd w:id="49"/>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50" w:name="_Toc449907575"/>
      <w:r w:rsidRPr="004A447D">
        <w:rPr>
          <w:noProof/>
          <w:lang w:val="en-GB"/>
        </w:rPr>
        <w:lastRenderedPageBreak/>
        <w:t>Message content and size of request</w:t>
      </w:r>
      <w:bookmarkEnd w:id="50"/>
    </w:p>
    <w:p w14:paraId="75A9D5E7" w14:textId="3E0A1746"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if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and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p>
    <w:p w14:paraId="2FEC0B31" w14:textId="1E3C4A7C" w:rsidR="00B33A5B" w:rsidRPr="004A447D" w:rsidRDefault="00B33A5B" w:rsidP="009C040A">
      <w:pPr>
        <w:pStyle w:val="Heading2"/>
        <w:rPr>
          <w:noProof/>
          <w:lang w:val="en-GB"/>
        </w:rPr>
      </w:pPr>
      <w:r>
        <w:rPr>
          <w:noProof/>
          <w:lang w:val="en-GB"/>
        </w:rPr>
        <w:t>Pre-registration</w:t>
      </w:r>
    </w:p>
    <w:p w14:paraId="40199608" w14:textId="57F596DE"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r w:rsidR="00786C9F">
        <w:rPr>
          <w:noProof/>
          <w:lang w:val="en-GB"/>
        </w:rPr>
        <w:instrText xml:space="preserve"> ADDIN ZOTERO_ITEM CSL_CITATION {"citationID":"2i7bdbfkn0","properties":{"formattedCitation":"[65]","plainCitation":"[65]"},"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r w:rsidR="005F48D7" w:rsidRPr="004A447D">
        <w:rPr>
          <w:noProof/>
          <w:lang w:val="en-GB"/>
        </w:rPr>
        <w:fldChar w:fldCharType="separate"/>
      </w:r>
      <w:r w:rsidR="00786C9F" w:rsidRPr="00786C9F">
        <w:rPr>
          <w:lang w:val="en-US"/>
        </w:rPr>
        <w:t>[65]</w:t>
      </w:r>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r w:rsidR="00786C9F">
        <w:rPr>
          <w:noProof/>
          <w:lang w:val="en-GB"/>
        </w:rPr>
        <w:instrText xml:space="preserve"> ADDIN ZOTERO_ITEM CSL_CITATION {"citationID":"2airv3n79o","properties":{"formattedCitation":"[66]","plainCitation":"[66]"},"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r w:rsidRPr="004A447D">
        <w:rPr>
          <w:noProof/>
          <w:lang w:val="en-GB"/>
        </w:rPr>
        <w:fldChar w:fldCharType="separate"/>
      </w:r>
      <w:r w:rsidR="00786C9F" w:rsidRPr="00786C9F">
        <w:rPr>
          <w:lang w:val="en-US"/>
        </w:rPr>
        <w:t>[66]</w:t>
      </w:r>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American Statistical Association </w:t>
      </w:r>
      <w:r w:rsidRPr="004A447D">
        <w:rPr>
          <w:noProof/>
          <w:lang w:val="en-GB"/>
        </w:rPr>
        <w:fldChar w:fldCharType="begin"/>
      </w:r>
      <w:r w:rsidR="00786C9F">
        <w:rPr>
          <w:noProof/>
          <w:lang w:val="en-GB"/>
        </w:rPr>
        <w:instrText xml:space="preserve"> ADDIN ZOTERO_ITEM CSL_CITATION {"citationID":"1ptrdsc34q","properties":{"formattedCitation":"[67]","plainCitation":"[67]"},"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r w:rsidRPr="004A447D">
        <w:rPr>
          <w:noProof/>
          <w:lang w:val="en-GB"/>
        </w:rPr>
        <w:fldChar w:fldCharType="separate"/>
      </w:r>
      <w:r w:rsidR="00786C9F" w:rsidRPr="00786C9F">
        <w:rPr>
          <w:lang w:val="en-US"/>
        </w:rPr>
        <w:t>[67]</w:t>
      </w:r>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7777777" w:rsidR="006375E1" w:rsidRPr="004A447D" w:rsidRDefault="006375E1" w:rsidP="009C040A">
      <w:pPr>
        <w:pStyle w:val="Heading2"/>
        <w:rPr>
          <w:noProof/>
          <w:lang w:val="en-GB"/>
        </w:rPr>
      </w:pPr>
      <w:bookmarkStart w:id="51" w:name="_Toc449907577"/>
      <w:r w:rsidRPr="004A447D">
        <w:rPr>
          <w:noProof/>
          <w:lang w:val="en-GB"/>
        </w:rPr>
        <w:t>Rational theory defense</w:t>
      </w:r>
      <w:bookmarkEnd w:id="51"/>
    </w:p>
    <w:p w14:paraId="4A139F8D" w14:textId="3F70B600" w:rsidR="006375E1" w:rsidRPr="004A447D" w:rsidRDefault="006375E1" w:rsidP="006375E1">
      <w:pPr>
        <w:rPr>
          <w:noProof/>
          <w:color w:val="000000"/>
          <w:lang w:val="en-GB"/>
        </w:rPr>
      </w:pPr>
      <w:r w:rsidRPr="004A447D">
        <w:rPr>
          <w:noProof/>
          <w:lang w:val="en-GB"/>
        </w:rPr>
        <w:t xml:space="preserve">We must be careful not </w:t>
      </w:r>
      <w:r w:rsidR="00E7581C">
        <w:rPr>
          <w:noProof/>
          <w:lang w:val="en-GB"/>
        </w:rPr>
        <w:t>read</w:t>
      </w:r>
      <w:r w:rsidRPr="004A447D">
        <w:rPr>
          <w:noProof/>
          <w:lang w:val="en-GB"/>
        </w:rPr>
        <w:t xml:space="preserve"> too much into potential explanations (such as the hidden moderators-argument) for why </w:t>
      </w:r>
      <w:r w:rsidR="00695128">
        <w:rPr>
          <w:noProof/>
          <w:lang w:val="en-GB"/>
        </w:rPr>
        <w:t>an effect was not detected here</w:t>
      </w:r>
      <w:r w:rsidRPr="004A447D">
        <w:rPr>
          <w:noProof/>
          <w:lang w:val="en-GB"/>
        </w:rPr>
        <w:t xml:space="preserve">. </w:t>
      </w:r>
      <w:r w:rsidR="00B33A5B">
        <w:rPr>
          <w:noProof/>
          <w:color w:val="000000"/>
          <w:lang w:val="en-GB"/>
        </w:rPr>
        <w:t>In the light of the recent</w:t>
      </w:r>
      <w:r w:rsidRPr="004A447D">
        <w:rPr>
          <w:noProof/>
          <w:color w:val="000000"/>
          <w:lang w:val="en-GB"/>
        </w:rPr>
        <w:t xml:space="preserve"> “crisis of confidence in the psychological sciences” </w:t>
      </w:r>
      <w:r w:rsidRPr="004A447D">
        <w:rPr>
          <w:noProof/>
          <w:color w:val="000000"/>
          <w:lang w:val="en-GB"/>
        </w:rPr>
        <w:fldChar w:fldCharType="begin"/>
      </w:r>
      <w:r w:rsidR="00786C9F">
        <w:rPr>
          <w:noProof/>
          <w:color w:val="000000"/>
          <w:lang w:val="en-GB"/>
        </w:rPr>
        <w:instrText xml:space="preserve"> ADDIN ZOTERO_ITEM CSL_CITATION {"citationID":"1lvdhvcb7h","properties":{"formattedCitation":"[68]","plainCitation":"[68]"},"citationItems":[{"id":702,"uris":["http://zotero.org/users/2425957/items/WEKHKIJ2"],"uri":["http://zotero.org/users/2425957/items/WEKHKIJ2"],"itemData":{"id":702,"type":"article-journal","title":"Replication, falsification, and the crisis of confidence in social psychology","container-title":"Quantitative Psychology and Measurement","page":"621","volume":"6","source":"Frontiers","abstract":"The (latest) crisis in confidence in social psychology has generated much heated discussion about the importance of replication, including how it should be carried out as well as interpreted by scholars in the field. For example, what does it mean if a replication attempt “fails”—does it mean that the original results, or the theory that predicted them, have been falsified? And how should “failed” replications affect our belief in the validity of the original research? In this paper, we consider the replication debate from a historical and philosophical perspective, and provide a conceptual analysis of both replication and falsification as they pertain to this important discussion. Along the way, we highlight the importance of auxiliary assumptions (for both testing theories and attempting replications), and introduce a Bayesian framework for assessing “failed” replications in terms of how they should affect our confidence in original findings.","DOI":"10.3389/fpsyg.2015.00621","journalAbbreviation":"Front. Psychol","author":[{"family":"Earp","given":"Brian D."},{"family":"Trafimow","given":"David"}],"issued":{"date-parts":[["2015"]]}}}],"schema":"https://github.com/citation-style-language/schema/raw/master/csl-citation.json"} </w:instrText>
      </w:r>
      <w:r w:rsidRPr="004A447D">
        <w:rPr>
          <w:noProof/>
          <w:color w:val="000000"/>
          <w:lang w:val="en-GB"/>
        </w:rPr>
        <w:fldChar w:fldCharType="separate"/>
      </w:r>
      <w:r w:rsidR="00786C9F" w:rsidRPr="00786C9F">
        <w:rPr>
          <w:lang w:val="en-US"/>
        </w:rPr>
        <w:t>[68]</w:t>
      </w:r>
      <w:r w:rsidRPr="004A447D">
        <w:rPr>
          <w:noProof/>
          <w:color w:val="000000"/>
          <w:lang w:val="en-GB"/>
        </w:rPr>
        <w:fldChar w:fldCharType="end"/>
      </w:r>
      <w:r w:rsidRPr="004A447D">
        <w:rPr>
          <w:noProof/>
          <w:color w:val="000000"/>
          <w:lang w:val="en-GB"/>
        </w:rPr>
        <w:t xml:space="preserve">, it </w:t>
      </w:r>
      <w:r w:rsidR="00E7581C">
        <w:rPr>
          <w:noProof/>
          <w:color w:val="000000"/>
          <w:lang w:val="en-GB"/>
        </w:rPr>
        <w:t>is concerning</w:t>
      </w:r>
      <w:r w:rsidRPr="004A447D">
        <w:rPr>
          <w:noProof/>
          <w:color w:val="000000"/>
          <w:lang w:val="en-GB"/>
        </w:rPr>
        <w:t xml:space="preserve"> that </w:t>
      </w:r>
      <w:r w:rsidRPr="004A447D">
        <w:rPr>
          <w:noProof/>
          <w:color w:val="000000"/>
          <w:lang w:val="en-GB"/>
        </w:rPr>
        <w:lastRenderedPageBreak/>
        <w:t xml:space="preserve">only a single direct replication of the xerox machine study has been published. </w:t>
      </w:r>
      <w:r w:rsidR="00E7581C">
        <w:rPr>
          <w:noProof/>
          <w:color w:val="000000"/>
          <w:lang w:val="en-GB"/>
        </w:rPr>
        <w:t xml:space="preserve"> </w:t>
      </w:r>
      <w:r w:rsidRPr="004A447D">
        <w:rPr>
          <w:noProof/>
          <w:color w:val="000000"/>
          <w:lang w:val="en-GB"/>
        </w:rPr>
        <w:t xml:space="preserve">The lack of direct replication and the mixed results from conceptual replications point to a more specific question in the context of current research: when is it rational to defend a theory by coming up with additional auxiliary hypotheses or rejecting the </w:t>
      </w:r>
      <w:r w:rsidR="001B33B9" w:rsidRPr="004A447D">
        <w:rPr>
          <w:noProof/>
          <w:color w:val="000000"/>
          <w:lang w:val="en-GB"/>
        </w:rPr>
        <w:t>protocol of a falsifying experiment (falsification and corroboration being continuous measures, defined by the strictness of the test)</w:t>
      </w:r>
      <w:r w:rsidR="00A82C1E">
        <w:rPr>
          <w:noProof/>
          <w:color w:val="000000"/>
          <w:lang w:val="en-GB"/>
        </w:rPr>
        <w:t>.</w:t>
      </w:r>
      <w:r w:rsidR="001B33B9" w:rsidRPr="004A447D">
        <w:rPr>
          <w:noProof/>
          <w:color w:val="000000"/>
          <w:lang w:val="en-GB"/>
        </w:rPr>
        <w:t xml:space="preserve"> Meehl </w:t>
      </w:r>
      <w:r w:rsidR="001B33B9" w:rsidRPr="004A447D">
        <w:rPr>
          <w:noProof/>
          <w:color w:val="000000"/>
          <w:lang w:val="en-GB"/>
        </w:rPr>
        <w:fldChar w:fldCharType="begin"/>
      </w:r>
      <w:r w:rsidR="00786C9F">
        <w:rPr>
          <w:noProof/>
          <w:color w:val="000000"/>
          <w:lang w:val="en-GB"/>
        </w:rPr>
        <w:instrText xml:space="preserve"> ADDIN ZOTERO_ITEM CSL_CITATION {"citationID":"CB0mXtSt","properties":{"formattedCitation":"[69]","plainCitation":"[69]"},"citationItems":[{"id":331,"uris":["http://zotero.org/users/2425957/items/GR54HVZV"],"uri":["http://zotero.org/users/2425957/items/GR54HVZV"],"itemData":{"id":331,"type":"article-journal","title":"Appraising and amending theories: The strategy of Lakatosian defense and two principles that warrant it","container-title":"Psychological Inquiry","page":"108–141","volume":"1","issue":"2","source":"Google Scholar","shortTitle":"Appraising and amending theories","author":[{"family":"Meehl","given":"Paul E."}],"issued":{"date-parts":[["1990"]]}},"suppress-author":true}],"schema":"https://github.com/citation-style-language/schema/raw/master/csl-citation.json"} </w:instrText>
      </w:r>
      <w:r w:rsidR="001B33B9" w:rsidRPr="004A447D">
        <w:rPr>
          <w:noProof/>
          <w:color w:val="000000"/>
          <w:lang w:val="en-GB"/>
        </w:rPr>
        <w:fldChar w:fldCharType="separate"/>
      </w:r>
      <w:r w:rsidR="00786C9F" w:rsidRPr="00786C9F">
        <w:rPr>
          <w:lang w:val="en-US"/>
        </w:rPr>
        <w:t>[69]</w:t>
      </w:r>
      <w:r w:rsidR="001B33B9" w:rsidRPr="004A447D">
        <w:rPr>
          <w:noProof/>
          <w:color w:val="000000"/>
          <w:lang w:val="en-GB"/>
        </w:rPr>
        <w:fldChar w:fldCharType="end"/>
      </w:r>
      <w:r w:rsidR="001B33B9" w:rsidRPr="004A447D">
        <w:rPr>
          <w:noProof/>
          <w:color w:val="000000"/>
          <w:lang w:val="en-GB"/>
        </w:rPr>
        <w:t xml:space="preserve"> argues, from a neo-Popperian framework, for the Lakatos principle: </w:t>
      </w:r>
      <w:r w:rsidR="001B33B9" w:rsidRPr="004A447D">
        <w:rPr>
          <w:i/>
          <w:noProof/>
          <w:color w:val="000000"/>
          <w:lang w:val="en-GB"/>
        </w:rPr>
        <w:t>it is rational to defend a (</w:t>
      </w:r>
      <w:r w:rsidR="00F8781D" w:rsidRPr="004A447D">
        <w:rPr>
          <w:i/>
          <w:noProof/>
          <w:color w:val="000000"/>
          <w:lang w:val="en-GB"/>
        </w:rPr>
        <w:t>seasoned</w:t>
      </w:r>
      <w:r w:rsidR="001B33B9" w:rsidRPr="004A447D">
        <w:rPr>
          <w:i/>
          <w:noProof/>
          <w:color w:val="000000"/>
          <w:lang w:val="en-GB"/>
        </w:rPr>
        <w:t>) theory when it has accumulated an impressive track record of strong successes</w:t>
      </w:r>
      <w:r w:rsidR="001B33B9" w:rsidRPr="004A447D">
        <w:rPr>
          <w:noProof/>
          <w:color w:val="000000"/>
          <w:lang w:val="en-GB"/>
        </w:rPr>
        <w:t xml:space="preserve">. </w:t>
      </w:r>
    </w:p>
    <w:p w14:paraId="6DDCC122" w14:textId="0E374716" w:rsidR="006375E1" w:rsidRPr="004A447D" w:rsidRDefault="006375E1" w:rsidP="006375E1">
      <w:pPr>
        <w:rPr>
          <w:noProof/>
          <w:lang w:val="en-GB"/>
        </w:rPr>
      </w:pPr>
      <w:r w:rsidRPr="00FA1F64">
        <w:rPr>
          <w:noProof/>
          <w:lang w:val="en-GB"/>
        </w:rPr>
        <w:t>As measured by Bayes Factors, even without accounting for possible publication bias, the LBC study does not reach the criterion for strong evidence (see data at https://osf.io/7y25w/).</w:t>
      </w:r>
      <w:r w:rsidR="001B33B9" w:rsidRPr="00FA1F64">
        <w:rPr>
          <w:noProof/>
          <w:lang w:val="en-GB"/>
        </w:rPr>
        <w:t xml:space="preserve"> It would thus be quite a leap to consider the LBC theory (much less the stronger formulation by Cialdini and others) having accumulated </w:t>
      </w:r>
      <w:r w:rsidR="00F8781D" w:rsidRPr="00FA1F64">
        <w:rPr>
          <w:noProof/>
          <w:lang w:val="en-GB"/>
        </w:rPr>
        <w:t xml:space="preserve">enough </w:t>
      </w:r>
      <w:r w:rsidR="001B33B9" w:rsidRPr="00FA1F64">
        <w:rPr>
          <w:noProof/>
          <w:lang w:val="en-GB"/>
        </w:rPr>
        <w:t>credit by strong successes</w:t>
      </w:r>
      <w:r w:rsidR="00F8781D" w:rsidRPr="00FA1F64">
        <w:rPr>
          <w:noProof/>
          <w:lang w:val="en-GB"/>
        </w:rPr>
        <w:t xml:space="preserve"> to justify much speculation about e.g. moderating factors</w:t>
      </w:r>
      <w:r w:rsidR="001B33B9" w:rsidRPr="00FA1F64">
        <w:rPr>
          <w:noProof/>
          <w:lang w:val="en-GB"/>
        </w:rPr>
        <w:t>.</w:t>
      </w:r>
      <w:r w:rsidR="001B33B9" w:rsidRPr="004A447D">
        <w:rPr>
          <w:noProof/>
          <w:lang w:val="en-GB"/>
        </w:rPr>
        <w:t xml:space="preserve"> </w:t>
      </w:r>
    </w:p>
    <w:p w14:paraId="0F7FE546" w14:textId="77777777" w:rsidR="00C71406" w:rsidRPr="004A447D" w:rsidRDefault="00C71406" w:rsidP="009C040A">
      <w:pPr>
        <w:pStyle w:val="Heading2"/>
        <w:rPr>
          <w:noProof/>
          <w:lang w:val="en-GB"/>
        </w:rPr>
      </w:pPr>
      <w:bookmarkStart w:id="52" w:name="_Toc449907578"/>
      <w:r w:rsidRPr="004A447D">
        <w:rPr>
          <w:noProof/>
          <w:lang w:val="en-GB"/>
        </w:rPr>
        <w:t>Implications for practice</w:t>
      </w:r>
      <w:bookmarkEnd w:id="52"/>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When considering 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lastRenderedPageBreak/>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53" w:name="_Toc449907579"/>
      <w:r w:rsidRPr="004A447D">
        <w:rPr>
          <w:noProof/>
          <w:lang w:val="en-GB"/>
        </w:rPr>
        <w:t>Implications for future research</w:t>
      </w:r>
      <w:bookmarkEnd w:id="53"/>
    </w:p>
    <w:p w14:paraId="3AAF721C" w14:textId="417095BB"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r w:rsidR="00786C9F">
        <w:rPr>
          <w:noProof/>
          <w:lang w:val="en-GB"/>
        </w:rPr>
        <w:instrText xml:space="preserve"> ADDIN ZOTERO_ITEM CSL_CITATION {"citationID":"2jc780knct","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Pr="004A447D">
        <w:rPr>
          <w:noProof/>
          <w:lang w:val="en-GB"/>
        </w:rPr>
        <w:fldChar w:fldCharType="separate"/>
      </w:r>
      <w:r w:rsidR="00786C9F" w:rsidRPr="00786C9F">
        <w:rPr>
          <w:lang w:val="en-US"/>
        </w:rPr>
        <w:t>[70]</w:t>
      </w:r>
      <w:r w:rsidRPr="004A447D">
        <w:rPr>
          <w:noProof/>
          <w:lang w:val="en-GB"/>
        </w:rPr>
        <w:fldChar w:fldCharType="end"/>
      </w:r>
      <w:r w:rsidRPr="004A447D">
        <w:rPr>
          <w:noProof/>
          <w:lang w:val="en-GB"/>
        </w:rPr>
        <w:t xml:space="preserve"> to sunscreen use </w:t>
      </w:r>
      <w:r w:rsidRPr="004A447D">
        <w:rPr>
          <w:noProof/>
          <w:lang w:val="en-GB"/>
        </w:rPr>
        <w:fldChar w:fldCharType="begin"/>
      </w:r>
      <w:r w:rsidR="00786C9F">
        <w:rPr>
          <w:noProof/>
          <w:lang w:val="en-GB"/>
        </w:rPr>
        <w:instrText xml:space="preserve"> ADDIN ZOTERO_ITEM CSL_CITATION {"citationID":"11cm43jhh3","properties":{"formattedCitation":"[71]","plainCitation":"[71]"},"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r w:rsidRPr="004A447D">
        <w:rPr>
          <w:noProof/>
          <w:lang w:val="en-GB"/>
        </w:rPr>
        <w:fldChar w:fldCharType="separate"/>
      </w:r>
      <w:r w:rsidR="00786C9F" w:rsidRPr="00786C9F">
        <w:rPr>
          <w:lang w:val="en-US"/>
        </w:rPr>
        <w:t>[71]</w:t>
      </w:r>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r w:rsidR="00786C9F">
        <w:rPr>
          <w:noProof/>
          <w:lang w:val="en-GB"/>
        </w:rPr>
        <w:instrText xml:space="preserve"> ADDIN ZOTERO_ITEM CSL_CITATION {"citationID":"1973vknups","properties":{"formattedCitation":"[72]","plainCitation":"[72]"},"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r w:rsidR="00DE748B">
        <w:rPr>
          <w:noProof/>
          <w:lang w:val="en-GB"/>
        </w:rPr>
        <w:fldChar w:fldCharType="separate"/>
      </w:r>
      <w:r w:rsidR="00786C9F" w:rsidRPr="00786C9F">
        <w:rPr>
          <w:lang w:val="en-US"/>
        </w:rPr>
        <w:t>[72]</w:t>
      </w:r>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r w:rsidR="00786C9F">
        <w:rPr>
          <w:noProof/>
          <w:lang w:val="en-GB"/>
        </w:rPr>
        <w:instrText xml:space="preserve"> ADDIN ZOTERO_ITEM CSL_CITATION {"citationID":"1dfhlbqja8","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00DE748B">
        <w:rPr>
          <w:noProof/>
          <w:lang w:val="en-GB"/>
        </w:rPr>
        <w:fldChar w:fldCharType="separate"/>
      </w:r>
      <w:r w:rsidR="00786C9F" w:rsidRPr="00786C9F">
        <w:rPr>
          <w:lang w:val="en-US"/>
        </w:rPr>
        <w:t>[70]</w:t>
      </w:r>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r w:rsidR="00786C9F">
        <w:rPr>
          <w:noProof/>
          <w:lang w:val="en-GB"/>
        </w:rPr>
        <w:instrText xml:space="preserve"> ADDIN ZOTERO_ITEM CSL_CITATION {"citationID":"a1ui694bm5k","properties":{"formattedCitation":"[73]","plainCitation":"[73]"},"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r w:rsidR="00357B75">
        <w:rPr>
          <w:noProof/>
          <w:lang w:val="en-GB"/>
        </w:rPr>
        <w:fldChar w:fldCharType="separate"/>
      </w:r>
      <w:r w:rsidR="00786C9F" w:rsidRPr="00786C9F">
        <w:rPr>
          <w:lang w:val="en-US"/>
        </w:rPr>
        <w:t>[73]</w:t>
      </w:r>
      <w:r w:rsidR="00357B75">
        <w:rPr>
          <w:noProof/>
          <w:lang w:val="en-GB"/>
        </w:rPr>
        <w:fldChar w:fldCharType="end"/>
      </w:r>
      <w:r w:rsidR="00095CF5" w:rsidRPr="004A447D">
        <w:rPr>
          <w:noProof/>
          <w:lang w:val="en-GB"/>
        </w:rPr>
        <w:t>.</w:t>
      </w:r>
    </w:p>
    <w:p w14:paraId="77B96CB7" w14:textId="77777777" w:rsidR="00EE2B09" w:rsidRPr="004A447D" w:rsidRDefault="00EE2B09" w:rsidP="00E52147">
      <w:pPr>
        <w:pStyle w:val="Heading1"/>
      </w:pPr>
      <w:bookmarkStart w:id="54" w:name="_Toc449907580"/>
      <w:r w:rsidRPr="004A447D">
        <w:t>Conclusion</w:t>
      </w:r>
      <w:bookmarkEnd w:id="54"/>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lastRenderedPageBreak/>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1973AE9E"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r w:rsidR="00786C9F">
        <w:rPr>
          <w:noProof/>
          <w:lang w:val="en-GB"/>
        </w:rPr>
        <w:instrText xml:space="preserve"> ADDIN ZOTERO_ITEM CSL_CITATION {"citationID":"18i7sg66c","properties":{"formattedCitation":"[74]","plainCitation":"[74]"},"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r w:rsidR="00576231">
        <w:rPr>
          <w:noProof/>
          <w:lang w:val="en-GB"/>
        </w:rPr>
        <w:fldChar w:fldCharType="separate"/>
      </w:r>
      <w:r w:rsidR="00786C9F" w:rsidRPr="00786C9F">
        <w:rPr>
          <w:lang w:val="en-US"/>
        </w:rPr>
        <w:t>[74]</w:t>
      </w:r>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intervention mapping approach </w:t>
      </w:r>
      <w:r w:rsidR="003723CE">
        <w:rPr>
          <w:lang w:val="en-US"/>
        </w:rPr>
        <w:fldChar w:fldCharType="begin"/>
      </w:r>
      <w:r w:rsidR="00786C9F">
        <w:rPr>
          <w:lang w:val="en-US"/>
        </w:rPr>
        <w:instrText xml:space="preserve"> ADDIN ZOTERO_ITEM CSL_CITATION {"citationID":"a1q8scj92vg","properties":{"formattedCitation":"[75]","plainCitation":"[75]"},"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r w:rsidR="003723CE">
        <w:rPr>
          <w:lang w:val="en-US"/>
        </w:rPr>
        <w:fldChar w:fldCharType="separate"/>
      </w:r>
      <w:r w:rsidR="00786C9F" w:rsidRPr="00786C9F">
        <w:rPr>
          <w:lang w:val="en-US"/>
        </w:rPr>
        <w:t>[75]</w:t>
      </w:r>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6DAAA1D" w14:textId="77777777" w:rsidR="006414E8" w:rsidRDefault="006414E8" w:rsidP="009F7789">
      <w:pPr>
        <w:rPr>
          <w:noProof/>
          <w:lang w:val="en-GB"/>
        </w:rPr>
      </w:pPr>
    </w:p>
    <w:p w14:paraId="79DF0C8D" w14:textId="77777777" w:rsidR="009F7789" w:rsidRPr="009F7789" w:rsidRDefault="009F7789" w:rsidP="009C0F4A">
      <w:pPr>
        <w:pStyle w:val="Heading1"/>
      </w:pPr>
      <w:r w:rsidRPr="009F7789">
        <w:lastRenderedPageBreak/>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088DBAD5"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r w:rsidRPr="003B17C1">
        <w:rPr>
          <w:lang w:val="en-US"/>
        </w:rPr>
        <w:t>gynaecology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t>Availability of data and material</w:t>
      </w:r>
    </w:p>
    <w:p w14:paraId="60A0AF2D" w14:textId="5064803C"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24" w:history="1">
        <w:r w:rsidR="00256E12" w:rsidRPr="00E10168">
          <w:rPr>
            <w:rStyle w:val="Hyperlink"/>
            <w:noProof/>
            <w:lang w:val="en-GB"/>
          </w:rPr>
          <w:t>https://osf.io/tbyaz/</w:t>
        </w:r>
      </w:hyperlink>
      <w:r w:rsidR="00256E12">
        <w:rPr>
          <w:noProof/>
          <w:lang w:val="en-GB"/>
        </w:rPr>
        <w:t>, once the anonymisation process</w:t>
      </w:r>
      <w:r w:rsidR="005F2487">
        <w:rPr>
          <w:noProof/>
          <w:lang w:val="en-GB"/>
        </w:rPr>
        <w:t xml:space="preserve"> of the main trial</w:t>
      </w:r>
      <w:r w:rsidR="00925234">
        <w:rPr>
          <w:noProof/>
          <w:lang w:val="en-GB"/>
        </w:rPr>
        <w:t>’s data</w:t>
      </w:r>
      <w:r w:rsidR="00256E12">
        <w:rPr>
          <w:noProof/>
          <w:lang w:val="en-GB"/>
        </w:rPr>
        <w:t xml:space="preserve"> is complete</w:t>
      </w:r>
      <w:r>
        <w:rPr>
          <w:noProof/>
          <w:lang w:val="en-GB"/>
        </w:rPr>
        <w:t>.</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 xml:space="preserve">design </w:t>
      </w:r>
      <w:r>
        <w:rPr>
          <w:lang w:val="en-US"/>
        </w:rPr>
        <w:lastRenderedPageBreak/>
        <w:t>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55"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55"/>
    <w:p w14:paraId="0C226DE9" w14:textId="59A794BC" w:rsidR="00A81C75" w:rsidRPr="004A447D" w:rsidRDefault="009A4236" w:rsidP="00F0092E">
      <w:pPr>
        <w:pStyle w:val="UnnumberedHeading"/>
      </w:pPr>
      <w:r>
        <w:t>References</w:t>
      </w:r>
    </w:p>
    <w:p w14:paraId="71C3B8FD" w14:textId="77777777" w:rsidR="00EE0A96" w:rsidRPr="00EE0A96" w:rsidRDefault="00BD45A6" w:rsidP="00EE0A96">
      <w:pPr>
        <w:pStyle w:val="Bibliography"/>
        <w:rPr>
          <w:lang w:val="en-US"/>
        </w:rPr>
      </w:pPr>
      <w:r w:rsidRPr="004A447D">
        <w:rPr>
          <w:noProof/>
          <w:lang w:val="en-GB"/>
        </w:rPr>
        <w:fldChar w:fldCharType="begin"/>
      </w:r>
      <w:r w:rsidR="00EE0A96">
        <w:rPr>
          <w:noProof/>
          <w:lang w:val="en-GB"/>
        </w:rPr>
        <w:instrText xml:space="preserve"> ADDIN ZOTERO_BIBL {"custom":[]} CSL_BIBLIOGRAPHY </w:instrText>
      </w:r>
      <w:r w:rsidRPr="004A447D">
        <w:rPr>
          <w:noProof/>
          <w:lang w:val="en-GB"/>
        </w:rPr>
        <w:fldChar w:fldCharType="separate"/>
      </w:r>
      <w:r w:rsidR="00EE0A96" w:rsidRPr="00EE0A96">
        <w:rPr>
          <w:lang w:val="en-US"/>
        </w:rPr>
        <w:t xml:space="preserve">1. Cain KL, Sallis JF, Conway TL, Van Dyck D, Calhoon L. Using accelerometers in youth physical activity studies: a review of methods. J Phys Act Health. 2013;10:437–450. </w:t>
      </w:r>
    </w:p>
    <w:p w14:paraId="7C9CC3C2" w14:textId="77777777" w:rsidR="00EE0A96" w:rsidRPr="00EE0A96" w:rsidRDefault="00EE0A96" w:rsidP="00EE0A96">
      <w:pPr>
        <w:pStyle w:val="Bibliography"/>
        <w:rPr>
          <w:lang w:val="en-US"/>
        </w:rPr>
      </w:pPr>
      <w:r w:rsidRPr="00EE0A96">
        <w:rPr>
          <w:lang w:val="en-US"/>
        </w:rPr>
        <w:t xml:space="preserve">2. Matthews CE, Hagströmer M, Pober DM, Bowles HR. Best practices for using physical activity monitors in population-based research. Med Sci Sports Exerc. 2012;44:S68. </w:t>
      </w:r>
    </w:p>
    <w:p w14:paraId="250EE170" w14:textId="77777777" w:rsidR="00EE0A96" w:rsidRPr="00EE0A96" w:rsidRDefault="00EE0A96" w:rsidP="00EE0A96">
      <w:pPr>
        <w:pStyle w:val="Bibliography"/>
        <w:rPr>
          <w:lang w:val="en-US"/>
        </w:rPr>
      </w:pPr>
      <w:r w:rsidRPr="00EE0A96">
        <w:rPr>
          <w:lang w:val="en-US"/>
        </w:rPr>
        <w:t xml:space="preserve">3. Prince SA, Adamo KB, Hamel ME, Hardt J, Gorber SC, Tremblay M. A comparison of direct versus self-report measures for assessing physical activity in adults: a systematic review. Int J Behav Nutr Phys Act. 2008;5:56. </w:t>
      </w:r>
    </w:p>
    <w:p w14:paraId="46EB582F" w14:textId="77777777" w:rsidR="00EE0A96" w:rsidRPr="00EE0A96" w:rsidRDefault="00EE0A96" w:rsidP="00EE0A96">
      <w:pPr>
        <w:pStyle w:val="Bibliography"/>
        <w:rPr>
          <w:lang w:val="en-US"/>
        </w:rPr>
      </w:pPr>
      <w:r w:rsidRPr="00EE0A96">
        <w:rPr>
          <w:lang w:val="en-US"/>
        </w:rPr>
        <w:t xml:space="preserve">4. Zhuang J, Chen P, Wang C, Huang L, Zhu Z, Zhang W, et al. Characteristics of missing physical activity data in children and youth. Res Q Exerc Sport. 2013;84:S41–7. </w:t>
      </w:r>
    </w:p>
    <w:p w14:paraId="4DA2DC63" w14:textId="77777777" w:rsidR="00EE0A96" w:rsidRPr="00EE0A96" w:rsidRDefault="00EE0A96" w:rsidP="00EE0A96">
      <w:pPr>
        <w:pStyle w:val="Bibliography"/>
        <w:rPr>
          <w:lang w:val="en-US"/>
        </w:rPr>
      </w:pPr>
      <w:r w:rsidRPr="00EE0A96">
        <w:rPr>
          <w:lang w:val="en-US"/>
        </w:rPr>
        <w:t xml:space="preserve">5. Ward DS, Evenson KR, Vaughn A, Rodgers AB, Troiano RP. Accelerometer use in physical activity: best practices and research recommendations. Med Sci Sports Exerc. 2005;37:S582-8. </w:t>
      </w:r>
    </w:p>
    <w:p w14:paraId="7BEDAF95" w14:textId="77777777" w:rsidR="00EE0A96" w:rsidRPr="00EE0A96" w:rsidRDefault="00EE0A96" w:rsidP="00EE0A96">
      <w:pPr>
        <w:pStyle w:val="Bibliography"/>
        <w:rPr>
          <w:lang w:val="en-US"/>
        </w:rPr>
      </w:pPr>
      <w:r w:rsidRPr="00EE0A96">
        <w:rPr>
          <w:lang w:val="en-US"/>
        </w:rPr>
        <w:t xml:space="preserve">6. Audrey S, Bell S, Hughes R, Campbell R. Adolescent perspectives on wearing accelerometers to measure physical activity in population-based trials. Eur J Public Health. 2012;cks081. </w:t>
      </w:r>
    </w:p>
    <w:p w14:paraId="6875DD5D" w14:textId="77777777" w:rsidR="00EE0A96" w:rsidRPr="00EE0A96" w:rsidRDefault="00EE0A96" w:rsidP="00EE0A96">
      <w:pPr>
        <w:pStyle w:val="Bibliography"/>
        <w:rPr>
          <w:lang w:val="en-US"/>
        </w:rPr>
      </w:pPr>
      <w:r w:rsidRPr="00EE0A96">
        <w:rPr>
          <w:lang w:val="en-US"/>
        </w:rPr>
        <w:lastRenderedPageBreak/>
        <w:t xml:space="preserve">7. Sirard JR, Slater ME. Compliance with wearing physical activity accelerometers in high school students. J Phys Act Health. 2009;6:S148. </w:t>
      </w:r>
    </w:p>
    <w:p w14:paraId="0CBA2AE8" w14:textId="77777777" w:rsidR="00EE0A96" w:rsidRPr="00EE0A96" w:rsidRDefault="00EE0A96" w:rsidP="00EE0A96">
      <w:pPr>
        <w:pStyle w:val="Bibliography"/>
        <w:rPr>
          <w:lang w:val="en-US"/>
        </w:rPr>
      </w:pPr>
      <w:r w:rsidRPr="00EE0A96">
        <w:rPr>
          <w:lang w:val="en-US"/>
        </w:rPr>
        <w:t xml:space="preserve">8. Sallis JF, Saelens BE, Frank LD, Conway TL, Slymen DJ, Cain KL, et al. Neighborhood built environment and income: examining multiple health outcomes. Soc Sci Med. 2009;68:1285–93. </w:t>
      </w:r>
    </w:p>
    <w:p w14:paraId="5D0CABE5" w14:textId="77777777" w:rsidR="00EE0A96" w:rsidRPr="00EE0A96" w:rsidRDefault="00EE0A96" w:rsidP="00EE0A96">
      <w:pPr>
        <w:pStyle w:val="Bibliography"/>
        <w:rPr>
          <w:lang w:val="en-US"/>
        </w:rPr>
      </w:pPr>
      <w:r w:rsidRPr="00EE0A96">
        <w:rPr>
          <w:lang w:val="en-US"/>
        </w:rPr>
        <w:t xml:space="preserve">9. Barak S, Wu SS, Dai Y, Duncan PW, Behrman AL. Adherence to Accelerometry Measurement of Community Ambulation Poststroke. Phys Ther. 2014;94:101–10. </w:t>
      </w:r>
    </w:p>
    <w:p w14:paraId="4A2B5113" w14:textId="77777777" w:rsidR="00EE0A96" w:rsidRPr="00EE0A96" w:rsidRDefault="00EE0A96" w:rsidP="00EE0A96">
      <w:pPr>
        <w:pStyle w:val="Bibliography"/>
        <w:rPr>
          <w:lang w:val="en-US"/>
        </w:rPr>
      </w:pPr>
      <w:r w:rsidRPr="00EE0A96">
        <w:rPr>
          <w:lang w:val="en-US"/>
        </w:rPr>
        <w:t xml:space="preserve">10. Toftager M, Kristensen PL, Oliver M, Duncan S, Christiansen LB, Boyle E, et al. Accelerometer data reduction in adolescents: effects on sample retention and bias. Int J Behav Nutr Phys Act. 2013;10:140. </w:t>
      </w:r>
    </w:p>
    <w:p w14:paraId="7AD21A6B" w14:textId="77777777" w:rsidR="00EE0A96" w:rsidRPr="00EE0A96" w:rsidRDefault="00EE0A96" w:rsidP="00EE0A96">
      <w:pPr>
        <w:pStyle w:val="Bibliography"/>
        <w:rPr>
          <w:lang w:val="en-US"/>
        </w:rPr>
      </w:pPr>
      <w:r w:rsidRPr="00EE0A96">
        <w:rPr>
          <w:lang w:val="en-US"/>
        </w:rPr>
        <w:t xml:space="preserve">11. Belton S, O’Brien W, Wickel EE, Issartel J. Patterns of non-compliance in adolescent field based accelerometer research. J Phys Act Health. 2013;10:1181–5. </w:t>
      </w:r>
    </w:p>
    <w:p w14:paraId="694C76E0" w14:textId="77777777" w:rsidR="00EE0A96" w:rsidRPr="00EE0A96" w:rsidRDefault="00EE0A96" w:rsidP="00EE0A96">
      <w:pPr>
        <w:pStyle w:val="Bibliography"/>
        <w:rPr>
          <w:lang w:val="en-US"/>
        </w:rPr>
      </w:pPr>
      <w:r w:rsidRPr="00EE0A96">
        <w:rPr>
          <w:lang w:val="en-US"/>
        </w:rPr>
        <w:t xml:space="preserve">12. Langer EJ, Blank A, Chanowitz B. The mindlessness of ostensibly thoughtful action: The role of" placebic" information in interpersonal interaction. J Pers Soc Psychol. 1978;36:635. </w:t>
      </w:r>
    </w:p>
    <w:p w14:paraId="357960E4" w14:textId="77777777" w:rsidR="00EE0A96" w:rsidRPr="00EE0A96" w:rsidRDefault="00EE0A96" w:rsidP="00EE0A96">
      <w:pPr>
        <w:pStyle w:val="Bibliography"/>
        <w:rPr>
          <w:lang w:val="en-US"/>
        </w:rPr>
      </w:pPr>
      <w:r w:rsidRPr="00EE0A96">
        <w:rPr>
          <w:lang w:val="en-US"/>
        </w:rPr>
        <w:t xml:space="preserve">13. Pratkanis AR. Social influence analysis: An index of tactics. In: Pratkanis AR, editor. Sci Soc Influ Adv Future Prog. New York: Psychology Press; 2007. p. 17–82. </w:t>
      </w:r>
    </w:p>
    <w:p w14:paraId="0C86EBCA" w14:textId="77777777" w:rsidR="00EE0A96" w:rsidRPr="00EE0A96" w:rsidRDefault="00EE0A96" w:rsidP="00EE0A96">
      <w:pPr>
        <w:pStyle w:val="Bibliography"/>
        <w:rPr>
          <w:lang w:val="en-US"/>
        </w:rPr>
      </w:pPr>
      <w:r w:rsidRPr="00EE0A96">
        <w:rPr>
          <w:lang w:val="en-US"/>
        </w:rPr>
        <w:t xml:space="preserve">14. Cialdini RB, Goldstein NJ, Martin SJ. Influence: Science and practice. Boston: Pearson Education; 2009. </w:t>
      </w:r>
    </w:p>
    <w:p w14:paraId="2F105982" w14:textId="77777777" w:rsidR="00EE0A96" w:rsidRPr="00EE0A96" w:rsidRDefault="00EE0A96" w:rsidP="00EE0A96">
      <w:pPr>
        <w:pStyle w:val="Bibliography"/>
        <w:rPr>
          <w:lang w:val="en-US"/>
        </w:rPr>
      </w:pPr>
      <w:r w:rsidRPr="00EE0A96">
        <w:rPr>
          <w:lang w:val="en-US"/>
        </w:rPr>
        <w:t xml:space="preserve">15. Blount J. Fanatical Prospecting: The Ultimate Guide to Opening Sales Conversations and Filling the Pipeline by Leveraging Social Selling, Telephone, Email, Text, and Cold Calling. John Wiley &amp; Sons; 2015. </w:t>
      </w:r>
    </w:p>
    <w:p w14:paraId="2146A1C0" w14:textId="77777777" w:rsidR="00EE0A96" w:rsidRPr="00EE0A96" w:rsidRDefault="00EE0A96" w:rsidP="00EE0A96">
      <w:pPr>
        <w:pStyle w:val="Bibliography"/>
        <w:rPr>
          <w:lang w:val="en-US"/>
        </w:rPr>
      </w:pPr>
      <w:r w:rsidRPr="00EE0A96">
        <w:rPr>
          <w:lang w:val="en-US"/>
        </w:rPr>
        <w:t xml:space="preserve">16. Goldman B. The Science of Settlement: Ideas for Negotiators. Pennsylvania: ALI-ABA; 2008. </w:t>
      </w:r>
    </w:p>
    <w:p w14:paraId="2DB80E34" w14:textId="77777777" w:rsidR="00EE0A96" w:rsidRPr="00EE0A96" w:rsidRDefault="00EE0A96" w:rsidP="00EE0A96">
      <w:pPr>
        <w:pStyle w:val="Bibliography"/>
        <w:rPr>
          <w:lang w:val="en-US"/>
        </w:rPr>
      </w:pPr>
      <w:r w:rsidRPr="00EE0A96">
        <w:rPr>
          <w:lang w:val="en-US"/>
        </w:rPr>
        <w:t xml:space="preserve">17. Mortensen KW. Maximum Influence: The 12 Universal Laws of Power Persuasion. 2nd ed. New York: American Management Association; 2013. </w:t>
      </w:r>
    </w:p>
    <w:p w14:paraId="0905B75D" w14:textId="77777777" w:rsidR="00EE0A96" w:rsidRPr="00EE0A96" w:rsidRDefault="00EE0A96" w:rsidP="00EE0A96">
      <w:pPr>
        <w:pStyle w:val="Bibliography"/>
        <w:rPr>
          <w:lang w:val="en-US"/>
        </w:rPr>
      </w:pPr>
      <w:r w:rsidRPr="00EE0A96">
        <w:rPr>
          <w:lang w:val="en-US"/>
        </w:rPr>
        <w:t>18. Weinschenk S. The Power of the Word “Because” To Get People To Do Stuff [Internet]. Psychol. Today. 2013 [cited 2015 Nov 5]. Available from: https://web.archive.org/web/20170306230957/https://www.psychologytoday.com/blog/brain-wise/201310/the-power-the-word-because-get-people-do-stuff</w:t>
      </w:r>
    </w:p>
    <w:p w14:paraId="3B580F6D" w14:textId="77777777" w:rsidR="00EE0A96" w:rsidRPr="00EE0A96" w:rsidRDefault="00EE0A96" w:rsidP="00EE0A96">
      <w:pPr>
        <w:pStyle w:val="Bibliography"/>
        <w:rPr>
          <w:lang w:val="en-US"/>
        </w:rPr>
      </w:pPr>
      <w:r w:rsidRPr="00EE0A96">
        <w:rPr>
          <w:lang w:val="en-US"/>
        </w:rPr>
        <w:t xml:space="preserve">19. Cialdini RB. Influence: Science and practice. 4th ed. USA: Arizona State University: Allyn &amp; Bacon; 2001. </w:t>
      </w:r>
    </w:p>
    <w:p w14:paraId="3C549B9E" w14:textId="77777777" w:rsidR="00EE0A96" w:rsidRPr="00EE0A96" w:rsidRDefault="00EE0A96" w:rsidP="00EE0A96">
      <w:pPr>
        <w:pStyle w:val="Bibliography"/>
        <w:rPr>
          <w:lang w:val="en-US"/>
        </w:rPr>
      </w:pPr>
      <w:r w:rsidRPr="00EE0A96">
        <w:rPr>
          <w:lang w:val="en-US"/>
        </w:rPr>
        <w:t xml:space="preserve">20. Key SM, Edlund JE, Sagarin BJ, Bizer GY. Individual differences in susceptibility to mindlessness. Personal Individ Differ. 2009;46:261–4. </w:t>
      </w:r>
    </w:p>
    <w:p w14:paraId="14E2E022" w14:textId="77777777" w:rsidR="00EE0A96" w:rsidRPr="00EE0A96" w:rsidRDefault="00EE0A96" w:rsidP="00EE0A96">
      <w:pPr>
        <w:pStyle w:val="Bibliography"/>
        <w:rPr>
          <w:lang w:val="en-US"/>
        </w:rPr>
      </w:pPr>
      <w:r w:rsidRPr="00EE0A96">
        <w:rPr>
          <w:lang w:val="en-US"/>
        </w:rPr>
        <w:t xml:space="preserve">21. Folkes VS. Mindlessness or mindfulness: A partial replication and extension of Langer, Blank, and Chanowitz. J Pers Soc Psychol. 1985;48:600–4. </w:t>
      </w:r>
    </w:p>
    <w:p w14:paraId="5EBD22C2" w14:textId="77777777" w:rsidR="00EE0A96" w:rsidRPr="00EE0A96" w:rsidRDefault="00EE0A96" w:rsidP="00EE0A96">
      <w:pPr>
        <w:pStyle w:val="Bibliography"/>
        <w:rPr>
          <w:lang w:val="en-US"/>
        </w:rPr>
      </w:pPr>
      <w:r w:rsidRPr="00EE0A96">
        <w:rPr>
          <w:lang w:val="en-US"/>
        </w:rPr>
        <w:lastRenderedPageBreak/>
        <w:t xml:space="preserve">22. Langer EJ, Chanowitz B, Blank A. Mindlessness–mindfulness in perspective: A reply to Valerie Folkes. J Pers Soc Psychol. 1985;48:605–7. </w:t>
      </w:r>
    </w:p>
    <w:p w14:paraId="18EB6557" w14:textId="77777777" w:rsidR="00EE0A96" w:rsidRPr="00EE0A96" w:rsidRDefault="00EE0A96" w:rsidP="00EE0A96">
      <w:pPr>
        <w:pStyle w:val="Bibliography"/>
        <w:rPr>
          <w:lang w:val="en-US"/>
        </w:rPr>
      </w:pPr>
      <w:r w:rsidRPr="00EE0A96">
        <w:rPr>
          <w:lang w:val="en-US"/>
        </w:rPr>
        <w:t xml:space="preserve">23. Makel MC, Plucker JA, Hegarty B. Replications in Psychology Research How Often Do They Really Occur? Perspect Psychol Sci. 2012;7:537–42. </w:t>
      </w:r>
    </w:p>
    <w:p w14:paraId="199B6D8F" w14:textId="77777777" w:rsidR="00EE0A96" w:rsidRPr="00EE0A96" w:rsidRDefault="00EE0A96" w:rsidP="00EE0A96">
      <w:pPr>
        <w:pStyle w:val="Bibliography"/>
        <w:rPr>
          <w:lang w:val="en-US"/>
        </w:rPr>
      </w:pPr>
      <w:r w:rsidRPr="00EE0A96">
        <w:rPr>
          <w:lang w:val="en-US"/>
        </w:rPr>
        <w:t xml:space="preserve">24. Pollock CL, Smith SD, Knowles ES, Bruce HJ. Mindfullness Limits Compliance With the That’s-Not-All Technique. Pers Soc Psychol Bull. 1998;24:1153–1157. </w:t>
      </w:r>
    </w:p>
    <w:p w14:paraId="7AC6CE34" w14:textId="77777777" w:rsidR="00EE0A96" w:rsidRDefault="00EE0A96" w:rsidP="00EE0A96">
      <w:pPr>
        <w:pStyle w:val="Bibliography"/>
      </w:pPr>
      <w:r w:rsidRPr="00EE0A96">
        <w:rPr>
          <w:lang w:val="en-US"/>
        </w:rPr>
        <w:t xml:space="preserve">25. Slugoski BR. Mindless processing of requests? Don’t ask twice. Br J Soc Psychol. </w:t>
      </w:r>
      <w:r>
        <w:t xml:space="preserve">1995;34:335–350. </w:t>
      </w:r>
    </w:p>
    <w:p w14:paraId="37E19721" w14:textId="77777777" w:rsidR="00EE0A96" w:rsidRPr="00EE0A96" w:rsidRDefault="00EE0A96" w:rsidP="00EE0A96">
      <w:pPr>
        <w:pStyle w:val="Bibliography"/>
        <w:rPr>
          <w:lang w:val="en-US"/>
        </w:rPr>
      </w:pPr>
      <w:r>
        <w:t xml:space="preserve">26. Laaksonen M, Talala K, Martelin T, Rahkonen O, Roos E, Helakorpi S, et al. </w:t>
      </w:r>
      <w:r w:rsidRPr="00EE0A96">
        <w:rPr>
          <w:lang w:val="en-US"/>
        </w:rPr>
        <w:t xml:space="preserve">Health behaviours as explanations for educational level differences in cardiovascular and all-cause mortality: a follow-up of 60 000 men and women over 23 years. Eur J Public Health. 2008;18:38–43. </w:t>
      </w:r>
    </w:p>
    <w:p w14:paraId="646F98BD" w14:textId="77777777" w:rsidR="00EE0A96" w:rsidRPr="00EE0A96" w:rsidRDefault="00EE0A96" w:rsidP="00EE0A96">
      <w:pPr>
        <w:pStyle w:val="Bibliography"/>
        <w:rPr>
          <w:lang w:val="en-US"/>
        </w:rPr>
      </w:pPr>
      <w:r w:rsidRPr="00EE0A96">
        <w:rPr>
          <w:lang w:val="en-US"/>
        </w:rPr>
        <w:t xml:space="preserve">27. Elgar FJ, Pförtner T-K, Moor I, De Clercq B, Stevens GWJM, Currie C. Socioeconomic inequalities in adolescent health 2002–2010: a time-series analysis of 34 countries participating in the Health Behaviour in School-aged Children study. The Lancet. 2015;385:2088–95. </w:t>
      </w:r>
    </w:p>
    <w:p w14:paraId="28437D01" w14:textId="77777777" w:rsidR="00EE0A96" w:rsidRDefault="00EE0A96" w:rsidP="00EE0A96">
      <w:pPr>
        <w:pStyle w:val="Bibliography"/>
      </w:pPr>
      <w:r w:rsidRPr="00EE0A96">
        <w:rPr>
          <w:lang w:val="en-US"/>
        </w:rPr>
        <w:t xml:space="preserve">28. National institute for Health and Welfare. School health survey 2015 results: Lifestyle [Internet]. </w:t>
      </w:r>
      <w:r>
        <w:t>Terveyden Ja Hyvinvoinnin Laitos. 2015 [cited 2015 Dec 4]. Available from: https://web.archive.org/web/20170306230805/https://www.thl.fi/fi/tutkimus-ja-asiantuntijatyo/vaestotutkimukset/kouluterveyskysely/tulokset/tulokset-aiheittain/elintavat</w:t>
      </w:r>
    </w:p>
    <w:p w14:paraId="401F49E2" w14:textId="77777777" w:rsidR="00EE0A96" w:rsidRPr="00EE0A96" w:rsidRDefault="00EE0A96" w:rsidP="00EE0A96">
      <w:pPr>
        <w:pStyle w:val="Bibliography"/>
        <w:rPr>
          <w:lang w:val="en-US"/>
        </w:rPr>
      </w:pPr>
      <w:r>
        <w:t xml:space="preserve">29. Hankonen N, Heino MTJ, Araujo-Soares V, Sniehotta FF, Sund R, Vasankari T, et al. </w:t>
      </w:r>
      <w:r w:rsidRPr="00EE0A96">
        <w:rPr>
          <w:lang w:val="en-US"/>
        </w:rPr>
        <w:t xml:space="preserve">‘Let’s Move It’ – a school-based multilevel intervention to increase physical activity and reduce sedentary behaviour among older adolescents in vocational secondary schools: a study protocol for a cluster-randomised trial. BMC Public Health. 2016;16:451–66. </w:t>
      </w:r>
    </w:p>
    <w:p w14:paraId="0B6237A0" w14:textId="77777777" w:rsidR="00EE0A96" w:rsidRPr="00EE0A96" w:rsidRDefault="00EE0A96" w:rsidP="00EE0A96">
      <w:pPr>
        <w:pStyle w:val="Bibliography"/>
        <w:rPr>
          <w:lang w:val="en-US"/>
        </w:rPr>
      </w:pPr>
      <w:r w:rsidRPr="00EE0A96">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[Internet]. 2017 [cited 2017 Mar 22];14. Available from: http://ijbnpa.biomedcentral.com/articles/10.1186/s12966-017-0484-0</w:t>
      </w:r>
    </w:p>
    <w:p w14:paraId="51FCA467" w14:textId="77777777" w:rsidR="00EE0A96" w:rsidRPr="00EE0A96" w:rsidRDefault="00EE0A96" w:rsidP="00EE0A96">
      <w:pPr>
        <w:pStyle w:val="Bibliography"/>
        <w:rPr>
          <w:lang w:val="en-US"/>
        </w:rPr>
      </w:pPr>
      <w:r w:rsidRPr="00EE0A96">
        <w:rPr>
          <w:lang w:val="en-US"/>
        </w:rPr>
        <w:t>31. Heino MTJ. No use reasoning with adolescents? A randomised controlled trial comparing persuasive messages [Internet]. 2016 [cited 2017 Jun 7]. Available from: https://helda.helsinki.fi/handle/10138/163800</w:t>
      </w:r>
    </w:p>
    <w:p w14:paraId="643BF4DC" w14:textId="77777777" w:rsidR="00EE0A96" w:rsidRPr="00EE0A96" w:rsidRDefault="00EE0A96" w:rsidP="00EE0A96">
      <w:pPr>
        <w:pStyle w:val="Bibliography"/>
        <w:rPr>
          <w:lang w:val="en-US"/>
        </w:rPr>
      </w:pPr>
      <w:r w:rsidRPr="00EE0A96">
        <w:rPr>
          <w:lang w:val="en-US"/>
        </w:rPr>
        <w:t>32. Heino MTJ. Comparing persuasive SMS reminders: Supplementary website [Internet]. 2018 [cited 2018 Feb 21]. Available from: https://web.archive.org/web/20180221231856/https://heinonmatti.github.io/sms-persuasion/sms-persuasion-supplement.html</w:t>
      </w:r>
    </w:p>
    <w:p w14:paraId="6B2D75E9" w14:textId="77777777" w:rsidR="00EE0A96" w:rsidRPr="00EE0A96" w:rsidRDefault="00EE0A96" w:rsidP="00EE0A96">
      <w:pPr>
        <w:pStyle w:val="Bibliography"/>
        <w:rPr>
          <w:lang w:val="en-US"/>
        </w:rPr>
      </w:pPr>
      <w:r w:rsidRPr="00EE0A96">
        <w:rPr>
          <w:lang w:val="en-US"/>
        </w:rPr>
        <w:lastRenderedPageBreak/>
        <w:t xml:space="preserve">33. Dienes Z. Understanding Psychology as a Science: An Introduction to Scientific and Statistical Inference. Palgrave Macmillan; 2008. </w:t>
      </w:r>
    </w:p>
    <w:p w14:paraId="4A114B41" w14:textId="77777777" w:rsidR="00EE0A96" w:rsidRPr="00EE0A96" w:rsidRDefault="00EE0A96" w:rsidP="00EE0A96">
      <w:pPr>
        <w:pStyle w:val="Bibliography"/>
        <w:rPr>
          <w:lang w:val="en-US"/>
        </w:rPr>
      </w:pPr>
      <w:r w:rsidRPr="00EE0A96">
        <w:rPr>
          <w:lang w:val="en-US"/>
        </w:rPr>
        <w:t xml:space="preserve">34. Wagenmakers E-J. A practical solution to the pervasive problems of p values. Psychon Bull Rev. 2007;14:779–804. </w:t>
      </w:r>
    </w:p>
    <w:p w14:paraId="1480CDC3" w14:textId="77777777" w:rsidR="00EE0A96" w:rsidRPr="00EE0A96" w:rsidRDefault="00EE0A96" w:rsidP="00EE0A96">
      <w:pPr>
        <w:pStyle w:val="Bibliography"/>
        <w:rPr>
          <w:lang w:val="en-US"/>
        </w:rPr>
      </w:pPr>
      <w:r w:rsidRPr="00EE0A96">
        <w:rPr>
          <w:lang w:val="en-US"/>
        </w:rPr>
        <w:t xml:space="preserve">35. Fanelli D. Only Reporting Guidelines Can Save (Soft) Science. Eur J Personal. 2013;27:120–44. </w:t>
      </w:r>
    </w:p>
    <w:p w14:paraId="2C6280D1" w14:textId="77777777" w:rsidR="00EE0A96" w:rsidRPr="00EE0A96" w:rsidRDefault="00EE0A96" w:rsidP="00EE0A96">
      <w:pPr>
        <w:pStyle w:val="Bibliography"/>
        <w:rPr>
          <w:lang w:val="en-US"/>
        </w:rPr>
      </w:pPr>
      <w:r w:rsidRPr="00EE0A96">
        <w:rPr>
          <w:lang w:val="en-US"/>
        </w:rPr>
        <w:t xml:space="preserve">36. Boutron I, Moher D, Altman DG, Schulz KF, Ravaud P. Extending the CONSORT Statement to Randomized Trials of Nonpharmacologic Treatment: Explanation and Elaboration. Ann Intern Med. 2008;148:295–309. </w:t>
      </w:r>
    </w:p>
    <w:p w14:paraId="59F496A2" w14:textId="77777777" w:rsidR="00EE0A96" w:rsidRPr="00EE0A96" w:rsidRDefault="00EE0A96" w:rsidP="00EE0A96">
      <w:pPr>
        <w:pStyle w:val="Bibliography"/>
        <w:rPr>
          <w:lang w:val="en-US"/>
        </w:rPr>
      </w:pPr>
      <w:r w:rsidRPr="00EE0A96">
        <w:rPr>
          <w:lang w:val="en-US"/>
        </w:rPr>
        <w:t xml:space="preserve">37. Allen L, Scott J, Brand A, Hlava M, Altman M. Publishing: Credit where credit is due. Nature. 2014;508:312–3. </w:t>
      </w:r>
    </w:p>
    <w:p w14:paraId="1743B459" w14:textId="77777777" w:rsidR="00EE0A96" w:rsidRPr="00EE0A96" w:rsidRDefault="00EE0A96" w:rsidP="00EE0A96">
      <w:pPr>
        <w:pStyle w:val="Bibliography"/>
        <w:rPr>
          <w:lang w:val="en-US"/>
        </w:rPr>
      </w:pPr>
      <w:r w:rsidRPr="00EE0A96">
        <w:rPr>
          <w:lang w:val="en-US"/>
        </w:rPr>
        <w:t xml:space="preserve">38. R Core Team. R: A Language and Environment for Statistical Computing. Vienna, Austria: R Foundation for Statistical Computing; 2015. </w:t>
      </w:r>
    </w:p>
    <w:p w14:paraId="1B6A789A" w14:textId="77777777" w:rsidR="00EE0A96" w:rsidRPr="00EE0A96" w:rsidRDefault="00EE0A96" w:rsidP="00EE0A96">
      <w:pPr>
        <w:pStyle w:val="Bibliography"/>
        <w:rPr>
          <w:lang w:val="en-US"/>
        </w:rPr>
      </w:pPr>
      <w:r w:rsidRPr="00EE0A96">
        <w:rPr>
          <w:lang w:val="en-US"/>
        </w:rPr>
        <w:t>39. RStudio Team. RStudio: Integrated Development Environment for R [Internet]. Boston, MA: RStudio, Inc.; 2015. Available from: http://www.rstudio.com/</w:t>
      </w:r>
    </w:p>
    <w:p w14:paraId="5EA15D3F" w14:textId="77777777" w:rsidR="00EE0A96" w:rsidRPr="00EE0A96" w:rsidRDefault="00EE0A96" w:rsidP="00EE0A96">
      <w:pPr>
        <w:pStyle w:val="Bibliography"/>
        <w:rPr>
          <w:lang w:val="en-US"/>
        </w:rPr>
      </w:pPr>
      <w:r w:rsidRPr="00EE0A96">
        <w:rPr>
          <w:lang w:val="en-US"/>
        </w:rPr>
        <w:t>40. Wickham H. ggplot2: Elegant Graphics for Data Analysis [Internet]. Springer-Verlag New York; 2009. Available from: http://ggplot2.org</w:t>
      </w:r>
    </w:p>
    <w:p w14:paraId="6F8327A7" w14:textId="77777777" w:rsidR="00EE0A96" w:rsidRPr="00EE0A96" w:rsidRDefault="00EE0A96" w:rsidP="00EE0A96">
      <w:pPr>
        <w:pStyle w:val="Bibliography"/>
        <w:rPr>
          <w:lang w:val="en-US"/>
        </w:rPr>
      </w:pPr>
      <w:r w:rsidRPr="00EE0A96">
        <w:rPr>
          <w:lang w:val="en-US"/>
        </w:rPr>
        <w:t>41. Phillips N. yarrr: A companion to the e-book YaRrr!: The Pirate’s Guide to R [Internet]. 2016. Available from: http://www.r-bloggers.com/the-new-and-improved-pirateplot-now-with-themes/</w:t>
      </w:r>
    </w:p>
    <w:p w14:paraId="159535D8" w14:textId="77777777" w:rsidR="00EE0A96" w:rsidRPr="00EE0A96" w:rsidRDefault="00EE0A96" w:rsidP="00EE0A96">
      <w:pPr>
        <w:pStyle w:val="Bibliography"/>
        <w:rPr>
          <w:lang w:val="en-US"/>
        </w:rPr>
      </w:pPr>
      <w:r w:rsidRPr="00EE0A96">
        <w:rPr>
          <w:lang w:val="en-US"/>
        </w:rPr>
        <w:t xml:space="preserve">42. Baguley T. Serious stats: A guide to advanced statistics for the behavioral sciences. China: Palgrave Macmillan; 2012. </w:t>
      </w:r>
    </w:p>
    <w:p w14:paraId="183F62D5" w14:textId="77777777" w:rsidR="00EE0A96" w:rsidRPr="00EE0A96" w:rsidRDefault="00EE0A96" w:rsidP="00EE0A96">
      <w:pPr>
        <w:pStyle w:val="Bibliography"/>
        <w:rPr>
          <w:lang w:val="en-US"/>
        </w:rPr>
      </w:pPr>
      <w:r w:rsidRPr="00EE0A96">
        <w:rPr>
          <w:lang w:val="en-US"/>
        </w:rPr>
        <w:t>43. Bowman AW, Azzalini A. R package sm: nonparametric smoothing methods (version 2.2-5.4) [Internet]. University of Glasgow, UK and Università di Padova, Italia; 2014. Available from: URL http://www.stats.gla.ac.uk/ adrian/sm, http://azzalini.stat.unipd.it/Book_sm</w:t>
      </w:r>
    </w:p>
    <w:p w14:paraId="52BF442B" w14:textId="77777777" w:rsidR="00EE0A96" w:rsidRPr="00EE0A96" w:rsidRDefault="00EE0A96" w:rsidP="00EE0A96">
      <w:pPr>
        <w:pStyle w:val="Bibliography"/>
        <w:rPr>
          <w:lang w:val="en-US"/>
        </w:rPr>
      </w:pPr>
      <w:r w:rsidRPr="00EE0A96">
        <w:rPr>
          <w:lang w:val="en-US"/>
        </w:rPr>
        <w:t>44. Peters G-Jo. userfriendlyscience: Quantitative analysis made accessible [Internet]. 2016. Available from: http://CRAN.R-project.org/package=userfriendlyscience</w:t>
      </w:r>
    </w:p>
    <w:p w14:paraId="0EA707B5" w14:textId="77777777" w:rsidR="00EE0A96" w:rsidRPr="00EE0A96" w:rsidRDefault="00EE0A96" w:rsidP="00EE0A96">
      <w:pPr>
        <w:pStyle w:val="Bibliography"/>
        <w:rPr>
          <w:lang w:val="en-US"/>
        </w:rPr>
      </w:pPr>
      <w:r w:rsidRPr="00EE0A96">
        <w:rPr>
          <w:lang w:val="en-US"/>
        </w:rPr>
        <w:t>45. Morey RD, Hoekstra R, Rouder JN, Lee MD, Wagenmakers E-J. The fallacy of placing confidence in confidence intervals. Psychon Bull Rev [Internet]. 2015 [cited 2015 Oct 11]; Available from: http://link.springer.com/10.3758/s13423-015-0947-8</w:t>
      </w:r>
    </w:p>
    <w:p w14:paraId="38DF5550" w14:textId="77777777" w:rsidR="00EE0A96" w:rsidRPr="00EE0A96" w:rsidRDefault="00EE0A96" w:rsidP="00EE0A96">
      <w:pPr>
        <w:pStyle w:val="Bibliography"/>
        <w:rPr>
          <w:lang w:val="en-US"/>
        </w:rPr>
      </w:pPr>
      <w:r w:rsidRPr="00EE0A96">
        <w:rPr>
          <w:lang w:val="en-US"/>
        </w:rPr>
        <w:t xml:space="preserve">46. </w:t>
      </w:r>
      <w:bookmarkStart w:id="56" w:name="_GoBack"/>
      <w:r w:rsidRPr="00EE0A96">
        <w:rPr>
          <w:lang w:val="en-US"/>
        </w:rPr>
        <w:t>Heino</w:t>
      </w:r>
      <w:bookmarkEnd w:id="56"/>
      <w:r w:rsidRPr="00EE0A96">
        <w:rPr>
          <w:lang w:val="en-US"/>
        </w:rPr>
        <w:t xml:space="preserve"> MTJ, Vuorre M, Hankonen N. Bayesian evaluation of behavior change interventions: A brief introduction and a practical example. PsyArXiv [Internet]. 2017 [cited 2017 Dec 17]; Available from: https://psyarxiv.com/xmgwv/</w:t>
      </w:r>
    </w:p>
    <w:p w14:paraId="6AD8BE7E" w14:textId="77777777" w:rsidR="00EE0A96" w:rsidRPr="00EE0A96" w:rsidRDefault="00EE0A96" w:rsidP="00EE0A96">
      <w:pPr>
        <w:pStyle w:val="Bibliography"/>
        <w:rPr>
          <w:lang w:val="en-US"/>
        </w:rPr>
      </w:pPr>
      <w:r w:rsidRPr="00EE0A96">
        <w:rPr>
          <w:lang w:val="en-US"/>
        </w:rPr>
        <w:t xml:space="preserve">47. Morey RD, Romeijn J-W, Rouder JN. The philosophy of Bayes factors and the quantification of statistical evidence. J Math Psychol [Internet]. 2016 [cited 2016 Jan </w:t>
      </w:r>
      <w:r w:rsidRPr="00EE0A96">
        <w:rPr>
          <w:lang w:val="en-US"/>
        </w:rPr>
        <w:lastRenderedPageBreak/>
        <w:t>19]; Available from: http://www.sciencedirect.com/science/article/pii/S0022249615000723</w:t>
      </w:r>
    </w:p>
    <w:p w14:paraId="1810DF36" w14:textId="77777777" w:rsidR="00EE0A96" w:rsidRPr="00EE0A96" w:rsidRDefault="00EE0A96" w:rsidP="00EE0A96">
      <w:pPr>
        <w:pStyle w:val="Bibliography"/>
        <w:rPr>
          <w:lang w:val="en-US"/>
        </w:rPr>
      </w:pPr>
      <w:r w:rsidRPr="00EE0A96">
        <w:rPr>
          <w:lang w:val="en-US"/>
        </w:rPr>
        <w:t>48. Etz A, Vandekerckhove J. Introduction to Bayesian Inference for Psychology [Internet]. 2017 [cited 2017 Mar 21]. Available from: https://osf.io/preprints/psyarxiv/q46q3</w:t>
      </w:r>
    </w:p>
    <w:p w14:paraId="5A4FE2C6" w14:textId="77777777" w:rsidR="00EE0A96" w:rsidRPr="00EE0A96" w:rsidRDefault="00EE0A96" w:rsidP="00EE0A96">
      <w:pPr>
        <w:pStyle w:val="Bibliography"/>
        <w:rPr>
          <w:lang w:val="en-US"/>
        </w:rPr>
      </w:pPr>
      <w:r w:rsidRPr="00EE0A96">
        <w:rPr>
          <w:lang w:val="en-US"/>
        </w:rPr>
        <w:t xml:space="preserve">49. Etz A, Vandekerckhove J. A Bayesian Perspective on the Reproducibility Project: Psychology. PLOS ONE. 2016;11:e0149794. </w:t>
      </w:r>
    </w:p>
    <w:p w14:paraId="45BB9CB2" w14:textId="77777777" w:rsidR="00EE0A96" w:rsidRPr="00EE0A96" w:rsidRDefault="00EE0A96" w:rsidP="00EE0A96">
      <w:pPr>
        <w:pStyle w:val="Bibliography"/>
        <w:rPr>
          <w:lang w:val="en-US"/>
        </w:rPr>
      </w:pPr>
      <w:r w:rsidRPr="00EE0A96">
        <w:rPr>
          <w:lang w:val="en-US"/>
        </w:rPr>
        <w:t>50. Morey RD, Rouder JN. BayesFactor: Computation of Bayes Factors for Common Designs [Internet]. 2015. Available from: https://CRAN.R-project.org/package=BayesFactor</w:t>
      </w:r>
    </w:p>
    <w:p w14:paraId="49773F8A" w14:textId="77777777" w:rsidR="00EE0A96" w:rsidRPr="00EE0A96" w:rsidRDefault="00EE0A96" w:rsidP="00EE0A96">
      <w:pPr>
        <w:pStyle w:val="Bibliography"/>
        <w:rPr>
          <w:lang w:val="en-US"/>
        </w:rPr>
      </w:pPr>
      <w:r w:rsidRPr="00EE0A96">
        <w:rPr>
          <w:lang w:val="en-US"/>
        </w:rPr>
        <w:t xml:space="preserve">51. Richard FD, Bond CF, Stokes-Zoota JJ. One Hundred Years of Social Psychology Quantitatively Described. Rev Gen Psychol. 2003;7:331–63. </w:t>
      </w:r>
    </w:p>
    <w:p w14:paraId="7ECD7A07" w14:textId="77777777" w:rsidR="00EE0A96" w:rsidRPr="00EE0A96" w:rsidRDefault="00EE0A96" w:rsidP="00EE0A96">
      <w:pPr>
        <w:pStyle w:val="Bibliography"/>
        <w:rPr>
          <w:lang w:val="en-US"/>
        </w:rPr>
      </w:pPr>
      <w:r w:rsidRPr="00EE0A96">
        <w:rPr>
          <w:lang w:val="en-US"/>
        </w:rPr>
        <w:t xml:space="preserve">52. Jamil T, Ly A, Morey RD, Love J, Marsman M, Wagenmakers E-J. Default “Gunel and Dickey” Bayes factors for contingency tables. Behav Res Methods. 2015;1–15. </w:t>
      </w:r>
    </w:p>
    <w:p w14:paraId="2BCF6A23" w14:textId="77777777" w:rsidR="00EE0A96" w:rsidRPr="00EE0A96" w:rsidRDefault="00EE0A96" w:rsidP="00EE0A96">
      <w:pPr>
        <w:pStyle w:val="Bibliography"/>
        <w:rPr>
          <w:lang w:val="en-US"/>
        </w:rPr>
      </w:pPr>
      <w:r w:rsidRPr="00EE0A96">
        <w:rPr>
          <w:lang w:val="en-US"/>
        </w:rPr>
        <w:t xml:space="preserve">53. Lakens D. Equivalence Tests: A Practical Primer for t Tests, Correlations, and Meta-Analyses. Soc Psychol Personal Sci. 2017;8:355–62. </w:t>
      </w:r>
    </w:p>
    <w:p w14:paraId="4F27837A" w14:textId="77777777" w:rsidR="00EE0A96" w:rsidRPr="00EE0A96" w:rsidRDefault="00EE0A96" w:rsidP="00EE0A96">
      <w:pPr>
        <w:pStyle w:val="Bibliography"/>
        <w:rPr>
          <w:lang w:val="en-US"/>
        </w:rPr>
      </w:pPr>
      <w:r w:rsidRPr="00EE0A96">
        <w:rPr>
          <w:lang w:val="en-US"/>
        </w:rPr>
        <w:t>54. Lakens D. TOSTER: Two One-Sided Tests (TOST) Equivalence Testing [Internet]. 2016. Available from: https://CRAN.R-project.org/package=TOSTER</w:t>
      </w:r>
    </w:p>
    <w:p w14:paraId="39EBB317" w14:textId="77777777" w:rsidR="00EE0A96" w:rsidRPr="00EE0A96" w:rsidRDefault="00EE0A96" w:rsidP="00EE0A96">
      <w:pPr>
        <w:pStyle w:val="Bibliography"/>
        <w:rPr>
          <w:lang w:val="en-US"/>
        </w:rPr>
      </w:pPr>
      <w:r w:rsidRPr="00EE0A96">
        <w:rPr>
          <w:lang w:val="en-US"/>
        </w:rPr>
        <w:t xml:space="preserve">55. Gelman A, Carlin J. Beyond Power Calculations Assessing Type S (Sign) and Type M (Magnitude) Errors. Perspect Psychol Sci. 2014;9:641–51. </w:t>
      </w:r>
    </w:p>
    <w:p w14:paraId="2242560B" w14:textId="77777777" w:rsidR="00EE0A96" w:rsidRPr="00EE0A96" w:rsidRDefault="00EE0A96" w:rsidP="00EE0A96">
      <w:pPr>
        <w:pStyle w:val="Bibliography"/>
        <w:rPr>
          <w:lang w:val="en-US"/>
        </w:rPr>
      </w:pPr>
      <w:r w:rsidRPr="00EE0A96">
        <w:rPr>
          <w:lang w:val="en-US"/>
        </w:rPr>
        <w:t xml:space="preserve">56. Davis-Stober CP, Dana J. Comparing the accuracy of experimental estimates to guessing: a new perspective on replication and the “Crisis of Confidence” in psychology. Behav Res Methods. 2013;46:1–14. </w:t>
      </w:r>
    </w:p>
    <w:p w14:paraId="65EBB1EB" w14:textId="77777777" w:rsidR="00EE0A96" w:rsidRPr="00EE0A96" w:rsidRDefault="00EE0A96" w:rsidP="00EE0A96">
      <w:pPr>
        <w:pStyle w:val="Bibliography"/>
        <w:rPr>
          <w:lang w:val="en-US"/>
        </w:rPr>
      </w:pPr>
      <w:r w:rsidRPr="00EE0A96">
        <w:rPr>
          <w:lang w:val="en-US"/>
        </w:rPr>
        <w:t xml:space="preserve">57. Murdoch DJ, Tsai Y-L, Adcock J. P-Values are Random Variables. Am Stat. 2008;62:242–5. </w:t>
      </w:r>
    </w:p>
    <w:p w14:paraId="1E1580FB" w14:textId="77777777" w:rsidR="00EE0A96" w:rsidRPr="00EE0A96" w:rsidRDefault="00EE0A96" w:rsidP="00EE0A96">
      <w:pPr>
        <w:pStyle w:val="Bibliography"/>
        <w:rPr>
          <w:lang w:val="en-US"/>
        </w:rPr>
      </w:pPr>
      <w:r w:rsidRPr="00EE0A96">
        <w:rPr>
          <w:lang w:val="en-US"/>
        </w:rPr>
        <w:t xml:space="preserve">58. Berger JO, Sellke T. Testing a point null hypothesis: the irreconcilability of P values and evidence. J Am Stat Assoc. 1987;82:112–122. </w:t>
      </w:r>
    </w:p>
    <w:p w14:paraId="3A01D348" w14:textId="77777777" w:rsidR="00EE0A96" w:rsidRPr="00EE0A96" w:rsidRDefault="00EE0A96" w:rsidP="00EE0A96">
      <w:pPr>
        <w:pStyle w:val="Bibliography"/>
        <w:rPr>
          <w:lang w:val="en-US"/>
        </w:rPr>
      </w:pPr>
      <w:r w:rsidRPr="00EE0A96">
        <w:rPr>
          <w:lang w:val="en-US"/>
        </w:rPr>
        <w:t>59. Mayo D, Morey RD. A Poor Prognosis for the Diagnostic Screening Critique of Statistical Tests. Open Sci Framew [Internet]. 2017 [cited 2018 Feb 16]; Available from: https://osf.io/ps38b/</w:t>
      </w:r>
    </w:p>
    <w:p w14:paraId="7313508A" w14:textId="77777777" w:rsidR="00EE0A96" w:rsidRPr="00EE0A96" w:rsidRDefault="00EE0A96" w:rsidP="00EE0A96">
      <w:pPr>
        <w:pStyle w:val="Bibliography"/>
        <w:rPr>
          <w:lang w:val="en-US"/>
        </w:rPr>
      </w:pPr>
      <w:r w:rsidRPr="00EE0A96">
        <w:rPr>
          <w:lang w:val="sv-SE"/>
        </w:rPr>
        <w:t xml:space="preserve">60. Hansen H. Fallacies. In: Zalta EN, editor. </w:t>
      </w:r>
      <w:r w:rsidRPr="00EE0A96">
        <w:rPr>
          <w:lang w:val="en-US"/>
        </w:rPr>
        <w:t>Stanf Encycl Philos [Internet]. Summer 2015. 2015 [cited 2016 Mar 12]. Available from: https://plato.stanford.edu/entries/fallacies/</w:t>
      </w:r>
    </w:p>
    <w:p w14:paraId="4705A0BD" w14:textId="77777777" w:rsidR="00EE0A96" w:rsidRPr="00EE0A96" w:rsidRDefault="00EE0A96" w:rsidP="00EE0A96">
      <w:pPr>
        <w:pStyle w:val="Bibliography"/>
        <w:rPr>
          <w:lang w:val="en-US"/>
        </w:rPr>
      </w:pPr>
      <w:r w:rsidRPr="00EE0A96">
        <w:rPr>
          <w:lang w:val="en-US"/>
        </w:rPr>
        <w:t xml:space="preserve">61. Armor DA, Taylor SE. The Effects of Mindset on Behavior: Self-Regulation in Deliberative and Implemental Frames of Mind. Pers Soc Psychol Bull. 2003;29:86–95. </w:t>
      </w:r>
    </w:p>
    <w:p w14:paraId="3DF44E00" w14:textId="77777777" w:rsidR="00EE0A96" w:rsidRPr="00EE0A96" w:rsidRDefault="00EE0A96" w:rsidP="00EE0A96">
      <w:pPr>
        <w:pStyle w:val="Bibliography"/>
        <w:rPr>
          <w:lang w:val="en-US"/>
        </w:rPr>
      </w:pPr>
      <w:r w:rsidRPr="00EE0A96">
        <w:rPr>
          <w:lang w:val="en-US"/>
        </w:rPr>
        <w:lastRenderedPageBreak/>
        <w:t xml:space="preserve">62. Sagarin BJ, Ambler JK, Lee EM. An Ethical Approach to Peeking at Data. Perspect Psychol Sci. 2014;9:293–304. </w:t>
      </w:r>
    </w:p>
    <w:p w14:paraId="60611995" w14:textId="77777777" w:rsidR="00EE0A96" w:rsidRPr="00EE0A96" w:rsidRDefault="00EE0A96" w:rsidP="00EE0A96">
      <w:pPr>
        <w:pStyle w:val="Bibliography"/>
        <w:rPr>
          <w:lang w:val="en-US"/>
        </w:rPr>
      </w:pPr>
      <w:r w:rsidRPr="00EE0A96">
        <w:rPr>
          <w:lang w:val="en-US"/>
        </w:rPr>
        <w:t xml:space="preserve">63. Dienes Z. Using Bayes to get the most out of non-significant results. Quant Psychol Meas. 2014;5:781. </w:t>
      </w:r>
    </w:p>
    <w:p w14:paraId="081F6331" w14:textId="77777777" w:rsidR="00EE0A96" w:rsidRPr="00EE0A96" w:rsidRDefault="00EE0A96" w:rsidP="00EE0A96">
      <w:pPr>
        <w:pStyle w:val="Bibliography"/>
        <w:rPr>
          <w:lang w:val="en-US"/>
        </w:rPr>
      </w:pPr>
      <w:r w:rsidRPr="00EE0A96">
        <w:rPr>
          <w:lang w:val="en-US"/>
        </w:rPr>
        <w:t>64. Simonsohn U. Posterior-Hacking: Selective Reporting Invalidates Bayesian Results Also [Internet]. Rochester, NY: Social Science Research Network; 2014 Jan. Report No.: ID 2374040. Available from: https://papers.ssrn.com/abstract=2374040</w:t>
      </w:r>
    </w:p>
    <w:p w14:paraId="372CFE28" w14:textId="77777777" w:rsidR="00EE0A96" w:rsidRPr="00EE0A96" w:rsidRDefault="00EE0A96" w:rsidP="00EE0A96">
      <w:pPr>
        <w:pStyle w:val="Bibliography"/>
        <w:rPr>
          <w:lang w:val="en-US"/>
        </w:rPr>
      </w:pPr>
      <w:r w:rsidRPr="00EE0A96">
        <w:rPr>
          <w:lang w:val="en-US"/>
        </w:rPr>
        <w:t xml:space="preserve">65. Wagenmakers E-J, Wetzels R, Borsboom D, Maas HLJ van der, Kievit RA. An Agenda for Purely Confirmatory Research. Perspect Psychol Sci. 2012;7:632–8. </w:t>
      </w:r>
    </w:p>
    <w:p w14:paraId="541F1694" w14:textId="77777777" w:rsidR="00EE0A96" w:rsidRPr="00EE0A96" w:rsidRDefault="00EE0A96" w:rsidP="00EE0A96">
      <w:pPr>
        <w:pStyle w:val="Bibliography"/>
        <w:rPr>
          <w:lang w:val="en-US"/>
        </w:rPr>
      </w:pPr>
      <w:r w:rsidRPr="00EE0A96">
        <w:rPr>
          <w:lang w:val="en-US"/>
        </w:rPr>
        <w:t xml:space="preserve">66. Gelman A, Loken E. The Statistical Crisis in Science. Am Sci. 2014;102:460–5. </w:t>
      </w:r>
    </w:p>
    <w:p w14:paraId="47B201A2" w14:textId="77777777" w:rsidR="00EE0A96" w:rsidRPr="00EE0A96" w:rsidRDefault="00EE0A96" w:rsidP="00EE0A96">
      <w:pPr>
        <w:pStyle w:val="Bibliography"/>
        <w:rPr>
          <w:lang w:val="en-US"/>
        </w:rPr>
      </w:pPr>
      <w:r w:rsidRPr="00EE0A96">
        <w:rPr>
          <w:lang w:val="en-US"/>
        </w:rPr>
        <w:t xml:space="preserve">67. Wasserstein RL, Lazar NA. The ASA’s statement on p-values: context, process, and purpose. Am Stat. 2016;00–00. </w:t>
      </w:r>
    </w:p>
    <w:p w14:paraId="12F583D6" w14:textId="77777777" w:rsidR="00EE0A96" w:rsidRPr="00EE0A96" w:rsidRDefault="00EE0A96" w:rsidP="00EE0A96">
      <w:pPr>
        <w:pStyle w:val="Bibliography"/>
        <w:rPr>
          <w:lang w:val="en-US"/>
        </w:rPr>
      </w:pPr>
      <w:r w:rsidRPr="00EE0A96">
        <w:rPr>
          <w:lang w:val="en-US"/>
        </w:rPr>
        <w:t xml:space="preserve">68. Earp BD, Trafimow D. Replication, falsification, and the crisis of confidence in social psychology. Quant Psychol Meas. 2015;6:621. </w:t>
      </w:r>
    </w:p>
    <w:p w14:paraId="6FCF765E" w14:textId="77777777" w:rsidR="00EE0A96" w:rsidRPr="00EE0A96" w:rsidRDefault="00EE0A96" w:rsidP="00EE0A96">
      <w:pPr>
        <w:pStyle w:val="Bibliography"/>
        <w:rPr>
          <w:lang w:val="en-US"/>
        </w:rPr>
      </w:pPr>
      <w:r w:rsidRPr="00EE0A96">
        <w:rPr>
          <w:lang w:val="en-US"/>
        </w:rPr>
        <w:t xml:space="preserve">69. Meehl PE. Appraising and amending theories: The strategy of Lakatosian defense and two principles that warrant it. Psychol Inq. 1990;1:108–141. </w:t>
      </w:r>
    </w:p>
    <w:p w14:paraId="04FCD4E3" w14:textId="77777777" w:rsidR="00EE0A96" w:rsidRPr="00EE0A96" w:rsidRDefault="00EE0A96" w:rsidP="00EE0A96">
      <w:pPr>
        <w:pStyle w:val="Bibliography"/>
        <w:rPr>
          <w:lang w:val="en-US"/>
        </w:rPr>
      </w:pPr>
      <w:r w:rsidRPr="00EE0A96">
        <w:rPr>
          <w:lang w:val="en-US"/>
        </w:rPr>
        <w:t xml:space="preserve">70. Pop-Eleches C, Thirumurthy H, Habyarimana JP, Zivin JG, Goldstein MP, Walque DD, et al. Mobile phone technologies improve adherence to antiretroviral treatment in a resource-limited setting: a randomized controlled trial of text message reminders. AIDS Lond Engl. 2011;25:825. </w:t>
      </w:r>
    </w:p>
    <w:p w14:paraId="727FA8C2" w14:textId="77777777" w:rsidR="00EE0A96" w:rsidRPr="00EE0A96" w:rsidRDefault="00EE0A96" w:rsidP="00EE0A96">
      <w:pPr>
        <w:pStyle w:val="Bibliography"/>
        <w:rPr>
          <w:lang w:val="en-US"/>
        </w:rPr>
      </w:pPr>
      <w:r w:rsidRPr="00EE0A96">
        <w:rPr>
          <w:lang w:val="en-US"/>
        </w:rPr>
        <w:t xml:space="preserve">71. Armstrong AW, Watson AJ, Makredes M, Frangos JE, Kimball AB, Kvedar JC. Text-message reminders to improve sunscreen use: a randomized, controlled trial using electronic monitoring. Arch Dermatol. 2009;145:1230–6. </w:t>
      </w:r>
    </w:p>
    <w:p w14:paraId="2679FF55" w14:textId="77777777" w:rsidR="00EE0A96" w:rsidRPr="00EE0A96" w:rsidRDefault="00EE0A96" w:rsidP="00EE0A96">
      <w:pPr>
        <w:pStyle w:val="Bibliography"/>
        <w:rPr>
          <w:lang w:val="sv-SE"/>
        </w:rPr>
      </w:pPr>
      <w:r w:rsidRPr="00EE0A96">
        <w:rPr>
          <w:lang w:val="en-US"/>
        </w:rPr>
        <w:t xml:space="preserve">72.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EE0A96">
        <w:rPr>
          <w:lang w:val="sv-SE"/>
        </w:rPr>
        <w:t xml:space="preserve">Drugs. 2013;73:545–62. </w:t>
      </w:r>
    </w:p>
    <w:p w14:paraId="3145263D" w14:textId="77777777" w:rsidR="00EE0A96" w:rsidRPr="00EE0A96" w:rsidRDefault="00EE0A96" w:rsidP="00EE0A96">
      <w:pPr>
        <w:pStyle w:val="Bibliography"/>
        <w:rPr>
          <w:lang w:val="en-US"/>
        </w:rPr>
      </w:pPr>
      <w:r w:rsidRPr="00EE0A96">
        <w:rPr>
          <w:lang w:val="sv-SE"/>
        </w:rPr>
        <w:t xml:space="preserve">73. Hekler EB, Klasnja P, Riley WT, Buman MP, Huberty J, Rivera DE, et al. </w:t>
      </w:r>
      <w:r w:rsidRPr="00EE0A96">
        <w:rPr>
          <w:lang w:val="en-US"/>
        </w:rPr>
        <w:t xml:space="preserve">Agile science: creating useful products for behavior change in the real world. Transl Behav Med. 2016;6:317–28. </w:t>
      </w:r>
    </w:p>
    <w:p w14:paraId="44D8BB24" w14:textId="77777777" w:rsidR="00EE0A96" w:rsidRPr="00EE0A96" w:rsidRDefault="00EE0A96" w:rsidP="00EE0A96">
      <w:pPr>
        <w:pStyle w:val="Bibliography"/>
        <w:rPr>
          <w:lang w:val="en-US"/>
        </w:rPr>
      </w:pPr>
      <w:r w:rsidRPr="00EE0A96">
        <w:rPr>
          <w:lang w:val="en-US"/>
        </w:rPr>
        <w:t>74. Lakatos I. History of science and its rational reconstructions [Internet]. Springer; 1971 [cited 2015 Dec 2]. Available from: http://link.springer.com/chapter/10.1007/978-94-010-3142-4_7</w:t>
      </w:r>
    </w:p>
    <w:p w14:paraId="49902AC5" w14:textId="77777777" w:rsidR="00EE0A96" w:rsidRPr="00EE0A96" w:rsidRDefault="00EE0A96" w:rsidP="00EE0A96">
      <w:pPr>
        <w:pStyle w:val="Bibliography"/>
        <w:rPr>
          <w:lang w:val="en-US"/>
        </w:rPr>
      </w:pPr>
      <w:r w:rsidRPr="00EE0A96">
        <w:rPr>
          <w:lang w:val="en-US"/>
        </w:rPr>
        <w:t>75. Eldredge LKB, Markham CM, Kok G, Ruiter RA, Parcel GS, others. Planning health promotion programs: an intervention mapping approach [Internet]. New Jersey: John Wiley &amp; Sons; 2016 [cited 2016 Aug 31]. Available from: https://www.google.com/books?hl=en&amp;lr=&amp;id=UyrdCQAAQBAJ&amp;oi=fnd&amp;pg=PR11&amp;dq=bartholomew+intervention+mapping&amp;ots=Ocav5zMOvx&amp;sig=M85aXJ_BAj0NXG79kwlK0fb5Ohs</w:t>
      </w:r>
    </w:p>
    <w:p w14:paraId="53EF532C" w14:textId="3AC5A77A" w:rsidR="00A81C75" w:rsidRPr="004A447D" w:rsidRDefault="00BD45A6" w:rsidP="009E61F4">
      <w:pPr>
        <w:rPr>
          <w:noProof/>
          <w:lang w:val="en-GB"/>
        </w:rPr>
      </w:pPr>
      <w:r w:rsidRPr="004A447D">
        <w:rPr>
          <w:noProof/>
          <w:lang w:val="en-GB"/>
        </w:rPr>
        <w:lastRenderedPageBreak/>
        <w:fldChar w:fldCharType="end"/>
      </w:r>
    </w:p>
    <w:p w14:paraId="1F56953B" w14:textId="77777777" w:rsidR="00A81C75" w:rsidRPr="004A447D" w:rsidRDefault="00A81C75" w:rsidP="00815C48">
      <w:pPr>
        <w:rPr>
          <w:noProof/>
          <w:lang w:val="en-GB"/>
        </w:rPr>
      </w:pPr>
    </w:p>
    <w:p w14:paraId="57A7AE88" w14:textId="77777777" w:rsidR="00815C48" w:rsidRPr="004A447D" w:rsidRDefault="00815C48" w:rsidP="00815C48">
      <w:pPr>
        <w:rPr>
          <w:noProof/>
          <w:lang w:val="en-GB"/>
        </w:rPr>
        <w:sectPr w:rsidR="00815C48" w:rsidRPr="004A447D" w:rsidSect="00C30BAC">
          <w:headerReference w:type="default" r:id="rId25"/>
          <w:footerReference w:type="default" r:id="rId26"/>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57" w:name="_Toc449907582"/>
      <w:r w:rsidRPr="004A447D">
        <w:lastRenderedPageBreak/>
        <w:t>Appendices</w:t>
      </w:r>
      <w:bookmarkEnd w:id="57"/>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EE0A96"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EE0A96"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EE0A96"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10A369B2" w:rsidR="00E32090" w:rsidRPr="004A447D" w:rsidRDefault="00690CC4" w:rsidP="00690CC4">
      <w:pPr>
        <w:pStyle w:val="NoSpacing"/>
        <w:rPr>
          <w:noProof/>
          <w:lang w:val="en-GB"/>
        </w:rPr>
      </w:pPr>
      <w:r w:rsidRPr="004A447D">
        <w:rPr>
          <w:noProof/>
          <w:lang w:val="en-GB"/>
        </w:rPr>
        <w:fldChar w:fldCharType="begin"/>
      </w:r>
      <w:r w:rsidR="00786C9F">
        <w:rPr>
          <w:noProof/>
          <w:lang w:val="en-GB"/>
        </w:rPr>
        <w: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Pr="004A447D">
        <w:rPr>
          <w:noProof/>
          <w:lang w:val="en-GB"/>
        </w:rPr>
        <w:fldChar w:fldCharType="separate"/>
      </w:r>
      <w:r w:rsidR="00786C9F" w:rsidRPr="00786C9F">
        <w:rPr>
          <w:rFonts w:cs="Calibri"/>
        </w:rPr>
        <w:t>[37]</w:t>
      </w:r>
      <w:r w:rsidRPr="004A447D">
        <w:rPr>
          <w:noProof/>
          <w:lang w:val="en-GB"/>
        </w:rPr>
        <w:fldChar w:fldCharType="end"/>
      </w:r>
    </w:p>
    <w:p w14:paraId="1FB184C4" w14:textId="77777777" w:rsidR="00E32090" w:rsidRPr="004A447D" w:rsidRDefault="00E32090" w:rsidP="00E32090">
      <w:pPr>
        <w:pStyle w:val="Heading-NotinTOC"/>
        <w:rPr>
          <w:noProof/>
          <w:lang w:val="en-GB"/>
        </w:rPr>
      </w:pPr>
      <w:r w:rsidRPr="004A447D">
        <w:rPr>
          <w:noProof/>
          <w:lang w:val="en-GB"/>
        </w:rPr>
        <w:t>Appendix 2: CONSORT Flow Diagram</w:t>
      </w:r>
    </w:p>
    <w:p w14:paraId="783F125D" w14:textId="77777777" w:rsidR="00E32090" w:rsidRPr="004A447D" w:rsidRDefault="00A52DA2" w:rsidP="00E32090">
      <w:pPr>
        <w:pStyle w:val="Heading-NotinTOC"/>
        <w:rPr>
          <w:noProof/>
          <w:lang w:val="en-GB"/>
        </w:rPr>
      </w:pPr>
      <w:r w:rsidRPr="004A447D">
        <w:rPr>
          <w:noProof/>
          <w:lang w:eastAsia="fi-FI"/>
        </w:rPr>
        <w:drawing>
          <wp:inline distT="0" distB="0" distL="0" distR="0" wp14:anchorId="01FFF907" wp14:editId="540131F2">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700" cy="4079240"/>
                    </a:xfrm>
                    <a:prstGeom prst="rect">
                      <a:avLst/>
                    </a:prstGeom>
                  </pic:spPr>
                </pic:pic>
              </a:graphicData>
            </a:graphic>
          </wp:inline>
        </w:drawing>
      </w:r>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77777777" w:rsidR="00DE13A1" w:rsidRPr="004A447D" w:rsidRDefault="007D0470" w:rsidP="007D0470">
      <w:pPr>
        <w:pStyle w:val="Heading-NotinTOC"/>
        <w:rPr>
          <w:noProof/>
          <w:lang w:val="en-GB"/>
        </w:rPr>
      </w:pPr>
      <w:r w:rsidRPr="004A447D">
        <w:rPr>
          <w:noProof/>
          <w:lang w:val="en-GB"/>
        </w:rPr>
        <w:lastRenderedPageBreak/>
        <w:t>Appendix 3: Post-SMS questionnaire.</w:t>
      </w:r>
    </w:p>
    <w:p w14:paraId="0AC8D61A" w14:textId="301F8C31" w:rsidR="007D0470" w:rsidRPr="004A447D" w:rsidRDefault="007D0470" w:rsidP="00DE13A1">
      <w:pPr>
        <w:rPr>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9125" cy="5857875"/>
                    </a:xfrm>
                    <a:prstGeom prst="rect">
                      <a:avLst/>
                    </a:prstGeom>
                  </pic:spPr>
                </pic:pic>
              </a:graphicData>
            </a:graphic>
          </wp:inline>
        </w:drawing>
      </w:r>
    </w:p>
    <w:sectPr w:rsidR="007D0470" w:rsidRPr="004A447D" w:rsidSect="00C30BAC">
      <w:headerReference w:type="default" r:id="rId29"/>
      <w:footerReference w:type="default" r:id="rId30"/>
      <w:headerReference w:type="first" r:id="rId31"/>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6A593" w14:textId="77777777" w:rsidR="002056F3" w:rsidRDefault="002056F3" w:rsidP="002352CE">
      <w:pPr>
        <w:spacing w:before="0" w:after="0" w:line="240" w:lineRule="auto"/>
      </w:pPr>
      <w:r>
        <w:separator/>
      </w:r>
    </w:p>
  </w:endnote>
  <w:endnote w:type="continuationSeparator" w:id="0">
    <w:p w14:paraId="7868475C" w14:textId="77777777" w:rsidR="002056F3" w:rsidRDefault="002056F3" w:rsidP="002352CE">
      <w:pPr>
        <w:spacing w:before="0" w:after="0" w:line="240" w:lineRule="auto"/>
      </w:pPr>
      <w:r>
        <w:continuationSeparator/>
      </w:r>
    </w:p>
  </w:endnote>
  <w:endnote w:type="continuationNotice" w:id="1">
    <w:p w14:paraId="6D372D7D" w14:textId="77777777" w:rsidR="002056F3" w:rsidRDefault="002056F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28256" w14:textId="77777777" w:rsidR="00EC3196" w:rsidRDefault="00EC3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E8E2B" w14:textId="77777777" w:rsidR="00EC3196" w:rsidRDefault="00EC31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D99AE" w14:textId="77777777" w:rsidR="00EC3196" w:rsidRDefault="00EC31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227AAE" w:rsidRDefault="00227AA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227AAE" w:rsidRDefault="0022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4B734" w14:textId="77777777" w:rsidR="002056F3" w:rsidRDefault="002056F3" w:rsidP="002352CE">
      <w:pPr>
        <w:spacing w:before="0" w:after="0" w:line="240" w:lineRule="auto"/>
      </w:pPr>
      <w:r>
        <w:separator/>
      </w:r>
    </w:p>
  </w:footnote>
  <w:footnote w:type="continuationSeparator" w:id="0">
    <w:p w14:paraId="4953DB70" w14:textId="77777777" w:rsidR="002056F3" w:rsidRDefault="002056F3" w:rsidP="002352CE">
      <w:pPr>
        <w:spacing w:before="0" w:after="0" w:line="240" w:lineRule="auto"/>
      </w:pPr>
      <w:r>
        <w:continuationSeparator/>
      </w:r>
    </w:p>
  </w:footnote>
  <w:footnote w:type="continuationNotice" w:id="1">
    <w:p w14:paraId="3C09731F" w14:textId="77777777" w:rsidR="002056F3" w:rsidRDefault="002056F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FBD5A" w14:textId="77777777" w:rsidR="00EC3196" w:rsidRDefault="00EC3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227AAE" w:rsidRDefault="00227AAE">
    <w:pPr>
      <w:pStyle w:val="Header"/>
      <w:jc w:val="center"/>
    </w:pPr>
  </w:p>
  <w:p w14:paraId="5353D586" w14:textId="77777777" w:rsidR="00227AAE" w:rsidRDefault="00227A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227AAE" w:rsidRDefault="00227AAE">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227AAE" w:rsidRDefault="00227A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04DBDE23" w:rsidR="00227AAE" w:rsidRDefault="00227AAE">
    <w:pPr>
      <w:pStyle w:val="Header"/>
      <w:jc w:val="center"/>
    </w:pPr>
    <w:r>
      <w:fldChar w:fldCharType="begin"/>
    </w:r>
    <w:r>
      <w:instrText xml:space="preserve"> PAGE   \* MERGEFORMAT </w:instrText>
    </w:r>
    <w:r>
      <w:fldChar w:fldCharType="separate"/>
    </w:r>
    <w:r w:rsidR="00553F4D">
      <w:rPr>
        <w:noProof/>
      </w:rPr>
      <w:t>40</w:t>
    </w:r>
    <w:r>
      <w:fldChar w:fldCharType="end"/>
    </w:r>
  </w:p>
  <w:p w14:paraId="1863C361" w14:textId="77777777" w:rsidR="00227AAE" w:rsidRDefault="00227A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227AAE" w:rsidRDefault="00227AAE">
    <w:pPr>
      <w:pStyle w:val="Header"/>
      <w:jc w:val="center"/>
    </w:pPr>
  </w:p>
  <w:p w14:paraId="39420916" w14:textId="77777777" w:rsidR="00227AAE" w:rsidRDefault="00227AA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227AAE" w:rsidRDefault="00227AAE">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227AAE" w:rsidRDefault="00227A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72BB8"/>
    <w:rsid w:val="00072BF4"/>
    <w:rsid w:val="000751E6"/>
    <w:rsid w:val="00075421"/>
    <w:rsid w:val="00075ACB"/>
    <w:rsid w:val="00075B3D"/>
    <w:rsid w:val="00076510"/>
    <w:rsid w:val="00080213"/>
    <w:rsid w:val="00082402"/>
    <w:rsid w:val="00082508"/>
    <w:rsid w:val="00082D92"/>
    <w:rsid w:val="000839A4"/>
    <w:rsid w:val="0008527A"/>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56F3"/>
    <w:rsid w:val="002060E3"/>
    <w:rsid w:val="002074AD"/>
    <w:rsid w:val="00211E1E"/>
    <w:rsid w:val="0021250C"/>
    <w:rsid w:val="002129F7"/>
    <w:rsid w:val="00215007"/>
    <w:rsid w:val="002154A8"/>
    <w:rsid w:val="00216856"/>
    <w:rsid w:val="00216BA0"/>
    <w:rsid w:val="00217FBC"/>
    <w:rsid w:val="00222E4E"/>
    <w:rsid w:val="002236E9"/>
    <w:rsid w:val="0022524B"/>
    <w:rsid w:val="00227AAE"/>
    <w:rsid w:val="00233C4A"/>
    <w:rsid w:val="0023479E"/>
    <w:rsid w:val="002352CE"/>
    <w:rsid w:val="00236AB8"/>
    <w:rsid w:val="0023715A"/>
    <w:rsid w:val="002374DF"/>
    <w:rsid w:val="0024442A"/>
    <w:rsid w:val="0025164A"/>
    <w:rsid w:val="002518EB"/>
    <w:rsid w:val="00253117"/>
    <w:rsid w:val="00254F3A"/>
    <w:rsid w:val="002552A8"/>
    <w:rsid w:val="002560D1"/>
    <w:rsid w:val="00256340"/>
    <w:rsid w:val="00256E12"/>
    <w:rsid w:val="00260FF1"/>
    <w:rsid w:val="00261FD4"/>
    <w:rsid w:val="002638DA"/>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D05E7"/>
    <w:rsid w:val="002D5893"/>
    <w:rsid w:val="002E3846"/>
    <w:rsid w:val="002E5E4E"/>
    <w:rsid w:val="002E72C1"/>
    <w:rsid w:val="002E7D4E"/>
    <w:rsid w:val="002F035D"/>
    <w:rsid w:val="002F1CFF"/>
    <w:rsid w:val="002F2AB5"/>
    <w:rsid w:val="002F33D7"/>
    <w:rsid w:val="00300245"/>
    <w:rsid w:val="0030279A"/>
    <w:rsid w:val="003043A9"/>
    <w:rsid w:val="00320BF6"/>
    <w:rsid w:val="0032310C"/>
    <w:rsid w:val="003231A0"/>
    <w:rsid w:val="00327DF5"/>
    <w:rsid w:val="003324BD"/>
    <w:rsid w:val="00334C0F"/>
    <w:rsid w:val="00336512"/>
    <w:rsid w:val="00346D47"/>
    <w:rsid w:val="0035134E"/>
    <w:rsid w:val="0035147E"/>
    <w:rsid w:val="00351518"/>
    <w:rsid w:val="003517D1"/>
    <w:rsid w:val="00352673"/>
    <w:rsid w:val="00352FDB"/>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3228"/>
    <w:rsid w:val="00476C8E"/>
    <w:rsid w:val="0047747F"/>
    <w:rsid w:val="00477E89"/>
    <w:rsid w:val="00480F04"/>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1907"/>
    <w:rsid w:val="00513B29"/>
    <w:rsid w:val="005153FA"/>
    <w:rsid w:val="00517119"/>
    <w:rsid w:val="00522257"/>
    <w:rsid w:val="005267DB"/>
    <w:rsid w:val="0053033E"/>
    <w:rsid w:val="005305F7"/>
    <w:rsid w:val="0053308A"/>
    <w:rsid w:val="00535D91"/>
    <w:rsid w:val="00536832"/>
    <w:rsid w:val="0054170C"/>
    <w:rsid w:val="00541A16"/>
    <w:rsid w:val="005444B7"/>
    <w:rsid w:val="005506C2"/>
    <w:rsid w:val="00551D46"/>
    <w:rsid w:val="00552094"/>
    <w:rsid w:val="00553F4D"/>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533C"/>
    <w:rsid w:val="00785B22"/>
    <w:rsid w:val="00786C9F"/>
    <w:rsid w:val="00786EED"/>
    <w:rsid w:val="00790DED"/>
    <w:rsid w:val="00795289"/>
    <w:rsid w:val="00795ECB"/>
    <w:rsid w:val="007B1CFE"/>
    <w:rsid w:val="007B30D6"/>
    <w:rsid w:val="007B54B8"/>
    <w:rsid w:val="007B6C2B"/>
    <w:rsid w:val="007B708E"/>
    <w:rsid w:val="007C0473"/>
    <w:rsid w:val="007C49C4"/>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E1D"/>
    <w:rsid w:val="00815C48"/>
    <w:rsid w:val="00816271"/>
    <w:rsid w:val="0081645C"/>
    <w:rsid w:val="00816BDA"/>
    <w:rsid w:val="00816C82"/>
    <w:rsid w:val="00820DD7"/>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33883"/>
    <w:rsid w:val="00937E99"/>
    <w:rsid w:val="00944192"/>
    <w:rsid w:val="0094462F"/>
    <w:rsid w:val="00944E1B"/>
    <w:rsid w:val="00947A39"/>
    <w:rsid w:val="00950191"/>
    <w:rsid w:val="00952376"/>
    <w:rsid w:val="0095564A"/>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B0CD0"/>
    <w:rsid w:val="009B3426"/>
    <w:rsid w:val="009B5077"/>
    <w:rsid w:val="009B5E82"/>
    <w:rsid w:val="009B6AC7"/>
    <w:rsid w:val="009C040A"/>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6742"/>
    <w:rsid w:val="00B7083E"/>
    <w:rsid w:val="00B71E81"/>
    <w:rsid w:val="00B7203C"/>
    <w:rsid w:val="00B75956"/>
    <w:rsid w:val="00B7624C"/>
    <w:rsid w:val="00B80EBF"/>
    <w:rsid w:val="00B840A7"/>
    <w:rsid w:val="00B847A8"/>
    <w:rsid w:val="00B85A97"/>
    <w:rsid w:val="00B90996"/>
    <w:rsid w:val="00B918E4"/>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15DE"/>
    <w:rsid w:val="00C218BC"/>
    <w:rsid w:val="00C22F37"/>
    <w:rsid w:val="00C30BAC"/>
    <w:rsid w:val="00C31199"/>
    <w:rsid w:val="00C333FD"/>
    <w:rsid w:val="00C37FC9"/>
    <w:rsid w:val="00C4079C"/>
    <w:rsid w:val="00C40FB7"/>
    <w:rsid w:val="00C439BE"/>
    <w:rsid w:val="00C44F76"/>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72519"/>
    <w:rsid w:val="00D73346"/>
    <w:rsid w:val="00D74EB1"/>
    <w:rsid w:val="00D77E69"/>
    <w:rsid w:val="00D861B3"/>
    <w:rsid w:val="00D866C3"/>
    <w:rsid w:val="00D874B0"/>
    <w:rsid w:val="00D91C26"/>
    <w:rsid w:val="00DA7858"/>
    <w:rsid w:val="00DB2AC8"/>
    <w:rsid w:val="00DB3102"/>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31EF"/>
    <w:rsid w:val="00E044AC"/>
    <w:rsid w:val="00E11105"/>
    <w:rsid w:val="00E1191D"/>
    <w:rsid w:val="00E20F06"/>
    <w:rsid w:val="00E2408E"/>
    <w:rsid w:val="00E2413E"/>
    <w:rsid w:val="00E24ACF"/>
    <w:rsid w:val="00E30BFB"/>
    <w:rsid w:val="00E32090"/>
    <w:rsid w:val="00E329A2"/>
    <w:rsid w:val="00E33B71"/>
    <w:rsid w:val="00E44F75"/>
    <w:rsid w:val="00E46C89"/>
    <w:rsid w:val="00E50324"/>
    <w:rsid w:val="00E51DEA"/>
    <w:rsid w:val="00E52147"/>
    <w:rsid w:val="00E542FA"/>
    <w:rsid w:val="00E5481F"/>
    <w:rsid w:val="00E55A5C"/>
    <w:rsid w:val="00E56C1D"/>
    <w:rsid w:val="00E635F3"/>
    <w:rsid w:val="00E70545"/>
    <w:rsid w:val="00E71BAB"/>
    <w:rsid w:val="00E72684"/>
    <w:rsid w:val="00E73148"/>
    <w:rsid w:val="00E7581C"/>
    <w:rsid w:val="00E76F16"/>
    <w:rsid w:val="00E77330"/>
    <w:rsid w:val="00E81273"/>
    <w:rsid w:val="00E918DA"/>
    <w:rsid w:val="00E9198F"/>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E0013"/>
    <w:rsid w:val="00EE0A96"/>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io/vNl8X" TargetMode="External"/><Relationship Id="rId20" Type="http://schemas.openxmlformats.org/officeDocument/2006/relationships/image" Target="media/image4.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osf.io/tbyaz/"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sf.io/89mhu/" TargetMode="External"/><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585264-75DC-4FB3-844E-38A95CFE9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46</Pages>
  <Words>20934</Words>
  <Characters>169568</Characters>
  <Application>Microsoft Office Word</Application>
  <DocSecurity>0</DocSecurity>
  <Lines>1413</Lines>
  <Paragraphs>380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No use reasoning with adolescents?</vt:lpstr>
    </vt:vector>
  </TitlesOfParts>
  <Company>University of Helsinki</Company>
  <LinksUpToDate>false</LinksUpToDate>
  <CharactersWithSpaces>190122</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4</cp:revision>
  <cp:lastPrinted>2018-02-21T23:21:00Z</cp:lastPrinted>
  <dcterms:created xsi:type="dcterms:W3CDTF">2018-02-21T23:15:00Z</dcterms:created>
  <dcterms:modified xsi:type="dcterms:W3CDTF">2018-02-21T23:45:00Z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id="E9Cglo5F"/&gt;&lt;style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