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Girma Dingeto</w:t>
      </w:r>
    </w:p>
    <w:p w:rsidR="00000000" w:rsidDel="00000000" w:rsidP="00000000" w:rsidRDefault="00000000" w:rsidRPr="00000000" w14:paraId="00000002">
      <w:pPr>
        <w:rPr/>
      </w:pPr>
      <w:r w:rsidDel="00000000" w:rsidR="00000000" w:rsidRPr="00000000">
        <w:rPr>
          <w:rtl w:val="0"/>
        </w:rPr>
        <w:t xml:space="preserve">Brady Heinz</w:t>
      </w:r>
    </w:p>
    <w:p w:rsidR="00000000" w:rsidDel="00000000" w:rsidP="00000000" w:rsidRDefault="00000000" w:rsidRPr="00000000" w14:paraId="00000003">
      <w:pPr>
        <w:spacing w:line="240" w:lineRule="auto"/>
        <w:rPr/>
      </w:pPr>
      <w:r w:rsidDel="00000000" w:rsidR="00000000" w:rsidRPr="00000000">
        <w:rPr>
          <w:rtl w:val="0"/>
        </w:rPr>
        <w:t xml:space="preserve">Samuel Sidzyik</w:t>
      </w:r>
    </w:p>
    <w:p w:rsidR="00000000" w:rsidDel="00000000" w:rsidP="00000000" w:rsidRDefault="00000000" w:rsidRPr="00000000" w14:paraId="00000004">
      <w:pPr>
        <w:rPr/>
      </w:pPr>
      <w:r w:rsidDel="00000000" w:rsidR="00000000" w:rsidRPr="00000000">
        <w:rPr>
          <w:rtl w:val="0"/>
        </w:rPr>
        <w:t xml:space="preserve">Module 11.2</w:t>
      </w:r>
    </w:p>
    <w:p w:rsidR="00000000" w:rsidDel="00000000" w:rsidP="00000000" w:rsidRDefault="00000000" w:rsidRPr="00000000" w14:paraId="00000005">
      <w:pPr>
        <w:rPr/>
      </w:pPr>
      <w:r w:rsidDel="00000000" w:rsidR="00000000" w:rsidRPr="00000000">
        <w:rPr>
          <w:rtl w:val="0"/>
        </w:rPr>
        <w:t xml:space="preserve">3/15/26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Changes Made</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Updated ERD to show relation between distributor and distributor shippings.</w:t>
      </w:r>
    </w:p>
    <w:p w:rsidR="00000000" w:rsidDel="00000000" w:rsidP="00000000" w:rsidRDefault="00000000" w:rsidRPr="00000000" w14:paraId="0000000B">
      <w:pPr>
        <w:rPr/>
      </w:pPr>
      <w:r w:rsidDel="00000000" w:rsidR="00000000" w:rsidRPr="00000000">
        <w:rPr>
          <w:rtl w:val="0"/>
        </w:rPr>
        <w:t xml:space="preserve">Updated assumption to mark the relation between bins and distributors for inventory counts.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Several other changes were suggested from the class to simplify, but we are confident in the value of the material presented and that removing it would weaken our Case Study submission.</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