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diskurskultur</w:t>
      </w:r>
    </w:p>
    <w:bookmarkStart w:id="20" w:name="diskurskultur-und-ökologische-politik"/>
    <w:p>
      <w:pPr>
        <w:pStyle w:val="Heading3"/>
      </w:pPr>
      <w:r>
        <w:t xml:space="preserve">Diskurskultur und ökologische Politik</w:t>
      </w:r>
    </w:p>
    <w:bookmarkEnd w:id="20"/>
    <w:bookmarkStart w:id="23" w:name="wozu-ökologische-diskurskultur"/>
    <w:p>
      <w:pPr>
        <w:pStyle w:val="Heading3"/>
      </w:pPr>
      <w:r>
        <w:t xml:space="preserve">Wozu ökologische Diskurskultur?</w:t>
      </w:r>
    </w:p>
    <w:p>
      <w:pPr>
        <w:pStyle w:val="FirstParagraph"/>
      </w:pPr>
      <w:r>
        <w:t xml:space="preserve">Ziel einer ökologischen Diskurskultur ist es, die ökoligischen Akteure und Systeme, deren Teil wir sind, politisch zu repräsentieren. Eine ökologische Diskurskultur schafft die Voraussetzungen dafür, mit ihnen gemeinsam zu agieren, und zwar lokalisiert, also bezogen auf die Netzwerke, in denen wir uns befinden, und historisch, bezogen auf die Situation, in der wir uns jetzt gerade befinden.</w:t>
      </w:r>
    </w:p>
    <w:bookmarkStart w:id="21" w:name="adaption"/>
    <w:p>
      <w:pPr>
        <w:pStyle w:val="Heading4"/>
      </w:pPr>
      <w:r>
        <w:t xml:space="preserve">Adaption</w:t>
      </w:r>
    </w:p>
    <w:p>
      <w:pPr>
        <w:pStyle w:val="FirstParagraph"/>
      </w:pPr>
      <w:r>
        <w:t xml:space="preserve">Eine ökologische Diskurskultur muss die Voraussetzungen dafür schaffen, dass wir uns den sich verändernden ökologischen bedingungen anpassen.</w:t>
      </w:r>
    </w:p>
    <w:bookmarkEnd w:id="21"/>
    <w:bookmarkStart w:id="22" w:name="minderung"/>
    <w:p>
      <w:pPr>
        <w:pStyle w:val="Heading4"/>
      </w:pPr>
      <w:r>
        <w:t xml:space="preserve">Minderung</w:t>
      </w:r>
    </w:p>
    <w:p>
      <w:pPr>
        <w:pStyle w:val="FirstParagraph"/>
      </w:pPr>
      <w:r>
        <w:t xml:space="preserve">Darüber hinus muss eine ökologische Diskurskultur aktiv ökologische Katastrophen verhindern. Sie muss darauf ausgerichtet sein, dass wir fasche Entwicklungen der Gegenwart und der Vergangenheit korrigieren.</w:t>
      </w:r>
    </w:p>
    <w:bookmarkEnd w:id="22"/>
    <w:bookmarkEnd w:id="23"/>
    <w:bookmarkStart w:id="26" w:name="warum-ökologische-diskurskultur"/>
    <w:p>
      <w:pPr>
        <w:pStyle w:val="Heading3"/>
      </w:pPr>
      <w:r>
        <w:t xml:space="preserve">Warum ökologische Diskurskultur?</w:t>
      </w:r>
    </w:p>
    <w:bookmarkStart w:id="24" w:name="X6f1eb669637a9a2441e43e59beb0d62a2f8bf21"/>
    <w:p>
      <w:pPr>
        <w:pStyle w:val="Heading4"/>
      </w:pPr>
      <w:r>
        <w:t xml:space="preserve">Planetare Grenzen und ökologische Politik</w:t>
      </w:r>
    </w:p>
    <w:p>
      <w:pPr>
        <w:pStyle w:val="FirstParagraph"/>
      </w:pPr>
      <w:r>
        <w:t xml:space="preserve">Wir leben im Anthropozän. Wir wissen, dass die Voraussetzng für unser Leben von einem Erdsystem erzeugt wurden und werden, von dem unsere gesamte Existenz abhängig ist. Dieses Erdsystem stellt uns bisher einen</w:t>
      </w:r>
      <w:r>
        <w:t xml:space="preserve"> </w:t>
      </w:r>
      <w:r>
        <w:rPr>
          <w:iCs/>
          <w:i/>
        </w:rPr>
        <w:t xml:space="preserve">safe operating space</w:t>
      </w:r>
      <w:r>
        <w:t xml:space="preserve"> </w:t>
      </w:r>
      <w:r>
        <w:t xml:space="preserve">zur Verfügung, in dem sich die menschlichen Zivilisationen entwickeln konnten. Die ökologischen Krisen der Gegenwart bedrohen diesen Handlungsraum. Auch bisher war dieser Handlungsraum eine Voraussetzung politischen Handelns. Heute müssen wir diesen Handlungsraum schern und entwickeln, um überhaupt politisch handeln zu können.</w:t>
      </w:r>
    </w:p>
    <w:bookmarkEnd w:id="24"/>
    <w:bookmarkStart w:id="25" w:name="lokales-handeln-und-globale-krise"/>
    <w:p>
      <w:pPr>
        <w:pStyle w:val="Heading4"/>
      </w:pPr>
      <w:r>
        <w:t xml:space="preserve">Lokales Handeln und globale Krise</w:t>
      </w:r>
    </w:p>
    <w:p>
      <w:pPr>
        <w:pStyle w:val="FirstParagraph"/>
      </w:pPr>
      <w:r>
        <w:t xml:space="preserve">Die ökologischen Krisen der Gegenwart betreffen den ganzen Globus und sie erfordern globales Handeln. Katastrophen lassen sich aber nur verhindern, wenn dieses Handeln lokal ist. Die Komponenten des Erdsystems, die lokalen ökologischen und sozialen Systeme müssen so funktionieren und so miteinander verbunden sein, dass die Grenzen des Erdsystems insgesamt nicht überschritten werden. Wir sind an jedem Ort des Erdsystems für die lokalen Systeme verantwortlich. Nur so können wir den Handlungsraum des gesamten Erdsystems bewahren. Wir müssen deshalb eine</w:t>
      </w:r>
      <w:r>
        <w:t xml:space="preserve"> </w:t>
      </w:r>
      <w:r>
        <w:rPr>
          <w:iCs/>
          <w:i/>
        </w:rPr>
        <w:t xml:space="preserve">terrestrische</w:t>
      </w:r>
      <w:r>
        <w:t xml:space="preserve"> </w:t>
      </w:r>
      <w:r>
        <w:t xml:space="preserve">(Latour, 2018)</w:t>
      </w:r>
      <w:r>
        <w:t xml:space="preserve"> </w:t>
      </w:r>
      <w:r>
        <w:t xml:space="preserve">, irdische Politik machen, nicht eine Politik, die von der Fiktion einer globalen Entwicklung und eines globalen Marktes ausgeht.</w:t>
      </w:r>
    </w:p>
    <w:bookmarkEnd w:id="25"/>
    <w:bookmarkEnd w:id="26"/>
    <w:bookmarkStart w:id="32" w:name="Xd324b90315e7bf225c301de4a261331cb617134"/>
    <w:p>
      <w:pPr>
        <w:pStyle w:val="Heading3"/>
      </w:pPr>
      <w:r>
        <w:t xml:space="preserve">Wie kann eine ökologische Diskurskultur aussehen?</w:t>
      </w:r>
    </w:p>
    <w:bookmarkStart w:id="27" w:name="wissenschaftlichkeit"/>
    <w:p>
      <w:pPr>
        <w:pStyle w:val="Heading4"/>
      </w:pPr>
      <w:r>
        <w:t xml:space="preserve">Wissenschaftlichkeit</w:t>
      </w:r>
    </w:p>
    <w:p>
      <w:pPr>
        <w:pStyle w:val="FirstParagraph"/>
      </w:pPr>
      <w:r>
        <w:t xml:space="preserve">Die Voraussetzung einer ökologischen Diskurskultur ist es, die Fakten über die ökologsche und soziale Situation ernst zu nehmen und die wissenschaftlichen Erkenntnisse dazu nicht zu ignorieren. Es geht um die Veränderungen des Erdsystems, vor allem um die Veränderungen in unserer Nähe.</w:t>
      </w:r>
    </w:p>
    <w:bookmarkEnd w:id="27"/>
    <w:bookmarkStart w:id="28" w:name="orientieren-am-befinden"/>
    <w:p>
      <w:pPr>
        <w:pStyle w:val="Heading4"/>
      </w:pPr>
      <w:r>
        <w:t xml:space="preserve">Orientieren am Befinden</w:t>
      </w:r>
    </w:p>
    <w:p>
      <w:pPr>
        <w:pStyle w:val="FirstParagraph"/>
      </w:pPr>
      <w:r>
        <w:t xml:space="preserve">Zu einer Diskurskultur in einer Epoche der ökologischen Krisen gehört es auch, die Verunsicherungen und Ängste aufzunehmen, die diese Krisensituationen verursachen. Auch das ist eine vor allem diskursive Aufgabe.</w:t>
      </w:r>
    </w:p>
    <w:bookmarkEnd w:id="28"/>
    <w:bookmarkStart w:id="29" w:name="anschluss-an-traditionen"/>
    <w:p>
      <w:pPr>
        <w:pStyle w:val="Heading4"/>
      </w:pPr>
      <w:r>
        <w:t xml:space="preserve">Anschluss an Traditionen</w:t>
      </w:r>
    </w:p>
    <w:p>
      <w:pPr>
        <w:pStyle w:val="FirstParagraph"/>
      </w:pPr>
      <w:r>
        <w:t xml:space="preserve">Zu den Ressourcen, die wir haben, um auf aktuelle Krisen zu reagieren, gehören ethische, politische und religiöse Traditionen. Eine zeitgemäße Diskurskultur muss an diese Traditionen anschließen. In diesen Traditionen finden wir auch Sprachen und Interprtationspraktiken, durch die wir auf lokale Verhältnisse, auf die Ökosysteme und Landschaften in unserer Nähe reagieren können.</w:t>
      </w:r>
    </w:p>
    <w:bookmarkEnd w:id="29"/>
    <w:bookmarkStart w:id="30" w:name="disruption"/>
    <w:p>
      <w:pPr>
        <w:pStyle w:val="Heading4"/>
      </w:pPr>
      <w:r>
        <w:t xml:space="preserve">Disruption</w:t>
      </w:r>
    </w:p>
    <w:p>
      <w:pPr>
        <w:pStyle w:val="FirstParagraph"/>
      </w:pPr>
      <w:r>
        <w:t xml:space="preserve">Eine Reaktion auf die ökologische Situation der Gegenwart ist auch und gerade lokal nur möglich, wenn wir nicht einfach inkrementell das Bestehende anpassen. Eine Aufgabe der Diskurskultur besteht darin, die Voraussetzungen für radikale Brüche mit ökologsch nicht haltbaren Verhältnissen herzustellen.</w:t>
      </w:r>
    </w:p>
    <w:bookmarkEnd w:id="30"/>
    <w:bookmarkStart w:id="31" w:name="reproduktion-statt-produktivismus"/>
    <w:p>
      <w:pPr>
        <w:pStyle w:val="Heading4"/>
      </w:pPr>
      <w:r>
        <w:t xml:space="preserve">Reproduktion statt Produktivismus</w:t>
      </w:r>
    </w:p>
    <w:p>
      <w:pPr>
        <w:pStyle w:val="FirstParagraph"/>
      </w:pPr>
      <w:r>
        <w:t xml:space="preserve">Unsere aktuellen politischen Diskurse sind auf Produktion, Innovation und Wachstum bezogen. Eine terestrische Diskurskultur wird dagegen eher auf die Regeneration des Vorhandenen ausgerichtet sein. Sie wird nicht auf die Mangelhaftigkeit des Bestehenden durch das Versprechen von zukünftigem quantitaiven Wachstum reagieren.</w:t>
      </w:r>
    </w:p>
    <w:bookmarkEnd w:id="31"/>
    <w:bookmarkEnd w:id="32"/>
    <w:bookmarkStart w:id="35" w:name="diskurskultur-und-polarisierung"/>
    <w:p>
      <w:pPr>
        <w:pStyle w:val="Heading3"/>
      </w:pPr>
      <w:r>
        <w:t xml:space="preserve">Diskurskultur und Polarisierung</w:t>
      </w:r>
    </w:p>
    <w:p>
      <w:pPr>
        <w:pStyle w:val="FirstParagraph"/>
      </w:pPr>
      <w:r>
        <w:t xml:space="preserve">Es sprechen viele Indizien dafür, dass die Polarisierung zwischen liberalen und identitären Diskursen mit einer Krise der prodiktivistischen Diskurse zusammenhängt, mit der Unerträglichkeit des Unvermeidlichen, dass sie uns predigen. Diesen Zusammenhang möche ich nur hypothetisch behaupten - Bruno Latour schreibt über ihn in seinem terrestrischen Manifest. Ich möchte hier begründen, warum ich eine ökologische Diskurskultur für notwendig halte und was sie auszeichen könnte. Daraus ergibt sich dann hoffentlich auch, wie sich mit ihr aus der Sackgasse der Polarisierung herauskommen kann.</w:t>
      </w:r>
    </w:p>
    <w:p>
      <w:pPr>
        <w:pStyle w:val="BodyText"/>
      </w:pPr>
      <w:r>
        <w:t xml:space="preserve">Die ökologische Diskurskultur, die ich zu charakterisieren versucht habe, öffnet lokale Handlungsräume. Sie akzeptiert die Unausweichlichkeit des globalistischen Diskurses nicht. Damit ist sie auch eine Alternative zu den identitären Diskursen, die Fakten bewusst und gezielt verfälschen.</w:t>
      </w:r>
    </w:p>
    <w:p>
      <w:pPr>
        <w:pStyle w:val="BodyText"/>
      </w:pPr>
      <w:r>
        <w:t xml:space="preserve">Zur Kritik am globalistischen Diskurs gehört es auch, die Entlokalisierung als illusionär und gemacht zu enthüllen. Informationen und Diskurse sind materielle Phänomene, die einen Ort und eine Zeit haben. Sie sind in einer spezischen Weise mit anderen Orten verbunden, nicht in einer neutralisierenden, immateriellen Weise.</w:t>
      </w:r>
    </w:p>
    <w:p>
      <w:pPr>
        <w:pStyle w:val="BodyText"/>
      </w:pPr>
      <w:r>
        <w:t xml:space="preserve">Zu einer politischen Diskurskultur gehört für mich als Voraussetzung, diesen lokalen und begrenzten Charakter zu akzeptieren. Damit unterscheidet sie sich von den populistischen Gewaltphantasien, die etwas Lokales absolut setzen, und von dem globalistischen/neoliberalen Diskurs, der das Lokale ignoriert.</w:t>
      </w:r>
    </w:p>
    <w:p>
      <w:pPr>
        <w:pStyle w:val="BodyText"/>
      </w:pPr>
      <w:r>
        <w:t xml:space="preserve">Mir geht es nicht, jedenfalls nicht direkt, um dir Polarisierung zwischen rechten Populisten und den liberalen (im weitesten Sinn) Diskursen, die unser herkömmliches demokratisches Spektrum ausmachen. Mir geht es um eine politische Diskurskultur, die andere als die bekannten politischen Akteure einführt, z.B. Gletscher, die Schneedecke, invasive Insekten und sich verändernde Wälder. Ich stelle die Frage, wie wir mit diesen Akteuren in Zukunft Politik machen werden und ich versuche zu beantworten, warum wir sie als politische Akteure begrüßen müssen.</w:t>
      </w:r>
    </w:p>
    <w:p>
      <w:pPr>
        <w:pStyle w:val="BodyText"/>
      </w:pPr>
      <w:r>
        <w:t xml:space="preserve">Es geht mir um eine Lokalisierung oder Territorialisierung unseres politischen Diskurses, um die Berücksichtigung der Abhängigkeiten, in denen wir uns als irdische, terrrestrische Wesen befinden, die nur an einem Ort leben können und auf die Verbindungen dieses Ortes zu anderen Orten angewiesen sind.</w:t>
      </w:r>
    </w:p>
    <w:p>
      <w:pPr>
        <w:pStyle w:val="BodyText"/>
      </w:pPr>
      <w:r>
        <w:t xml:space="preserve">Die politische Diskurskultur, an die wir uns gewöhnt haben, ignoriert diesen Ort weitgehend. Für sie steht dieser Ort, vereinfacht gesagt, in einem globalen Wettbewerb. Sie setzt voraus, dass dieser Ort von Ressourcen lebt, die beliebige Orte auf dem Globus zur Verfügung stellen. Der politische Diskurs thematisiert diese Beziehungen aber höchstens unter wirtschaftlichen Aspekten.</w:t>
      </w:r>
    </w:p>
    <w:p>
      <w:pPr>
        <w:pStyle w:val="BodyText"/>
      </w:pPr>
      <w:r>
        <w:t xml:space="preserve">Der polarisierende Antiglobalisierungsdiskurs ändert diese Beziehungen nicht, er blendet sie allenfalls noch weiter aus. Er schreibt uns eine fiktive, naturalisierte Identität zu, die unsere Position und unsere Ansprüche rechtfertigt.</w:t>
      </w:r>
    </w:p>
    <w:p>
      <w:pPr>
        <w:pStyle w:val="BodyText"/>
      </w:pPr>
      <w:r>
        <w:t xml:space="preserve">Beide Diskurstypen, die liberalen und die identitären, kann man als</w:t>
      </w:r>
      <w:r>
        <w:t xml:space="preserve"> </w:t>
      </w:r>
      <w:r>
        <w:rPr>
          <w:iCs/>
          <w:i/>
        </w:rPr>
        <w:t xml:space="preserve">anthropozentrisch</w:t>
      </w:r>
      <w:r>
        <w:t xml:space="preserve"> </w:t>
      </w:r>
      <w:r>
        <w:t xml:space="preserve">oder auch als</w:t>
      </w:r>
      <w:r>
        <w:t xml:space="preserve"> </w:t>
      </w:r>
      <w:r>
        <w:rPr>
          <w:iCs/>
          <w:i/>
        </w:rPr>
        <w:t xml:space="preserve">soziozentrisch</w:t>
      </w:r>
      <w:r>
        <w:t xml:space="preserve"> </w:t>
      </w:r>
      <w:r>
        <w:t xml:space="preserve">bezeichnen (wenn man davon ausgeht, dass Gesellschaften nur aus Menschen bestehen). Für sie finden Gesellschaft und Politik in einer weitgehend stabilen Umwelt statt. Die Beziehungen zu dieser Umwelt sind von einem ganz anderen Typ als die Beziehungen der Mitglieder der Gesellschaft zueinander. Gletscher, Flüsse oder Wälder sind keine Subjekte.</w:t>
      </w:r>
    </w:p>
    <w:p>
      <w:pPr>
        <w:pStyle w:val="BodyText"/>
      </w:pPr>
      <w:r>
        <w:t xml:space="preserve">Wir haben gerade eine Krise erlebt, und wir sind aus dieser Krise noch nicht herausgekommen, in der ein nichtmenschlicher Akteur, nämlich ein Virus, unsere Gesellschaft deutlich verändert hat, bis hin zu so</w:t>
      </w:r>
      <w:r>
        <w:t xml:space="preserve"> </w:t>
      </w:r>
      <w:r>
        <w:rPr>
          <w:iCs/>
          <w:i/>
        </w:rPr>
        <w:t xml:space="preserve">menschlichen</w:t>
      </w:r>
      <w:r>
        <w:t xml:space="preserve"> </w:t>
      </w:r>
      <w:r>
        <w:t xml:space="preserve">Dingen wie den Abständen, die wir zueinander einhalten. Der Krieg in der Ukraine macht uns klar, wie sehr wir von materiellen Flüssen abhängen, wie sehr sogar die Akzeptanz unserer liberale Ordnung davon abhängt, dass wir fossile Energien erhalten. Zugleich zeigen uns die Veränderungen der Gletscher, der Flüsse und der Wälder, dass sie in unsere Geschichte involviert sind. Wir müssen ihnen keine Innerlichkeit, keinen Willen zuschreiben (obwohl nicht einmal sicher ist, dass Wälder nicht kommunizieren können), aber wir können uns selbst immer weniger aus der</w:t>
      </w:r>
      <w:r>
        <w:t xml:space="preserve"> </w:t>
      </w:r>
      <w:r>
        <w:rPr>
          <w:iCs/>
          <w:i/>
        </w:rPr>
        <w:t xml:space="preserve">Natur</w:t>
      </w:r>
      <w:r>
        <w:t xml:space="preserve">, aus der Welt dieser Akteure um uns herum herausnehmen. Wir sind mit anderen Arten, mit materiellen Flüssen, mit klimatischen Bedingungen verwoben. Schon kleine Veränderungen in der Gesellschaft mit diesen Phänomenen, Gegebenheiten oder Entitäten—wie immer wir sie nennen wollen — verändern die Beziehungen der Menschen zueinander und entscheiden darüber, ob und wie menschliches Leben möglich ist.</w:t>
      </w:r>
    </w:p>
    <w:p>
      <w:pPr>
        <w:pStyle w:val="BodyText"/>
      </w:pPr>
      <w:r>
        <w:t xml:space="preserve">Eine ökologische politische Diskurskultur bezieht diese Bedingungen nicht nur in Ausnahmesituationen ein, sondern versteht sie als Basis politischen Handelns.</w:t>
      </w:r>
    </w:p>
    <w:p>
      <w:pPr>
        <w:pStyle w:val="BodyText"/>
      </w:pPr>
      <w:r>
        <w:t xml:space="preserve">Sie ist nicht globalisiert, sondern hat es mit sehr spezifischen lokalen Abhängigkeiten zu tun und verschafft und Handlungsmacht (</w:t>
      </w:r>
      <w:r>
        <w:rPr>
          <w:iCs/>
          <w:i/>
        </w:rPr>
        <w:t xml:space="preserve">agency</w:t>
      </w:r>
      <w:r>
        <w:t xml:space="preserve">) im Verhältnis zu diesen Bedingungen. Sie ist nicht</w:t>
      </w:r>
      <w:r>
        <w:t xml:space="preserve"> </w:t>
      </w:r>
      <w:r>
        <w:rPr>
          <w:iCs/>
          <w:i/>
        </w:rPr>
        <w:t xml:space="preserve">produktivistisch</w:t>
      </w:r>
      <w:r>
        <w:t xml:space="preserve"> </w:t>
      </w:r>
      <w:r>
        <w:t xml:space="preserve">sondern richtet sich an der Reproduktion unserer Lebensbedingungen aus. Sie versteht Ungerechtigkeiten in den Lebensbedingungen nicht als vorübergehende Abwesenheit von Gütern, die sich durch mehr Produktion irgendwann aufheben lassen wird.</w:t>
      </w:r>
    </w:p>
    <w:p>
      <w:pPr>
        <w:pStyle w:val="BodyText"/>
      </w:pPr>
      <w:r>
        <w:t xml:space="preserve">Auch diese Diskurskultur hat es mit globalen Bedingungen zu tun, mit den planetaren Grenzen. Aber die lebensgefährliche Überschreitung dieser planetaren Grenzen ergibt sich aus einer Delokalisierung - umgekehrt ist es eine Sache lokaler Verantwortung, nicht globale Grenzen zu überschreiten.</w:t>
      </w:r>
    </w:p>
    <w:p>
      <w:pPr>
        <w:pStyle w:val="BodyText"/>
      </w:pPr>
      <w:r>
        <w:t xml:space="preserve">#fazitessay</w:t>
      </w:r>
    </w:p>
    <w:bookmarkStart w:id="34" w:name="refs"/>
    <w:bookmarkStart w:id="33" w:name="ref-latourTerrestrischeManifest2018"/>
    <w:p>
      <w:pPr>
        <w:pStyle w:val="Bibliography"/>
      </w:pPr>
      <w:r>
        <w:t xml:space="preserve">Latour, B. (2018).</w:t>
      </w:r>
      <w:r>
        <w:t xml:space="preserve"> </w:t>
      </w:r>
      <w:r>
        <w:rPr>
          <w:iCs/>
          <w:i/>
        </w:rPr>
        <w:t xml:space="preserve">Das terrestrische Manifest</w:t>
      </w:r>
      <w:r>
        <w:t xml:space="preserve"> </w:t>
      </w:r>
      <w:r>
        <w:t xml:space="preserve">(B. Schwibs, Trans.; Deutsche Erstausgabe). Suhrkamp.</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diskurskultur</dc:title>
  <dc:creator/>
  <cp:keywords/>
  <dcterms:created xsi:type="dcterms:W3CDTF">2022-04-06T09:31:42Z</dcterms:created>
  <dcterms:modified xsi:type="dcterms:W3CDTF">2022-04-06T09:31:42Z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/home/heinz/Nextcloud/Library/apa.csl</vt:lpwstr>
  </property>
  <property fmtid="{D5CDD505-2E9C-101B-9397-08002B2CF9AE}" pid="4" name="zettlr">
    <vt:lpwstr/>
  </property>
</Properties>
</file>