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9562" w14:textId="3EED0CC7" w:rsidR="007C434C" w:rsidRDefault="00417DE5" w:rsidP="00417DE5">
      <w:pPr>
        <w:jc w:val="center"/>
        <w:rPr>
          <w:sz w:val="32"/>
        </w:rPr>
      </w:pPr>
      <w:r w:rsidRPr="00417DE5">
        <w:rPr>
          <w:sz w:val="32"/>
        </w:rPr>
        <w:t>Projektowanie algorytmów i metody sztucznej inteligencji</w:t>
      </w:r>
    </w:p>
    <w:p w14:paraId="270FF6E6" w14:textId="6A8BE69E" w:rsidR="00417DE5" w:rsidRPr="00417DE5" w:rsidRDefault="00417DE5" w:rsidP="00417DE5">
      <w:pPr>
        <w:jc w:val="center"/>
        <w:rPr>
          <w:sz w:val="32"/>
        </w:rPr>
      </w:pPr>
      <w:r>
        <w:rPr>
          <w:sz w:val="32"/>
        </w:rPr>
        <w:t xml:space="preserve">Projekt </w:t>
      </w:r>
      <w:r w:rsidR="00642F31">
        <w:rPr>
          <w:sz w:val="32"/>
        </w:rPr>
        <w:t>2</w:t>
      </w:r>
    </w:p>
    <w:p w14:paraId="132A68E6" w14:textId="126F1242" w:rsidR="00417DE5" w:rsidRDefault="00417DE5" w:rsidP="005C6788">
      <w:pPr>
        <w:jc w:val="center"/>
      </w:pPr>
      <w:r>
        <w:t>Termin zajęć: środa 18.55-20.35</w:t>
      </w:r>
    </w:p>
    <w:p w14:paraId="4B5253AC" w14:textId="3060BCC3" w:rsidR="00417DE5" w:rsidRDefault="00417DE5"/>
    <w:p w14:paraId="0A363F10" w14:textId="5CF68C39" w:rsidR="00417DE5" w:rsidRDefault="00417DE5" w:rsidP="00417DE5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t>W</w:t>
      </w:r>
      <w:r w:rsidR="005C6788" w:rsidRPr="005C6788">
        <w:rPr>
          <w:b/>
          <w:sz w:val="32"/>
        </w:rPr>
        <w:t>stęp</w:t>
      </w:r>
    </w:p>
    <w:p w14:paraId="796E5B71" w14:textId="77777777" w:rsidR="0021300D" w:rsidRPr="005C6788" w:rsidRDefault="0021300D" w:rsidP="0021300D">
      <w:pPr>
        <w:pStyle w:val="Akapitzlist"/>
        <w:rPr>
          <w:b/>
          <w:sz w:val="32"/>
        </w:rPr>
      </w:pPr>
    </w:p>
    <w:p w14:paraId="7D3148CD" w14:textId="78CE6AE1" w:rsidR="005C6788" w:rsidRDefault="005C6788" w:rsidP="005C6788">
      <w:pPr>
        <w:pStyle w:val="Akapitzlist"/>
        <w:rPr>
          <w:sz w:val="24"/>
        </w:rPr>
      </w:pPr>
      <w:r>
        <w:rPr>
          <w:sz w:val="24"/>
        </w:rPr>
        <w:t xml:space="preserve">Celem projektu było zaimplementowanie </w:t>
      </w:r>
      <w:r w:rsidR="00642F31">
        <w:rPr>
          <w:sz w:val="24"/>
        </w:rPr>
        <w:t xml:space="preserve">grafów w oparciu o listę sąsiedztwa oraz macierzy sąsiedztwa. Zbadanie wydajności jednego z algorytmów wyszukującego najkrótszą drogę (użyto algorytmu </w:t>
      </w:r>
      <w:proofErr w:type="spellStart"/>
      <w:r w:rsidR="00642F31">
        <w:rPr>
          <w:sz w:val="24"/>
        </w:rPr>
        <w:t>Djikstry</w:t>
      </w:r>
      <w:proofErr w:type="spellEnd"/>
      <w:r w:rsidR="00642F31">
        <w:rPr>
          <w:sz w:val="24"/>
        </w:rPr>
        <w:t>)</w:t>
      </w:r>
    </w:p>
    <w:p w14:paraId="21E7440F" w14:textId="402AB2EA" w:rsidR="0021300D" w:rsidRDefault="0021300D" w:rsidP="005C6788">
      <w:pPr>
        <w:pStyle w:val="Akapitzlist"/>
        <w:rPr>
          <w:sz w:val="24"/>
        </w:rPr>
      </w:pPr>
    </w:p>
    <w:p w14:paraId="411E8F14" w14:textId="4C63C476" w:rsidR="0021300D" w:rsidRDefault="0021300D" w:rsidP="005C6788">
      <w:pPr>
        <w:pStyle w:val="Akapitzlist"/>
        <w:rPr>
          <w:sz w:val="24"/>
        </w:rPr>
      </w:pPr>
    </w:p>
    <w:p w14:paraId="2A74C6AC" w14:textId="77777777" w:rsidR="0021300D" w:rsidRPr="005C6788" w:rsidRDefault="0021300D" w:rsidP="005C6788">
      <w:pPr>
        <w:pStyle w:val="Akapitzlist"/>
        <w:rPr>
          <w:sz w:val="24"/>
        </w:rPr>
      </w:pPr>
    </w:p>
    <w:p w14:paraId="6D7BFA16" w14:textId="1C3F159F" w:rsidR="00361051" w:rsidRDefault="00361051" w:rsidP="00361051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t>W</w:t>
      </w:r>
      <w:r w:rsidR="005C6788" w:rsidRPr="005C6788">
        <w:rPr>
          <w:b/>
          <w:sz w:val="32"/>
        </w:rPr>
        <w:t>ykonanie</w:t>
      </w:r>
    </w:p>
    <w:p w14:paraId="3B2D3700" w14:textId="77777777" w:rsidR="0021300D" w:rsidRDefault="0021300D" w:rsidP="0021300D">
      <w:pPr>
        <w:pStyle w:val="Akapitzlist"/>
        <w:rPr>
          <w:b/>
          <w:sz w:val="32"/>
        </w:rPr>
      </w:pPr>
    </w:p>
    <w:p w14:paraId="5D453317" w14:textId="56CD2F68" w:rsidR="00642F31" w:rsidRDefault="00642F31" w:rsidP="00642F31">
      <w:pPr>
        <w:pStyle w:val="Akapitzlist"/>
        <w:rPr>
          <w:rFonts w:eastAsiaTheme="minorEastAsia"/>
          <w:sz w:val="24"/>
        </w:rPr>
      </w:pPr>
      <w:r>
        <w:rPr>
          <w:sz w:val="24"/>
        </w:rPr>
        <w:t xml:space="preserve">Zaimplementowano grafy dwoma metodami. Program został napisany obiektowo wszystkie klasy i ich funkcje zostały dodatkowo zapisane w różnych plikach co ułatwia analizę kodu. </w:t>
      </w:r>
      <w:r w:rsidR="006A5F0F">
        <w:rPr>
          <w:sz w:val="24"/>
        </w:rPr>
        <w:t xml:space="preserve"> W a</w:t>
      </w:r>
      <w:r>
        <w:rPr>
          <w:sz w:val="24"/>
        </w:rPr>
        <w:t>lgorytm</w:t>
      </w:r>
      <w:r w:rsidR="006A5F0F">
        <w:rPr>
          <w:sz w:val="24"/>
        </w:rPr>
        <w:t>ie</w:t>
      </w:r>
      <w:r>
        <w:rPr>
          <w:sz w:val="24"/>
        </w:rPr>
        <w:t xml:space="preserve"> </w:t>
      </w:r>
      <w:proofErr w:type="spellStart"/>
      <w:r>
        <w:rPr>
          <w:sz w:val="24"/>
        </w:rPr>
        <w:t>Djikstry</w:t>
      </w:r>
      <w:proofErr w:type="spellEnd"/>
      <w:r>
        <w:rPr>
          <w:sz w:val="24"/>
        </w:rPr>
        <w:t xml:space="preserve"> zostało zastosowane wyszukiwanie liniowe</w:t>
      </w:r>
      <w:r w:rsidR="00EC03E3">
        <w:rPr>
          <w:sz w:val="24"/>
        </w:rPr>
        <w:t xml:space="preserve"> </w:t>
      </w:r>
      <w:r>
        <w:rPr>
          <w:sz w:val="24"/>
        </w:rPr>
        <w:t>(bez kopca) przez co jego</w:t>
      </w:r>
      <w:r w:rsidR="004B7466">
        <w:rPr>
          <w:sz w:val="24"/>
        </w:rPr>
        <w:t xml:space="preserve"> </w:t>
      </w:r>
      <w:r w:rsidR="00EC03E3">
        <w:rPr>
          <w:sz w:val="24"/>
        </w:rPr>
        <w:t>pesymistyczna</w:t>
      </w:r>
      <w:r>
        <w:rPr>
          <w:sz w:val="24"/>
        </w:rPr>
        <w:t xml:space="preserve"> czasowa złożoność obliczeniowa wynosi </w:t>
      </w:r>
      <m:oMath>
        <m:r>
          <w:rPr>
            <w:rFonts w:ascii="Cambria Math" w:hAnsi="Cambria Math"/>
            <w:sz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35B0AA3B" w14:textId="77777777" w:rsidR="0021300D" w:rsidRDefault="0021300D" w:rsidP="00642F31">
      <w:pPr>
        <w:pStyle w:val="Akapitzlist"/>
        <w:rPr>
          <w:rFonts w:eastAsiaTheme="minorEastAsia"/>
          <w:sz w:val="24"/>
        </w:rPr>
      </w:pPr>
    </w:p>
    <w:p w14:paraId="62283E9A" w14:textId="0B3FB4E4" w:rsidR="00847E7A" w:rsidRDefault="00847E7A" w:rsidP="00847E7A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>Program posiada możliwość wczytania grafu z pliku jak i możliwość generowania losowych grafów, zapisywania ich do pliku oraz umożliwia zapisanie wyniku w pliku tekstowym.</w:t>
      </w:r>
    </w:p>
    <w:p w14:paraId="260B38CA" w14:textId="178E6C6F" w:rsidR="00ED18B9" w:rsidRDefault="00ED18B9" w:rsidP="00847E7A">
      <w:pPr>
        <w:pStyle w:val="Akapitzlist"/>
        <w:rPr>
          <w:rFonts w:eastAsiaTheme="minorEastAsia"/>
          <w:sz w:val="24"/>
        </w:rPr>
      </w:pPr>
    </w:p>
    <w:p w14:paraId="4DE2AA00" w14:textId="619495DD" w:rsidR="00ED18B9" w:rsidRPr="00847E7A" w:rsidRDefault="00ED18B9" w:rsidP="00847E7A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>Testy przeprowadzane były dla 4 ró</w:t>
      </w:r>
      <w:r w:rsidR="006A5F0F">
        <w:rPr>
          <w:rFonts w:eastAsiaTheme="minorEastAsia"/>
          <w:sz w:val="24"/>
        </w:rPr>
        <w:t>ż</w:t>
      </w:r>
      <w:r>
        <w:rPr>
          <w:rFonts w:eastAsiaTheme="minorEastAsia"/>
          <w:sz w:val="24"/>
        </w:rPr>
        <w:t>nych gęstości wypełnienie grafu 25%, 50%, 75%</w:t>
      </w:r>
    </w:p>
    <w:p w14:paraId="793D8FF6" w14:textId="557F64BC" w:rsidR="00642F31" w:rsidRDefault="00ED18B9" w:rsidP="00ED18B9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Oraz 100% dla 5 różnych ilości wierzchołków 10, 50, 100, 200 i 300 wykonano je </w:t>
      </w:r>
      <w:r w:rsidR="00642F31" w:rsidRPr="00ED18B9">
        <w:rPr>
          <w:rFonts w:eastAsiaTheme="minorEastAsia"/>
          <w:sz w:val="24"/>
        </w:rPr>
        <w:t>na komputerze stacjonarnym</w:t>
      </w:r>
      <w:r>
        <w:rPr>
          <w:rFonts w:eastAsiaTheme="minorEastAsia"/>
          <w:sz w:val="24"/>
        </w:rPr>
        <w:t xml:space="preserve"> z podzespołami</w:t>
      </w:r>
      <w:r w:rsidR="00642F31" w:rsidRPr="00ED18B9">
        <w:rPr>
          <w:rFonts w:eastAsiaTheme="minorEastAsia"/>
          <w:sz w:val="24"/>
        </w:rPr>
        <w:t>:</w:t>
      </w:r>
    </w:p>
    <w:p w14:paraId="5E9664A1" w14:textId="77777777" w:rsidR="0021300D" w:rsidRPr="00ED18B9" w:rsidRDefault="0021300D" w:rsidP="00ED18B9">
      <w:pPr>
        <w:pStyle w:val="Akapitzlist"/>
        <w:rPr>
          <w:rFonts w:eastAsiaTheme="minorEastAsia"/>
          <w:sz w:val="24"/>
        </w:rPr>
      </w:pPr>
    </w:p>
    <w:p w14:paraId="5283B714" w14:textId="7AB86E52" w:rsidR="00642F31" w:rsidRDefault="00642F31" w:rsidP="00642F31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>Procesor</w:t>
      </w:r>
      <w:r w:rsidR="00847E7A">
        <w:rPr>
          <w:rFonts w:eastAsiaTheme="minorEastAsia"/>
          <w:sz w:val="24"/>
        </w:rPr>
        <w:t xml:space="preserve"> -</w:t>
      </w:r>
      <w:r>
        <w:rPr>
          <w:rFonts w:eastAsiaTheme="minorEastAsia"/>
          <w:sz w:val="24"/>
        </w:rPr>
        <w:t xml:space="preserve"> AMD </w:t>
      </w:r>
      <w:proofErr w:type="spellStart"/>
      <w:r>
        <w:rPr>
          <w:rFonts w:eastAsiaTheme="minorEastAsia"/>
          <w:sz w:val="24"/>
        </w:rPr>
        <w:t>Ryzen</w:t>
      </w:r>
      <w:proofErr w:type="spellEnd"/>
      <w:r>
        <w:rPr>
          <w:rFonts w:eastAsiaTheme="minorEastAsia"/>
          <w:sz w:val="24"/>
        </w:rPr>
        <w:t xml:space="preserve"> 5 1500X 3.60GHz</w:t>
      </w:r>
    </w:p>
    <w:p w14:paraId="218DE845" w14:textId="0C0DCBBB" w:rsidR="00642F31" w:rsidRDefault="00642F31" w:rsidP="00642F31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>R</w:t>
      </w:r>
      <w:r w:rsidR="00847E7A">
        <w:rPr>
          <w:rFonts w:eastAsiaTheme="minorEastAsia"/>
          <w:sz w:val="24"/>
        </w:rPr>
        <w:t>AM -</w:t>
      </w:r>
      <w:r>
        <w:rPr>
          <w:rFonts w:eastAsiaTheme="minorEastAsia"/>
          <w:sz w:val="24"/>
        </w:rPr>
        <w:t xml:space="preserve"> </w:t>
      </w:r>
      <w:r w:rsidR="00847E7A">
        <w:rPr>
          <w:rFonts w:eastAsiaTheme="minorEastAsia"/>
          <w:sz w:val="24"/>
        </w:rPr>
        <w:t>2666MHz</w:t>
      </w:r>
      <w:r>
        <w:rPr>
          <w:rFonts w:eastAsiaTheme="minorEastAsia"/>
          <w:sz w:val="24"/>
        </w:rPr>
        <w:t xml:space="preserve"> 16Gb</w:t>
      </w:r>
    </w:p>
    <w:p w14:paraId="2B406D0C" w14:textId="62E98B74" w:rsidR="00847E7A" w:rsidRDefault="00847E7A" w:rsidP="00642F31">
      <w:pPr>
        <w:pStyle w:val="Akapitzlist"/>
        <w:rPr>
          <w:rFonts w:eastAsiaTheme="minorEastAsia"/>
          <w:sz w:val="24"/>
        </w:rPr>
      </w:pPr>
      <w:r>
        <w:rPr>
          <w:rFonts w:eastAsiaTheme="minorEastAsia"/>
          <w:sz w:val="24"/>
        </w:rPr>
        <w:t>System operacyjny - Windows 10 64bit</w:t>
      </w:r>
    </w:p>
    <w:p w14:paraId="3497C7DE" w14:textId="3DDB6A9D" w:rsidR="0021300D" w:rsidRDefault="0021300D" w:rsidP="00642F31">
      <w:pPr>
        <w:pStyle w:val="Akapitzlist"/>
        <w:rPr>
          <w:rFonts w:eastAsiaTheme="minorEastAsia"/>
          <w:sz w:val="24"/>
        </w:rPr>
      </w:pPr>
    </w:p>
    <w:p w14:paraId="2595D025" w14:textId="7F5EDD60" w:rsidR="0021300D" w:rsidRDefault="0021300D" w:rsidP="00642F31">
      <w:pPr>
        <w:pStyle w:val="Akapitzlist"/>
        <w:rPr>
          <w:rFonts w:eastAsiaTheme="minorEastAsia"/>
          <w:sz w:val="24"/>
        </w:rPr>
      </w:pPr>
    </w:p>
    <w:p w14:paraId="755FA615" w14:textId="7173575B" w:rsidR="0021300D" w:rsidRDefault="0021300D" w:rsidP="00642F31">
      <w:pPr>
        <w:pStyle w:val="Akapitzlist"/>
        <w:rPr>
          <w:rFonts w:eastAsiaTheme="minorEastAsia"/>
          <w:sz w:val="24"/>
        </w:rPr>
      </w:pPr>
    </w:p>
    <w:p w14:paraId="4F9DECD9" w14:textId="4A9F5F43" w:rsidR="0021300D" w:rsidRDefault="0021300D" w:rsidP="00642F31">
      <w:pPr>
        <w:pStyle w:val="Akapitzlist"/>
        <w:rPr>
          <w:rFonts w:eastAsiaTheme="minorEastAsia"/>
          <w:sz w:val="24"/>
        </w:rPr>
      </w:pPr>
    </w:p>
    <w:p w14:paraId="5F1660F5" w14:textId="2E6AD158" w:rsidR="0021300D" w:rsidRDefault="0021300D" w:rsidP="00642F31">
      <w:pPr>
        <w:pStyle w:val="Akapitzlist"/>
        <w:rPr>
          <w:rFonts w:eastAsiaTheme="minorEastAsia"/>
          <w:sz w:val="24"/>
        </w:rPr>
      </w:pPr>
    </w:p>
    <w:p w14:paraId="52EDEE0A" w14:textId="0CD1E401" w:rsidR="00A65A99" w:rsidRDefault="00A65A99" w:rsidP="00642F31">
      <w:pPr>
        <w:pStyle w:val="Akapitzlist"/>
        <w:rPr>
          <w:rFonts w:eastAsiaTheme="minorEastAsia"/>
          <w:sz w:val="24"/>
        </w:rPr>
      </w:pPr>
    </w:p>
    <w:p w14:paraId="6B24C331" w14:textId="7C611DEB" w:rsidR="00A65A99" w:rsidRDefault="00A65A99" w:rsidP="00642F31">
      <w:pPr>
        <w:pStyle w:val="Akapitzlist"/>
        <w:rPr>
          <w:rFonts w:eastAsiaTheme="minorEastAsia"/>
          <w:sz w:val="24"/>
        </w:rPr>
      </w:pPr>
    </w:p>
    <w:p w14:paraId="34C5A899" w14:textId="1DE1C289" w:rsidR="00A65A99" w:rsidRDefault="00A65A99" w:rsidP="00642F31">
      <w:pPr>
        <w:pStyle w:val="Akapitzlist"/>
        <w:rPr>
          <w:rFonts w:eastAsiaTheme="minorEastAsia"/>
          <w:sz w:val="24"/>
        </w:rPr>
      </w:pPr>
    </w:p>
    <w:p w14:paraId="78F0CA26" w14:textId="4887FF7A" w:rsidR="00A65A99" w:rsidRDefault="00A65A99" w:rsidP="00642F31">
      <w:pPr>
        <w:pStyle w:val="Akapitzlist"/>
        <w:rPr>
          <w:rFonts w:eastAsiaTheme="minorEastAsia"/>
          <w:sz w:val="24"/>
        </w:rPr>
      </w:pPr>
    </w:p>
    <w:p w14:paraId="2460C5E9" w14:textId="2F954646" w:rsidR="00A65A99" w:rsidRDefault="00A65A99" w:rsidP="00642F31">
      <w:pPr>
        <w:pStyle w:val="Akapitzlist"/>
        <w:rPr>
          <w:rFonts w:eastAsiaTheme="minorEastAsia"/>
          <w:sz w:val="24"/>
        </w:rPr>
      </w:pPr>
    </w:p>
    <w:p w14:paraId="0CB5C1FA" w14:textId="33273825" w:rsidR="00A65A99" w:rsidRDefault="00A65A99" w:rsidP="00642F31">
      <w:pPr>
        <w:pStyle w:val="Akapitzlist"/>
        <w:rPr>
          <w:rFonts w:eastAsiaTheme="minorEastAsia"/>
          <w:sz w:val="24"/>
        </w:rPr>
      </w:pPr>
    </w:p>
    <w:p w14:paraId="02A1BD96" w14:textId="11F2C450" w:rsidR="00AA3C99" w:rsidRDefault="00AA3C99" w:rsidP="00642F31">
      <w:pPr>
        <w:pStyle w:val="Akapitzlist"/>
        <w:rPr>
          <w:rFonts w:eastAsiaTheme="minorEastAsia"/>
          <w:sz w:val="24"/>
        </w:rPr>
      </w:pPr>
    </w:p>
    <w:p w14:paraId="2961F9F9" w14:textId="2EBF85D2" w:rsidR="00AA3C99" w:rsidRDefault="00AA3C99" w:rsidP="00642F31">
      <w:pPr>
        <w:pStyle w:val="Akapitzlist"/>
        <w:rPr>
          <w:rFonts w:eastAsiaTheme="minorEastAsia"/>
          <w:sz w:val="24"/>
        </w:rPr>
      </w:pPr>
    </w:p>
    <w:p w14:paraId="047DA442" w14:textId="77777777" w:rsidR="00AA3C99" w:rsidRDefault="00AA3C99" w:rsidP="00642F31">
      <w:pPr>
        <w:pStyle w:val="Akapitzlist"/>
        <w:rPr>
          <w:rFonts w:eastAsiaTheme="minorEastAsia"/>
          <w:sz w:val="24"/>
        </w:rPr>
      </w:pPr>
      <w:bookmarkStart w:id="0" w:name="_GoBack"/>
      <w:bookmarkEnd w:id="0"/>
    </w:p>
    <w:p w14:paraId="641AF24D" w14:textId="77777777" w:rsidR="0021300D" w:rsidRPr="00642F31" w:rsidRDefault="0021300D" w:rsidP="00642F31">
      <w:pPr>
        <w:pStyle w:val="Akapitzlist"/>
        <w:rPr>
          <w:sz w:val="24"/>
        </w:rPr>
      </w:pPr>
    </w:p>
    <w:p w14:paraId="7AFCAF0B" w14:textId="1609CC2E" w:rsidR="00361051" w:rsidRDefault="007E2C39" w:rsidP="007E2C39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lastRenderedPageBreak/>
        <w:t>Wyniki badań</w:t>
      </w:r>
    </w:p>
    <w:p w14:paraId="370C8904" w14:textId="0F61A6AC" w:rsidR="00904E0E" w:rsidRDefault="00ED18B9" w:rsidP="005C6788">
      <w:pPr>
        <w:pStyle w:val="Akapitzlist"/>
      </w:pPr>
      <w:r>
        <w:t>Poniżej przedstawiona jest tabela zawierająca czas</w:t>
      </w:r>
      <w:r w:rsidR="006A5F0F">
        <w:t xml:space="preserve"> (w mikrosekundach[</w:t>
      </w:r>
      <w:proofErr w:type="spellStart"/>
      <w:r w:rsidR="006A5F0F">
        <w:t>us</w:t>
      </w:r>
      <w:proofErr w:type="spellEnd"/>
      <w:r w:rsidR="006A5F0F">
        <w:t>])</w:t>
      </w:r>
      <w:r>
        <w:t xml:space="preserve"> wykonywania się algorytmu w zależności od ilości wierzchołków oraz od gęstości wypełnienia grafu.</w:t>
      </w:r>
    </w:p>
    <w:tbl>
      <w:tblPr>
        <w:tblStyle w:val="Tabela-Siatka"/>
        <w:tblW w:w="5577" w:type="dxa"/>
        <w:jc w:val="center"/>
        <w:tblLook w:val="04A0" w:firstRow="1" w:lastRow="0" w:firstColumn="1" w:lastColumn="0" w:noHBand="0" w:noVBand="1"/>
      </w:tblPr>
      <w:tblGrid>
        <w:gridCol w:w="1980"/>
        <w:gridCol w:w="717"/>
        <w:gridCol w:w="960"/>
        <w:gridCol w:w="960"/>
        <w:gridCol w:w="960"/>
      </w:tblGrid>
      <w:tr w:rsidR="0021300D" w:rsidRPr="00904E0E" w14:paraId="02F292C6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12070B99" w14:textId="5B14F7D1" w:rsidR="0021300D" w:rsidRPr="00904E0E" w:rsidRDefault="0021300D" w:rsidP="002130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Il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ość</w:t>
            </w: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wierzchołków</w:t>
            </w:r>
          </w:p>
        </w:tc>
        <w:tc>
          <w:tcPr>
            <w:tcW w:w="3597" w:type="dxa"/>
            <w:gridSpan w:val="4"/>
            <w:noWrap/>
            <w:hideMark/>
          </w:tcPr>
          <w:p w14:paraId="1025531F" w14:textId="2815B65A" w:rsidR="0021300D" w:rsidRPr="00904E0E" w:rsidRDefault="0021300D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</w:tr>
      <w:tr w:rsidR="00904E0E" w:rsidRPr="00904E0E" w14:paraId="0996E730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2EF5667C" w14:textId="5EAE9F22" w:rsidR="00904E0E" w:rsidRPr="00904E0E" w:rsidRDefault="0021300D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717" w:type="dxa"/>
            <w:noWrap/>
            <w:hideMark/>
          </w:tcPr>
          <w:p w14:paraId="17697180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noWrap/>
            <w:hideMark/>
          </w:tcPr>
          <w:p w14:paraId="43340CCC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noWrap/>
            <w:hideMark/>
          </w:tcPr>
          <w:p w14:paraId="3EDBCB05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noWrap/>
            <w:hideMark/>
          </w:tcPr>
          <w:p w14:paraId="110861A6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904E0E" w:rsidRPr="00904E0E" w14:paraId="3E5459F6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7D2FD3A8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7" w:type="dxa"/>
            <w:noWrap/>
            <w:hideMark/>
          </w:tcPr>
          <w:p w14:paraId="2ED7CF37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7,8</w:t>
            </w:r>
          </w:p>
        </w:tc>
        <w:tc>
          <w:tcPr>
            <w:tcW w:w="960" w:type="dxa"/>
            <w:noWrap/>
            <w:hideMark/>
          </w:tcPr>
          <w:p w14:paraId="28353C23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7,7</w:t>
            </w:r>
          </w:p>
        </w:tc>
        <w:tc>
          <w:tcPr>
            <w:tcW w:w="960" w:type="dxa"/>
            <w:noWrap/>
            <w:hideMark/>
          </w:tcPr>
          <w:p w14:paraId="1D50C550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7,4</w:t>
            </w:r>
          </w:p>
        </w:tc>
        <w:tc>
          <w:tcPr>
            <w:tcW w:w="960" w:type="dxa"/>
            <w:noWrap/>
            <w:hideMark/>
          </w:tcPr>
          <w:p w14:paraId="3EAE4330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7,9</w:t>
            </w:r>
          </w:p>
        </w:tc>
      </w:tr>
      <w:tr w:rsidR="00904E0E" w:rsidRPr="00904E0E" w14:paraId="051469EE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450BFDD2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17" w:type="dxa"/>
            <w:noWrap/>
            <w:hideMark/>
          </w:tcPr>
          <w:p w14:paraId="781537C1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20,2</w:t>
            </w:r>
          </w:p>
        </w:tc>
        <w:tc>
          <w:tcPr>
            <w:tcW w:w="960" w:type="dxa"/>
            <w:noWrap/>
            <w:hideMark/>
          </w:tcPr>
          <w:p w14:paraId="6108D87A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B65B9C8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20,7</w:t>
            </w:r>
          </w:p>
        </w:tc>
        <w:tc>
          <w:tcPr>
            <w:tcW w:w="960" w:type="dxa"/>
            <w:noWrap/>
            <w:hideMark/>
          </w:tcPr>
          <w:p w14:paraId="7894F1FD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20,8</w:t>
            </w:r>
          </w:p>
        </w:tc>
      </w:tr>
      <w:tr w:rsidR="00904E0E" w:rsidRPr="00904E0E" w14:paraId="7A660234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7B307C0A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17" w:type="dxa"/>
            <w:noWrap/>
            <w:hideMark/>
          </w:tcPr>
          <w:p w14:paraId="0E138EC3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38,1</w:t>
            </w:r>
          </w:p>
        </w:tc>
        <w:tc>
          <w:tcPr>
            <w:tcW w:w="960" w:type="dxa"/>
            <w:noWrap/>
            <w:hideMark/>
          </w:tcPr>
          <w:p w14:paraId="1F587D86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  <w:tc>
          <w:tcPr>
            <w:tcW w:w="960" w:type="dxa"/>
            <w:noWrap/>
            <w:hideMark/>
          </w:tcPr>
          <w:p w14:paraId="20D43760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40,9</w:t>
            </w:r>
          </w:p>
        </w:tc>
        <w:tc>
          <w:tcPr>
            <w:tcW w:w="960" w:type="dxa"/>
            <w:noWrap/>
            <w:hideMark/>
          </w:tcPr>
          <w:p w14:paraId="085D3279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41,3</w:t>
            </w:r>
          </w:p>
        </w:tc>
      </w:tr>
      <w:tr w:rsidR="00904E0E" w:rsidRPr="00904E0E" w14:paraId="552B9AF3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366F7236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17" w:type="dxa"/>
            <w:noWrap/>
            <w:hideMark/>
          </w:tcPr>
          <w:p w14:paraId="6C7D5C0E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81,3</w:t>
            </w:r>
          </w:p>
        </w:tc>
        <w:tc>
          <w:tcPr>
            <w:tcW w:w="960" w:type="dxa"/>
            <w:noWrap/>
            <w:hideMark/>
          </w:tcPr>
          <w:p w14:paraId="20416825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84,8</w:t>
            </w:r>
          </w:p>
        </w:tc>
        <w:tc>
          <w:tcPr>
            <w:tcW w:w="960" w:type="dxa"/>
            <w:noWrap/>
            <w:hideMark/>
          </w:tcPr>
          <w:p w14:paraId="08450C0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88,6</w:t>
            </w:r>
          </w:p>
        </w:tc>
        <w:tc>
          <w:tcPr>
            <w:tcW w:w="960" w:type="dxa"/>
            <w:noWrap/>
            <w:hideMark/>
          </w:tcPr>
          <w:p w14:paraId="5BEAAE3F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99,2</w:t>
            </w:r>
          </w:p>
        </w:tc>
      </w:tr>
      <w:tr w:rsidR="00904E0E" w:rsidRPr="00904E0E" w14:paraId="34AA7078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04E443FB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717" w:type="dxa"/>
            <w:noWrap/>
            <w:hideMark/>
          </w:tcPr>
          <w:p w14:paraId="4410B6A5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130,2</w:t>
            </w:r>
          </w:p>
        </w:tc>
        <w:tc>
          <w:tcPr>
            <w:tcW w:w="960" w:type="dxa"/>
            <w:noWrap/>
            <w:hideMark/>
          </w:tcPr>
          <w:p w14:paraId="503BB633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157,1</w:t>
            </w:r>
          </w:p>
        </w:tc>
        <w:tc>
          <w:tcPr>
            <w:tcW w:w="960" w:type="dxa"/>
            <w:noWrap/>
            <w:hideMark/>
          </w:tcPr>
          <w:p w14:paraId="1DC9AFB3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153,5</w:t>
            </w:r>
          </w:p>
        </w:tc>
        <w:tc>
          <w:tcPr>
            <w:tcW w:w="960" w:type="dxa"/>
            <w:noWrap/>
            <w:hideMark/>
          </w:tcPr>
          <w:p w14:paraId="5D66327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164</w:t>
            </w:r>
          </w:p>
        </w:tc>
      </w:tr>
      <w:tr w:rsidR="0021300D" w:rsidRPr="00904E0E" w14:paraId="12130362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09A98DC1" w14:textId="77777777" w:rsidR="0021300D" w:rsidRPr="00904E0E" w:rsidRDefault="0021300D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597" w:type="dxa"/>
            <w:gridSpan w:val="4"/>
            <w:noWrap/>
            <w:hideMark/>
          </w:tcPr>
          <w:p w14:paraId="65874947" w14:textId="6690FA91" w:rsidR="0021300D" w:rsidRPr="00904E0E" w:rsidRDefault="0021300D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</w:tr>
      <w:tr w:rsidR="00904E0E" w:rsidRPr="00904E0E" w14:paraId="18610594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7E75913A" w14:textId="535FA1A2" w:rsidR="00904E0E" w:rsidRPr="00904E0E" w:rsidRDefault="0021300D" w:rsidP="002130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  <w:tc>
          <w:tcPr>
            <w:tcW w:w="717" w:type="dxa"/>
            <w:noWrap/>
            <w:hideMark/>
          </w:tcPr>
          <w:p w14:paraId="7F515AF9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noWrap/>
            <w:hideMark/>
          </w:tcPr>
          <w:p w14:paraId="6F1BFADD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noWrap/>
            <w:hideMark/>
          </w:tcPr>
          <w:p w14:paraId="1F73EC98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noWrap/>
            <w:hideMark/>
          </w:tcPr>
          <w:p w14:paraId="3D4843E2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</w:tr>
      <w:tr w:rsidR="00904E0E" w:rsidRPr="00904E0E" w14:paraId="1F847A7A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5D1FB563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7" w:type="dxa"/>
            <w:noWrap/>
            <w:hideMark/>
          </w:tcPr>
          <w:p w14:paraId="247E80C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7,7</w:t>
            </w:r>
          </w:p>
        </w:tc>
        <w:tc>
          <w:tcPr>
            <w:tcW w:w="960" w:type="dxa"/>
            <w:noWrap/>
            <w:hideMark/>
          </w:tcPr>
          <w:p w14:paraId="241EA4F7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7,6</w:t>
            </w:r>
          </w:p>
        </w:tc>
        <w:tc>
          <w:tcPr>
            <w:tcW w:w="960" w:type="dxa"/>
            <w:noWrap/>
            <w:hideMark/>
          </w:tcPr>
          <w:p w14:paraId="46AB4F5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7,5</w:t>
            </w:r>
          </w:p>
        </w:tc>
        <w:tc>
          <w:tcPr>
            <w:tcW w:w="960" w:type="dxa"/>
            <w:noWrap/>
            <w:hideMark/>
          </w:tcPr>
          <w:p w14:paraId="350F1AD0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7,3</w:t>
            </w:r>
          </w:p>
        </w:tc>
      </w:tr>
      <w:tr w:rsidR="00904E0E" w:rsidRPr="00904E0E" w14:paraId="339C27B7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385B56CA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17" w:type="dxa"/>
            <w:noWrap/>
            <w:hideMark/>
          </w:tcPr>
          <w:p w14:paraId="231D4D4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20,9</w:t>
            </w:r>
          </w:p>
        </w:tc>
        <w:tc>
          <w:tcPr>
            <w:tcW w:w="960" w:type="dxa"/>
            <w:noWrap/>
            <w:hideMark/>
          </w:tcPr>
          <w:p w14:paraId="3629E0ED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21,1</w:t>
            </w:r>
          </w:p>
        </w:tc>
        <w:tc>
          <w:tcPr>
            <w:tcW w:w="960" w:type="dxa"/>
            <w:noWrap/>
            <w:hideMark/>
          </w:tcPr>
          <w:p w14:paraId="7FA6B8EA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21,1</w:t>
            </w:r>
          </w:p>
        </w:tc>
        <w:tc>
          <w:tcPr>
            <w:tcW w:w="960" w:type="dxa"/>
            <w:noWrap/>
            <w:hideMark/>
          </w:tcPr>
          <w:p w14:paraId="3A10DA86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20,7</w:t>
            </w:r>
          </w:p>
        </w:tc>
      </w:tr>
      <w:tr w:rsidR="00904E0E" w:rsidRPr="00904E0E" w14:paraId="195F5410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08AC539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17" w:type="dxa"/>
            <w:noWrap/>
            <w:hideMark/>
          </w:tcPr>
          <w:p w14:paraId="560EFBCD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38,5</w:t>
            </w:r>
          </w:p>
        </w:tc>
        <w:tc>
          <w:tcPr>
            <w:tcW w:w="960" w:type="dxa"/>
            <w:noWrap/>
            <w:hideMark/>
          </w:tcPr>
          <w:p w14:paraId="17DED9AB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38,8</w:t>
            </w:r>
          </w:p>
        </w:tc>
        <w:tc>
          <w:tcPr>
            <w:tcW w:w="960" w:type="dxa"/>
            <w:noWrap/>
            <w:hideMark/>
          </w:tcPr>
          <w:p w14:paraId="5B5121B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40,3</w:t>
            </w:r>
          </w:p>
        </w:tc>
        <w:tc>
          <w:tcPr>
            <w:tcW w:w="960" w:type="dxa"/>
            <w:noWrap/>
            <w:hideMark/>
          </w:tcPr>
          <w:p w14:paraId="5286D327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39,7</w:t>
            </w:r>
          </w:p>
        </w:tc>
      </w:tr>
      <w:tr w:rsidR="00904E0E" w:rsidRPr="00904E0E" w14:paraId="3C76DF31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7928BBEE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17" w:type="dxa"/>
            <w:noWrap/>
            <w:hideMark/>
          </w:tcPr>
          <w:p w14:paraId="2ABE9CA9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83,1</w:t>
            </w:r>
          </w:p>
        </w:tc>
        <w:tc>
          <w:tcPr>
            <w:tcW w:w="960" w:type="dxa"/>
            <w:noWrap/>
            <w:hideMark/>
          </w:tcPr>
          <w:p w14:paraId="6D8CDB54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81,4</w:t>
            </w:r>
          </w:p>
        </w:tc>
        <w:tc>
          <w:tcPr>
            <w:tcW w:w="960" w:type="dxa"/>
            <w:noWrap/>
            <w:hideMark/>
          </w:tcPr>
          <w:p w14:paraId="4FC720D9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80,8</w:t>
            </w:r>
          </w:p>
        </w:tc>
        <w:tc>
          <w:tcPr>
            <w:tcW w:w="960" w:type="dxa"/>
            <w:noWrap/>
            <w:hideMark/>
          </w:tcPr>
          <w:p w14:paraId="2543FE13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85,9</w:t>
            </w:r>
          </w:p>
        </w:tc>
      </w:tr>
      <w:tr w:rsidR="00904E0E" w:rsidRPr="00904E0E" w14:paraId="6DA37DDF" w14:textId="77777777" w:rsidTr="0021300D">
        <w:trPr>
          <w:trHeight w:val="300"/>
          <w:jc w:val="center"/>
        </w:trPr>
        <w:tc>
          <w:tcPr>
            <w:tcW w:w="1980" w:type="dxa"/>
            <w:noWrap/>
            <w:hideMark/>
          </w:tcPr>
          <w:p w14:paraId="375D2ECC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717" w:type="dxa"/>
            <w:noWrap/>
            <w:hideMark/>
          </w:tcPr>
          <w:p w14:paraId="0CD91357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127,3</w:t>
            </w:r>
          </w:p>
        </w:tc>
        <w:tc>
          <w:tcPr>
            <w:tcW w:w="960" w:type="dxa"/>
            <w:noWrap/>
            <w:hideMark/>
          </w:tcPr>
          <w:p w14:paraId="7EC7B22A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128,8</w:t>
            </w:r>
          </w:p>
        </w:tc>
        <w:tc>
          <w:tcPr>
            <w:tcW w:w="960" w:type="dxa"/>
            <w:noWrap/>
            <w:hideMark/>
          </w:tcPr>
          <w:p w14:paraId="4E0AF2FD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131,6</w:t>
            </w:r>
          </w:p>
        </w:tc>
        <w:tc>
          <w:tcPr>
            <w:tcW w:w="960" w:type="dxa"/>
            <w:noWrap/>
            <w:hideMark/>
          </w:tcPr>
          <w:p w14:paraId="1518A5F6" w14:textId="77777777" w:rsidR="00904E0E" w:rsidRPr="00904E0E" w:rsidRDefault="00904E0E" w:rsidP="0021300D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04E0E">
              <w:rPr>
                <w:rFonts w:ascii="Calibri" w:eastAsia="Times New Roman" w:hAnsi="Calibri" w:cs="Calibri"/>
                <w:color w:val="000000"/>
                <w:lang w:eastAsia="pl-PL"/>
              </w:rPr>
              <w:t>133,3</w:t>
            </w:r>
          </w:p>
        </w:tc>
      </w:tr>
    </w:tbl>
    <w:p w14:paraId="20065B8A" w14:textId="77777777" w:rsidR="00904E0E" w:rsidRDefault="00904E0E" w:rsidP="005C6788">
      <w:pPr>
        <w:pStyle w:val="Akapitzlist"/>
      </w:pPr>
    </w:p>
    <w:p w14:paraId="530C2735" w14:textId="2387231E" w:rsidR="00904E0E" w:rsidRDefault="0021300D" w:rsidP="005C6788">
      <w:pPr>
        <w:pStyle w:val="Akapitzlis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63821" wp14:editId="3E5DC567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6791325" cy="5113655"/>
            <wp:effectExtent l="0" t="0" r="9525" b="10795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0C5C3D0-55BE-4070-9E31-475C17445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E0E">
        <w:t>Wykresy pierwszego typu przedstawiają ile czasu wykonywał się algorytm w zależności od gęstości, każdy wykres przedstawia inna implementacje grafu.</w:t>
      </w:r>
    </w:p>
    <w:p w14:paraId="4EC240A1" w14:textId="4BDE203A" w:rsidR="00904E0E" w:rsidRDefault="00904E0E" w:rsidP="005C6788">
      <w:pPr>
        <w:pStyle w:val="Akapitzlist"/>
      </w:pPr>
    </w:p>
    <w:p w14:paraId="1BC85369" w14:textId="5486F3FD" w:rsidR="0021300D" w:rsidRDefault="00A65A99" w:rsidP="005C6788">
      <w:pPr>
        <w:pStyle w:val="Akapitzlis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0CFA51" wp14:editId="1494EBF3">
            <wp:simplePos x="0" y="0"/>
            <wp:positionH relativeFrom="margin">
              <wp:align>center</wp:align>
            </wp:positionH>
            <wp:positionV relativeFrom="paragraph">
              <wp:posOffset>297711</wp:posOffset>
            </wp:positionV>
            <wp:extent cx="7086600" cy="4178300"/>
            <wp:effectExtent l="0" t="0" r="0" b="12700"/>
            <wp:wrapTopAndBottom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95820CA8-B0D7-4947-9C78-0E5A6BC3DA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39929" w14:textId="77777777" w:rsidR="00A65A99" w:rsidRDefault="00A65A99" w:rsidP="00904E0E">
      <w:pPr>
        <w:pStyle w:val="Akapitzlist"/>
      </w:pPr>
    </w:p>
    <w:p w14:paraId="3FAB3F9C" w14:textId="77777777" w:rsidR="00A65A99" w:rsidRDefault="00A65A99" w:rsidP="00904E0E">
      <w:pPr>
        <w:pStyle w:val="Akapitzlist"/>
      </w:pPr>
    </w:p>
    <w:p w14:paraId="7C20B949" w14:textId="44897481" w:rsidR="00904E0E" w:rsidRDefault="00904E0E" w:rsidP="00A65A99">
      <w:pPr>
        <w:pStyle w:val="Akapitzlist"/>
        <w:rPr>
          <w:sz w:val="24"/>
        </w:rPr>
      </w:pPr>
      <w:r>
        <w:t>Wykresy drugiego typu pokazują zależność miedzy implementacjami grafu dla określonych gęstości.</w:t>
      </w:r>
      <w:r w:rsidR="00A65A99">
        <w:rPr>
          <w:noProof/>
        </w:rPr>
        <w:drawing>
          <wp:anchor distT="0" distB="0" distL="114300" distR="114300" simplePos="0" relativeHeight="251660288" behindDoc="0" locked="0" layoutInCell="1" allowOverlap="1" wp14:anchorId="0251D72C" wp14:editId="7638CB25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6635750" cy="3529330"/>
            <wp:effectExtent l="0" t="0" r="12700" b="13970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97406BA2-59AA-4E0B-9E38-BA1AAC5252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727F9" w14:textId="767A8A24" w:rsidR="00A65A99" w:rsidRDefault="00A65A99" w:rsidP="00904E0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6068B1" wp14:editId="6E971DCF">
            <wp:simplePos x="0" y="0"/>
            <wp:positionH relativeFrom="margin">
              <wp:align>right</wp:align>
            </wp:positionH>
            <wp:positionV relativeFrom="paragraph">
              <wp:posOffset>3072765</wp:posOffset>
            </wp:positionV>
            <wp:extent cx="6635750" cy="3137535"/>
            <wp:effectExtent l="0" t="0" r="12700" b="5715"/>
            <wp:wrapTopAndBottom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DBFC7E62-6A3A-400B-A204-463E9C870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64699A" wp14:editId="6E34E074">
            <wp:simplePos x="0" y="0"/>
            <wp:positionH relativeFrom="margin">
              <wp:align>right</wp:align>
            </wp:positionH>
            <wp:positionV relativeFrom="paragraph">
              <wp:posOffset>6379210</wp:posOffset>
            </wp:positionV>
            <wp:extent cx="6643370" cy="3369945"/>
            <wp:effectExtent l="0" t="0" r="5080" b="1905"/>
            <wp:wrapTopAndBottom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F02D83BD-03AE-4A2C-9959-EB8184224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06C9AF" wp14:editId="285AA5AF">
            <wp:simplePos x="0" y="0"/>
            <wp:positionH relativeFrom="margin">
              <wp:align>right</wp:align>
            </wp:positionH>
            <wp:positionV relativeFrom="paragraph">
              <wp:posOffset>355</wp:posOffset>
            </wp:positionV>
            <wp:extent cx="6665595" cy="2955290"/>
            <wp:effectExtent l="0" t="0" r="1905" b="16510"/>
            <wp:wrapTopAndBottom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E58EC2E2-B3D0-43B1-BF12-46FB97642A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75134EC7" w14:textId="3D669B0B" w:rsidR="00A65A99" w:rsidRPr="00904E0E" w:rsidRDefault="00A65A99" w:rsidP="00904E0E">
      <w:pPr>
        <w:rPr>
          <w:sz w:val="24"/>
        </w:rPr>
      </w:pPr>
      <w:r>
        <w:rPr>
          <w:noProof/>
        </w:rPr>
        <w:lastRenderedPageBreak/>
        <w:t xml:space="preserve"> </w:t>
      </w:r>
    </w:p>
    <w:p w14:paraId="03B46202" w14:textId="391E6210" w:rsidR="007E2C39" w:rsidRPr="004B7466" w:rsidRDefault="00F65BDD" w:rsidP="00F65D3C">
      <w:pPr>
        <w:pStyle w:val="Akapitzlist"/>
        <w:numPr>
          <w:ilvl w:val="0"/>
          <w:numId w:val="1"/>
        </w:numPr>
        <w:rPr>
          <w:b/>
          <w:sz w:val="28"/>
        </w:rPr>
      </w:pPr>
      <w:r w:rsidRPr="00F65D3C">
        <w:rPr>
          <w:sz w:val="28"/>
        </w:rPr>
        <w:t xml:space="preserve"> </w:t>
      </w:r>
      <w:r w:rsidR="00321505" w:rsidRPr="00F65D3C">
        <w:rPr>
          <w:b/>
          <w:sz w:val="32"/>
        </w:rPr>
        <w:t>Wnioski</w:t>
      </w:r>
    </w:p>
    <w:p w14:paraId="0577AB64" w14:textId="7BC50F16" w:rsidR="004B7466" w:rsidRDefault="00224587" w:rsidP="004B7466">
      <w:pPr>
        <w:pStyle w:val="Akapitzlist"/>
        <w:rPr>
          <w:sz w:val="24"/>
        </w:rPr>
      </w:pPr>
      <w:r>
        <w:rPr>
          <w:sz w:val="24"/>
        </w:rPr>
        <w:t xml:space="preserve">Analizując otrzymane dane, można stwierdzić że gęstość grafu nie ma aż tak znaczącego wpływu na czas wykonywania się algorytmu </w:t>
      </w:r>
      <w:proofErr w:type="spellStart"/>
      <w:r>
        <w:rPr>
          <w:sz w:val="24"/>
        </w:rPr>
        <w:t>Djikstry</w:t>
      </w:r>
      <w:proofErr w:type="spellEnd"/>
      <w:r w:rsidR="00D651A9">
        <w:rPr>
          <w:sz w:val="24"/>
        </w:rPr>
        <w:t xml:space="preserve"> różnicę można zaobserwować jedynie przy implementacji z użyciem listy sąsiedztwa przy macierzy różnica nie jest prawie widoczna,</w:t>
      </w:r>
      <w:r>
        <w:rPr>
          <w:sz w:val="24"/>
        </w:rPr>
        <w:t xml:space="preserve"> </w:t>
      </w:r>
      <w:r w:rsidR="00D651A9">
        <w:rPr>
          <w:sz w:val="24"/>
        </w:rPr>
        <w:t>n</w:t>
      </w:r>
      <w:r>
        <w:rPr>
          <w:sz w:val="24"/>
        </w:rPr>
        <w:t>ajwiększy wpływ</w:t>
      </w:r>
      <w:r w:rsidR="00D651A9">
        <w:rPr>
          <w:sz w:val="24"/>
        </w:rPr>
        <w:t xml:space="preserve"> na czas działania</w:t>
      </w:r>
      <w:r>
        <w:rPr>
          <w:sz w:val="24"/>
        </w:rPr>
        <w:t xml:space="preserve"> ma ilość wierzchołków</w:t>
      </w:r>
      <w:r w:rsidR="00D651A9">
        <w:rPr>
          <w:sz w:val="24"/>
        </w:rPr>
        <w:t xml:space="preserve">. </w:t>
      </w:r>
    </w:p>
    <w:p w14:paraId="6117F1DC" w14:textId="576D6407" w:rsidR="00D651A9" w:rsidRDefault="00D651A9" w:rsidP="004B7466">
      <w:pPr>
        <w:pStyle w:val="Akapitzlist"/>
        <w:rPr>
          <w:sz w:val="24"/>
        </w:rPr>
      </w:pPr>
      <w:r>
        <w:rPr>
          <w:sz w:val="24"/>
        </w:rPr>
        <w:t xml:space="preserve">Implementacja grafu ma duży wpływ na czas wykonywania się algorytmu widać to na wykresach drugiego typu gdzie w </w:t>
      </w:r>
      <w:r w:rsidR="006A5F0F">
        <w:rPr>
          <w:sz w:val="24"/>
        </w:rPr>
        <w:t>większości</w:t>
      </w:r>
      <w:r>
        <w:rPr>
          <w:sz w:val="24"/>
        </w:rPr>
        <w:t xml:space="preserve"> przypadk</w:t>
      </w:r>
      <w:r w:rsidR="006A5F0F">
        <w:rPr>
          <w:sz w:val="24"/>
        </w:rPr>
        <w:t>ów</w:t>
      </w:r>
      <w:r>
        <w:rPr>
          <w:sz w:val="24"/>
        </w:rPr>
        <w:t xml:space="preserve"> algorytm dla grafu macierzy sąsiedztwa wykonywał się szybciej, może być to spowodowane użyciem liniowego przeszukiwania w algorytmie </w:t>
      </w:r>
      <w:proofErr w:type="spellStart"/>
      <w:r>
        <w:rPr>
          <w:sz w:val="24"/>
        </w:rPr>
        <w:t>Djikstry</w:t>
      </w:r>
      <w:proofErr w:type="spellEnd"/>
      <w:r>
        <w:rPr>
          <w:sz w:val="24"/>
        </w:rPr>
        <w:t>.</w:t>
      </w:r>
    </w:p>
    <w:p w14:paraId="57B59625" w14:textId="067EAB30" w:rsidR="00D651A9" w:rsidRDefault="00D651A9" w:rsidP="004B7466">
      <w:pPr>
        <w:pStyle w:val="Akapitzlist"/>
        <w:rPr>
          <w:sz w:val="24"/>
        </w:rPr>
      </w:pPr>
      <w:r>
        <w:rPr>
          <w:sz w:val="24"/>
        </w:rPr>
        <w:t>Ważnym elementem programu jest również możliwość generowania losowych grafów o zadanych parametrach, należy jednak zwrócić uwagę iż przy generowaniu grafów pełnych czas działania całego programu znacznie się zwiększa</w:t>
      </w:r>
      <w:r w:rsidR="006A5F0F">
        <w:rPr>
          <w:sz w:val="24"/>
        </w:rPr>
        <w:t>,</w:t>
      </w:r>
      <w:r>
        <w:rPr>
          <w:sz w:val="24"/>
        </w:rPr>
        <w:t xml:space="preserve"> przy grafach o ilości wierzchołków większych niż 300 czas działania był nie współmierny do wartości uzyskanych danych. Kolejną uwagą powinien być fakt</w:t>
      </w:r>
      <w:r w:rsidR="006A5F0F">
        <w:rPr>
          <w:sz w:val="24"/>
        </w:rPr>
        <w:t>,</w:t>
      </w:r>
      <w:r>
        <w:rPr>
          <w:sz w:val="24"/>
        </w:rPr>
        <w:t xml:space="preserve"> iż w niektórych wypadkach graf wypełniony w 75% był wykonywany szybciej niż ten wypełniony w 50% wynika to prawdopodobnie i danych wylosowanych do grafu i z sieci połączeń wytworzonych przez to losowanie.</w:t>
      </w:r>
    </w:p>
    <w:p w14:paraId="51E0BCCC" w14:textId="0180B738" w:rsidR="00D651A9" w:rsidRPr="006A5F0F" w:rsidRDefault="00D651A9" w:rsidP="006A5F0F">
      <w:pPr>
        <w:pStyle w:val="Akapitzlist"/>
        <w:rPr>
          <w:sz w:val="24"/>
        </w:rPr>
      </w:pPr>
      <w:r>
        <w:rPr>
          <w:sz w:val="24"/>
        </w:rPr>
        <w:t xml:space="preserve">Podsumowując wszystkie funkcje programu działają poprawnie </w:t>
      </w:r>
      <w:r w:rsidR="006A5F0F">
        <w:rPr>
          <w:sz w:val="24"/>
        </w:rPr>
        <w:t xml:space="preserve">jest napisany w pełni obiektowo </w:t>
      </w:r>
      <w:r w:rsidR="006A5F0F">
        <w:rPr>
          <w:sz w:val="24"/>
        </w:rPr>
        <w:br/>
        <w:t>z zachowaniem wszelkich standardów.</w:t>
      </w:r>
      <w:r>
        <w:rPr>
          <w:sz w:val="24"/>
        </w:rPr>
        <w:t xml:space="preserve"> </w:t>
      </w:r>
      <w:r w:rsidR="006A5F0F">
        <w:rPr>
          <w:sz w:val="24"/>
        </w:rPr>
        <w:t>N</w:t>
      </w:r>
      <w:r>
        <w:rPr>
          <w:sz w:val="24"/>
        </w:rPr>
        <w:t>ie jest to</w:t>
      </w:r>
      <w:r w:rsidR="006A5F0F">
        <w:rPr>
          <w:sz w:val="24"/>
        </w:rPr>
        <w:t xml:space="preserve"> jednak</w:t>
      </w:r>
      <w:r>
        <w:rPr>
          <w:sz w:val="24"/>
        </w:rPr>
        <w:t xml:space="preserve"> najbardziej optymalne rozwiązanie zadanego problemu. Algorytm działałby szybciej gdyby przeszukiwanie było zaimplementowane przy użyciu kopca</w:t>
      </w:r>
      <w:r w:rsidR="006A5F0F">
        <w:rPr>
          <w:sz w:val="24"/>
        </w:rPr>
        <w:t>.</w:t>
      </w:r>
      <w:r>
        <w:rPr>
          <w:sz w:val="24"/>
        </w:rPr>
        <w:t xml:space="preserve"> </w:t>
      </w:r>
      <w:r w:rsidR="006A5F0F">
        <w:rPr>
          <w:sz w:val="24"/>
        </w:rPr>
        <w:t>F</w:t>
      </w:r>
      <w:r>
        <w:rPr>
          <w:sz w:val="24"/>
        </w:rPr>
        <w:t>unkcja generująca graf</w:t>
      </w:r>
      <w:r w:rsidR="006A5F0F">
        <w:rPr>
          <w:sz w:val="24"/>
        </w:rPr>
        <w:t xml:space="preserve"> również powinna zostać dopracowana</w:t>
      </w:r>
      <w:r>
        <w:rPr>
          <w:sz w:val="24"/>
        </w:rPr>
        <w:t xml:space="preserve"> jest słabo wydajna dla grafów pełnych.</w:t>
      </w:r>
      <w:r w:rsidR="006A5F0F">
        <w:rPr>
          <w:sz w:val="24"/>
        </w:rPr>
        <w:t xml:space="preserve"> </w:t>
      </w:r>
      <w:r w:rsidRPr="006A5F0F">
        <w:rPr>
          <w:sz w:val="24"/>
        </w:rPr>
        <w:t xml:space="preserve">    </w:t>
      </w:r>
    </w:p>
    <w:p w14:paraId="50C3A3BB" w14:textId="1C8407F9" w:rsidR="007E2C39" w:rsidRPr="005C6788" w:rsidRDefault="00321505" w:rsidP="007E2C39">
      <w:pPr>
        <w:pStyle w:val="Akapitzlist"/>
        <w:numPr>
          <w:ilvl w:val="0"/>
          <w:numId w:val="1"/>
        </w:numPr>
        <w:rPr>
          <w:b/>
          <w:sz w:val="32"/>
        </w:rPr>
      </w:pPr>
      <w:r w:rsidRPr="005C6788">
        <w:rPr>
          <w:b/>
          <w:sz w:val="32"/>
        </w:rPr>
        <w:t>Literatura</w:t>
      </w:r>
      <w:r w:rsidR="00EE0570" w:rsidRPr="005C6788">
        <w:rPr>
          <w:b/>
          <w:sz w:val="32"/>
        </w:rPr>
        <w:t xml:space="preserve"> </w:t>
      </w:r>
    </w:p>
    <w:p w14:paraId="5A3A7B54" w14:textId="0C9E1522" w:rsidR="00417DE5" w:rsidRDefault="007E2C39">
      <w:r>
        <w:t xml:space="preserve">[1] </w:t>
      </w:r>
      <w:hyperlink r:id="rId11" w:history="1">
        <w:r w:rsidR="006A5F0F">
          <w:rPr>
            <w:rStyle w:val="Hipercze"/>
          </w:rPr>
          <w:t>https://eduinf.waw.pl/inf/alg/001_search/index.php</w:t>
        </w:r>
      </w:hyperlink>
    </w:p>
    <w:p w14:paraId="02217F2C" w14:textId="2309E9F0" w:rsidR="007E2C39" w:rsidRDefault="007E2C39">
      <w:r>
        <w:t>[2]</w:t>
      </w:r>
      <w:r w:rsidRPr="007E2C39">
        <w:t xml:space="preserve"> </w:t>
      </w:r>
      <w:hyperlink r:id="rId12" w:history="1">
        <w:r w:rsidR="00847E7A">
          <w:rPr>
            <w:rStyle w:val="Hipercze"/>
          </w:rPr>
          <w:t>https://pl.wikipedia.org/wiki/Graf_(matematyka)</w:t>
        </w:r>
      </w:hyperlink>
    </w:p>
    <w:p w14:paraId="0389BB1B" w14:textId="338A7956" w:rsidR="007E2C39" w:rsidRDefault="007E2C39">
      <w:r>
        <w:t>[3]</w:t>
      </w:r>
      <w:r w:rsidRPr="007E2C39">
        <w:t xml:space="preserve"> </w:t>
      </w:r>
      <w:hyperlink r:id="rId13" w:history="1">
        <w:r w:rsidR="00847E7A">
          <w:rPr>
            <w:rStyle w:val="Hipercze"/>
          </w:rPr>
          <w:t>https://pl.wikipedia.org/wiki/Graf_skierowany</w:t>
        </w:r>
      </w:hyperlink>
    </w:p>
    <w:p w14:paraId="33EB19E1" w14:textId="77DECFD4" w:rsidR="007E2C39" w:rsidRDefault="007E2C39">
      <w:r>
        <w:t>[4]</w:t>
      </w:r>
      <w:r w:rsidR="00847E7A" w:rsidRPr="00847E7A">
        <w:t xml:space="preserve"> </w:t>
      </w:r>
      <w:hyperlink r:id="rId14" w:history="1">
        <w:r w:rsidR="00847E7A">
          <w:rPr>
            <w:rStyle w:val="Hipercze"/>
          </w:rPr>
          <w:t>https://pl.wikipedia.org/wiki/Graf_pe%C5%82ny</w:t>
        </w:r>
      </w:hyperlink>
      <w:r w:rsidRPr="007E2C39">
        <w:t xml:space="preserve"> </w:t>
      </w:r>
    </w:p>
    <w:p w14:paraId="5C7BF1F0" w14:textId="5A1DC06C" w:rsidR="007E2C39" w:rsidRDefault="007E2C39">
      <w:r>
        <w:t>[5]</w:t>
      </w:r>
      <w:r w:rsidRPr="007E2C39">
        <w:t xml:space="preserve"> </w:t>
      </w:r>
      <w:hyperlink r:id="rId15" w:history="1">
        <w:r w:rsidR="004B7466">
          <w:rPr>
            <w:rStyle w:val="Hipercze"/>
          </w:rPr>
          <w:t>http://lukasz.jelen.staff.iiar.pwr.wroc.pl/styled-2/page-2/index.php</w:t>
        </w:r>
      </w:hyperlink>
      <w:r w:rsidR="004B7466">
        <w:t xml:space="preserve"> (wykłady)</w:t>
      </w:r>
    </w:p>
    <w:p w14:paraId="119F5F5E" w14:textId="77777777" w:rsidR="00A13A42" w:rsidRDefault="00A13A42"/>
    <w:sectPr w:rsidR="00A13A42" w:rsidSect="00A65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26CC"/>
    <w:multiLevelType w:val="hybridMultilevel"/>
    <w:tmpl w:val="D9B6BB7C"/>
    <w:lvl w:ilvl="0" w:tplc="28DA905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2E02"/>
    <w:multiLevelType w:val="hybridMultilevel"/>
    <w:tmpl w:val="61F2078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44BD3B90"/>
    <w:multiLevelType w:val="hybridMultilevel"/>
    <w:tmpl w:val="8384E26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53000091"/>
    <w:multiLevelType w:val="hybridMultilevel"/>
    <w:tmpl w:val="B870493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48"/>
    <w:rsid w:val="00165BEB"/>
    <w:rsid w:val="001B70E6"/>
    <w:rsid w:val="001F5841"/>
    <w:rsid w:val="0021300D"/>
    <w:rsid w:val="00224587"/>
    <w:rsid w:val="00321505"/>
    <w:rsid w:val="00361051"/>
    <w:rsid w:val="003730C3"/>
    <w:rsid w:val="00417DE5"/>
    <w:rsid w:val="0048257B"/>
    <w:rsid w:val="00482837"/>
    <w:rsid w:val="004B7466"/>
    <w:rsid w:val="005C6788"/>
    <w:rsid w:val="006022E4"/>
    <w:rsid w:val="00642F31"/>
    <w:rsid w:val="00692325"/>
    <w:rsid w:val="006A5F0F"/>
    <w:rsid w:val="006E0C64"/>
    <w:rsid w:val="0079337D"/>
    <w:rsid w:val="007B779C"/>
    <w:rsid w:val="007E2C39"/>
    <w:rsid w:val="007F2CF8"/>
    <w:rsid w:val="00847E7A"/>
    <w:rsid w:val="00883748"/>
    <w:rsid w:val="00903F7D"/>
    <w:rsid w:val="00904E0E"/>
    <w:rsid w:val="00A13A42"/>
    <w:rsid w:val="00A65A99"/>
    <w:rsid w:val="00AA3C99"/>
    <w:rsid w:val="00AD1DC2"/>
    <w:rsid w:val="00B4436E"/>
    <w:rsid w:val="00BA7DE5"/>
    <w:rsid w:val="00D651A9"/>
    <w:rsid w:val="00D921B1"/>
    <w:rsid w:val="00EC03E3"/>
    <w:rsid w:val="00ED18B9"/>
    <w:rsid w:val="00EE0570"/>
    <w:rsid w:val="00F65BDD"/>
    <w:rsid w:val="00F65D3C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3338"/>
  <w15:chartTrackingRefBased/>
  <w15:docId w15:val="{73DBB129-91BB-48A0-B70B-39BC34CF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DE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2C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2C39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6E0C64"/>
    <w:rPr>
      <w:color w:val="808080"/>
    </w:rPr>
  </w:style>
  <w:style w:type="table" w:styleId="Tabela-Siatka">
    <w:name w:val="Table Grid"/>
    <w:basedOn w:val="Standardowy"/>
    <w:uiPriority w:val="39"/>
    <w:rsid w:val="005C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3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3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pl.wikipedia.org/wiki/Graf_skierowany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pl.wikipedia.org/wiki/Graf_(matematyka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eduinf.waw.pl/inf/alg/001_search/index.php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://lukasz.jelen.staff.iiar.pwr.wroc.pl/styled-2/page-2/index.php" TargetMode="Externa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pl.wikipedia.org/wiki/Graf_pe%C5%82n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s\Desktop\PAMSI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s\Desktop\PAMSI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s\Desktop\PAMSI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s\Desktop\PAMSI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s\Desktop\PAMSI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is\Desktop\PAMSI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Implementacja</a:t>
            </a:r>
            <a:r>
              <a:rPr lang="pl-PL" baseline="0"/>
              <a:t> na liście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Gęstość 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Arkusz1!$C$20:$C$24</c:f>
              <c:numCache>
                <c:formatCode>General</c:formatCode>
                <c:ptCount val="5"/>
                <c:pt idx="0">
                  <c:v>7.8</c:v>
                </c:pt>
                <c:pt idx="1">
                  <c:v>20.200000000000003</c:v>
                </c:pt>
                <c:pt idx="2">
                  <c:v>38.1</c:v>
                </c:pt>
                <c:pt idx="3">
                  <c:v>81.3</c:v>
                </c:pt>
                <c:pt idx="4">
                  <c:v>130.20000000000002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3D-41E6-A1E5-F53B79887BAE}"/>
            </c:ext>
          </c:extLst>
        </c:ser>
        <c:ser>
          <c:idx val="1"/>
          <c:order val="1"/>
          <c:tx>
            <c:v>Gęstość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Arkusz1!$D$20:$D$24</c:f>
              <c:numCache>
                <c:formatCode>General</c:formatCode>
                <c:ptCount val="5"/>
                <c:pt idx="0">
                  <c:v>7.7</c:v>
                </c:pt>
                <c:pt idx="1">
                  <c:v>21</c:v>
                </c:pt>
                <c:pt idx="2">
                  <c:v>40.300000000000004</c:v>
                </c:pt>
                <c:pt idx="3">
                  <c:v>84.8</c:v>
                </c:pt>
                <c:pt idx="4">
                  <c:v>157.1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3D-41E6-A1E5-F53B79887BAE}"/>
            </c:ext>
          </c:extLst>
        </c:ser>
        <c:ser>
          <c:idx val="2"/>
          <c:order val="2"/>
          <c:tx>
            <c:v>Gęstość 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Arkusz1!$E$20:$E$24</c:f>
              <c:numCache>
                <c:formatCode>General</c:formatCode>
                <c:ptCount val="5"/>
                <c:pt idx="0">
                  <c:v>7.3999999999999995</c:v>
                </c:pt>
                <c:pt idx="1">
                  <c:v>20.7</c:v>
                </c:pt>
                <c:pt idx="2">
                  <c:v>40.9</c:v>
                </c:pt>
                <c:pt idx="3">
                  <c:v>88.6</c:v>
                </c:pt>
                <c:pt idx="4">
                  <c:v>153.5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D3D-41E6-A1E5-F53B79887BAE}"/>
            </c:ext>
          </c:extLst>
        </c:ser>
        <c:ser>
          <c:idx val="3"/>
          <c:order val="3"/>
          <c:tx>
            <c:v>Graf pełny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Arkusz1!$F$20:$F$24</c:f>
              <c:numCache>
                <c:formatCode>General</c:formatCode>
                <c:ptCount val="5"/>
                <c:pt idx="0">
                  <c:v>7.9</c:v>
                </c:pt>
                <c:pt idx="1">
                  <c:v>20.8</c:v>
                </c:pt>
                <c:pt idx="2">
                  <c:v>41.3</c:v>
                </c:pt>
                <c:pt idx="3">
                  <c:v>99.2</c:v>
                </c:pt>
                <c:pt idx="4">
                  <c:v>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D3D-41E6-A1E5-F53B79887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474824"/>
        <c:axId val="585469248"/>
      </c:scatterChart>
      <c:valAx>
        <c:axId val="585474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5469248"/>
        <c:crosses val="autoZero"/>
        <c:crossBetween val="midCat"/>
      </c:valAx>
      <c:valAx>
        <c:axId val="58546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5474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Implementacja</a:t>
            </a:r>
            <a:r>
              <a:rPr lang="pl-PL" baseline="0"/>
              <a:t> na macierzy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0921457398470351E-2"/>
          <c:y val="9.6400259909031852E-2"/>
          <c:w val="0.73130937261874529"/>
          <c:h val="0.78819153453771496"/>
        </c:manualLayout>
      </c:layout>
      <c:scatterChart>
        <c:scatterStyle val="smoothMarker"/>
        <c:varyColors val="0"/>
        <c:ser>
          <c:idx val="0"/>
          <c:order val="0"/>
          <c:tx>
            <c:v>Gęstość 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Arkusz1!$B$27:$B$31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Arkusz1!$C$27:$C$31</c:f>
              <c:numCache>
                <c:formatCode>General</c:formatCode>
                <c:ptCount val="5"/>
                <c:pt idx="0">
                  <c:v>7.7</c:v>
                </c:pt>
                <c:pt idx="1">
                  <c:v>20.9</c:v>
                </c:pt>
                <c:pt idx="2">
                  <c:v>38.5</c:v>
                </c:pt>
                <c:pt idx="3">
                  <c:v>83.1</c:v>
                </c:pt>
                <c:pt idx="4">
                  <c:v>127.3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E7-4C7F-9C69-0D4B48C05B56}"/>
            </c:ext>
          </c:extLst>
        </c:ser>
        <c:ser>
          <c:idx val="1"/>
          <c:order val="1"/>
          <c:tx>
            <c:v>Gęstość 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Arkusz1!$B$27:$B$31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Arkusz1!$D$27:$D$31</c:f>
              <c:numCache>
                <c:formatCode>General</c:formatCode>
                <c:ptCount val="5"/>
                <c:pt idx="0">
                  <c:v>7.6</c:v>
                </c:pt>
                <c:pt idx="1">
                  <c:v>21.099999999999998</c:v>
                </c:pt>
                <c:pt idx="2">
                  <c:v>38.800000000000004</c:v>
                </c:pt>
                <c:pt idx="3">
                  <c:v>81.399999999999991</c:v>
                </c:pt>
                <c:pt idx="4">
                  <c:v>128.80000000000001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E7-4C7F-9C69-0D4B48C05B56}"/>
            </c:ext>
          </c:extLst>
        </c:ser>
        <c:ser>
          <c:idx val="2"/>
          <c:order val="2"/>
          <c:tx>
            <c:v>Gęstość 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Arkusz1!$B$27:$B$31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Arkusz1!$E$27:$E$31</c:f>
              <c:numCache>
                <c:formatCode>General</c:formatCode>
                <c:ptCount val="5"/>
                <c:pt idx="0">
                  <c:v>7.5</c:v>
                </c:pt>
                <c:pt idx="1">
                  <c:v>21.099999999999998</c:v>
                </c:pt>
                <c:pt idx="2">
                  <c:v>40.300000000000004</c:v>
                </c:pt>
                <c:pt idx="3">
                  <c:v>80.800000000000011</c:v>
                </c:pt>
                <c:pt idx="4">
                  <c:v>131.6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E7-4C7F-9C69-0D4B48C05B56}"/>
            </c:ext>
          </c:extLst>
        </c:ser>
        <c:ser>
          <c:idx val="3"/>
          <c:order val="3"/>
          <c:tx>
            <c:v>Graf pełny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Arkusz1!$B$27:$B$31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Arkusz1!$F$27:$F$31</c:f>
              <c:numCache>
                <c:formatCode>General</c:formatCode>
                <c:ptCount val="5"/>
                <c:pt idx="0">
                  <c:v>7.3</c:v>
                </c:pt>
                <c:pt idx="1">
                  <c:v>20.7</c:v>
                </c:pt>
                <c:pt idx="2">
                  <c:v>39.700000000000003</c:v>
                </c:pt>
                <c:pt idx="3">
                  <c:v>85.9</c:v>
                </c:pt>
                <c:pt idx="4">
                  <c:v>133.29999999999998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E7-4C7F-9C69-0D4B48C05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5152448"/>
        <c:axId val="697589872"/>
      </c:scatterChart>
      <c:valAx>
        <c:axId val="69515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7589872"/>
        <c:crosses val="autoZero"/>
        <c:crossBetween val="midCat"/>
      </c:valAx>
      <c:valAx>
        <c:axId val="69758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wykonania[us]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5152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Arkusz1!$C$20:$C$24</c:f>
              <c:numCache>
                <c:formatCode>General</c:formatCode>
                <c:ptCount val="5"/>
                <c:pt idx="0">
                  <c:v>7.8</c:v>
                </c:pt>
                <c:pt idx="1">
                  <c:v>20.200000000000003</c:v>
                </c:pt>
                <c:pt idx="2">
                  <c:v>38.1</c:v>
                </c:pt>
                <c:pt idx="3">
                  <c:v>81.3</c:v>
                </c:pt>
                <c:pt idx="4">
                  <c:v>130.20000000000002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C7-4D4F-98DE-823D9BEF7653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Arkusz1!$B$27:$B$31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Arkusz1!$C$27:$C$31</c:f>
              <c:numCache>
                <c:formatCode>General</c:formatCode>
                <c:ptCount val="5"/>
                <c:pt idx="0">
                  <c:v>7.7</c:v>
                </c:pt>
                <c:pt idx="1">
                  <c:v>20.9</c:v>
                </c:pt>
                <c:pt idx="2">
                  <c:v>38.5</c:v>
                </c:pt>
                <c:pt idx="3">
                  <c:v>83.1</c:v>
                </c:pt>
                <c:pt idx="4">
                  <c:v>127.3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C7-4D4F-98DE-823D9BEF7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583640"/>
        <c:axId val="697585936"/>
      </c:scatterChart>
      <c:valAx>
        <c:axId val="697583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7585936"/>
        <c:crosses val="autoZero"/>
        <c:crossBetween val="midCat"/>
      </c:valAx>
      <c:valAx>
        <c:axId val="69758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wykonania[us]</a:t>
                </a:r>
                <a:endParaRPr lang="pl-PL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7583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75%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Arkusz1!$E$20:$E$24</c:f>
              <c:numCache>
                <c:formatCode>General</c:formatCode>
                <c:ptCount val="5"/>
                <c:pt idx="0">
                  <c:v>7.3999999999999995</c:v>
                </c:pt>
                <c:pt idx="1">
                  <c:v>20.7</c:v>
                </c:pt>
                <c:pt idx="2">
                  <c:v>40.9</c:v>
                </c:pt>
                <c:pt idx="3">
                  <c:v>88.6</c:v>
                </c:pt>
                <c:pt idx="4">
                  <c:v>153.5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41-4209-8872-8FF3F45FAE9F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Arkusz1!$E$27:$E$31</c:f>
              <c:numCache>
                <c:formatCode>General</c:formatCode>
                <c:ptCount val="5"/>
                <c:pt idx="0">
                  <c:v>7.5</c:v>
                </c:pt>
                <c:pt idx="1">
                  <c:v>21.099999999999998</c:v>
                </c:pt>
                <c:pt idx="2">
                  <c:v>40.300000000000004</c:v>
                </c:pt>
                <c:pt idx="3">
                  <c:v>80.800000000000011</c:v>
                </c:pt>
                <c:pt idx="4">
                  <c:v>131.6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41-4209-8872-8FF3F45FA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585280"/>
        <c:axId val="697582328"/>
      </c:scatterChart>
      <c:valAx>
        <c:axId val="69758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7582328"/>
        <c:crosses val="autoZero"/>
        <c:crossBetween val="midCat"/>
      </c:valAx>
      <c:valAx>
        <c:axId val="69758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wykonania[us]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7585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Graf pełny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Arkusz1!$F$20:$F$24</c:f>
              <c:numCache>
                <c:formatCode>General</c:formatCode>
                <c:ptCount val="5"/>
                <c:pt idx="0">
                  <c:v>7.9</c:v>
                </c:pt>
                <c:pt idx="1">
                  <c:v>20.8</c:v>
                </c:pt>
                <c:pt idx="2">
                  <c:v>41.3</c:v>
                </c:pt>
                <c:pt idx="3">
                  <c:v>99.2</c:v>
                </c:pt>
                <c:pt idx="4">
                  <c:v>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96-432E-ABA8-F89F6B9B7942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Arkusz1!$F$27:$F$31</c:f>
              <c:numCache>
                <c:formatCode>General</c:formatCode>
                <c:ptCount val="5"/>
                <c:pt idx="0">
                  <c:v>7.3</c:v>
                </c:pt>
                <c:pt idx="1">
                  <c:v>20.7</c:v>
                </c:pt>
                <c:pt idx="2">
                  <c:v>39.700000000000003</c:v>
                </c:pt>
                <c:pt idx="3">
                  <c:v>85.9</c:v>
                </c:pt>
                <c:pt idx="4">
                  <c:v>133.29999999999998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96-432E-ABA8-F89F6B9B7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595768"/>
        <c:axId val="702598392"/>
      </c:scatterChart>
      <c:valAx>
        <c:axId val="702595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2598392"/>
        <c:crosses val="autoZero"/>
        <c:crossBetween val="midCat"/>
      </c:valAx>
      <c:valAx>
        <c:axId val="70259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wykonania[us]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02595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</a:t>
            </a:r>
            <a:r>
              <a:rPr lang="pl-PL" baseline="0"/>
              <a:t>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Arkusz1!$D$20:$D$24</c:f>
              <c:numCache>
                <c:formatCode>General</c:formatCode>
                <c:ptCount val="5"/>
                <c:pt idx="0">
                  <c:v>7.7</c:v>
                </c:pt>
                <c:pt idx="1">
                  <c:v>21</c:v>
                </c:pt>
                <c:pt idx="2">
                  <c:v>40.300000000000004</c:v>
                </c:pt>
                <c:pt idx="3">
                  <c:v>84.8</c:v>
                </c:pt>
                <c:pt idx="4">
                  <c:v>157.1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F5-4D23-B872-17C3340A8AD2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Arkusz1!$B$20:$B$24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Arkusz1!$D$27:$D$31</c:f>
              <c:numCache>
                <c:formatCode>General</c:formatCode>
                <c:ptCount val="5"/>
                <c:pt idx="0">
                  <c:v>7.6</c:v>
                </c:pt>
                <c:pt idx="1">
                  <c:v>21.099999999999998</c:v>
                </c:pt>
                <c:pt idx="2">
                  <c:v>38.800000000000004</c:v>
                </c:pt>
                <c:pt idx="3">
                  <c:v>81.399999999999991</c:v>
                </c:pt>
                <c:pt idx="4">
                  <c:v>128.80000000000001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F5-4D23-B872-17C3340A8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473184"/>
        <c:axId val="585473512"/>
      </c:scatterChart>
      <c:valAx>
        <c:axId val="58547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5473512"/>
        <c:crosses val="autoZero"/>
        <c:crossBetween val="midCat"/>
      </c:valAx>
      <c:valAx>
        <c:axId val="58547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Czas wykonania[us]</a:t>
                </a:r>
                <a:endParaRPr lang="pl-PL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5473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589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241532</dc:creator>
  <cp:keywords/>
  <dc:description/>
  <cp:lastModifiedBy>Szymon Kopeć</cp:lastModifiedBy>
  <cp:revision>15</cp:revision>
  <dcterms:created xsi:type="dcterms:W3CDTF">2019-04-03T19:37:00Z</dcterms:created>
  <dcterms:modified xsi:type="dcterms:W3CDTF">2019-05-08T22:27:00Z</dcterms:modified>
</cp:coreProperties>
</file>