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80" w:rsidRDefault="00566580" w:rsidP="00566580">
      <w:pPr>
        <w:spacing w:line="360" w:lineRule="auto"/>
        <w:jc w:val="center"/>
        <w:rPr>
          <w:b/>
          <w:sz w:val="44"/>
          <w:szCs w:val="44"/>
        </w:rPr>
      </w:pPr>
      <w:r w:rsidRPr="00D260C6">
        <w:rPr>
          <w:rFonts w:hint="eastAsia"/>
          <w:b/>
          <w:sz w:val="44"/>
          <w:szCs w:val="44"/>
        </w:rPr>
        <w:t>CNNVD</w:t>
      </w:r>
      <w:r w:rsidRPr="00D260C6">
        <w:rPr>
          <w:rFonts w:hint="eastAsia"/>
          <w:b/>
          <w:sz w:val="44"/>
          <w:szCs w:val="44"/>
        </w:rPr>
        <w:t>漏洞信息</w:t>
      </w:r>
      <w:r>
        <w:rPr>
          <w:rFonts w:hint="eastAsia"/>
          <w:b/>
          <w:sz w:val="44"/>
          <w:szCs w:val="44"/>
        </w:rPr>
        <w:t>外部提交表</w:t>
      </w:r>
    </w:p>
    <w:p w:rsidR="00566580" w:rsidRPr="001A61F5" w:rsidRDefault="00566580" w:rsidP="00566580">
      <w:pPr>
        <w:spacing w:line="360" w:lineRule="auto"/>
        <w:jc w:val="center"/>
        <w:rPr>
          <w:sz w:val="24"/>
          <w:szCs w:val="24"/>
        </w:rPr>
      </w:pPr>
    </w:p>
    <w:tbl>
      <w:tblPr>
        <w:tblStyle w:val="a6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7796"/>
      </w:tblGrid>
      <w:tr w:rsidR="00566580" w:rsidTr="00497D05">
        <w:tc>
          <w:tcPr>
            <w:tcW w:w="9073" w:type="dxa"/>
            <w:gridSpan w:val="2"/>
          </w:tcPr>
          <w:p w:rsidR="00566580" w:rsidRPr="002D695F" w:rsidRDefault="00566580" w:rsidP="00497D05">
            <w:pPr>
              <w:jc w:val="center"/>
              <w:rPr>
                <w:b/>
                <w:sz w:val="24"/>
                <w:szCs w:val="24"/>
              </w:rPr>
            </w:pPr>
            <w:bookmarkStart w:id="0" w:name="OLE_LINK7"/>
            <w:bookmarkStart w:id="1" w:name="OLE_LINK8"/>
            <w:bookmarkStart w:id="2" w:name="OLE_LINK9"/>
            <w:bookmarkStart w:id="3" w:name="OLE_LINK10"/>
            <w:r w:rsidRPr="002D695F">
              <w:rPr>
                <w:rFonts w:hint="eastAsia"/>
                <w:b/>
                <w:sz w:val="24"/>
                <w:szCs w:val="24"/>
              </w:rPr>
              <w:t>漏洞</w:t>
            </w:r>
            <w:r>
              <w:rPr>
                <w:rFonts w:hint="eastAsia"/>
                <w:b/>
                <w:sz w:val="24"/>
                <w:szCs w:val="24"/>
              </w:rPr>
              <w:t>基本</w:t>
            </w:r>
            <w:r w:rsidRPr="002D695F">
              <w:rPr>
                <w:rFonts w:hint="eastAsia"/>
                <w:b/>
                <w:sz w:val="24"/>
                <w:szCs w:val="24"/>
              </w:rPr>
              <w:t>信息</w:t>
            </w:r>
            <w:bookmarkEnd w:id="0"/>
            <w:bookmarkEnd w:id="1"/>
            <w:bookmarkEnd w:id="2"/>
            <w:bookmarkEnd w:id="3"/>
          </w:p>
        </w:tc>
      </w:tr>
      <w:tr w:rsidR="00566580" w:rsidTr="00497D05">
        <w:tc>
          <w:tcPr>
            <w:tcW w:w="1277" w:type="dxa"/>
          </w:tcPr>
          <w:p w:rsidR="00566580" w:rsidRPr="0067732F" w:rsidRDefault="00566580" w:rsidP="00497D05">
            <w:pPr>
              <w:rPr>
                <w:b/>
                <w:sz w:val="24"/>
                <w:szCs w:val="24"/>
              </w:rPr>
            </w:pPr>
            <w:r w:rsidRPr="0067732F">
              <w:rPr>
                <w:rFonts w:hint="eastAsia"/>
                <w:b/>
                <w:sz w:val="24"/>
                <w:szCs w:val="24"/>
              </w:rPr>
              <w:t>漏洞名称</w:t>
            </w:r>
          </w:p>
        </w:tc>
        <w:tc>
          <w:tcPr>
            <w:tcW w:w="7796" w:type="dxa"/>
          </w:tcPr>
          <w:p w:rsidR="00566580" w:rsidRPr="0067732F" w:rsidRDefault="0009198E" w:rsidP="0009198E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对漏洞进行命名，命名包括厂商信息、产品信息、漏洞类型等内容。具体要求和命名方法，参考附件</w:t>
            </w: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D247C8">
              <w:rPr>
                <w:rFonts w:hint="eastAsia"/>
                <w:kern w:val="0"/>
                <w:sz w:val="24"/>
                <w:szCs w:val="24"/>
              </w:rPr>
              <w:t>《</w:t>
            </w:r>
            <w:r w:rsidR="00D247C8">
              <w:rPr>
                <w:kern w:val="0"/>
                <w:sz w:val="24"/>
                <w:szCs w:val="24"/>
              </w:rPr>
              <w:t>CNNVD</w:t>
            </w:r>
            <w:r w:rsidR="00D247C8">
              <w:rPr>
                <w:rFonts w:hint="eastAsia"/>
                <w:kern w:val="0"/>
                <w:sz w:val="24"/>
                <w:szCs w:val="24"/>
              </w:rPr>
              <w:t>漏洞命名规范》</w:t>
            </w:r>
            <w:r w:rsidR="0056658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13F84" w:rsidTr="00497D05">
        <w:tc>
          <w:tcPr>
            <w:tcW w:w="1277" w:type="dxa"/>
          </w:tcPr>
          <w:p w:rsidR="00113F84" w:rsidRPr="00855C14" w:rsidRDefault="00113F84" w:rsidP="00E40F8D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t>受影响实体版本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7796" w:type="dxa"/>
          </w:tcPr>
          <w:p w:rsidR="00113F84" w:rsidRPr="00DD1443" w:rsidRDefault="00113F84" w:rsidP="00E40F8D">
            <w:pPr>
              <w:rPr>
                <w:sz w:val="24"/>
                <w:szCs w:val="24"/>
              </w:rPr>
            </w:pPr>
            <w:r w:rsidRPr="00DD1443">
              <w:rPr>
                <w:rFonts w:hint="eastAsia"/>
                <w:sz w:val="24"/>
                <w:szCs w:val="24"/>
              </w:rPr>
              <w:t>明确漏洞针对的最新版本号以及之前的版本号，采用文字描述和网站截图进行表述。</w:t>
            </w:r>
            <w:r>
              <w:rPr>
                <w:rFonts w:hint="eastAsia"/>
                <w:sz w:val="24"/>
                <w:szCs w:val="24"/>
              </w:rPr>
              <w:t>例如：</w:t>
            </w:r>
            <w:r>
              <w:rPr>
                <w:rFonts w:hint="eastAsia"/>
                <w:sz w:val="24"/>
                <w:szCs w:val="24"/>
              </w:rPr>
              <w:t>SP3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V1.1</w:t>
            </w:r>
            <w:r>
              <w:rPr>
                <w:rFonts w:hint="eastAsia"/>
                <w:sz w:val="24"/>
                <w:szCs w:val="24"/>
              </w:rPr>
              <w:t>等。</w:t>
            </w:r>
          </w:p>
        </w:tc>
      </w:tr>
      <w:tr w:rsidR="00566580" w:rsidTr="00497D05">
        <w:tc>
          <w:tcPr>
            <w:tcW w:w="1277" w:type="dxa"/>
          </w:tcPr>
          <w:p w:rsidR="00566580" w:rsidRPr="0067732F" w:rsidRDefault="00566580" w:rsidP="00497D05">
            <w:pPr>
              <w:rPr>
                <w:b/>
                <w:sz w:val="24"/>
                <w:szCs w:val="24"/>
              </w:rPr>
            </w:pPr>
            <w:r w:rsidRPr="0067732F">
              <w:rPr>
                <w:rFonts w:hint="eastAsia"/>
                <w:b/>
                <w:sz w:val="24"/>
                <w:szCs w:val="24"/>
              </w:rPr>
              <w:t>漏洞类型</w:t>
            </w:r>
          </w:p>
        </w:tc>
        <w:tc>
          <w:tcPr>
            <w:tcW w:w="7796" w:type="dxa"/>
          </w:tcPr>
          <w:p w:rsidR="00566580" w:rsidRPr="0067732F" w:rsidRDefault="0009198E" w:rsidP="0009198E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根据漏洞成因对漏洞进行分类，从</w:t>
            </w:r>
            <w:r>
              <w:rPr>
                <w:rFonts w:hint="eastAsia"/>
                <w:kern w:val="0"/>
                <w:sz w:val="24"/>
                <w:szCs w:val="24"/>
              </w:rPr>
              <w:t>26</w:t>
            </w:r>
            <w:r>
              <w:rPr>
                <w:rFonts w:hint="eastAsia"/>
                <w:kern w:val="0"/>
                <w:sz w:val="24"/>
                <w:szCs w:val="24"/>
              </w:rPr>
              <w:t>种类型中选择其中一种。具体类型，参考附件</w:t>
            </w: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D247C8">
              <w:rPr>
                <w:rFonts w:hint="eastAsia"/>
                <w:kern w:val="0"/>
                <w:sz w:val="24"/>
                <w:szCs w:val="24"/>
              </w:rPr>
              <w:t>《</w:t>
            </w:r>
            <w:r w:rsidR="00D247C8">
              <w:rPr>
                <w:kern w:val="0"/>
                <w:sz w:val="24"/>
                <w:szCs w:val="24"/>
              </w:rPr>
              <w:t>CNNVD</w:t>
            </w:r>
            <w:r w:rsidR="00D247C8">
              <w:rPr>
                <w:rFonts w:hint="eastAsia"/>
                <w:kern w:val="0"/>
                <w:sz w:val="24"/>
                <w:szCs w:val="24"/>
              </w:rPr>
              <w:t>漏洞分类指南》</w:t>
            </w:r>
            <w:r>
              <w:rPr>
                <w:rFonts w:hint="eastAsia"/>
                <w:kern w:val="0"/>
                <w:sz w:val="24"/>
                <w:szCs w:val="24"/>
              </w:rPr>
              <w:t>。</w:t>
            </w:r>
          </w:p>
        </w:tc>
      </w:tr>
      <w:tr w:rsidR="00566580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危害等级</w:t>
            </w:r>
          </w:p>
        </w:tc>
        <w:tc>
          <w:tcPr>
            <w:tcW w:w="7796" w:type="dxa"/>
          </w:tcPr>
          <w:p w:rsidR="00566580" w:rsidRDefault="0009198E" w:rsidP="00741D0F">
            <w:pPr>
              <w:rPr>
                <w:sz w:val="24"/>
                <w:szCs w:val="24"/>
              </w:rPr>
            </w:pPr>
            <w:bookmarkStart w:id="4" w:name="OLE_LINK1"/>
            <w:bookmarkStart w:id="5" w:name="OLE_LINK2"/>
            <w:bookmarkStart w:id="6" w:name="OLE_LINK3"/>
            <w:bookmarkStart w:id="7" w:name="OLE_LINK4"/>
            <w:bookmarkStart w:id="8" w:name="OLE_LINK5"/>
            <w:bookmarkStart w:id="9" w:name="OLE_LINK6"/>
            <w:r>
              <w:rPr>
                <w:rFonts w:hint="eastAsia"/>
                <w:kern w:val="0"/>
                <w:sz w:val="24"/>
                <w:szCs w:val="24"/>
              </w:rPr>
              <w:t>对漏洞进行评分，填写附件</w:t>
            </w: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：《</w:t>
            </w:r>
            <w:r>
              <w:rPr>
                <w:rFonts w:hint="eastAsia"/>
                <w:kern w:val="0"/>
                <w:sz w:val="24"/>
                <w:szCs w:val="24"/>
              </w:rPr>
              <w:t>CNNVD</w:t>
            </w:r>
            <w:r>
              <w:rPr>
                <w:rFonts w:hint="eastAsia"/>
                <w:kern w:val="0"/>
                <w:sz w:val="24"/>
                <w:szCs w:val="24"/>
              </w:rPr>
              <w:t>漏洞评分表》，</w:t>
            </w:r>
            <w:bookmarkEnd w:id="4"/>
            <w:bookmarkEnd w:id="5"/>
            <w:bookmarkEnd w:id="6"/>
            <w:bookmarkEnd w:id="7"/>
            <w:bookmarkEnd w:id="8"/>
            <w:bookmarkEnd w:id="9"/>
            <w:r w:rsidRPr="0009198E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务必</w:t>
            </w:r>
            <w:r>
              <w:rPr>
                <w:rFonts w:hint="eastAsia"/>
                <w:kern w:val="0"/>
                <w:sz w:val="24"/>
                <w:szCs w:val="24"/>
              </w:rPr>
              <w:t>清楚说明“判定依据”</w:t>
            </w:r>
            <w:r w:rsidR="00741D0F">
              <w:rPr>
                <w:rFonts w:hint="eastAsia"/>
                <w:kern w:val="0"/>
                <w:sz w:val="24"/>
                <w:szCs w:val="24"/>
              </w:rPr>
              <w:t>。</w:t>
            </w:r>
            <w:r w:rsidR="00741D0F">
              <w:rPr>
                <w:rFonts w:asciiTheme="minorEastAsia" w:hAnsiTheme="minorEastAsia" w:cs="Times New Roman"/>
                <w:sz w:val="24"/>
                <w:szCs w:val="24"/>
              </w:rPr>
              <w:t>参考</w:t>
            </w:r>
            <w:r w:rsidR="00741D0F">
              <w:rPr>
                <w:rFonts w:hint="eastAsia"/>
                <w:kern w:val="0"/>
                <w:sz w:val="24"/>
                <w:szCs w:val="24"/>
              </w:rPr>
              <w:t>附件</w:t>
            </w:r>
            <w:r w:rsidR="00741D0F">
              <w:rPr>
                <w:rFonts w:hint="eastAsia"/>
                <w:kern w:val="0"/>
                <w:sz w:val="24"/>
                <w:szCs w:val="24"/>
              </w:rPr>
              <w:t>4</w:t>
            </w:r>
            <w:r w:rsidR="00741D0F">
              <w:rPr>
                <w:rFonts w:hint="eastAsia"/>
                <w:kern w:val="0"/>
                <w:sz w:val="24"/>
                <w:szCs w:val="24"/>
              </w:rPr>
              <w:t>：《</w:t>
            </w:r>
            <w:r w:rsidR="00741D0F">
              <w:rPr>
                <w:kern w:val="0"/>
                <w:sz w:val="24"/>
                <w:szCs w:val="24"/>
              </w:rPr>
              <w:t>CNNVD</w:t>
            </w:r>
            <w:r w:rsidR="00741D0F">
              <w:rPr>
                <w:rFonts w:hint="eastAsia"/>
                <w:kern w:val="0"/>
                <w:sz w:val="24"/>
                <w:szCs w:val="24"/>
              </w:rPr>
              <w:t>漏洞分级指南》。</w:t>
            </w:r>
          </w:p>
        </w:tc>
      </w:tr>
      <w:tr w:rsidR="00566580" w:rsidRPr="00C179D2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t>漏洞</w:t>
            </w:r>
            <w:r w:rsidR="00113F84">
              <w:rPr>
                <w:rFonts w:hint="eastAsia"/>
                <w:b/>
                <w:sz w:val="24"/>
                <w:szCs w:val="24"/>
              </w:rPr>
              <w:t>简介</w:t>
            </w:r>
          </w:p>
        </w:tc>
        <w:tc>
          <w:tcPr>
            <w:tcW w:w="7796" w:type="dxa"/>
          </w:tcPr>
          <w:p w:rsidR="00566580" w:rsidRPr="007B7D49" w:rsidRDefault="00AE1DAC" w:rsidP="00741D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对</w:t>
            </w:r>
            <w:r w:rsidRPr="00C54B2A">
              <w:rPr>
                <w:rFonts w:hint="eastAsia"/>
                <w:b/>
                <w:color w:val="FF0000"/>
                <w:sz w:val="24"/>
                <w:szCs w:val="24"/>
              </w:rPr>
              <w:t>受影响实体</w:t>
            </w:r>
            <w:r>
              <w:rPr>
                <w:rFonts w:hint="eastAsia"/>
                <w:sz w:val="24"/>
                <w:szCs w:val="24"/>
              </w:rPr>
              <w:t>的生产厂商及功能信息，</w:t>
            </w:r>
            <w:r w:rsidRPr="00C54B2A">
              <w:rPr>
                <w:rFonts w:hint="eastAsia"/>
                <w:b/>
                <w:color w:val="FF0000"/>
                <w:sz w:val="24"/>
                <w:szCs w:val="24"/>
              </w:rPr>
              <w:t>漏洞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产生</w:t>
            </w:r>
            <w:r w:rsidR="00566580" w:rsidRPr="007B7D49">
              <w:rPr>
                <w:rFonts w:asciiTheme="minorEastAsia" w:hAnsiTheme="minorEastAsia" w:cs="Times New Roman"/>
                <w:sz w:val="24"/>
                <w:szCs w:val="24"/>
              </w:rPr>
              <w:t>原因、条件、漏洞危害性（如执行任意指令、本地提权、获取网站敏感信息等）等</w:t>
            </w:r>
            <w:r w:rsidR="00741D0F">
              <w:rPr>
                <w:rFonts w:asciiTheme="minorEastAsia" w:hAnsiTheme="minorEastAsia" w:cs="Times New Roman" w:hint="eastAsia"/>
                <w:sz w:val="24"/>
                <w:szCs w:val="24"/>
              </w:rPr>
              <w:t>两方面</w:t>
            </w:r>
            <w:r w:rsidR="00566580" w:rsidRPr="007B7D49">
              <w:rPr>
                <w:rFonts w:asciiTheme="minorEastAsia" w:hAnsiTheme="minorEastAsia" w:cs="Times New Roman"/>
                <w:sz w:val="24"/>
                <w:szCs w:val="24"/>
              </w:rPr>
              <w:t>信息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进行描述</w:t>
            </w:r>
            <w:r w:rsidR="00566580" w:rsidRPr="007B7D49">
              <w:rPr>
                <w:rFonts w:asciiTheme="minorEastAsia" w:hAnsiTheme="minorEastAsia" w:cs="Times New Roman"/>
                <w:sz w:val="24"/>
                <w:szCs w:val="24"/>
              </w:rPr>
              <w:t>。</w:t>
            </w:r>
            <w:bookmarkStart w:id="10" w:name="OLE_LINK17"/>
            <w:bookmarkStart w:id="11" w:name="OLE_LINK18"/>
            <w:bookmarkStart w:id="12" w:name="OLE_LINK19"/>
            <w:bookmarkStart w:id="13" w:name="OLE_LINK20"/>
            <w:r>
              <w:rPr>
                <w:rFonts w:asciiTheme="minorEastAsia" w:hAnsiTheme="minorEastAsia" w:cs="Times New Roman"/>
                <w:sz w:val="24"/>
                <w:szCs w:val="24"/>
              </w:rPr>
              <w:t>参考</w:t>
            </w:r>
            <w:r>
              <w:rPr>
                <w:rFonts w:hint="eastAsia"/>
                <w:kern w:val="0"/>
                <w:sz w:val="24"/>
                <w:szCs w:val="24"/>
              </w:rPr>
              <w:t>附件</w:t>
            </w:r>
            <w:r w:rsidR="00741D0F">
              <w:rPr>
                <w:rFonts w:hint="eastAsia"/>
                <w:kern w:val="0"/>
                <w:sz w:val="24"/>
                <w:szCs w:val="24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</w:rPr>
              <w:t>：《</w:t>
            </w:r>
            <w:r>
              <w:rPr>
                <w:kern w:val="0"/>
                <w:sz w:val="24"/>
                <w:szCs w:val="24"/>
              </w:rPr>
              <w:t>CNNVD</w:t>
            </w:r>
            <w:r>
              <w:rPr>
                <w:rFonts w:hint="eastAsia"/>
                <w:kern w:val="0"/>
                <w:sz w:val="24"/>
                <w:szCs w:val="24"/>
              </w:rPr>
              <w:t>漏洞内容描述规范》</w:t>
            </w:r>
            <w:bookmarkEnd w:id="10"/>
            <w:bookmarkEnd w:id="11"/>
            <w:bookmarkEnd w:id="12"/>
            <w:bookmarkEnd w:id="13"/>
            <w:r w:rsidR="00741D0F">
              <w:rPr>
                <w:rFonts w:hint="eastAsia"/>
                <w:kern w:val="0"/>
                <w:sz w:val="24"/>
                <w:szCs w:val="24"/>
              </w:rPr>
              <w:t>。</w:t>
            </w:r>
          </w:p>
        </w:tc>
      </w:tr>
      <w:tr w:rsidR="00D57BBA" w:rsidTr="00146ED4">
        <w:tc>
          <w:tcPr>
            <w:tcW w:w="9073" w:type="dxa"/>
            <w:gridSpan w:val="2"/>
          </w:tcPr>
          <w:p w:rsidR="00D57BBA" w:rsidRDefault="00D57BBA" w:rsidP="00D57B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提交人员基本</w:t>
            </w:r>
            <w:r w:rsidRPr="002D695F">
              <w:rPr>
                <w:rFonts w:hint="eastAsia"/>
                <w:b/>
                <w:sz w:val="24"/>
                <w:szCs w:val="24"/>
              </w:rPr>
              <w:t>信息</w:t>
            </w:r>
          </w:p>
        </w:tc>
      </w:tr>
      <w:tr w:rsidR="00D57BBA" w:rsidTr="00497D05">
        <w:tc>
          <w:tcPr>
            <w:tcW w:w="1277" w:type="dxa"/>
          </w:tcPr>
          <w:p w:rsidR="00D57BBA" w:rsidRPr="00855C14" w:rsidRDefault="00D57BBA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提交机构</w:t>
            </w:r>
          </w:p>
        </w:tc>
        <w:tc>
          <w:tcPr>
            <w:tcW w:w="7796" w:type="dxa"/>
          </w:tcPr>
          <w:p w:rsidR="00D57BBA" w:rsidRPr="008C61E8" w:rsidRDefault="00D57BBA" w:rsidP="00EC6C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填写提交人员的单位信息，包括：所属单位、部门等。</w:t>
            </w:r>
            <w:r w:rsidRPr="007B7D49">
              <w:rPr>
                <w:rFonts w:asciiTheme="minorEastAsia" w:hAnsiTheme="minorEastAsia" w:cs="Times New Roman"/>
                <w:sz w:val="24"/>
                <w:szCs w:val="24"/>
              </w:rPr>
              <w:t>例如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  <w:r w:rsidRPr="007B7D49">
              <w:rPr>
                <w:rFonts w:asciiTheme="minorEastAsia" w:hAnsiTheme="minorEastAsia" w:cs="Times New Roman"/>
                <w:sz w:val="24"/>
                <w:szCs w:val="24"/>
              </w:rPr>
              <w:t>XX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公司。</w:t>
            </w:r>
          </w:p>
        </w:tc>
      </w:tr>
      <w:tr w:rsidR="00D57BBA" w:rsidTr="00497D05">
        <w:tc>
          <w:tcPr>
            <w:tcW w:w="1277" w:type="dxa"/>
          </w:tcPr>
          <w:p w:rsidR="00D57BBA" w:rsidRDefault="00D57BBA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</w:t>
            </w:r>
          </w:p>
        </w:tc>
        <w:tc>
          <w:tcPr>
            <w:tcW w:w="7796" w:type="dxa"/>
          </w:tcPr>
          <w:p w:rsidR="00D57BBA" w:rsidRDefault="00D57BBA" w:rsidP="00EC6C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填写漏洞提交人员姓名。例如：张三。</w:t>
            </w:r>
          </w:p>
        </w:tc>
      </w:tr>
      <w:tr w:rsidR="00D57BBA" w:rsidTr="00497D05">
        <w:tc>
          <w:tcPr>
            <w:tcW w:w="1277" w:type="dxa"/>
          </w:tcPr>
          <w:p w:rsidR="00D57BBA" w:rsidRDefault="00D57BBA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7796" w:type="dxa"/>
          </w:tcPr>
          <w:p w:rsidR="00D57BBA" w:rsidRDefault="00D57BBA" w:rsidP="00EC6C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填写漏洞提交人员联系电话、</w:t>
            </w:r>
            <w:bookmarkStart w:id="14" w:name="_GoBack"/>
            <w:bookmarkEnd w:id="14"/>
            <w:r>
              <w:rPr>
                <w:rFonts w:hint="eastAsia"/>
                <w:sz w:val="24"/>
                <w:szCs w:val="24"/>
              </w:rPr>
              <w:t>邮箱等联系方式。例如：</w:t>
            </w:r>
            <w:r>
              <w:rPr>
                <w:rFonts w:hint="eastAsia"/>
                <w:sz w:val="24"/>
                <w:szCs w:val="24"/>
              </w:rPr>
              <w:t>18622222222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vulpro@itsec.gov.cn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57BBA" w:rsidTr="00497D05">
        <w:tc>
          <w:tcPr>
            <w:tcW w:w="1277" w:type="dxa"/>
          </w:tcPr>
          <w:p w:rsidR="00D57BBA" w:rsidRDefault="00D57BBA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提交日期</w:t>
            </w:r>
          </w:p>
        </w:tc>
        <w:tc>
          <w:tcPr>
            <w:tcW w:w="7796" w:type="dxa"/>
          </w:tcPr>
          <w:p w:rsidR="00D57BBA" w:rsidRDefault="00D57BBA" w:rsidP="00EC6C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填写漏洞提交的日期。例如：</w:t>
            </w:r>
            <w:r>
              <w:rPr>
                <w:rFonts w:hint="eastAsia"/>
                <w:sz w:val="24"/>
                <w:szCs w:val="24"/>
              </w:rPr>
              <w:t>2013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日。</w:t>
            </w:r>
          </w:p>
        </w:tc>
      </w:tr>
      <w:tr w:rsidR="00566580" w:rsidTr="00497D05">
        <w:tc>
          <w:tcPr>
            <w:tcW w:w="9073" w:type="dxa"/>
            <w:gridSpan w:val="2"/>
          </w:tcPr>
          <w:p w:rsidR="00566580" w:rsidRPr="00855C14" w:rsidRDefault="00566580" w:rsidP="00497D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</w:t>
            </w:r>
            <w:r w:rsidRPr="00855C14">
              <w:rPr>
                <w:rFonts w:hint="eastAsia"/>
                <w:b/>
                <w:sz w:val="24"/>
                <w:szCs w:val="24"/>
              </w:rPr>
              <w:t>验证</w:t>
            </w:r>
          </w:p>
        </w:tc>
      </w:tr>
      <w:tr w:rsidR="00AB1BF9" w:rsidTr="00497D05">
        <w:tc>
          <w:tcPr>
            <w:tcW w:w="1277" w:type="dxa"/>
          </w:tcPr>
          <w:p w:rsidR="00AB1BF9" w:rsidRDefault="00AB1BF9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漏洞定位</w:t>
            </w:r>
          </w:p>
          <w:p w:rsidR="00AB1BF9" w:rsidRPr="00AB1BF9" w:rsidRDefault="00AB1BF9" w:rsidP="00EC6C1F">
            <w:pPr>
              <w:tabs>
                <w:tab w:val="left" w:pos="7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7796" w:type="dxa"/>
          </w:tcPr>
          <w:p w:rsidR="00AB1BF9" w:rsidRDefault="00AB1BF9" w:rsidP="00EC6C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描述漏洞在受影响实体中的位置。包括：</w:t>
            </w:r>
            <w:r w:rsidRPr="00796043">
              <w:rPr>
                <w:rFonts w:hint="eastAsia"/>
                <w:sz w:val="24"/>
                <w:szCs w:val="24"/>
              </w:rPr>
              <w:t>模块名称及版本（例如：文件位置、文件名称、组件名称、插件名称等）、具体的漏洞位置（例如：源代码文件行号、二进制代码、函数名称、接口名称、参数名称等）</w:t>
            </w:r>
            <w:r>
              <w:rPr>
                <w:rFonts w:hint="eastAsia"/>
                <w:sz w:val="24"/>
                <w:szCs w:val="24"/>
              </w:rPr>
              <w:t>触发漏洞的调用路径、代码</w:t>
            </w:r>
            <w:proofErr w:type="gramStart"/>
            <w:r>
              <w:rPr>
                <w:rFonts w:hint="eastAsia"/>
                <w:sz w:val="24"/>
                <w:szCs w:val="24"/>
              </w:rPr>
              <w:t>行位置</w:t>
            </w:r>
            <w:proofErr w:type="gramEnd"/>
            <w:r>
              <w:rPr>
                <w:rFonts w:hint="eastAsia"/>
                <w:sz w:val="24"/>
                <w:szCs w:val="24"/>
              </w:rPr>
              <w:t>等。</w:t>
            </w:r>
          </w:p>
          <w:p w:rsidR="00AB1BF9" w:rsidRPr="00C82D71" w:rsidRDefault="00AB1BF9" w:rsidP="00EC6C1F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C82D71">
              <w:rPr>
                <w:rFonts w:hint="eastAsia"/>
                <w:sz w:val="24"/>
                <w:szCs w:val="24"/>
              </w:rPr>
              <w:t>如果有源代码，需要指出具体的文件位置、漏洞代码行；</w:t>
            </w:r>
          </w:p>
          <w:p w:rsidR="00AB1BF9" w:rsidRPr="00C82D71" w:rsidRDefault="00AB1BF9" w:rsidP="00EC6C1F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C82D71">
              <w:rPr>
                <w:rFonts w:hint="eastAsia"/>
                <w:sz w:val="24"/>
                <w:szCs w:val="24"/>
              </w:rPr>
              <w:t>如果有二进制代码，需要描述代码在可执行文件中的位置和内存中的位置；</w:t>
            </w:r>
          </w:p>
          <w:p w:rsidR="00AB1BF9" w:rsidRPr="00C82D71" w:rsidRDefault="00AB1BF9" w:rsidP="00EC6C1F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C82D71">
              <w:rPr>
                <w:rFonts w:hint="eastAsia"/>
                <w:sz w:val="24"/>
                <w:szCs w:val="24"/>
              </w:rPr>
              <w:t>如果上述条件均不具备，需要尽可能提供漏洞产生的具体位置或原因，例如：漏洞模块接口信息、错误信息、调试信息等。</w:t>
            </w:r>
          </w:p>
          <w:p w:rsidR="00AB1BF9" w:rsidRDefault="00AB1BF9" w:rsidP="00EC6C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>该漏洞出现的文件路径为：软件安装根目录</w:t>
            </w:r>
            <w:r w:rsidRPr="009C651F">
              <w:rPr>
                <w:rFonts w:ascii="Times New Roman" w:hAnsi="Times New Roman"/>
                <w:sz w:val="24"/>
                <w:szCs w:val="24"/>
              </w:rPr>
              <w:t>\</w:t>
            </w:r>
            <w:r>
              <w:rPr>
                <w:rFonts w:ascii="Times New Roman" w:hAnsi="Times New Roman" w:hint="eastAsia"/>
                <w:sz w:val="24"/>
                <w:szCs w:val="24"/>
              </w:rPr>
              <w:t>dir1\dir2</w:t>
            </w:r>
            <w:r w:rsidRPr="009C651F">
              <w:rPr>
                <w:rFonts w:ascii="Times New Roman" w:hAnsi="Times New Roman"/>
                <w:sz w:val="24"/>
                <w:szCs w:val="24"/>
              </w:rPr>
              <w:t>\</w:t>
            </w:r>
            <w:r>
              <w:rPr>
                <w:rFonts w:ascii="Times New Roman" w:hAnsi="Times New Roman" w:hint="eastAsia"/>
                <w:sz w:val="24"/>
                <w:szCs w:val="24"/>
              </w:rPr>
              <w:t>dir3</w:t>
            </w:r>
            <w:r w:rsidRPr="009C651F">
              <w:rPr>
                <w:rFonts w:ascii="Times New Roman" w:hAnsi="Times New Roman"/>
                <w:sz w:val="24"/>
                <w:szCs w:val="24"/>
              </w:rPr>
              <w:t>\</w:t>
            </w:r>
            <w:r>
              <w:rPr>
                <w:rFonts w:ascii="Times New Roman" w:hAnsi="Times New Roman" w:hint="eastAsia"/>
                <w:sz w:val="24"/>
                <w:szCs w:val="24"/>
              </w:rPr>
              <w:t>dir4\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index</w:t>
            </w:r>
            <w:r w:rsidRPr="009C651F">
              <w:rPr>
                <w:rFonts w:ascii="Times New Roman" w:hAnsi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，具体代码位置如下图所示</w:t>
            </w:r>
          </w:p>
          <w:p w:rsidR="00AB1BF9" w:rsidRPr="00ED145A" w:rsidRDefault="00AB1BF9" w:rsidP="00EC6C1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sz w:val="24"/>
                <w:szCs w:val="24"/>
              </w:rPr>
              <w:drawing>
                <wp:inline distT="0" distB="0" distL="0" distR="0" wp14:anchorId="328A97C7" wp14:editId="09ED7AD9">
                  <wp:extent cx="2805793" cy="1292822"/>
                  <wp:effectExtent l="19050" t="0" r="0" b="0"/>
                  <wp:docPr id="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898" cy="129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80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t>漏洞触发条件</w:t>
            </w:r>
          </w:p>
        </w:tc>
        <w:tc>
          <w:tcPr>
            <w:tcW w:w="7796" w:type="dxa"/>
          </w:tcPr>
          <w:p w:rsidR="00566580" w:rsidRDefault="00566580" w:rsidP="00497D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指在默认安装部署基础上进行配置修改，如：安装哪些模块、修改哪些配置、需要在哪种权限下触发、是否需要登录、是否需要数据表中存储数据等。</w:t>
            </w:r>
          </w:p>
          <w:p w:rsidR="00566580" w:rsidRDefault="00566580" w:rsidP="00497D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例如：在默认安装的基础上，开启用户操作日志模块，当系统管理员浏览日志时触发漏洞，同时需要攻击者注册用户登录系统才能利用漏洞。</w:t>
            </w:r>
          </w:p>
        </w:tc>
      </w:tr>
      <w:tr w:rsidR="00566580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lastRenderedPageBreak/>
              <w:t>漏洞验证过程</w:t>
            </w:r>
          </w:p>
        </w:tc>
        <w:tc>
          <w:tcPr>
            <w:tcW w:w="7796" w:type="dxa"/>
          </w:tcPr>
          <w:p w:rsidR="00566580" w:rsidRDefault="00566580" w:rsidP="00497D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采用文字、截图、图形等方式，按步骤详细阐述验证过程。</w:t>
            </w:r>
            <w:r w:rsidR="003C587D">
              <w:rPr>
                <w:rFonts w:hint="eastAsia"/>
                <w:sz w:val="24"/>
                <w:szCs w:val="24"/>
              </w:rPr>
              <w:t>同时提交</w:t>
            </w:r>
            <w:r w:rsidR="003C587D" w:rsidRPr="003C587D">
              <w:rPr>
                <w:rFonts w:hint="eastAsia"/>
                <w:b/>
                <w:color w:val="FF0000"/>
                <w:sz w:val="24"/>
                <w:szCs w:val="24"/>
              </w:rPr>
              <w:t>漏洞验证录像视频</w:t>
            </w:r>
            <w:r w:rsidR="003C587D">
              <w:rPr>
                <w:rFonts w:hint="eastAsia"/>
                <w:sz w:val="24"/>
                <w:szCs w:val="24"/>
              </w:rPr>
              <w:t>。</w:t>
            </w:r>
          </w:p>
          <w:p w:rsidR="00566580" w:rsidRDefault="00566580" w:rsidP="00497D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例如：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rFonts w:hint="eastAsia"/>
                <w:sz w:val="24"/>
                <w:szCs w:val="24"/>
              </w:rPr>
              <w:t>首先，注册用户登录系统，上传文件到网络硬盘中的默认分类文件夹中。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>
              <w:object w:dxaOrig="2786" w:dyaOrig="18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9pt;height:128.2pt" o:ole="">
                  <v:imagedata r:id="rId9" o:title=""/>
                </v:shape>
                <o:OLEObject Type="Embed" ProgID="Visio.Drawing.11" ShapeID="_x0000_i1025" DrawAspect="Content" ObjectID="_1543660594" r:id="rId10"/>
              </w:objec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rFonts w:hint="eastAsia"/>
                <w:sz w:val="24"/>
                <w:szCs w:val="24"/>
              </w:rPr>
              <w:t>分别点击默认分类文件夹，并用</w:t>
            </w:r>
            <w:proofErr w:type="spellStart"/>
            <w:r w:rsidRPr="00282EBD">
              <w:rPr>
                <w:rFonts w:hint="eastAsia"/>
                <w:sz w:val="24"/>
                <w:szCs w:val="24"/>
              </w:rPr>
              <w:t>burpsuite</w:t>
            </w:r>
            <w:proofErr w:type="spellEnd"/>
            <w:r w:rsidRPr="00282EBD">
              <w:rPr>
                <w:rFonts w:hint="eastAsia"/>
                <w:sz w:val="24"/>
                <w:szCs w:val="24"/>
              </w:rPr>
              <w:t>劫持数据，获取各个分类文件夹的</w:t>
            </w:r>
            <w:proofErr w:type="spellStart"/>
            <w:r w:rsidRPr="00282EBD">
              <w:rPr>
                <w:sz w:val="24"/>
                <w:szCs w:val="24"/>
              </w:rPr>
              <w:t>parent_id</w:t>
            </w:r>
            <w:proofErr w:type="spellEnd"/>
            <w:r w:rsidRPr="00282EBD">
              <w:rPr>
                <w:rFonts w:hint="eastAsia"/>
                <w:sz w:val="24"/>
                <w:szCs w:val="24"/>
              </w:rPr>
              <w:t>，本次验证中，我的多媒体、我的软件、我的图片、我的文档、我的音乐的分类文件夹对应的</w:t>
            </w:r>
            <w:proofErr w:type="spellStart"/>
            <w:r w:rsidRPr="00282EBD">
              <w:rPr>
                <w:sz w:val="24"/>
                <w:szCs w:val="24"/>
              </w:rPr>
              <w:t>parent_id</w:t>
            </w:r>
            <w:proofErr w:type="spellEnd"/>
            <w:r w:rsidRPr="00282EBD">
              <w:rPr>
                <w:rFonts w:hint="eastAsia"/>
                <w:sz w:val="24"/>
                <w:szCs w:val="24"/>
              </w:rPr>
              <w:t>分别为</w:t>
            </w:r>
            <w:r w:rsidRPr="00282EBD">
              <w:rPr>
                <w:sz w:val="24"/>
                <w:szCs w:val="24"/>
              </w:rPr>
              <w:t>18,19,20,16,17</w:t>
            </w:r>
            <w:r w:rsidRPr="00282EBD">
              <w:rPr>
                <w:rFonts w:hint="eastAsia"/>
                <w:sz w:val="24"/>
                <w:szCs w:val="24"/>
              </w:rPr>
              <w:t>。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>
              <w:object w:dxaOrig="2786" w:dyaOrig="1814">
                <v:shape id="_x0000_i1026" type="#_x0000_t75" style="width:196.9pt;height:128.2pt" o:ole="">
                  <v:imagedata r:id="rId9" o:title=""/>
                </v:shape>
                <o:OLEObject Type="Embed" ProgID="Visio.Drawing.11" ShapeID="_x0000_i1026" DrawAspect="Content" ObjectID="_1543660595" r:id="rId11"/>
              </w:objec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rFonts w:hint="eastAsia"/>
                <w:sz w:val="24"/>
                <w:szCs w:val="24"/>
              </w:rPr>
              <w:t>选择我的软件中的文件，将其移动到我的文档，并用</w:t>
            </w:r>
            <w:proofErr w:type="spellStart"/>
            <w:r w:rsidRPr="00282EBD">
              <w:rPr>
                <w:rFonts w:hint="eastAsia"/>
                <w:sz w:val="24"/>
                <w:szCs w:val="24"/>
              </w:rPr>
              <w:t>burpsuite</w:t>
            </w:r>
            <w:proofErr w:type="spellEnd"/>
            <w:r w:rsidRPr="00282EBD">
              <w:rPr>
                <w:rFonts w:hint="eastAsia"/>
                <w:sz w:val="24"/>
                <w:szCs w:val="24"/>
              </w:rPr>
              <w:t>进行劫持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>
              <w:object w:dxaOrig="2786" w:dyaOrig="1814">
                <v:shape id="_x0000_i1027" type="#_x0000_t75" style="width:196.9pt;height:128.2pt" o:ole="">
                  <v:imagedata r:id="rId9" o:title=""/>
                </v:shape>
                <o:OLEObject Type="Embed" ProgID="Visio.Drawing.11" ShapeID="_x0000_i1027" DrawAspect="Content" ObjectID="_1543660596" r:id="rId12"/>
              </w:objec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rFonts w:hint="eastAsia"/>
                <w:sz w:val="24"/>
                <w:szCs w:val="24"/>
              </w:rPr>
              <w:t>将上述请求地址与</w:t>
            </w:r>
            <w:r w:rsidRPr="00282EBD">
              <w:rPr>
                <w:rFonts w:hint="eastAsia"/>
                <w:sz w:val="24"/>
                <w:szCs w:val="24"/>
              </w:rPr>
              <w:t>payload</w:t>
            </w:r>
            <w:r w:rsidRPr="00282EBD">
              <w:rPr>
                <w:rFonts w:hint="eastAsia"/>
                <w:sz w:val="24"/>
                <w:szCs w:val="24"/>
              </w:rPr>
              <w:t>拼接成完整的</w:t>
            </w:r>
            <w:r w:rsidRPr="00282EBD">
              <w:rPr>
                <w:rFonts w:hint="eastAsia"/>
                <w:sz w:val="24"/>
                <w:szCs w:val="24"/>
              </w:rPr>
              <w:t>URL</w:t>
            </w:r>
            <w:r w:rsidRPr="00282EBD">
              <w:rPr>
                <w:rFonts w:hint="eastAsia"/>
                <w:sz w:val="24"/>
                <w:szCs w:val="24"/>
              </w:rPr>
              <w:t>，判断</w:t>
            </w:r>
            <w:proofErr w:type="spellStart"/>
            <w:r w:rsidRPr="00282EBD">
              <w:rPr>
                <w:rFonts w:hint="eastAsia"/>
                <w:sz w:val="24"/>
                <w:szCs w:val="24"/>
              </w:rPr>
              <w:t>admlog</w:t>
            </w:r>
            <w:proofErr w:type="spellEnd"/>
            <w:r w:rsidRPr="00282EBD">
              <w:rPr>
                <w:rFonts w:hint="eastAsia"/>
                <w:sz w:val="24"/>
                <w:szCs w:val="24"/>
              </w:rPr>
              <w:t>表中的管理员名称的一个字母是什么。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rFonts w:hint="eastAsia"/>
                <w:sz w:val="24"/>
                <w:szCs w:val="24"/>
              </w:rPr>
              <w:t>如果错误，我的软件中的文件不会移动到我的文档中。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sz w:val="24"/>
                <w:szCs w:val="24"/>
              </w:rPr>
              <w:t xml:space="preserve">http://mail.domain.com/ </w:t>
            </w:r>
            <w:proofErr w:type="spellStart"/>
            <w:r w:rsidRPr="00282EBD">
              <w:rPr>
                <w:sz w:val="24"/>
                <w:szCs w:val="24"/>
              </w:rPr>
              <w:t>index.php?module</w:t>
            </w:r>
            <w:proofErr w:type="spellEnd"/>
            <w:r w:rsidRPr="00282EBD">
              <w:rPr>
                <w:sz w:val="24"/>
                <w:szCs w:val="24"/>
              </w:rPr>
              <w:t>=</w:t>
            </w:r>
            <w:proofErr w:type="spellStart"/>
            <w:r w:rsidRPr="00282EBD">
              <w:rPr>
                <w:sz w:val="24"/>
                <w:szCs w:val="24"/>
              </w:rPr>
              <w:t>operate&amp;action</w:t>
            </w:r>
            <w:proofErr w:type="spellEnd"/>
            <w:r w:rsidRPr="00282EBD">
              <w:rPr>
                <w:sz w:val="24"/>
                <w:szCs w:val="24"/>
              </w:rPr>
              <w:t>=</w:t>
            </w:r>
            <w:proofErr w:type="spellStart"/>
            <w:r w:rsidRPr="00282EBD">
              <w:rPr>
                <w:sz w:val="24"/>
                <w:szCs w:val="24"/>
              </w:rPr>
              <w:t>move&amp;file</w:t>
            </w:r>
            <w:proofErr w:type="spellEnd"/>
            <w:r w:rsidRPr="00282EBD">
              <w:rPr>
                <w:sz w:val="24"/>
                <w:szCs w:val="24"/>
              </w:rPr>
              <w:t xml:space="preserve">=3) and </w:t>
            </w:r>
            <w:proofErr w:type="spellStart"/>
            <w:r w:rsidRPr="00282EBD">
              <w:rPr>
                <w:sz w:val="24"/>
                <w:szCs w:val="24"/>
              </w:rPr>
              <w:t>ascii</w:t>
            </w:r>
            <w:proofErr w:type="spellEnd"/>
            <w:r w:rsidRPr="00282EBD">
              <w:rPr>
                <w:sz w:val="24"/>
                <w:szCs w:val="24"/>
              </w:rPr>
              <w:t xml:space="preserve">(substring((select username from </w:t>
            </w:r>
            <w:proofErr w:type="spellStart"/>
            <w:r w:rsidRPr="00282EBD">
              <w:rPr>
                <w:sz w:val="24"/>
                <w:szCs w:val="24"/>
              </w:rPr>
              <w:t>admlog</w:t>
            </w:r>
            <w:proofErr w:type="spellEnd"/>
            <w:r w:rsidRPr="00282EBD">
              <w:rPr>
                <w:sz w:val="24"/>
                <w:szCs w:val="24"/>
              </w:rPr>
              <w:t xml:space="preserve"> where id=1),1,1))=9</w:t>
            </w:r>
            <w:r w:rsidRPr="00282EBD">
              <w:rPr>
                <w:rFonts w:hint="eastAsia"/>
                <w:sz w:val="24"/>
                <w:szCs w:val="24"/>
              </w:rPr>
              <w:t>6</w:t>
            </w:r>
            <w:r w:rsidRPr="00282EBD">
              <w:rPr>
                <w:sz w:val="24"/>
                <w:szCs w:val="24"/>
              </w:rPr>
              <w:t xml:space="preserve"> %23&amp;folder=&amp;fid=1</w:t>
            </w:r>
            <w:r w:rsidRPr="00282EBD">
              <w:rPr>
                <w:rFonts w:hint="eastAsia"/>
                <w:sz w:val="24"/>
                <w:szCs w:val="24"/>
              </w:rPr>
              <w:t>6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>
              <w:object w:dxaOrig="2786" w:dyaOrig="1814">
                <v:shape id="_x0000_i1028" type="#_x0000_t75" style="width:196.9pt;height:128.2pt" o:ole="">
                  <v:imagedata r:id="rId9" o:title=""/>
                </v:shape>
                <o:OLEObject Type="Embed" ProgID="Visio.Drawing.11" ShapeID="_x0000_i1028" DrawAspect="Content" ObjectID="_1543660597" r:id="rId13"/>
              </w:objec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rFonts w:hint="eastAsia"/>
                <w:sz w:val="24"/>
                <w:szCs w:val="24"/>
              </w:rPr>
              <w:t>如果正确，我的软件中的文件会移动到我的文档中。</w:t>
            </w:r>
          </w:p>
          <w:p w:rsidR="00566580" w:rsidRPr="00282EBD" w:rsidRDefault="00566580" w:rsidP="00497D05">
            <w:pPr>
              <w:rPr>
                <w:sz w:val="24"/>
                <w:szCs w:val="24"/>
              </w:rPr>
            </w:pPr>
            <w:r w:rsidRPr="00282EBD"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www.test</w:t>
            </w:r>
            <w:r w:rsidRPr="00282EBD">
              <w:rPr>
                <w:sz w:val="24"/>
                <w:szCs w:val="24"/>
              </w:rPr>
              <w:t xml:space="preserve">.com/ </w:t>
            </w:r>
            <w:proofErr w:type="spellStart"/>
            <w:r w:rsidRPr="00282EBD">
              <w:rPr>
                <w:sz w:val="24"/>
                <w:szCs w:val="24"/>
              </w:rPr>
              <w:t>index.php?module</w:t>
            </w:r>
            <w:proofErr w:type="spellEnd"/>
            <w:r w:rsidRPr="00282EBD">
              <w:rPr>
                <w:sz w:val="24"/>
                <w:szCs w:val="24"/>
              </w:rPr>
              <w:t>=</w:t>
            </w:r>
            <w:proofErr w:type="spellStart"/>
            <w:r w:rsidRPr="00282EBD">
              <w:rPr>
                <w:sz w:val="24"/>
                <w:szCs w:val="24"/>
              </w:rPr>
              <w:t>operate&amp;action</w:t>
            </w:r>
            <w:proofErr w:type="spellEnd"/>
            <w:r w:rsidRPr="00282EBD">
              <w:rPr>
                <w:sz w:val="24"/>
                <w:szCs w:val="24"/>
              </w:rPr>
              <w:t>=</w:t>
            </w:r>
            <w:proofErr w:type="spellStart"/>
            <w:r w:rsidRPr="00282EBD">
              <w:rPr>
                <w:sz w:val="24"/>
                <w:szCs w:val="24"/>
              </w:rPr>
              <w:t>move&amp;file</w:t>
            </w:r>
            <w:proofErr w:type="spellEnd"/>
            <w:r w:rsidRPr="00282EBD">
              <w:rPr>
                <w:sz w:val="24"/>
                <w:szCs w:val="24"/>
              </w:rPr>
              <w:t xml:space="preserve">=3) and </w:t>
            </w:r>
            <w:proofErr w:type="spellStart"/>
            <w:r w:rsidRPr="00282EBD">
              <w:rPr>
                <w:sz w:val="24"/>
                <w:szCs w:val="24"/>
              </w:rPr>
              <w:t>ascii</w:t>
            </w:r>
            <w:proofErr w:type="spellEnd"/>
            <w:r w:rsidRPr="00282EBD">
              <w:rPr>
                <w:sz w:val="24"/>
                <w:szCs w:val="24"/>
              </w:rPr>
              <w:t xml:space="preserve">(substring((select username from </w:t>
            </w:r>
            <w:proofErr w:type="spellStart"/>
            <w:r w:rsidRPr="00282EBD">
              <w:rPr>
                <w:sz w:val="24"/>
                <w:szCs w:val="24"/>
              </w:rPr>
              <w:t>admlog</w:t>
            </w:r>
            <w:proofErr w:type="spellEnd"/>
            <w:r w:rsidRPr="00282EBD">
              <w:rPr>
                <w:sz w:val="24"/>
                <w:szCs w:val="24"/>
              </w:rPr>
              <w:t xml:space="preserve"> where id=1),1,1))=9</w:t>
            </w:r>
            <w:r w:rsidRPr="00282EBD">
              <w:rPr>
                <w:rFonts w:hint="eastAsia"/>
                <w:sz w:val="24"/>
                <w:szCs w:val="24"/>
              </w:rPr>
              <w:t>7</w:t>
            </w:r>
            <w:r w:rsidRPr="00282EBD">
              <w:rPr>
                <w:sz w:val="24"/>
                <w:szCs w:val="24"/>
              </w:rPr>
              <w:t xml:space="preserve"> %23&amp;folder=&amp;fid=1</w:t>
            </w:r>
            <w:r w:rsidRPr="00282EBD">
              <w:rPr>
                <w:rFonts w:hint="eastAsia"/>
                <w:sz w:val="24"/>
                <w:szCs w:val="24"/>
              </w:rPr>
              <w:t>6</w:t>
            </w:r>
          </w:p>
          <w:p w:rsidR="00566580" w:rsidRDefault="00566580" w:rsidP="00497D05">
            <w:pPr>
              <w:rPr>
                <w:sz w:val="24"/>
                <w:szCs w:val="24"/>
              </w:rPr>
            </w:pPr>
            <w:r>
              <w:object w:dxaOrig="2786" w:dyaOrig="1814">
                <v:shape id="_x0000_i1029" type="#_x0000_t75" style="width:196.9pt;height:128.2pt" o:ole="">
                  <v:imagedata r:id="rId9" o:title=""/>
                </v:shape>
                <o:OLEObject Type="Embed" ProgID="Visio.Drawing.11" ShapeID="_x0000_i1029" DrawAspect="Content" ObjectID="_1543660598" r:id="rId14"/>
              </w:object>
            </w:r>
          </w:p>
        </w:tc>
      </w:tr>
    </w:tbl>
    <w:p w:rsidR="004A2AA5" w:rsidRDefault="004A2AA5" w:rsidP="00566580">
      <w:pPr>
        <w:widowControl/>
        <w:jc w:val="left"/>
      </w:pPr>
    </w:p>
    <w:sectPr w:rsidR="004A2AA5" w:rsidSect="002E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4C7" w:rsidRDefault="00D434C7" w:rsidP="00566580">
      <w:r>
        <w:separator/>
      </w:r>
    </w:p>
  </w:endnote>
  <w:endnote w:type="continuationSeparator" w:id="0">
    <w:p w:rsidR="00D434C7" w:rsidRDefault="00D434C7" w:rsidP="0056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4C7" w:rsidRDefault="00D434C7" w:rsidP="00566580">
      <w:r>
        <w:separator/>
      </w:r>
    </w:p>
  </w:footnote>
  <w:footnote w:type="continuationSeparator" w:id="0">
    <w:p w:rsidR="00D434C7" w:rsidRDefault="00D434C7" w:rsidP="00566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4A20"/>
    <w:multiLevelType w:val="hybridMultilevel"/>
    <w:tmpl w:val="CFAC7A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80"/>
    <w:rsid w:val="0009198E"/>
    <w:rsid w:val="000C230A"/>
    <w:rsid w:val="00113F84"/>
    <w:rsid w:val="0014425F"/>
    <w:rsid w:val="00163EC7"/>
    <w:rsid w:val="002E46C4"/>
    <w:rsid w:val="003C587D"/>
    <w:rsid w:val="004A2AA5"/>
    <w:rsid w:val="00566580"/>
    <w:rsid w:val="00574A2C"/>
    <w:rsid w:val="00634EB4"/>
    <w:rsid w:val="00741D0F"/>
    <w:rsid w:val="00995D4B"/>
    <w:rsid w:val="00AB1BF9"/>
    <w:rsid w:val="00AE1DAC"/>
    <w:rsid w:val="00B85273"/>
    <w:rsid w:val="00BA543E"/>
    <w:rsid w:val="00C015EF"/>
    <w:rsid w:val="00C54B2A"/>
    <w:rsid w:val="00D247C8"/>
    <w:rsid w:val="00D32DDF"/>
    <w:rsid w:val="00D434C7"/>
    <w:rsid w:val="00D5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580"/>
    <w:rPr>
      <w:sz w:val="18"/>
      <w:szCs w:val="18"/>
    </w:rPr>
  </w:style>
  <w:style w:type="paragraph" w:styleId="a5">
    <w:name w:val="List Paragraph"/>
    <w:basedOn w:val="a"/>
    <w:uiPriority w:val="34"/>
    <w:qFormat/>
    <w:rsid w:val="00566580"/>
    <w:pPr>
      <w:ind w:firstLineChars="200" w:firstLine="420"/>
    </w:pPr>
  </w:style>
  <w:style w:type="table" w:styleId="a6">
    <w:name w:val="Table Grid"/>
    <w:basedOn w:val="a1"/>
    <w:uiPriority w:val="59"/>
    <w:rsid w:val="005665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665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65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580"/>
    <w:rPr>
      <w:sz w:val="18"/>
      <w:szCs w:val="18"/>
    </w:rPr>
  </w:style>
  <w:style w:type="paragraph" w:styleId="a5">
    <w:name w:val="List Paragraph"/>
    <w:basedOn w:val="a"/>
    <w:uiPriority w:val="34"/>
    <w:qFormat/>
    <w:rsid w:val="00566580"/>
    <w:pPr>
      <w:ind w:firstLineChars="200" w:firstLine="420"/>
    </w:pPr>
  </w:style>
  <w:style w:type="table" w:styleId="a6">
    <w:name w:val="Table Grid"/>
    <w:basedOn w:val="a1"/>
    <w:uiPriority w:val="59"/>
    <w:rsid w:val="005665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665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6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1517</Characters>
  <Application>Microsoft Office Word</Application>
  <DocSecurity>0</DocSecurity>
  <Lines>12</Lines>
  <Paragraphs>3</Paragraphs>
  <ScaleCrop>false</ScaleCrop>
  <Company>XXX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morog</dc:creator>
  <cp:lastModifiedBy>queen</cp:lastModifiedBy>
  <cp:revision>7</cp:revision>
  <dcterms:created xsi:type="dcterms:W3CDTF">2016-12-19T05:15:00Z</dcterms:created>
  <dcterms:modified xsi:type="dcterms:W3CDTF">2016-12-19T05:50:00Z</dcterms:modified>
</cp:coreProperties>
</file>