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A">
      <w:pPr>
        <w:ind w:left="720" w:firstLine="72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CAMPUS CHOIR</w:t>
      </w:r>
      <w:r>
        <w:rPr>
          <w:rFonts w:ascii="Arial" w:hAnsi="Arial" w:eastAsia="Arial" w:cs="Arial"/>
          <w:b/>
          <w:sz w:val="28"/>
          <w:szCs w:val="28"/>
          <w:rtl w:val="0"/>
        </w:rPr>
        <w:t xml:space="preserve"> ACCOMPLISHMENT REPORT</w:t>
      </w:r>
    </w:p>
    <w:p w14:paraId="0000000B">
      <w:pPr>
        <w:jc w:val="center"/>
        <w:rPr>
          <w:rFonts w:hint="default" w:ascii="Arial" w:hAnsi="Arial" w:eastAsia="Arial" w:cs="Arial"/>
          <w:b/>
          <w:lang w:val="en-PH"/>
        </w:rPr>
      </w:pPr>
      <w:r>
        <w:rPr>
          <w:rFonts w:ascii="Arial" w:hAnsi="Arial" w:eastAsia="Arial" w:cs="Arial"/>
          <w:b/>
          <w:rtl w:val="0"/>
        </w:rPr>
        <w:t xml:space="preserve">                   Period Covered: </w:t>
      </w:r>
      <w:r>
        <w:rPr>
          <w:rFonts w:hint="default" w:ascii="Arial" w:hAnsi="Arial" w:eastAsia="Arial" w:cs="Arial"/>
          <w:b/>
          <w:u w:val="single"/>
          <w:rtl w:val="0"/>
          <w:lang w:val="en-PH"/>
        </w:rPr>
        <w:t>January -October 2025</w:t>
      </w:r>
    </w:p>
    <w:p w14:paraId="0000000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 xml:space="preserve"> </w:t>
      </w:r>
    </w:p>
    <w:tbl>
      <w:tblPr>
        <w:tblStyle w:val="26"/>
        <w:tblW w:w="1770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550"/>
        <w:gridCol w:w="3218"/>
        <w:gridCol w:w="2617"/>
        <w:gridCol w:w="2070"/>
        <w:gridCol w:w="1608"/>
        <w:gridCol w:w="1608"/>
        <w:gridCol w:w="1608"/>
      </w:tblGrid>
      <w:tr w14:paraId="0ABBD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4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0D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AREA</w:t>
            </w:r>
          </w:p>
        </w:tc>
        <w:tc>
          <w:tcPr>
            <w:tcW w:w="25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0E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Programs/Activities/ Projects</w:t>
            </w:r>
          </w:p>
        </w:tc>
        <w:tc>
          <w:tcPr>
            <w:tcW w:w="32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0F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Photo Documentation</w:t>
            </w:r>
          </w:p>
        </w:tc>
        <w:tc>
          <w:tcPr>
            <w:tcW w:w="26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10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Unit/Personnel/Student Involves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0000011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Date and Place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21A451">
            <w:pPr>
              <w:jc w:val="center"/>
              <w:rPr>
                <w:rFonts w:hint="default" w:ascii="Arial" w:hAnsi="Arial" w:eastAsia="Arial" w:cs="Arial"/>
                <w:b/>
                <w:rtl w:val="0"/>
                <w:lang w:val="en-PH"/>
              </w:rPr>
            </w:pPr>
            <w:r>
              <w:rPr>
                <w:rFonts w:hint="default" w:ascii="Arial" w:hAnsi="Arial" w:eastAsia="Arial" w:cs="Arial"/>
                <w:b/>
                <w:rtl w:val="0"/>
                <w:lang w:val="en-PH"/>
              </w:rPr>
              <w:t>No. Of Students Reached/ Involved</w:t>
            </w:r>
          </w:p>
        </w:tc>
        <w:tc>
          <w:tcPr>
            <w:tcW w:w="160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0000012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Remarks</w:t>
            </w:r>
          </w:p>
        </w:tc>
      </w:tr>
      <w:tr w14:paraId="7F468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4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A40A6">
            <w:pPr>
              <w:jc w:val="center"/>
              <w:rPr>
                <w:rFonts w:ascii="Arial" w:hAnsi="Arial" w:eastAsia="Arial" w:cs="Arial"/>
                <w:b/>
                <w:rtl w:val="0"/>
              </w:rPr>
            </w:pPr>
          </w:p>
        </w:tc>
        <w:tc>
          <w:tcPr>
            <w:tcW w:w="25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69003">
            <w:pPr>
              <w:jc w:val="center"/>
              <w:rPr>
                <w:rFonts w:ascii="Arial" w:hAnsi="Arial" w:eastAsia="Arial" w:cs="Arial"/>
                <w:b/>
                <w:rtl w:val="0"/>
              </w:rPr>
            </w:pPr>
          </w:p>
        </w:tc>
        <w:tc>
          <w:tcPr>
            <w:tcW w:w="321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BEC27">
            <w:pPr>
              <w:jc w:val="center"/>
              <w:rPr>
                <w:rFonts w:ascii="Arial" w:hAnsi="Arial" w:eastAsia="Arial" w:cs="Arial"/>
                <w:b/>
                <w:rtl w:val="0"/>
              </w:rPr>
            </w:pPr>
          </w:p>
        </w:tc>
        <w:tc>
          <w:tcPr>
            <w:tcW w:w="26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39612">
            <w:pPr>
              <w:jc w:val="center"/>
              <w:rPr>
                <w:rFonts w:ascii="Arial" w:hAnsi="Arial" w:eastAsia="Arial" w:cs="Arial"/>
                <w:b/>
                <w:rtl w:val="0"/>
              </w:rPr>
            </w:pPr>
          </w:p>
        </w:tc>
        <w:tc>
          <w:tcPr>
            <w:tcW w:w="20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EC98F">
            <w:pPr>
              <w:jc w:val="center"/>
              <w:rPr>
                <w:rFonts w:ascii="Arial" w:hAnsi="Arial" w:eastAsia="Arial" w:cs="Arial"/>
                <w:b/>
                <w:rtl w:val="0"/>
              </w:rPr>
            </w:pP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0F54B">
            <w:pPr>
              <w:jc w:val="center"/>
              <w:rPr>
                <w:rFonts w:hint="default" w:ascii="Arial" w:hAnsi="Arial" w:eastAsia="Arial" w:cs="Arial"/>
                <w:b w:val="0"/>
                <w:bCs/>
                <w:rtl w:val="0"/>
                <w:lang w:val="en-PH"/>
              </w:rPr>
            </w:pPr>
            <w:r>
              <w:rPr>
                <w:rFonts w:hint="default" w:ascii="Arial" w:hAnsi="Arial" w:eastAsia="Arial" w:cs="Arial"/>
                <w:b w:val="0"/>
                <w:bCs/>
                <w:rtl w:val="0"/>
                <w:lang w:val="en-PH"/>
              </w:rPr>
              <w:t>Male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2EA11">
            <w:pPr>
              <w:jc w:val="center"/>
              <w:rPr>
                <w:rFonts w:hint="default" w:ascii="Arial" w:hAnsi="Arial" w:eastAsia="Arial" w:cs="Arial"/>
                <w:b w:val="0"/>
                <w:bCs/>
                <w:rtl w:val="0"/>
                <w:lang w:val="en-PH"/>
              </w:rPr>
            </w:pPr>
            <w:r>
              <w:rPr>
                <w:rFonts w:hint="default" w:ascii="Arial" w:hAnsi="Arial" w:eastAsia="Arial" w:cs="Arial"/>
                <w:b w:val="0"/>
                <w:bCs/>
                <w:rtl w:val="0"/>
                <w:lang w:val="en-PH"/>
              </w:rPr>
              <w:t>Female</w:t>
            </w:r>
          </w:p>
        </w:tc>
        <w:tc>
          <w:tcPr>
            <w:tcW w:w="160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C482B">
            <w:pPr>
              <w:jc w:val="center"/>
              <w:rPr>
                <w:rFonts w:ascii="Arial" w:hAnsi="Arial" w:eastAsia="Arial" w:cs="Arial"/>
                <w:b/>
                <w:rtl w:val="0"/>
              </w:rPr>
            </w:pPr>
          </w:p>
        </w:tc>
      </w:tr>
      <w:tr w14:paraId="6D2C9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0" w:hRule="atLeas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D84DC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 w14:paraId="0000001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 w14:paraId="0000001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BISU BALILIHAN CAMPUS CHOIR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  <w:p w14:paraId="0000001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 w14:paraId="0000001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018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Opening mass for school year 2024- 2025</w:t>
            </w:r>
          </w:p>
          <w:p w14:paraId="00000019">
            <w:pPr>
              <w:jc w:val="both"/>
              <w:rPr>
                <w:rFonts w:ascii="Arial" w:hAnsi="Arial" w:eastAsia="Arial" w:cs="Arial"/>
              </w:rPr>
            </w:pPr>
          </w:p>
          <w:p w14:paraId="0000001A">
            <w:pPr>
              <w:jc w:val="both"/>
              <w:rPr>
                <w:rFonts w:ascii="Arial" w:hAnsi="Arial" w:eastAsia="Arial" w:cs="Arial"/>
              </w:rPr>
            </w:pPr>
          </w:p>
          <w:p w14:paraId="0000001B">
            <w:pPr>
              <w:jc w:val="both"/>
              <w:rPr>
                <w:rFonts w:ascii="Arial" w:hAnsi="Arial" w:eastAsia="Arial" w:cs="Arial"/>
              </w:rPr>
            </w:pPr>
          </w:p>
          <w:p w14:paraId="0000001C">
            <w:pPr>
              <w:jc w:val="both"/>
              <w:rPr>
                <w:rFonts w:ascii="Arial" w:hAnsi="Arial" w:eastAsia="Arial" w:cs="Arial"/>
              </w:rPr>
            </w:pPr>
          </w:p>
          <w:p w14:paraId="0000001D">
            <w:pPr>
              <w:jc w:val="both"/>
              <w:rPr>
                <w:rFonts w:ascii="Arial" w:hAnsi="Arial" w:eastAsia="Arial" w:cs="Arial"/>
              </w:rPr>
            </w:pPr>
          </w:p>
          <w:p w14:paraId="0000001E">
            <w:pPr>
              <w:jc w:val="both"/>
              <w:rPr>
                <w:rFonts w:ascii="Arial" w:hAnsi="Arial" w:eastAsia="Arial" w:cs="Arial"/>
              </w:rPr>
            </w:pPr>
          </w:p>
          <w:p w14:paraId="0000001F">
            <w:pPr>
              <w:jc w:val="both"/>
              <w:rPr>
                <w:rFonts w:ascii="Arial" w:hAnsi="Arial" w:eastAsia="Arial" w:cs="Arial"/>
              </w:rPr>
            </w:pPr>
          </w:p>
          <w:p w14:paraId="00000020">
            <w:pPr>
              <w:jc w:val="both"/>
              <w:rPr>
                <w:rFonts w:ascii="Arial" w:hAnsi="Arial" w:eastAsia="Arial" w:cs="Arial"/>
              </w:rPr>
            </w:pPr>
          </w:p>
          <w:p w14:paraId="00000021">
            <w:pPr>
              <w:jc w:val="both"/>
              <w:rPr>
                <w:rFonts w:ascii="Arial" w:hAnsi="Arial" w:eastAsia="Arial" w:cs="Arial"/>
              </w:rPr>
            </w:pPr>
          </w:p>
          <w:p w14:paraId="00000022">
            <w:pPr>
              <w:jc w:val="both"/>
              <w:rPr>
                <w:rFonts w:ascii="Arial" w:hAnsi="Arial" w:eastAsia="Arial" w:cs="Arial"/>
              </w:rPr>
            </w:pPr>
          </w:p>
          <w:p w14:paraId="00000023">
            <w:pPr>
              <w:jc w:val="both"/>
              <w:rPr>
                <w:rFonts w:ascii="Arial" w:hAnsi="Arial" w:eastAsia="Arial" w:cs="Arial"/>
              </w:rPr>
            </w:pPr>
          </w:p>
          <w:p w14:paraId="00000024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025"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-843280</wp:posOffset>
                  </wp:positionH>
                  <wp:positionV relativeFrom="paragraph">
                    <wp:posOffset>0</wp:posOffset>
                  </wp:positionV>
                  <wp:extent cx="1906270" cy="1430020"/>
                  <wp:effectExtent l="0" t="0" r="0" b="0"/>
                  <wp:wrapTopAndBottom/>
                  <wp:docPr id="1687361222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361222" name="image4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269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1609725</wp:posOffset>
                  </wp:positionV>
                  <wp:extent cx="1906270" cy="1430020"/>
                  <wp:effectExtent l="0" t="0" r="0" b="0"/>
                  <wp:wrapTopAndBottom/>
                  <wp:docPr id="1687361212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361212" name="image8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27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000026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BISU Balilihan Faculty and Staffs</w:t>
            </w:r>
          </w:p>
          <w:p w14:paraId="00000027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Campus Choir Adviser</w:t>
            </w:r>
          </w:p>
          <w:p w14:paraId="00000028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Campus Choir Trainor</w:t>
            </w:r>
          </w:p>
          <w:p w14:paraId="00000029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Campus Choir Members</w:t>
            </w:r>
          </w:p>
          <w:p w14:paraId="0000002A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Students</w:t>
            </w:r>
          </w:p>
          <w:p w14:paraId="0000002B">
            <w:pPr>
              <w:rPr>
                <w:rFonts w:ascii="Arial" w:hAnsi="Arial" w:eastAsia="Arial" w:cs="Arial"/>
              </w:rPr>
            </w:pPr>
          </w:p>
          <w:p w14:paraId="0000002C">
            <w:pPr>
              <w:rPr>
                <w:rFonts w:ascii="Arial" w:hAnsi="Arial" w:eastAsia="Arial" w:cs="Arial"/>
              </w:rPr>
            </w:pPr>
          </w:p>
          <w:p w14:paraId="0000002D">
            <w:pPr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August 19, 2024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2F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AFB1F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65D1C">
            <w:pPr>
              <w:jc w:val="both"/>
              <w:rPr>
                <w:rFonts w:ascii="Arial" w:hAnsi="Arial" w:eastAsia="Arial" w:cs="Arial"/>
              </w:rPr>
            </w:pPr>
            <w:bookmarkStart w:id="1" w:name="_GoBack"/>
            <w:bookmarkEnd w:id="1"/>
          </w:p>
        </w:tc>
      </w:tr>
      <w:tr w14:paraId="274A2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0" w:hRule="atLeast"/>
          <w:jc w:val="center"/>
        </w:trPr>
        <w:tc>
          <w:tcPr>
            <w:tcBorders>
              <w:top w:val="single" w:color="auto" w:sz="4" w:space="0"/>
            </w:tcBorders>
            <w:shd w:val="clear" w:color="auto" w:fill="auto"/>
          </w:tcPr>
          <w:p w14:paraId="0000003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auto" w:sz="4" w:space="0"/>
            </w:tcBorders>
            <w:shd w:val="clear" w:color="auto" w:fill="auto"/>
          </w:tcPr>
          <w:p w14:paraId="00000031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single" w:color="auto" w:sz="4" w:space="0"/>
            </w:tcBorders>
            <w:shd w:val="clear" w:color="auto" w:fill="auto"/>
          </w:tcPr>
          <w:p w14:paraId="00000035"/>
        </w:tc>
        <w:tc>
          <w:tcPr>
            <w:tcBorders>
              <w:top w:val="single" w:color="auto" w:sz="4" w:space="0"/>
            </w:tcBorders>
            <w:shd w:val="clear" w:color="auto" w:fill="auto"/>
          </w:tcPr>
          <w:p w14:paraId="00000039">
            <w:pPr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single" w:color="auto" w:sz="4" w:space="0"/>
            </w:tcBorders>
          </w:tcPr>
          <w:p w14:paraId="0000003A">
            <w:pPr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  <w:tcBorders>
              <w:top w:val="single" w:color="auto" w:sz="4" w:space="0"/>
            </w:tcBorders>
          </w:tcPr>
          <w:p w14:paraId="0000003B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  <w:tcBorders>
              <w:top w:val="single" w:color="auto" w:sz="4" w:space="0"/>
            </w:tcBorders>
          </w:tcPr>
          <w:p w14:paraId="761E2F40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single" w:color="auto" w:sz="4" w:space="0"/>
            </w:tcBorders>
          </w:tcPr>
          <w:p w14:paraId="30653430">
            <w:pPr>
              <w:jc w:val="both"/>
              <w:rPr>
                <w:rFonts w:ascii="Arial" w:hAnsi="Arial" w:eastAsia="Arial" w:cs="Arial"/>
              </w:rPr>
            </w:pPr>
          </w:p>
        </w:tc>
      </w:tr>
      <w:tr w14:paraId="4FE64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0" w:hRule="atLeast"/>
          <w:jc w:val="center"/>
        </w:trPr>
        <w:tc>
          <w:tcPr>
            <w:shd w:val="clear" w:color="auto" w:fill="auto"/>
          </w:tcPr>
          <w:p w14:paraId="0000003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1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</w:tcPr>
          <w:p w14:paraId="0000003E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shd w:val="clear" w:color="auto" w:fill="auto"/>
          </w:tcPr>
          <w:p w14:paraId="00000040"/>
        </w:tc>
        <w:tc>
          <w:tcPr>
            <w:shd w:val="clear" w:color="auto" w:fill="auto"/>
          </w:tcPr>
          <w:p w14:paraId="00000044">
            <w:pPr>
              <w:rPr>
                <w:rFonts w:ascii="Arial" w:hAnsi="Arial" w:eastAsia="Arial" w:cs="Arial"/>
              </w:rPr>
            </w:pPr>
          </w:p>
        </w:tc>
        <w:tc>
          <w:p w14:paraId="00000045">
            <w:pPr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</w:tcPr>
          <w:p w14:paraId="00000046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</w:tcPr>
          <w:p w14:paraId="11F0DE56">
            <w:pPr>
              <w:jc w:val="both"/>
              <w:rPr>
                <w:rFonts w:ascii="Arial" w:hAnsi="Arial" w:eastAsia="Arial" w:cs="Arial"/>
              </w:rPr>
            </w:pPr>
          </w:p>
        </w:tc>
        <w:tc>
          <w:p w14:paraId="4BB6DB94">
            <w:pPr>
              <w:jc w:val="both"/>
              <w:rPr>
                <w:rFonts w:ascii="Arial" w:hAnsi="Arial" w:eastAsia="Arial" w:cs="Arial"/>
              </w:rPr>
            </w:pPr>
          </w:p>
        </w:tc>
      </w:tr>
      <w:tr w14:paraId="7BE25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3" w:hRule="atLeast"/>
          <w:jc w:val="center"/>
        </w:trPr>
        <w:tc>
          <w:tcPr>
            <w:shd w:val="clear" w:color="auto" w:fill="auto"/>
          </w:tcPr>
          <w:p w14:paraId="0000004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shd w:val="clear" w:color="auto" w:fill="auto"/>
          </w:tcPr>
          <w:p w14:paraId="00000049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shd w:val="clear" w:color="auto" w:fill="auto"/>
          </w:tcPr>
          <w:p w14:paraId="0000004D">
            <w:pPr>
              <w:jc w:val="both"/>
              <w:rPr>
                <w:rFonts w:ascii="SimSun" w:hAnsi="SimSun" w:eastAsia="SimSun" w:cs="SimSun"/>
              </w:rPr>
            </w:pPr>
          </w:p>
        </w:tc>
        <w:tc>
          <w:tcPr>
            <w:shd w:val="clear" w:color="auto" w:fill="auto"/>
          </w:tcPr>
          <w:p w14:paraId="00000053">
            <w:pPr>
              <w:jc w:val="center"/>
              <w:rPr>
                <w:rFonts w:ascii="Arial" w:hAnsi="Arial" w:eastAsia="Arial" w:cs="Arial"/>
              </w:rPr>
            </w:pPr>
          </w:p>
        </w:tc>
        <w:tc>
          <w:p w14:paraId="00000055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</w:tcPr>
          <w:p w14:paraId="00000056">
            <w:pPr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1608" w:type="dxa"/>
          </w:tcPr>
          <w:p w14:paraId="2D948229">
            <w:pPr>
              <w:jc w:val="both"/>
              <w:rPr>
                <w:rFonts w:ascii="Arial" w:hAnsi="Arial" w:eastAsia="Arial" w:cs="Arial"/>
              </w:rPr>
            </w:pPr>
          </w:p>
        </w:tc>
        <w:tc>
          <w:p w14:paraId="559D3626">
            <w:pPr>
              <w:jc w:val="both"/>
              <w:rPr>
                <w:rFonts w:ascii="Arial" w:hAnsi="Arial" w:eastAsia="Arial" w:cs="Arial"/>
              </w:rPr>
            </w:pPr>
          </w:p>
        </w:tc>
      </w:tr>
    </w:tbl>
    <w:p w14:paraId="000000FC">
      <w:pPr>
        <w:rPr>
          <w:rFonts w:ascii="Arial" w:hAnsi="Arial" w:eastAsia="Arial" w:cs="Arial"/>
          <w:b/>
        </w:rPr>
      </w:pPr>
    </w:p>
    <w:p w14:paraId="000000FD">
      <w:pPr>
        <w:rPr>
          <w:rFonts w:ascii="Arial" w:hAnsi="Arial" w:eastAsia="Arial" w:cs="Arial"/>
          <w:b/>
        </w:rPr>
      </w:pPr>
    </w:p>
    <w:p w14:paraId="000000FE">
      <w:pPr>
        <w:rPr>
          <w:rFonts w:ascii="Arial" w:hAnsi="Arial" w:eastAsia="Arial" w:cs="Arial"/>
          <w:b/>
        </w:rPr>
      </w:pPr>
    </w:p>
    <w:p w14:paraId="000000FF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Prepared by:</w:t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 xml:space="preserve">Noted: </w:t>
      </w:r>
    </w:p>
    <w:p w14:paraId="00000100">
      <w:pPr>
        <w:rPr>
          <w:rFonts w:ascii="Arial" w:hAnsi="Arial" w:eastAsia="Arial" w:cs="Arial"/>
        </w:rPr>
      </w:pPr>
    </w:p>
    <w:p w14:paraId="00000101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color w:val="FF0000"/>
          <w:rtl w:val="0"/>
        </w:rPr>
        <w:t>JESA RUBY G. ABUEVA</w:t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 xml:space="preserve">                       </w:t>
      </w:r>
      <w:r>
        <w:rPr>
          <w:rFonts w:ascii="Arial" w:hAnsi="Arial" w:eastAsia="Arial" w:cs="Arial"/>
          <w:b/>
          <w:color w:val="FF0000"/>
          <w:rtl w:val="0"/>
        </w:rPr>
        <w:tab/>
      </w:r>
      <w:r>
        <w:rPr>
          <w:rFonts w:ascii="Arial" w:hAnsi="Arial" w:eastAsia="Arial" w:cs="Arial"/>
          <w:b/>
          <w:color w:val="FF0000"/>
          <w:rtl w:val="0"/>
        </w:rPr>
        <w:t>MARC BENIGNO C. OLAGUIR</w:t>
      </w:r>
      <w:r>
        <w:rPr>
          <w:rFonts w:hint="default" w:ascii="Arial" w:hAnsi="Arial" w:eastAsia="Arial" w:cs="Arial"/>
          <w:b/>
          <w:color w:val="FF0000"/>
          <w:rtl w:val="0"/>
          <w:lang w:val="en-PH"/>
        </w:rPr>
        <w:t>, PhD</w:t>
      </w:r>
      <w:r>
        <w:rPr>
          <w:rFonts w:ascii="Arial" w:hAnsi="Arial" w:eastAsia="Arial" w:cs="Arial"/>
          <w:b/>
          <w:color w:val="FF0000"/>
          <w:rtl w:val="0"/>
        </w:rPr>
        <w:t xml:space="preserve"> </w:t>
      </w:r>
    </w:p>
    <w:p w14:paraId="00000102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Campus Choir President</w:t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hint="default" w:ascii="Arial" w:hAnsi="Arial" w:eastAsia="Arial" w:cs="Arial"/>
          <w:rtl w:val="0"/>
          <w:lang w:val="en-PH"/>
        </w:rPr>
        <w:t xml:space="preserve">  </w:t>
      </w:r>
      <w:r>
        <w:rPr>
          <w:rFonts w:ascii="Arial" w:hAnsi="Arial" w:eastAsia="Arial" w:cs="Arial"/>
          <w:color w:val="FF0000"/>
          <w:rtl w:val="0"/>
        </w:rPr>
        <w:t xml:space="preserve">Campus Choir </w:t>
      </w:r>
      <w:r>
        <w:rPr>
          <w:rFonts w:ascii="Arial" w:hAnsi="Arial" w:eastAsia="Arial" w:cs="Arial"/>
          <w:rtl w:val="0"/>
        </w:rPr>
        <w:t>Adviser</w:t>
      </w:r>
    </w:p>
    <w:p w14:paraId="00000103">
      <w:pPr>
        <w:rPr>
          <w:rFonts w:ascii="Arial" w:hAnsi="Arial" w:eastAsia="Arial" w:cs="Arial"/>
        </w:rPr>
      </w:pPr>
    </w:p>
    <w:p w14:paraId="00000104">
      <w:pPr>
        <w:rPr>
          <w:rFonts w:ascii="Arial" w:hAnsi="Arial" w:eastAsia="Arial" w:cs="Arial"/>
        </w:rPr>
      </w:pPr>
    </w:p>
    <w:p w14:paraId="00000105">
      <w:pPr>
        <w:rPr>
          <w:rFonts w:ascii="Arial" w:hAnsi="Arial" w:eastAsia="Arial" w:cs="Arial"/>
        </w:rPr>
      </w:pPr>
    </w:p>
    <w:p w14:paraId="00000106">
      <w:pPr>
        <w:rPr>
          <w:rFonts w:ascii="Arial" w:hAnsi="Arial" w:eastAsia="Arial" w:cs="Arial"/>
        </w:rPr>
      </w:pPr>
    </w:p>
    <w:p w14:paraId="00000107">
      <w:pPr>
        <w:rPr>
          <w:rFonts w:ascii="Arial" w:hAnsi="Arial" w:eastAsia="Arial" w:cs="Arial"/>
        </w:rPr>
      </w:pPr>
    </w:p>
    <w:p w14:paraId="00000108">
      <w:pPr>
        <w:rPr>
          <w:rFonts w:ascii="Arial" w:hAnsi="Arial" w:eastAsia="Arial" w:cs="Arial"/>
        </w:rPr>
      </w:pPr>
    </w:p>
    <w:p w14:paraId="00000109">
      <w:pPr>
        <w:rPr>
          <w:rFonts w:ascii="Arial" w:hAnsi="Arial" w:eastAsia="Arial" w:cs="Arial"/>
        </w:rPr>
      </w:pPr>
    </w:p>
    <w:sectPr>
      <w:headerReference r:id="rId3" w:type="default"/>
      <w:pgSz w:w="18722" w:h="12242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7C645">
    <w:pPr>
      <w:tabs>
        <w:tab w:val="center" w:pos="4680"/>
        <w:tab w:val="right" w:pos="9360"/>
      </w:tabs>
      <w:spacing w:after="0" w:line="240" w:lineRule="auto"/>
      <w:rPr>
        <w:rFonts w:ascii="Calibri" w:hAnsi="Calibri" w:eastAsia="Calibri" w:cs="Calibri"/>
        <w:lang w:val="en-US" w:eastAsia="en-PH"/>
      </w:rPr>
    </w:pPr>
    <w:bookmarkStart w:id="0" w:name="_Hlk146823332"/>
  </w:p>
  <w:p w14:paraId="521E2F04">
    <w:pPr>
      <w:spacing w:after="0" w:line="240" w:lineRule="auto"/>
      <w:ind w:left="720" w:firstLine="720"/>
      <w:contextualSpacing/>
      <w:rPr>
        <w:rFonts w:ascii="Arial" w:hAnsi="Arial" w:cs="Arial" w:eastAsiaTheme="minorEastAsia"/>
        <w:lang w:val="en-US"/>
      </w:rPr>
    </w:pPr>
    <w:r>
      <w:rPr>
        <w:rFonts w:eastAsiaTheme="minorEastAsia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7183755</wp:posOffset>
          </wp:positionH>
          <wp:positionV relativeFrom="paragraph">
            <wp:posOffset>88265</wp:posOffset>
          </wp:positionV>
          <wp:extent cx="749935" cy="694690"/>
          <wp:effectExtent l="0" t="0" r="12065" b="1016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Theme="minorEastAsia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43180</wp:posOffset>
          </wp:positionH>
          <wp:positionV relativeFrom="paragraph">
            <wp:posOffset>42545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 w:eastAsiaTheme="minorEastAsia"/>
        <w:lang w:val="en-US"/>
      </w:rPr>
      <w:t>Republic of the Philippines</w:t>
    </w:r>
  </w:p>
  <w:p w14:paraId="6AFE8025">
    <w:pPr>
      <w:spacing w:after="0" w:line="240" w:lineRule="auto"/>
      <w:ind w:left="720" w:firstLine="720"/>
      <w:contextualSpacing/>
      <w:rPr>
        <w:rFonts w:ascii="Arial" w:hAnsi="Arial" w:cs="Arial" w:eastAsiaTheme="minorEastAsia"/>
        <w:b/>
        <w:sz w:val="24"/>
        <w:szCs w:val="24"/>
        <w:lang w:val="en-US"/>
      </w:rPr>
    </w:pPr>
    <w:r>
      <w:rPr>
        <w:rFonts w:ascii="Arial" w:hAnsi="Arial" w:cs="Arial" w:eastAsiaTheme="minorEastAsia"/>
        <w:lang w:eastAsia="en-PH"/>
        <w14:ligatures w14:val="standardContextual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8514080</wp:posOffset>
          </wp:positionH>
          <wp:positionV relativeFrom="paragraph">
            <wp:posOffset>3175</wp:posOffset>
          </wp:positionV>
          <wp:extent cx="1261745" cy="640080"/>
          <wp:effectExtent l="0" t="0" r="14605" b="7620"/>
          <wp:wrapNone/>
          <wp:docPr id="908919629" name="Picture 908919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919629" name="Picture 908919629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 w:eastAsiaTheme="minorEastAsia"/>
        <w:b/>
        <w:sz w:val="24"/>
        <w:szCs w:val="24"/>
        <w:lang w:val="en-US"/>
      </w:rPr>
      <w:t>BOHOL ISLAND STATE UNIVERSITY</w:t>
    </w:r>
  </w:p>
  <w:p w14:paraId="40870786">
    <w:pPr>
      <w:spacing w:after="0" w:line="240" w:lineRule="auto"/>
      <w:ind w:left="720" w:firstLine="720"/>
      <w:contextualSpacing/>
      <w:rPr>
        <w:rFonts w:ascii="Arial" w:hAnsi="Arial" w:cs="Arial" w:eastAsiaTheme="minorEastAsia"/>
        <w:sz w:val="20"/>
        <w:szCs w:val="20"/>
        <w:lang w:val="en-US"/>
      </w:rPr>
    </w:pPr>
    <w:r>
      <w:rPr>
        <w:rFonts w:hint="default" w:ascii="Arial" w:hAnsi="Arial" w:cs="Arial" w:eastAsiaTheme="minorEastAsia"/>
        <w:sz w:val="20"/>
        <w:szCs w:val="20"/>
        <w:lang w:val="en-PH"/>
      </w:rPr>
      <w:t>Balilihan Campus, Magsija, Balilihan, 6342,</w:t>
    </w:r>
    <w:r>
      <w:rPr>
        <w:rFonts w:ascii="Arial" w:hAnsi="Arial" w:cs="Arial" w:eastAsiaTheme="minorEastAsia"/>
        <w:sz w:val="20"/>
        <w:szCs w:val="20"/>
        <w:lang w:val="en-US"/>
      </w:rPr>
      <w:t xml:space="preserve"> Bohol, Philippines]</w:t>
    </w:r>
  </w:p>
  <w:p w14:paraId="173871BB">
    <w:pPr>
      <w:spacing w:after="0" w:line="240" w:lineRule="auto"/>
      <w:ind w:left="720" w:firstLine="720"/>
      <w:contextualSpacing/>
      <w:rPr>
        <w:rFonts w:hint="default" w:ascii="Arial" w:hAnsi="Arial" w:cs="Arial" w:eastAsiaTheme="minorEastAsia"/>
        <w:sz w:val="20"/>
        <w:szCs w:val="20"/>
        <w:lang w:val="en-PH"/>
      </w:rPr>
    </w:pPr>
    <w:r>
      <w:rPr>
        <w:rFonts w:ascii="Arial" w:hAnsi="Arial" w:cs="Arial" w:eastAsiaTheme="minorEastAsia"/>
        <w:sz w:val="20"/>
        <w:szCs w:val="20"/>
        <w:lang w:val="en-US"/>
      </w:rPr>
      <w:t xml:space="preserve">Office of the </w:t>
    </w:r>
    <w:r>
      <w:rPr>
        <w:rFonts w:hint="default" w:ascii="Arial" w:hAnsi="Arial" w:cs="Arial" w:eastAsiaTheme="minorEastAsia"/>
        <w:sz w:val="20"/>
        <w:szCs w:val="20"/>
        <w:lang w:val="en-PH"/>
      </w:rPr>
      <w:t>Student Development Services</w:t>
    </w:r>
  </w:p>
  <w:p w14:paraId="6B6FC270">
    <w:pPr>
      <w:spacing w:after="0" w:line="240" w:lineRule="auto"/>
      <w:ind w:left="720" w:firstLine="720"/>
      <w:contextualSpacing/>
      <w:rPr>
        <w:rFonts w:ascii="Agency FB" w:hAnsi="Agency FB" w:eastAsiaTheme="minorEastAsia" w:cstheme="majorHAnsi"/>
        <w:b/>
        <w:iCs/>
        <w:sz w:val="4"/>
        <w:szCs w:val="14"/>
        <w:lang w:val="en-US"/>
      </w:rPr>
    </w:pPr>
    <w:r>
      <w:rPr>
        <w:rFonts w:ascii="Agency FB" w:hAnsi="Agency FB" w:eastAsiaTheme="minorEastAsia" w:cstheme="majorHAnsi"/>
        <w:b/>
        <w:iCs/>
        <w:sz w:val="10"/>
        <w:szCs w:val="20"/>
        <w:lang w:val="en-US"/>
      </w:rPr>
      <w:t xml:space="preserve"> </w:t>
    </w:r>
  </w:p>
  <w:p w14:paraId="02813507">
    <w:pPr>
      <w:spacing w:after="0" w:line="240" w:lineRule="auto"/>
      <w:ind w:left="720" w:firstLine="720"/>
      <w:contextualSpacing/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</w:pPr>
    <w:r>
      <w:rPr>
        <w:rFonts w:ascii="Times New Roman" w:hAnsi="Times New Roman" w:cs="Times New Roman" w:eastAsiaTheme="minorEastAsia"/>
        <w:b/>
        <w:i/>
        <w:iCs/>
        <w:sz w:val="20"/>
        <w:szCs w:val="20"/>
        <w:lang w:val="en-US"/>
      </w:rPr>
      <w:t>B</w:t>
    </w:r>
    <w:r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  <w:t xml:space="preserve">alance </w:t>
    </w:r>
    <w:r>
      <w:rPr>
        <w:rFonts w:asciiTheme="majorHAnsi" w:hAnsiTheme="majorHAnsi" w:eastAsiaTheme="minorEastAsia" w:cstheme="majorHAnsi"/>
        <w:bCs/>
        <w:sz w:val="20"/>
        <w:szCs w:val="20"/>
        <w:lang w:val="en-US"/>
      </w:rPr>
      <w:t>I</w:t>
    </w:r>
    <w:r>
      <w:rPr>
        <w:rFonts w:ascii="Times New Roman" w:hAnsi="Times New Roman" w:cs="Times New Roman" w:eastAsiaTheme="minorEastAsia"/>
        <w:bCs/>
        <w:sz w:val="20"/>
        <w:szCs w:val="20"/>
        <w:lang w:val="en-US"/>
      </w:rPr>
      <w:t xml:space="preserve"> </w:t>
    </w:r>
    <w:r>
      <w:rPr>
        <w:rFonts w:ascii="Times New Roman" w:hAnsi="Times New Roman" w:cs="Times New Roman" w:eastAsiaTheme="minorEastAsia"/>
        <w:b/>
        <w:i/>
        <w:iCs/>
        <w:sz w:val="20"/>
        <w:szCs w:val="20"/>
        <w:lang w:val="en-US"/>
      </w:rPr>
      <w:t>I</w:t>
    </w:r>
    <w:r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  <w:t xml:space="preserve">ntegrity </w:t>
    </w:r>
    <w:r>
      <w:rPr>
        <w:rFonts w:asciiTheme="majorHAnsi" w:hAnsiTheme="majorHAnsi" w:eastAsiaTheme="minorEastAsia" w:cstheme="majorHAnsi"/>
        <w:bCs/>
        <w:sz w:val="20"/>
        <w:szCs w:val="20"/>
        <w:lang w:val="en-US"/>
      </w:rPr>
      <w:t>I</w:t>
    </w:r>
    <w:r>
      <w:rPr>
        <w:rFonts w:ascii="Times New Roman" w:hAnsi="Times New Roman" w:cs="Times New Roman" w:eastAsiaTheme="minorEastAsia"/>
        <w:bCs/>
        <w:sz w:val="20"/>
        <w:szCs w:val="20"/>
        <w:lang w:val="en-US"/>
      </w:rPr>
      <w:t xml:space="preserve"> </w:t>
    </w:r>
    <w:r>
      <w:rPr>
        <w:rFonts w:ascii="Times New Roman" w:hAnsi="Times New Roman" w:cs="Times New Roman" w:eastAsiaTheme="minorEastAsia"/>
        <w:b/>
        <w:i/>
        <w:iCs/>
        <w:sz w:val="20"/>
        <w:szCs w:val="20"/>
        <w:lang w:val="en-US"/>
      </w:rPr>
      <w:t>S</w:t>
    </w:r>
    <w:r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  <w:t xml:space="preserve">tewardship </w:t>
    </w:r>
    <w:r>
      <w:rPr>
        <w:rFonts w:asciiTheme="majorHAnsi" w:hAnsiTheme="majorHAnsi" w:eastAsiaTheme="minorEastAsia" w:cstheme="majorHAnsi"/>
        <w:bCs/>
        <w:sz w:val="20"/>
        <w:szCs w:val="20"/>
        <w:lang w:val="en-US"/>
      </w:rPr>
      <w:t>I</w:t>
    </w:r>
    <w:r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  <w:t xml:space="preserve"> </w:t>
    </w:r>
    <w:r>
      <w:rPr>
        <w:rFonts w:ascii="Times New Roman" w:hAnsi="Times New Roman" w:cs="Times New Roman" w:eastAsiaTheme="minorEastAsia"/>
        <w:b/>
        <w:i/>
        <w:iCs/>
        <w:sz w:val="20"/>
        <w:szCs w:val="20"/>
        <w:lang w:val="en-US"/>
      </w:rPr>
      <w:t>U</w:t>
    </w:r>
    <w:r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  <w:t>prightness</w:t>
    </w:r>
  </w:p>
  <w:p w14:paraId="492A83B1">
    <w:pPr>
      <w:spacing w:after="0" w:line="240" w:lineRule="auto"/>
      <w:ind w:left="720" w:firstLine="720"/>
      <w:contextualSpacing/>
      <w:rPr>
        <w:rFonts w:ascii="Times New Roman" w:hAnsi="Times New Roman" w:cs="Times New Roman" w:eastAsiaTheme="minorEastAsia"/>
        <w:bCs/>
        <w:i/>
        <w:iCs/>
        <w:sz w:val="20"/>
        <w:szCs w:val="20"/>
        <w:lang w:val="en-US"/>
      </w:rPr>
    </w:pPr>
  </w:p>
  <w:p w14:paraId="0F5A903E">
    <w:pPr>
      <w:spacing w:after="0" w:line="240" w:lineRule="auto"/>
      <w:ind w:left="720" w:firstLine="720"/>
      <w:contextualSpacing/>
      <w:rPr>
        <w:rFonts w:ascii="Arial" w:hAnsi="Arial" w:eastAsia="Arial" w:cs="Arial"/>
        <w:b/>
        <w:i/>
        <w:sz w:val="17"/>
        <w:szCs w:val="17"/>
      </w:rPr>
    </w:pPr>
    <w:r>
      <w:rPr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08" name="Straight Arrow Connector 20345699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4.95pt;margin-top:6pt;height:1pt;width:0pt;z-index:251660288;mso-width-relative:page;mso-height-relative:page;" filled="f" stroked="t" coordsize="21600,21600" o:gfxdata="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0OwYHtYAAAAHAQAADwAAAAAAAAABACAAAAAiAAAA&#10;ZHJzL2Rvd25yZXYueG1sUEsBAhQAFAAAAAgAh07iQDnh+N8JAgAALAQAAA4AAAAAAAAAAQAgAAAA&#10;JQEAAGRycy9lMm9Eb2MueG1sUEsFBgAAAAAGAAYAWQEAAKAFAAAAAA==&#10;">
              <v:fill on="f" focussize="0,0"/>
              <v:stroke weight="1pt"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w:rPr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1028600150" name="Straight Arrow Connector 1028600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4.95pt;margin-top:6pt;height:1pt;width:0pt;z-index:251661312;mso-width-relative:page;mso-height-relative:page;" filled="f" stroked="t" coordsize="21600,21600" o:gfxdata="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Q7Bge1gAAAAcBAAAPAAAAAAAAAAEAIAAAACIAAABk&#10;cnMvZG93bnJldi54bWxQSwECFAAUAAAACACHTuJApRX8OggCAAAsBAAADgAAAAAAAAABACAAAAAl&#10;AQAAZHJzL2Uyb0RvYy54bWxQSwUGAAAAAAYABgBZAQAAnwUAAAAA&#10;">
              <v:fill on="f" focussize="0,0"/>
              <v:stroke weight="1pt"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bookmarkEnd w:id="0"/>
  <w:p w14:paraId="70CA3BE1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07114CF"/>
    <w:rsid w:val="40EC510F"/>
    <w:rsid w:val="6D600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9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Times New Roman"/>
      <w:sz w:val="24"/>
      <w:szCs w:val="24"/>
      <w:lang w:val="en-US" w:eastAsia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next w:val="1"/>
    <w:link w:val="19"/>
    <w:semiHidden/>
    <w:unhideWhenUsed/>
    <w:qFormat/>
    <w:uiPriority w:val="9"/>
    <w:pPr>
      <w:keepNext/>
      <w:jc w:val="center"/>
      <w:outlineLvl w:val="1"/>
    </w:pPr>
    <w:rPr>
      <w:sz w:val="28"/>
      <w:szCs w:val="20"/>
      <w:lang w:val="en-US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4"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680"/>
        <w:tab w:val="right" w:pos="9360"/>
      </w:tabs>
    </w:pPr>
    <w:rPr>
      <w:rFonts w:ascii="Calibri" w:hAnsi="Calibri" w:eastAsia="Calibri" w:cs="SimSun"/>
      <w:sz w:val="22"/>
      <w:szCs w:val="22"/>
    </w:rPr>
  </w:style>
  <w:style w:type="character" w:styleId="13">
    <w:name w:val="Hyperlink"/>
    <w:basedOn w:val="8"/>
    <w:uiPriority w:val="99"/>
    <w:rPr>
      <w:color w:val="0000FF"/>
      <w:u w:val="single"/>
    </w:rPr>
  </w:style>
  <w:style w:type="paragraph" w:styleId="14">
    <w:name w:val="Normal (Web)"/>
    <w:basedOn w:val="1"/>
    <w:qFormat/>
    <w:uiPriority w:val="99"/>
    <w:pPr>
      <w:spacing w:before="100" w:beforeAutospacing="1" w:after="100" w:afterAutospacing="1"/>
    </w:pPr>
    <w:rPr>
      <w:lang w:val="fil-PH" w:eastAsia="fil-PH"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9">
    <w:name w:val="Heading 2 Char"/>
    <w:basedOn w:val="8"/>
    <w:link w:val="3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20">
    <w:name w:val="Balloon Text Char"/>
    <w:basedOn w:val="8"/>
    <w:link w:val="10"/>
    <w:uiPriority w:val="99"/>
    <w:rPr>
      <w:rFonts w:ascii="Tahoma" w:hAnsi="Tahoma" w:eastAsia="Times New Roman" w:cs="Tahoma"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table" w:customStyle="1" w:styleId="22">
    <w:name w:val="Table Grid1"/>
    <w:basedOn w:val="1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3">
    <w:name w:val="Header Char"/>
    <w:basedOn w:val="8"/>
    <w:link w:val="12"/>
    <w:qFormat/>
    <w:uiPriority w:val="99"/>
  </w:style>
  <w:style w:type="character" w:customStyle="1" w:styleId="24">
    <w:name w:val="Footer Char"/>
    <w:basedOn w:val="8"/>
    <w:link w:val="11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5">
    <w:name w:val="Unresolved Mention1"/>
    <w:basedOn w:val="8"/>
    <w:uiPriority w:val="99"/>
    <w:rPr>
      <w:color w:val="605E5C"/>
      <w:shd w:val="clear" w:color="auto" w:fill="E1DFDD"/>
    </w:rPr>
  </w:style>
  <w:style w:type="table" w:customStyle="1" w:styleId="26">
    <w:name w:val="_Style 27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HyGcij7LwM04gE2mu03rlbVng==">CgMxLjA4AHIhMVNlM0ZlZzBpNDVXbThJdmZseFF3Mlc4dnpoRHdKOGxP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8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2025-01-04T02:09:00Z</dcterms:created>
  <dc:creator>user</dc:creator>
  <cp:lastModifiedBy>Jocelyn Lumactud</cp:lastModifiedBy>
  <dcterms:modified xsi:type="dcterms:W3CDTF">2025-10-17T02:30:05Z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9A26F7922E174EC1ADE2509F73C534AE_13</vt:lpwstr>
  </property>
  <property fmtid="{D5CDD505-2E9C-101B-9397-08002B2CF9AE}" pid="4" name="GrammarlyDocumentId">
    <vt:lpwstr>6fccf426a2a31fbfc6b1281a44fae648dc88c407e360111de5dc81f92404050c</vt:lpwstr>
  </property>
</Properties>
</file>