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Diagrama de Classes e Modelos de Casos de Uso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Classes: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129587</wp:posOffset>
            </wp:positionV>
            <wp:extent cx="4548188" cy="363020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630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Modelos de Casos de Uso: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152400</wp:posOffset>
            </wp:positionV>
            <wp:extent cx="3009900" cy="294439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443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hd w:fill="191919" w:val="clear"/>
        <w:spacing w:after="0" w:before="0" w:lineRule="auto"/>
        <w:rPr>
          <w:b w:val="1"/>
          <w:color w:val="e2e2e5"/>
          <w:sz w:val="21"/>
          <w:szCs w:val="21"/>
        </w:rPr>
      </w:pPr>
      <w:bookmarkStart w:colFirst="0" w:colLast="0" w:name="_usmx9xqmw9v9" w:id="0"/>
      <w:bookmarkEnd w:id="0"/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Caso de Uso 1: Somar Números</w:t>
      </w:r>
    </w:p>
    <w:tbl>
      <w:tblPr>
        <w:tblStyle w:val="Table1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7095"/>
        <w:tblGridChange w:id="0">
          <w:tblGrid>
            <w:gridCol w:w="1680"/>
            <w:gridCol w:w="709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Nome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Somar Números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UC-01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Usuário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Este caso de uso permite que o usuário some dois números e veja o resultado.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calculadora deve estar ligada e pronta para receber entradas.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 resultado da soma é exibido na tela da calculadora.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O usuário insere o primeiro número.</w:t>
            </w:r>
          </w:p>
          <w:p w:rsidR="00000000" w:rsidDel="00000000" w:rsidP="00000000" w:rsidRDefault="00000000" w:rsidRPr="00000000" w14:paraId="0000003F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 O usuário seleciona a operação de soma (+). </w:t>
            </w:r>
          </w:p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 O usuário insere o segundo número. </w:t>
            </w:r>
          </w:p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 O usuário solicita o resultado (pressionando a tecla "="). </w:t>
            </w:r>
          </w:p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 O sistema calcula a soma dos dois números.  </w:t>
            </w:r>
          </w:p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6. O sistema exibe o resultado.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N/A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para este escopo simples.</w:t>
            </w:r>
          </w:p>
        </w:tc>
      </w:tr>
    </w:tbl>
    <w:p w:rsidR="00000000" w:rsidDel="00000000" w:rsidP="00000000" w:rsidRDefault="00000000" w:rsidRPr="00000000" w14:paraId="00000046">
      <w:pPr>
        <w:pStyle w:val="Heading4"/>
        <w:keepNext w:val="0"/>
        <w:keepLines w:val="0"/>
        <w:shd w:fill="191919" w:val="clear"/>
        <w:spacing w:after="0" w:before="0" w:lineRule="auto"/>
        <w:rPr>
          <w:b w:val="1"/>
          <w:color w:val="e2e2e5"/>
          <w:sz w:val="21"/>
          <w:szCs w:val="21"/>
        </w:rPr>
      </w:pPr>
      <w:bookmarkStart w:colFirst="0" w:colLast="0" w:name="_qo180rk9q47b" w:id="1"/>
      <w:bookmarkEnd w:id="1"/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Caso de Uso 2: Subtrair Números</w:t>
      </w:r>
    </w:p>
    <w:tbl>
      <w:tblPr>
        <w:tblStyle w:val="Table2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7110"/>
        <w:tblGridChange w:id="0">
          <w:tblGrid>
            <w:gridCol w:w="1680"/>
            <w:gridCol w:w="7110"/>
          </w:tblGrid>
        </w:tblGridChange>
      </w:tblGrid>
      <w:tr>
        <w:trPr>
          <w:cantSplit w:val="0"/>
          <w:trHeight w:val="254.9414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Nome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Subtrair Números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UC-02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Usuário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Este caso de uso permite que o usuário subtraia um número do outro e veja o resultado.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calculadora deve estar ligada e pronta para receber entradas.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 resultado da subtração é exibido na tela da calculadora.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O usuário insere o primeiro número.  </w:t>
            </w:r>
          </w:p>
          <w:p w:rsidR="00000000" w:rsidDel="00000000" w:rsidP="00000000" w:rsidRDefault="00000000" w:rsidRPr="00000000" w14:paraId="00000055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 O usuário seleciona a operação de subtração (-).</w:t>
            </w:r>
          </w:p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 O usuário insere o segundo número.</w:t>
            </w:r>
          </w:p>
          <w:p w:rsidR="00000000" w:rsidDel="00000000" w:rsidP="00000000" w:rsidRDefault="00000000" w:rsidRPr="00000000" w14:paraId="00000057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 O usuário solicita o resultado (pressionando a tecla "="). </w:t>
            </w:r>
          </w:p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 O sistema calcula a diferença entre os dois números.</w:t>
            </w:r>
          </w:p>
          <w:p w:rsidR="00000000" w:rsidDel="00000000" w:rsidP="00000000" w:rsidRDefault="00000000" w:rsidRPr="00000000" w14:paraId="00000059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6. O sistema exibe o resultado.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N/A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para este escopo simples.</w:t>
            </w:r>
          </w:p>
        </w:tc>
      </w:tr>
    </w:tbl>
    <w:p w:rsidR="00000000" w:rsidDel="00000000" w:rsidP="00000000" w:rsidRDefault="00000000" w:rsidRPr="00000000" w14:paraId="0000005C">
      <w:pPr>
        <w:pStyle w:val="Heading4"/>
        <w:keepNext w:val="0"/>
        <w:keepLines w:val="0"/>
        <w:shd w:fill="191919" w:val="clear"/>
        <w:spacing w:after="0" w:before="0" w:lineRule="auto"/>
        <w:rPr>
          <w:b w:val="1"/>
          <w:color w:val="e2e2e5"/>
          <w:sz w:val="21"/>
          <w:szCs w:val="21"/>
        </w:rPr>
      </w:pPr>
      <w:bookmarkStart w:colFirst="0" w:colLast="0" w:name="_jtb2xxiyi27y" w:id="2"/>
      <w:bookmarkEnd w:id="2"/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Caso de Uso 3: Multiplicar Números</w:t>
      </w:r>
    </w:p>
    <w:tbl>
      <w:tblPr>
        <w:tblStyle w:val="Table3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7110"/>
        <w:tblGridChange w:id="0">
          <w:tblGrid>
            <w:gridCol w:w="1680"/>
            <w:gridCol w:w="711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Nome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Multiplicar Números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UC-03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Usuário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Este caso de uso permite que o usuário multiplique dois números e veja o resultado.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calculadora deve estar ligada e pronta para receber entradas.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 resultado da multiplicação é exibido na tela da calculadora.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O usuário insere o primeiro número.  </w:t>
            </w:r>
          </w:p>
          <w:p w:rsidR="00000000" w:rsidDel="00000000" w:rsidP="00000000" w:rsidRDefault="00000000" w:rsidRPr="00000000" w14:paraId="0000006B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 O usuário seleciona a operação de multiplicação (*).  </w:t>
            </w:r>
          </w:p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 O usuário insere o segundo número.  </w:t>
            </w:r>
          </w:p>
          <w:p w:rsidR="00000000" w:rsidDel="00000000" w:rsidP="00000000" w:rsidRDefault="00000000" w:rsidRPr="00000000" w14:paraId="0000006D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 O usuário solicita o resultado (pressionando a tecla "=").  </w:t>
            </w:r>
          </w:p>
          <w:p w:rsidR="00000000" w:rsidDel="00000000" w:rsidP="00000000" w:rsidRDefault="00000000" w:rsidRPr="00000000" w14:paraId="0000006E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 O sistema calcula o produto dos dois números.  </w:t>
            </w:r>
          </w:p>
          <w:p w:rsidR="00000000" w:rsidDel="00000000" w:rsidP="00000000" w:rsidRDefault="00000000" w:rsidRPr="00000000" w14:paraId="0000006F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6. O sistema exibe o resultado.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N/A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para este escopo simples.</w:t>
            </w:r>
          </w:p>
        </w:tc>
      </w:tr>
    </w:tbl>
    <w:p w:rsidR="00000000" w:rsidDel="00000000" w:rsidP="00000000" w:rsidRDefault="00000000" w:rsidRPr="00000000" w14:paraId="00000072">
      <w:pPr>
        <w:pStyle w:val="Heading4"/>
        <w:keepNext w:val="0"/>
        <w:keepLines w:val="0"/>
        <w:shd w:fill="191919" w:val="clear"/>
        <w:spacing w:after="0" w:before="0" w:lineRule="auto"/>
        <w:rPr>
          <w:b w:val="1"/>
          <w:color w:val="e2e2e5"/>
          <w:sz w:val="21"/>
          <w:szCs w:val="21"/>
        </w:rPr>
      </w:pPr>
      <w:bookmarkStart w:colFirst="0" w:colLast="0" w:name="_z3qr2ay4js13" w:id="3"/>
      <w:bookmarkEnd w:id="3"/>
      <w:r w:rsidDel="00000000" w:rsidR="00000000" w:rsidRPr="00000000">
        <w:rPr>
          <w:b w:val="1"/>
          <w:color w:val="e2e2e5"/>
          <w:sz w:val="21"/>
          <w:szCs w:val="21"/>
          <w:rtl w:val="0"/>
        </w:rPr>
        <w:t xml:space="preserve">Caso de Uso 4: Dividir Números</w:t>
      </w:r>
    </w:p>
    <w:tbl>
      <w:tblPr>
        <w:tblStyle w:val="Table4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7170"/>
        <w:tblGridChange w:id="0">
          <w:tblGrid>
            <w:gridCol w:w="1605"/>
            <w:gridCol w:w="717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Nome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Dividir Números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UC-04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Usuário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Este caso de uso permite que o usuário divida um número pelo outro e veja o resultado.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calculadora deve estar ligada e pronta para receber entradas.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 resultado da divisão é exibido na tela da calculadora.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O usuário insere o primeiro número (dividendo).  </w:t>
            </w:r>
          </w:p>
          <w:p w:rsidR="00000000" w:rsidDel="00000000" w:rsidP="00000000" w:rsidRDefault="00000000" w:rsidRPr="00000000" w14:paraId="00000081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 O usuário seleciona a operação de divisão (/).  </w:t>
            </w:r>
          </w:p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 O usuário insere o segundo número (divisor).  </w:t>
            </w:r>
          </w:p>
          <w:p w:rsidR="00000000" w:rsidDel="00000000" w:rsidP="00000000" w:rsidRDefault="00000000" w:rsidRPr="00000000" w14:paraId="00000083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 O usuário solicita o resultado (pressionando a tecla "="). </w:t>
            </w:r>
          </w:p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 O sistema calcula o quociente entre os dois números.  </w:t>
            </w:r>
          </w:p>
          <w:p w:rsidR="00000000" w:rsidDel="00000000" w:rsidP="00000000" w:rsidRDefault="00000000" w:rsidRPr="00000000" w14:paraId="00000085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6. O sistema exibe o resultado.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Fluxo de Exceção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4a. Tentativa de divisão por zero: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 1. Se o segundo número (divisor) for zero, o sistema exibirá uma mensagem de erro (ex: "Erro", "Não é possível dividir por zero").</w:t>
            </w:r>
          </w:p>
        </w:tc>
      </w:tr>
    </w:tbl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