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Contato: Carolina Rodrigues.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Telefone: (11) 96360-2520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Horários: O contato com o cliente deve ser realizado preferencialmente aos sábados entre 16h e 18h, presencialmente ou via whatsapp, contatos rápidos e esporádicos.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Contato: Priscila Pires.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Telefone: (11) 97206-5144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Horários: O contato com o cliente deve ser realizado preferencialmente aos sábados entre 16h e 18h, presencialmente ou via whatsapp, contatos rápidos e esporádicos.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Contato: Valéria Alcântara.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Telefone: (11) 98331-1455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Horários: O contato com o cliente deve ser realizado preferencialmente aos sábados entre 16h e 18h, presencialmente ou via whatsapp, contatos rápidos e esporádicos.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