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5127" w:rsidRDefault="007B5127" w:rsidP="009D4946">
      <w:pPr>
        <w:jc w:val="center"/>
      </w:pPr>
    </w:p>
    <w:p w:rsidR="008A7614" w:rsidRPr="00884F53" w:rsidRDefault="009D4946" w:rsidP="009D4946">
      <w:pPr>
        <w:jc w:val="center"/>
        <w:rPr>
          <w:b/>
          <w:color w:val="548DD4" w:themeColor="text2" w:themeTint="99"/>
          <w:sz w:val="32"/>
          <w:szCs w:val="36"/>
        </w:rPr>
      </w:pPr>
      <w:r w:rsidRPr="00884F53">
        <w:rPr>
          <w:b/>
          <w:color w:val="548DD4" w:themeColor="text2" w:themeTint="99"/>
          <w:sz w:val="32"/>
          <w:szCs w:val="36"/>
        </w:rPr>
        <w:t>ESCOPO PORTAL ORÇAMENTO CONTABIL</w:t>
      </w:r>
    </w:p>
    <w:p w:rsidR="009D4946" w:rsidRPr="00EF052F" w:rsidRDefault="00F51339" w:rsidP="009D4946">
      <w:pPr>
        <w:rPr>
          <w:sz w:val="24"/>
          <w:szCs w:val="36"/>
          <w:u w:val="single"/>
        </w:rPr>
      </w:pPr>
      <w:r>
        <w:rPr>
          <w:sz w:val="24"/>
          <w:szCs w:val="36"/>
        </w:rPr>
        <w:t>Será desenv</w:t>
      </w:r>
      <w:r w:rsidR="00E23B14">
        <w:rPr>
          <w:sz w:val="24"/>
          <w:szCs w:val="36"/>
        </w:rPr>
        <w:t xml:space="preserve">olvido pela equipe de Projetos um </w:t>
      </w:r>
      <w:r>
        <w:rPr>
          <w:sz w:val="24"/>
          <w:szCs w:val="36"/>
        </w:rPr>
        <w:t xml:space="preserve">portal para acompanhamento do orçamento contábil, onde será disponibilizado acesso restrito para a equipe de contabilidade </w:t>
      </w:r>
      <w:r w:rsidR="00EF052F">
        <w:rPr>
          <w:sz w:val="24"/>
          <w:szCs w:val="36"/>
        </w:rPr>
        <w:t>configurar as regras do negócio.</w:t>
      </w:r>
    </w:p>
    <w:p w:rsidR="007B5127" w:rsidRDefault="00F770F0" w:rsidP="009D4946">
      <w:pPr>
        <w:rPr>
          <w:b/>
          <w:color w:val="548DD4" w:themeColor="text2" w:themeTint="99"/>
          <w:sz w:val="28"/>
          <w:szCs w:val="36"/>
        </w:rPr>
      </w:pPr>
      <w:r w:rsidRPr="00884F53">
        <w:rPr>
          <w:b/>
          <w:color w:val="548DD4" w:themeColor="text2" w:themeTint="99"/>
          <w:sz w:val="28"/>
          <w:szCs w:val="36"/>
        </w:rPr>
        <w:t>Cenário Atual</w:t>
      </w:r>
    </w:p>
    <w:p w:rsidR="00BB16EF" w:rsidRDefault="00B66080" w:rsidP="00B66080">
      <w:pPr>
        <w:rPr>
          <w:sz w:val="24"/>
          <w:szCs w:val="36"/>
        </w:rPr>
      </w:pPr>
      <w:r w:rsidRPr="00B66080">
        <w:rPr>
          <w:sz w:val="24"/>
          <w:szCs w:val="36"/>
        </w:rPr>
        <w:t xml:space="preserve">Para disponibilizar as informações do painel Orçamento Contábil é necessário o preenchimento de uma planilha em </w:t>
      </w:r>
      <w:r>
        <w:rPr>
          <w:sz w:val="24"/>
          <w:szCs w:val="36"/>
        </w:rPr>
        <w:t>E</w:t>
      </w:r>
      <w:r w:rsidRPr="00B66080">
        <w:rPr>
          <w:sz w:val="24"/>
          <w:szCs w:val="36"/>
        </w:rPr>
        <w:t xml:space="preserve">xcel, nela são incluídas informações de período, tipo de despesa, </w:t>
      </w:r>
      <w:proofErr w:type="gramStart"/>
      <w:r w:rsidR="00BB16EF" w:rsidRPr="00B66080">
        <w:rPr>
          <w:sz w:val="24"/>
          <w:szCs w:val="36"/>
        </w:rPr>
        <w:t>conta</w:t>
      </w:r>
      <w:r w:rsidR="00BB16EF">
        <w:rPr>
          <w:sz w:val="24"/>
          <w:szCs w:val="36"/>
        </w:rPr>
        <w:t>,</w:t>
      </w:r>
      <w:proofErr w:type="gramEnd"/>
      <w:r w:rsidR="00BB16EF">
        <w:rPr>
          <w:sz w:val="24"/>
          <w:szCs w:val="36"/>
        </w:rPr>
        <w:t xml:space="preserve"> </w:t>
      </w:r>
      <w:r w:rsidRPr="00B66080">
        <w:rPr>
          <w:sz w:val="24"/>
          <w:szCs w:val="36"/>
        </w:rPr>
        <w:t>descrição, meta, setor</w:t>
      </w:r>
      <w:r>
        <w:rPr>
          <w:sz w:val="24"/>
          <w:szCs w:val="36"/>
        </w:rPr>
        <w:t xml:space="preserve"> e</w:t>
      </w:r>
      <w:r w:rsidRPr="00B66080">
        <w:rPr>
          <w:sz w:val="24"/>
          <w:szCs w:val="36"/>
        </w:rPr>
        <w:t xml:space="preserve"> gerente</w:t>
      </w:r>
      <w:r w:rsidR="00160A7F">
        <w:rPr>
          <w:sz w:val="24"/>
          <w:szCs w:val="36"/>
        </w:rPr>
        <w:t>:</w:t>
      </w:r>
    </w:p>
    <w:p w:rsidR="00BB16EF" w:rsidRDefault="00BB16EF" w:rsidP="00B66080">
      <w:pPr>
        <w:rPr>
          <w:sz w:val="24"/>
          <w:szCs w:val="36"/>
        </w:rPr>
      </w:pPr>
      <w:r>
        <w:rPr>
          <w:noProof/>
          <w:sz w:val="24"/>
          <w:szCs w:val="36"/>
        </w:rPr>
        <w:drawing>
          <wp:inline distT="0" distB="0" distL="0" distR="0">
            <wp:extent cx="6116320" cy="23463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65B" w:rsidRDefault="00A5065B" w:rsidP="00B66080">
      <w:pPr>
        <w:rPr>
          <w:sz w:val="24"/>
          <w:szCs w:val="36"/>
        </w:rPr>
      </w:pPr>
      <w:r>
        <w:rPr>
          <w:sz w:val="24"/>
          <w:szCs w:val="36"/>
        </w:rPr>
        <w:t>Após realizar o preenchimento do Excel é necessário copiar o código gerado na aba auxiliar e executar os comandos gerados no PLSQL (Oracle)</w:t>
      </w:r>
      <w:r w:rsidR="00160A7F">
        <w:rPr>
          <w:sz w:val="24"/>
          <w:szCs w:val="36"/>
        </w:rPr>
        <w:t>:</w:t>
      </w:r>
    </w:p>
    <w:p w:rsidR="00884F53" w:rsidRDefault="00C356F2" w:rsidP="009D4946">
      <w:pPr>
        <w:rPr>
          <w:sz w:val="24"/>
          <w:szCs w:val="36"/>
        </w:rPr>
      </w:pPr>
      <w:r>
        <w:rPr>
          <w:noProof/>
          <w:sz w:val="24"/>
          <w:szCs w:val="36"/>
        </w:rPr>
        <w:drawing>
          <wp:inline distT="0" distB="0" distL="0" distR="0">
            <wp:extent cx="6116320" cy="28638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6BC" w:rsidRDefault="00A506BC" w:rsidP="009D4946">
      <w:pPr>
        <w:rPr>
          <w:sz w:val="24"/>
          <w:szCs w:val="36"/>
        </w:rPr>
      </w:pPr>
    </w:p>
    <w:p w:rsidR="00A506BC" w:rsidRDefault="00A506BC" w:rsidP="009D4946">
      <w:pPr>
        <w:rPr>
          <w:sz w:val="24"/>
          <w:szCs w:val="36"/>
        </w:rPr>
      </w:pPr>
      <w:r>
        <w:rPr>
          <w:sz w:val="24"/>
          <w:szCs w:val="36"/>
        </w:rPr>
        <w:t>Após executar os comandos gerados pelo Excel, é necessário executar a procedure:</w:t>
      </w:r>
    </w:p>
    <w:p w:rsidR="005D0672" w:rsidRDefault="00A506BC" w:rsidP="009D4946">
      <w:pPr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>dbamv.PRC_ORCAMENTO_CONTABIL_LINHA</w:t>
      </w:r>
    </w:p>
    <w:p w:rsidR="00A506BC" w:rsidRDefault="00A506BC" w:rsidP="009D4946">
      <w:pPr>
        <w:rPr>
          <w:sz w:val="24"/>
          <w:szCs w:val="36"/>
        </w:rPr>
      </w:pPr>
      <w:r>
        <w:rPr>
          <w:noProof/>
          <w:sz w:val="24"/>
          <w:szCs w:val="36"/>
        </w:rPr>
        <w:drawing>
          <wp:inline distT="0" distB="0" distL="0" distR="0">
            <wp:extent cx="6107430" cy="1612900"/>
            <wp:effectExtent l="0" t="0" r="762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D6B" w:rsidRDefault="00BA0D6B" w:rsidP="009D4946">
      <w:pPr>
        <w:rPr>
          <w:sz w:val="24"/>
          <w:szCs w:val="36"/>
        </w:rPr>
      </w:pPr>
      <w:r>
        <w:rPr>
          <w:sz w:val="24"/>
          <w:szCs w:val="36"/>
        </w:rPr>
        <w:t>Com essas ações o painel do orçamento contábil é atualizado:</w:t>
      </w:r>
      <w:r w:rsidR="008C74D8">
        <w:rPr>
          <w:noProof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6" name="Retângulo 6" descr="blob:https://web.whatsapp.com/e852dab4-6534-4951-a2fe-7b929bf868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tângulo 6" o:spid="_x0000_s1026" alt="Descrição: blob:https://web.whatsapp.com/e852dab4-6534-4951-a2fe-7b929bf86861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</w:p>
    <w:p w:rsidR="005D0672" w:rsidRDefault="008C74D8" w:rsidP="009D4946">
      <w:pPr>
        <w:rPr>
          <w:sz w:val="24"/>
          <w:szCs w:val="36"/>
        </w:rPr>
      </w:pPr>
      <w:r>
        <w:rPr>
          <w:noProof/>
          <w:sz w:val="24"/>
          <w:szCs w:val="36"/>
        </w:rPr>
        <w:drawing>
          <wp:inline distT="0" distB="0" distL="0" distR="0">
            <wp:extent cx="6099175" cy="2665730"/>
            <wp:effectExtent l="0" t="0" r="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C03" w:rsidRDefault="000D0C03" w:rsidP="000D0C03">
      <w:pPr>
        <w:rPr>
          <w:b/>
          <w:color w:val="548DD4" w:themeColor="text2" w:themeTint="99"/>
          <w:sz w:val="28"/>
          <w:szCs w:val="36"/>
        </w:rPr>
      </w:pPr>
    </w:p>
    <w:p w:rsidR="000D0C03" w:rsidRDefault="000D0C03" w:rsidP="000D0C03">
      <w:pPr>
        <w:rPr>
          <w:b/>
          <w:color w:val="548DD4" w:themeColor="text2" w:themeTint="99"/>
          <w:sz w:val="28"/>
          <w:szCs w:val="36"/>
        </w:rPr>
      </w:pPr>
    </w:p>
    <w:p w:rsidR="000D0C03" w:rsidRDefault="000D0C03" w:rsidP="000D0C03">
      <w:pPr>
        <w:rPr>
          <w:b/>
          <w:color w:val="548DD4" w:themeColor="text2" w:themeTint="99"/>
          <w:sz w:val="28"/>
          <w:szCs w:val="36"/>
        </w:rPr>
      </w:pPr>
    </w:p>
    <w:p w:rsidR="000D0C03" w:rsidRDefault="000D0C03" w:rsidP="000D0C03">
      <w:pPr>
        <w:rPr>
          <w:b/>
          <w:color w:val="548DD4" w:themeColor="text2" w:themeTint="99"/>
          <w:sz w:val="28"/>
          <w:szCs w:val="36"/>
        </w:rPr>
      </w:pPr>
    </w:p>
    <w:p w:rsidR="000D0C03" w:rsidRDefault="000D0C03" w:rsidP="000D0C03">
      <w:pPr>
        <w:rPr>
          <w:b/>
          <w:color w:val="548DD4" w:themeColor="text2" w:themeTint="99"/>
          <w:sz w:val="28"/>
          <w:szCs w:val="36"/>
        </w:rPr>
      </w:pPr>
    </w:p>
    <w:p w:rsidR="000D0C03" w:rsidRDefault="000D0C03" w:rsidP="000D0C03">
      <w:pPr>
        <w:rPr>
          <w:b/>
          <w:color w:val="548DD4" w:themeColor="text2" w:themeTint="99"/>
          <w:sz w:val="28"/>
          <w:szCs w:val="36"/>
        </w:rPr>
      </w:pPr>
    </w:p>
    <w:p w:rsidR="000D0C03" w:rsidRDefault="000D0C03" w:rsidP="000D0C03">
      <w:pPr>
        <w:rPr>
          <w:b/>
          <w:color w:val="548DD4" w:themeColor="text2" w:themeTint="99"/>
          <w:sz w:val="28"/>
          <w:szCs w:val="36"/>
        </w:rPr>
      </w:pPr>
    </w:p>
    <w:p w:rsidR="000D0C03" w:rsidRDefault="000D0C03" w:rsidP="000D0C03">
      <w:pPr>
        <w:rPr>
          <w:b/>
          <w:color w:val="548DD4" w:themeColor="text2" w:themeTint="99"/>
          <w:sz w:val="28"/>
          <w:szCs w:val="36"/>
        </w:rPr>
      </w:pPr>
    </w:p>
    <w:p w:rsidR="000D0C03" w:rsidRDefault="000D0C03" w:rsidP="000D0C03">
      <w:pPr>
        <w:rPr>
          <w:b/>
          <w:color w:val="548DD4" w:themeColor="text2" w:themeTint="99"/>
          <w:sz w:val="28"/>
          <w:szCs w:val="36"/>
        </w:rPr>
      </w:pPr>
      <w:r>
        <w:rPr>
          <w:b/>
          <w:color w:val="548DD4" w:themeColor="text2" w:themeTint="99"/>
          <w:sz w:val="28"/>
          <w:szCs w:val="36"/>
        </w:rPr>
        <w:t>Proposta</w:t>
      </w:r>
    </w:p>
    <w:p w:rsidR="001B12DD" w:rsidRDefault="000D0C03" w:rsidP="000D0C03">
      <w:pPr>
        <w:rPr>
          <w:sz w:val="24"/>
          <w:szCs w:val="36"/>
        </w:rPr>
      </w:pPr>
      <w:r>
        <w:rPr>
          <w:sz w:val="24"/>
          <w:szCs w:val="36"/>
        </w:rPr>
        <w:t>Visando melhorar o processo de atualização do portal do orçamento contábil será desenv</w:t>
      </w:r>
      <w:r w:rsidR="001B12DD">
        <w:rPr>
          <w:sz w:val="24"/>
          <w:szCs w:val="36"/>
        </w:rPr>
        <w:t xml:space="preserve">olvido um projeto personalizado com telas de cadastro das regras e metas para atualização </w:t>
      </w:r>
      <w:r w:rsidR="00160A7F">
        <w:rPr>
          <w:sz w:val="24"/>
          <w:szCs w:val="36"/>
        </w:rPr>
        <w:t>do orçamento contábil.</w:t>
      </w:r>
    </w:p>
    <w:p w:rsidR="001B12DD" w:rsidRDefault="00B365D6" w:rsidP="000D0C03">
      <w:pPr>
        <w:rPr>
          <w:sz w:val="24"/>
          <w:szCs w:val="36"/>
        </w:rPr>
      </w:pPr>
      <w:r>
        <w:rPr>
          <w:noProof/>
          <w:sz w:val="24"/>
          <w:szCs w:val="36"/>
        </w:rPr>
        <w:drawing>
          <wp:inline distT="0" distB="0" distL="0" distR="0">
            <wp:extent cx="6107430" cy="2673985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544" w:rsidRDefault="00C83544" w:rsidP="000D0C03">
      <w:pPr>
        <w:rPr>
          <w:sz w:val="24"/>
          <w:szCs w:val="36"/>
        </w:rPr>
      </w:pPr>
      <w:r>
        <w:rPr>
          <w:sz w:val="24"/>
          <w:szCs w:val="36"/>
        </w:rPr>
        <w:t>Algumas regras devem ser observadas:</w:t>
      </w:r>
    </w:p>
    <w:p w:rsidR="009D73B9" w:rsidRPr="009D73B9" w:rsidRDefault="009D73B9" w:rsidP="000D0C03">
      <w:pPr>
        <w:pStyle w:val="PargrafodaLista"/>
        <w:numPr>
          <w:ilvl w:val="0"/>
          <w:numId w:val="22"/>
        </w:numPr>
        <w:rPr>
          <w:sz w:val="24"/>
          <w:szCs w:val="36"/>
        </w:rPr>
      </w:pPr>
      <w:r w:rsidRPr="009D73B9">
        <w:rPr>
          <w:sz w:val="24"/>
          <w:szCs w:val="36"/>
        </w:rPr>
        <w:t>A</w:t>
      </w:r>
      <w:r>
        <w:rPr>
          <w:sz w:val="24"/>
          <w:szCs w:val="36"/>
        </w:rPr>
        <w:t>penas usuários habilitados poderão utilizar o portal;</w:t>
      </w:r>
    </w:p>
    <w:p w:rsidR="00C83544" w:rsidRDefault="00B365D6" w:rsidP="00B365D6">
      <w:pPr>
        <w:pStyle w:val="PargrafodaLista"/>
        <w:numPr>
          <w:ilvl w:val="0"/>
          <w:numId w:val="22"/>
        </w:numPr>
        <w:rPr>
          <w:sz w:val="24"/>
          <w:szCs w:val="36"/>
        </w:rPr>
      </w:pPr>
      <w:r>
        <w:rPr>
          <w:sz w:val="24"/>
          <w:szCs w:val="36"/>
        </w:rPr>
        <w:t>A conta caso já esteja cadastrado no período anterior irá replicar a mesma regra para o mês selecionado, facilitando assim o</w:t>
      </w:r>
      <w:r w:rsidR="009D73B9">
        <w:rPr>
          <w:sz w:val="24"/>
          <w:szCs w:val="36"/>
        </w:rPr>
        <w:t>s</w:t>
      </w:r>
      <w:r>
        <w:rPr>
          <w:sz w:val="24"/>
          <w:szCs w:val="36"/>
        </w:rPr>
        <w:t xml:space="preserve"> cadastro</w:t>
      </w:r>
      <w:r w:rsidR="009D73B9">
        <w:rPr>
          <w:sz w:val="24"/>
          <w:szCs w:val="36"/>
        </w:rPr>
        <w:t>s</w:t>
      </w:r>
      <w:r w:rsidR="00A70C19">
        <w:rPr>
          <w:sz w:val="24"/>
          <w:szCs w:val="36"/>
        </w:rPr>
        <w:t>;</w:t>
      </w:r>
    </w:p>
    <w:p w:rsidR="00B365D6" w:rsidRDefault="00A70C19" w:rsidP="00B365D6">
      <w:pPr>
        <w:pStyle w:val="PargrafodaLista"/>
        <w:numPr>
          <w:ilvl w:val="0"/>
          <w:numId w:val="22"/>
        </w:numPr>
        <w:rPr>
          <w:sz w:val="24"/>
          <w:szCs w:val="36"/>
        </w:rPr>
      </w:pPr>
      <w:r>
        <w:rPr>
          <w:sz w:val="24"/>
          <w:szCs w:val="36"/>
        </w:rPr>
        <w:t>Será criada outra tela para o cadastro do Setor, incluindo o nome do atual responsável;</w:t>
      </w:r>
    </w:p>
    <w:p w:rsidR="00A70C19" w:rsidRDefault="009D73B9" w:rsidP="00B365D6">
      <w:pPr>
        <w:pStyle w:val="PargrafodaLista"/>
        <w:numPr>
          <w:ilvl w:val="0"/>
          <w:numId w:val="22"/>
        </w:numPr>
        <w:rPr>
          <w:sz w:val="24"/>
          <w:szCs w:val="36"/>
        </w:rPr>
      </w:pPr>
      <w:r>
        <w:rPr>
          <w:sz w:val="24"/>
          <w:szCs w:val="36"/>
        </w:rPr>
        <w:t>Não poderá ser cadastras contas filhas para diferentes contas;</w:t>
      </w:r>
    </w:p>
    <w:p w:rsidR="009D73B9" w:rsidRDefault="009D73B9" w:rsidP="00B365D6">
      <w:pPr>
        <w:pStyle w:val="PargrafodaLista"/>
        <w:numPr>
          <w:ilvl w:val="0"/>
          <w:numId w:val="22"/>
        </w:numPr>
        <w:rPr>
          <w:sz w:val="24"/>
          <w:szCs w:val="36"/>
        </w:rPr>
      </w:pPr>
      <w:r>
        <w:rPr>
          <w:sz w:val="24"/>
          <w:szCs w:val="36"/>
        </w:rPr>
        <w:t>Ordens das contas não poderão ser repetidas;</w:t>
      </w:r>
    </w:p>
    <w:p w:rsidR="009D73B9" w:rsidRDefault="00A24036" w:rsidP="00B365D6">
      <w:pPr>
        <w:pStyle w:val="PargrafodaLista"/>
        <w:numPr>
          <w:ilvl w:val="0"/>
          <w:numId w:val="22"/>
        </w:numPr>
        <w:rPr>
          <w:sz w:val="24"/>
          <w:szCs w:val="36"/>
        </w:rPr>
      </w:pPr>
      <w:r>
        <w:rPr>
          <w:sz w:val="24"/>
          <w:szCs w:val="36"/>
        </w:rPr>
        <w:t xml:space="preserve">Uma tabela com as contas filhas sem dependência será demonstrada na tela para </w:t>
      </w:r>
      <w:proofErr w:type="gramStart"/>
      <w:r>
        <w:rPr>
          <w:sz w:val="24"/>
          <w:szCs w:val="36"/>
        </w:rPr>
        <w:t>agilizar</w:t>
      </w:r>
      <w:proofErr w:type="gramEnd"/>
      <w:r>
        <w:rPr>
          <w:sz w:val="24"/>
          <w:szCs w:val="36"/>
        </w:rPr>
        <w:t xml:space="preserve"> a configuração e evitar erros;</w:t>
      </w:r>
    </w:p>
    <w:p w:rsidR="00227A33" w:rsidRDefault="00227A33" w:rsidP="00B365D6">
      <w:pPr>
        <w:pStyle w:val="PargrafodaLista"/>
        <w:numPr>
          <w:ilvl w:val="0"/>
          <w:numId w:val="22"/>
        </w:numPr>
        <w:rPr>
          <w:sz w:val="24"/>
          <w:szCs w:val="36"/>
        </w:rPr>
      </w:pPr>
      <w:r>
        <w:rPr>
          <w:sz w:val="24"/>
          <w:szCs w:val="36"/>
        </w:rPr>
        <w:t>Conforme as</w:t>
      </w:r>
      <w:proofErr w:type="gramStart"/>
      <w:r>
        <w:rPr>
          <w:sz w:val="24"/>
          <w:szCs w:val="36"/>
        </w:rPr>
        <w:t xml:space="preserve">  </w:t>
      </w:r>
      <w:proofErr w:type="gramEnd"/>
      <w:r>
        <w:rPr>
          <w:sz w:val="24"/>
          <w:szCs w:val="36"/>
        </w:rPr>
        <w:t>informações forem sendo inseridas automaticamente serão adicionadas e recalculadas no painel de Orçamento Contábil.</w:t>
      </w:r>
    </w:p>
    <w:p w:rsidR="00AF13FD" w:rsidRDefault="00AF13FD" w:rsidP="00AF13FD">
      <w:pPr>
        <w:rPr>
          <w:sz w:val="24"/>
          <w:szCs w:val="36"/>
        </w:rPr>
      </w:pPr>
    </w:p>
    <w:p w:rsidR="00AF13FD" w:rsidRDefault="00AF13FD" w:rsidP="00AF13FD">
      <w:pPr>
        <w:rPr>
          <w:sz w:val="24"/>
          <w:szCs w:val="36"/>
        </w:rPr>
      </w:pPr>
    </w:p>
    <w:p w:rsidR="00AF13FD" w:rsidRDefault="00AF13FD" w:rsidP="00AF13FD">
      <w:pPr>
        <w:rPr>
          <w:sz w:val="24"/>
          <w:szCs w:val="36"/>
        </w:rPr>
      </w:pPr>
    </w:p>
    <w:p w:rsidR="00AF13FD" w:rsidRDefault="00AF13FD" w:rsidP="00AF13FD">
      <w:pPr>
        <w:rPr>
          <w:sz w:val="24"/>
          <w:szCs w:val="36"/>
        </w:rPr>
      </w:pPr>
    </w:p>
    <w:p w:rsidR="00AF13FD" w:rsidRPr="00AF13FD" w:rsidRDefault="00AF13FD" w:rsidP="00AF13FD">
      <w:pPr>
        <w:rPr>
          <w:sz w:val="24"/>
          <w:szCs w:val="36"/>
        </w:rPr>
      </w:pPr>
    </w:p>
    <w:p w:rsidR="00A24036" w:rsidRPr="00B365D6" w:rsidRDefault="00A24036" w:rsidP="00A24036">
      <w:pPr>
        <w:pStyle w:val="PargrafodaLista"/>
        <w:rPr>
          <w:sz w:val="24"/>
          <w:szCs w:val="36"/>
        </w:rPr>
      </w:pPr>
    </w:p>
    <w:p w:rsidR="00AF13FD" w:rsidRDefault="00AF13FD" w:rsidP="00AF13FD">
      <w:pPr>
        <w:rPr>
          <w:b/>
          <w:color w:val="548DD4" w:themeColor="text2" w:themeTint="99"/>
          <w:sz w:val="28"/>
          <w:szCs w:val="36"/>
        </w:rPr>
      </w:pPr>
    </w:p>
    <w:p w:rsidR="00AF13FD" w:rsidRDefault="00AF13FD" w:rsidP="00AF13FD">
      <w:pPr>
        <w:rPr>
          <w:b/>
          <w:color w:val="548DD4" w:themeColor="text2" w:themeTint="99"/>
          <w:sz w:val="28"/>
          <w:szCs w:val="36"/>
        </w:rPr>
      </w:pPr>
      <w:r>
        <w:rPr>
          <w:b/>
          <w:color w:val="548DD4" w:themeColor="text2" w:themeTint="99"/>
          <w:sz w:val="28"/>
          <w:szCs w:val="36"/>
        </w:rPr>
        <w:t>Melhorias futuras</w:t>
      </w:r>
    </w:p>
    <w:p w:rsidR="00AF13FD" w:rsidRDefault="00AF13FD" w:rsidP="00AF13FD">
      <w:pPr>
        <w:rPr>
          <w:sz w:val="24"/>
          <w:szCs w:val="36"/>
        </w:rPr>
      </w:pPr>
      <w:r>
        <w:rPr>
          <w:sz w:val="24"/>
          <w:szCs w:val="36"/>
        </w:rPr>
        <w:t>Com o projeto sendo desenvolvido de forma personalizada podemos adicionar gráficos e telas de justificativas para cada responsável de setor</w:t>
      </w:r>
      <w:r w:rsidR="00DC30D4">
        <w:rPr>
          <w:sz w:val="24"/>
          <w:szCs w:val="36"/>
        </w:rPr>
        <w:t xml:space="preserve"> e uma visão global do orçamento contábil.</w:t>
      </w:r>
    </w:p>
    <w:p w:rsidR="00DF32E1" w:rsidRDefault="00DF32E1" w:rsidP="00AF13FD">
      <w:pPr>
        <w:rPr>
          <w:sz w:val="24"/>
          <w:szCs w:val="36"/>
        </w:rPr>
      </w:pPr>
      <w:r>
        <w:rPr>
          <w:noProof/>
          <w:sz w:val="24"/>
          <w:szCs w:val="36"/>
        </w:rPr>
        <w:drawing>
          <wp:inline distT="0" distB="0" distL="0" distR="0">
            <wp:extent cx="6116320" cy="28467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C03" w:rsidRPr="009D4946" w:rsidRDefault="00DF32E1" w:rsidP="009D4946">
      <w:pPr>
        <w:rPr>
          <w:sz w:val="24"/>
          <w:szCs w:val="36"/>
        </w:rPr>
      </w:pPr>
      <w:r>
        <w:rPr>
          <w:noProof/>
          <w:sz w:val="24"/>
          <w:szCs w:val="36"/>
        </w:rPr>
        <w:drawing>
          <wp:inline distT="0" distB="0" distL="0" distR="0">
            <wp:extent cx="6116320" cy="289877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0C03" w:rsidRPr="009D4946" w:rsidSect="007C3D81">
      <w:headerReference w:type="default" r:id="rId16"/>
      <w:footerReference w:type="default" r:id="rId17"/>
      <w:pgSz w:w="11906" w:h="16838"/>
      <w:pgMar w:top="1701" w:right="1134" w:bottom="1276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4516" w:rsidRDefault="000C4516" w:rsidP="003D3536">
      <w:pPr>
        <w:spacing w:after="0" w:line="240" w:lineRule="auto"/>
      </w:pPr>
      <w:r>
        <w:separator/>
      </w:r>
    </w:p>
  </w:endnote>
  <w:endnote w:type="continuationSeparator" w:id="0">
    <w:p w:rsidR="000C4516" w:rsidRDefault="000C4516" w:rsidP="003D35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227E" w:rsidRDefault="0097227E">
    <w:pPr>
      <w:pStyle w:val="Rodap"/>
    </w:pPr>
    <w:r w:rsidRPr="003D3536">
      <w:rPr>
        <w:noProof/>
        <w:lang w:eastAsia="pt-BR"/>
      </w:rPr>
      <w:drawing>
        <wp:anchor distT="0" distB="0" distL="114300" distR="114300" simplePos="0" relativeHeight="251661312" behindDoc="1" locked="0" layoutInCell="1" allowOverlap="1" wp14:anchorId="238F8F4C" wp14:editId="55792150">
          <wp:simplePos x="0" y="0"/>
          <wp:positionH relativeFrom="column">
            <wp:posOffset>-726440</wp:posOffset>
          </wp:positionH>
          <wp:positionV relativeFrom="paragraph">
            <wp:posOffset>-178064</wp:posOffset>
          </wp:positionV>
          <wp:extent cx="7563569" cy="974784"/>
          <wp:effectExtent l="0" t="0" r="0" b="0"/>
          <wp:wrapNone/>
          <wp:docPr id="4" name="Imagem 1" descr="rodap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odape.png"/>
                  <pic:cNvPicPr/>
                </pic:nvPicPr>
                <pic:blipFill>
                  <a:blip r:embed="rId1"/>
                  <a:srcRect t="10317"/>
                  <a:stretch>
                    <a:fillRect/>
                  </a:stretch>
                </pic:blipFill>
                <pic:spPr>
                  <a:xfrm>
                    <a:off x="0" y="0"/>
                    <a:ext cx="7563569" cy="9747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97227E" w:rsidRDefault="0097227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4516" w:rsidRDefault="000C4516" w:rsidP="003D3536">
      <w:pPr>
        <w:spacing w:after="0" w:line="240" w:lineRule="auto"/>
      </w:pPr>
      <w:r>
        <w:separator/>
      </w:r>
    </w:p>
  </w:footnote>
  <w:footnote w:type="continuationSeparator" w:id="0">
    <w:p w:rsidR="000C4516" w:rsidRDefault="000C4516" w:rsidP="003D35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227E" w:rsidRDefault="0097227E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0287" behindDoc="1" locked="0" layoutInCell="1" allowOverlap="1" wp14:anchorId="43ED2EE0" wp14:editId="7D2C3238">
          <wp:simplePos x="0" y="0"/>
          <wp:positionH relativeFrom="column">
            <wp:posOffset>-968460</wp:posOffset>
          </wp:positionH>
          <wp:positionV relativeFrom="paragraph">
            <wp:posOffset>-79279</wp:posOffset>
          </wp:positionV>
          <wp:extent cx="8174775" cy="750498"/>
          <wp:effectExtent l="19050" t="0" r="0" b="0"/>
          <wp:wrapNone/>
          <wp:docPr id="1" name="Imagem 0" descr="cabeçalho 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abeçalho 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174775" cy="7504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D2C4F"/>
    <w:multiLevelType w:val="hybridMultilevel"/>
    <w:tmpl w:val="308606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9C29A7"/>
    <w:multiLevelType w:val="hybridMultilevel"/>
    <w:tmpl w:val="4F1C58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BB6B68"/>
    <w:multiLevelType w:val="hybridMultilevel"/>
    <w:tmpl w:val="806424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35781F"/>
    <w:multiLevelType w:val="hybridMultilevel"/>
    <w:tmpl w:val="27F2E7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B9255C"/>
    <w:multiLevelType w:val="hybridMultilevel"/>
    <w:tmpl w:val="406A98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6B5561"/>
    <w:multiLevelType w:val="hybridMultilevel"/>
    <w:tmpl w:val="5FB288A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936CF6"/>
    <w:multiLevelType w:val="hybridMultilevel"/>
    <w:tmpl w:val="7FA8BA0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A47CB7"/>
    <w:multiLevelType w:val="hybridMultilevel"/>
    <w:tmpl w:val="7C86C2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433D73"/>
    <w:multiLevelType w:val="hybridMultilevel"/>
    <w:tmpl w:val="01A8DC8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768699E"/>
    <w:multiLevelType w:val="hybridMultilevel"/>
    <w:tmpl w:val="9A52EB6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A39749C"/>
    <w:multiLevelType w:val="hybridMultilevel"/>
    <w:tmpl w:val="D0BEADF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CAC04DB"/>
    <w:multiLevelType w:val="hybridMultilevel"/>
    <w:tmpl w:val="0060CE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E5D5206"/>
    <w:multiLevelType w:val="hybridMultilevel"/>
    <w:tmpl w:val="97007C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2011B06"/>
    <w:multiLevelType w:val="hybridMultilevel"/>
    <w:tmpl w:val="DCF681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D492FAB"/>
    <w:multiLevelType w:val="hybridMultilevel"/>
    <w:tmpl w:val="C502509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FFB166D"/>
    <w:multiLevelType w:val="hybridMultilevel"/>
    <w:tmpl w:val="149E5A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11C6A36"/>
    <w:multiLevelType w:val="hybridMultilevel"/>
    <w:tmpl w:val="BDE815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23E4FD6"/>
    <w:multiLevelType w:val="hybridMultilevel"/>
    <w:tmpl w:val="0A4A14A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C7F4CE5"/>
    <w:multiLevelType w:val="hybridMultilevel"/>
    <w:tmpl w:val="9A52EB6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E592BBA"/>
    <w:multiLevelType w:val="hybridMultilevel"/>
    <w:tmpl w:val="149620BC"/>
    <w:lvl w:ilvl="0" w:tplc="E286B13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77A725A1"/>
    <w:multiLevelType w:val="hybridMultilevel"/>
    <w:tmpl w:val="97201766"/>
    <w:lvl w:ilvl="0" w:tplc="0416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1">
    <w:nsid w:val="780935F9"/>
    <w:multiLevelType w:val="hybridMultilevel"/>
    <w:tmpl w:val="AA9255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6"/>
  </w:num>
  <w:num w:numId="4">
    <w:abstractNumId w:val="7"/>
  </w:num>
  <w:num w:numId="5">
    <w:abstractNumId w:val="0"/>
  </w:num>
  <w:num w:numId="6">
    <w:abstractNumId w:val="10"/>
  </w:num>
  <w:num w:numId="7">
    <w:abstractNumId w:val="12"/>
  </w:num>
  <w:num w:numId="8">
    <w:abstractNumId w:val="2"/>
  </w:num>
  <w:num w:numId="9">
    <w:abstractNumId w:val="14"/>
  </w:num>
  <w:num w:numId="10">
    <w:abstractNumId w:val="20"/>
  </w:num>
  <w:num w:numId="11">
    <w:abstractNumId w:val="13"/>
  </w:num>
  <w:num w:numId="12">
    <w:abstractNumId w:val="3"/>
  </w:num>
  <w:num w:numId="13">
    <w:abstractNumId w:val="4"/>
  </w:num>
  <w:num w:numId="14">
    <w:abstractNumId w:val="8"/>
  </w:num>
  <w:num w:numId="15">
    <w:abstractNumId w:val="17"/>
  </w:num>
  <w:num w:numId="16">
    <w:abstractNumId w:val="19"/>
  </w:num>
  <w:num w:numId="17">
    <w:abstractNumId w:val="9"/>
  </w:num>
  <w:num w:numId="18">
    <w:abstractNumId w:val="18"/>
  </w:num>
  <w:num w:numId="19">
    <w:abstractNumId w:val="16"/>
  </w:num>
  <w:num w:numId="20">
    <w:abstractNumId w:val="15"/>
  </w:num>
  <w:num w:numId="21">
    <w:abstractNumId w:val="1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3536"/>
    <w:rsid w:val="000B2399"/>
    <w:rsid w:val="000C4516"/>
    <w:rsid w:val="000D0C03"/>
    <w:rsid w:val="000D25CC"/>
    <w:rsid w:val="0010205D"/>
    <w:rsid w:val="00113BE2"/>
    <w:rsid w:val="00115B96"/>
    <w:rsid w:val="001328DF"/>
    <w:rsid w:val="0015274E"/>
    <w:rsid w:val="00153868"/>
    <w:rsid w:val="00160A7F"/>
    <w:rsid w:val="00195226"/>
    <w:rsid w:val="001B12DD"/>
    <w:rsid w:val="00227A33"/>
    <w:rsid w:val="0025691B"/>
    <w:rsid w:val="002569E0"/>
    <w:rsid w:val="002667B6"/>
    <w:rsid w:val="00286366"/>
    <w:rsid w:val="003162B7"/>
    <w:rsid w:val="00323FB1"/>
    <w:rsid w:val="00345BD1"/>
    <w:rsid w:val="00363A8F"/>
    <w:rsid w:val="00366ED1"/>
    <w:rsid w:val="003B436A"/>
    <w:rsid w:val="003D3536"/>
    <w:rsid w:val="003F104C"/>
    <w:rsid w:val="00407249"/>
    <w:rsid w:val="0042305C"/>
    <w:rsid w:val="004351FA"/>
    <w:rsid w:val="00452B09"/>
    <w:rsid w:val="00453F6E"/>
    <w:rsid w:val="00467162"/>
    <w:rsid w:val="0049777D"/>
    <w:rsid w:val="004A0D6C"/>
    <w:rsid w:val="004D0465"/>
    <w:rsid w:val="004F4030"/>
    <w:rsid w:val="00525732"/>
    <w:rsid w:val="005469FB"/>
    <w:rsid w:val="005566AD"/>
    <w:rsid w:val="00562AB5"/>
    <w:rsid w:val="005A042A"/>
    <w:rsid w:val="005C57C4"/>
    <w:rsid w:val="005D0672"/>
    <w:rsid w:val="005E1A81"/>
    <w:rsid w:val="006264B2"/>
    <w:rsid w:val="00632CEF"/>
    <w:rsid w:val="00633CF4"/>
    <w:rsid w:val="006341C0"/>
    <w:rsid w:val="00651544"/>
    <w:rsid w:val="00674667"/>
    <w:rsid w:val="006F557A"/>
    <w:rsid w:val="0070065A"/>
    <w:rsid w:val="00712328"/>
    <w:rsid w:val="00721E5D"/>
    <w:rsid w:val="00747B72"/>
    <w:rsid w:val="0076317E"/>
    <w:rsid w:val="007B088A"/>
    <w:rsid w:val="007B2B94"/>
    <w:rsid w:val="007B5127"/>
    <w:rsid w:val="007C3D81"/>
    <w:rsid w:val="007F6863"/>
    <w:rsid w:val="008303D3"/>
    <w:rsid w:val="00853BBA"/>
    <w:rsid w:val="00857425"/>
    <w:rsid w:val="00883D62"/>
    <w:rsid w:val="00884F53"/>
    <w:rsid w:val="008971B7"/>
    <w:rsid w:val="008A7614"/>
    <w:rsid w:val="008B58E0"/>
    <w:rsid w:val="008C4077"/>
    <w:rsid w:val="008C74D8"/>
    <w:rsid w:val="008F7444"/>
    <w:rsid w:val="0094100B"/>
    <w:rsid w:val="0097227E"/>
    <w:rsid w:val="009D4946"/>
    <w:rsid w:val="009D4E5A"/>
    <w:rsid w:val="009D73B9"/>
    <w:rsid w:val="00A01E0F"/>
    <w:rsid w:val="00A24036"/>
    <w:rsid w:val="00A5065B"/>
    <w:rsid w:val="00A506BC"/>
    <w:rsid w:val="00A55CCE"/>
    <w:rsid w:val="00A70C19"/>
    <w:rsid w:val="00A94F99"/>
    <w:rsid w:val="00AB202C"/>
    <w:rsid w:val="00AB3775"/>
    <w:rsid w:val="00AD6C94"/>
    <w:rsid w:val="00AE6B3F"/>
    <w:rsid w:val="00AF13FD"/>
    <w:rsid w:val="00B01B31"/>
    <w:rsid w:val="00B365D6"/>
    <w:rsid w:val="00B479FB"/>
    <w:rsid w:val="00B66080"/>
    <w:rsid w:val="00BA0D6B"/>
    <w:rsid w:val="00BA2A1C"/>
    <w:rsid w:val="00BB16EF"/>
    <w:rsid w:val="00BB6F2E"/>
    <w:rsid w:val="00C04EB4"/>
    <w:rsid w:val="00C356F2"/>
    <w:rsid w:val="00C47983"/>
    <w:rsid w:val="00C64B84"/>
    <w:rsid w:val="00C83544"/>
    <w:rsid w:val="00C85B22"/>
    <w:rsid w:val="00C92689"/>
    <w:rsid w:val="00CB1781"/>
    <w:rsid w:val="00CC004E"/>
    <w:rsid w:val="00CE3CAB"/>
    <w:rsid w:val="00CE6406"/>
    <w:rsid w:val="00D0057A"/>
    <w:rsid w:val="00D20533"/>
    <w:rsid w:val="00D54443"/>
    <w:rsid w:val="00D67F6C"/>
    <w:rsid w:val="00D82FCA"/>
    <w:rsid w:val="00DA0CD3"/>
    <w:rsid w:val="00DC30D4"/>
    <w:rsid w:val="00DD0787"/>
    <w:rsid w:val="00DF2863"/>
    <w:rsid w:val="00DF32E1"/>
    <w:rsid w:val="00E23B14"/>
    <w:rsid w:val="00E363D9"/>
    <w:rsid w:val="00E562B2"/>
    <w:rsid w:val="00E61F3C"/>
    <w:rsid w:val="00E70E73"/>
    <w:rsid w:val="00E7422C"/>
    <w:rsid w:val="00E77E20"/>
    <w:rsid w:val="00E81424"/>
    <w:rsid w:val="00EB2258"/>
    <w:rsid w:val="00EC4A66"/>
    <w:rsid w:val="00EC74A0"/>
    <w:rsid w:val="00ED011A"/>
    <w:rsid w:val="00EE0588"/>
    <w:rsid w:val="00EF052F"/>
    <w:rsid w:val="00F25BA9"/>
    <w:rsid w:val="00F41CD4"/>
    <w:rsid w:val="00F51339"/>
    <w:rsid w:val="00F770F0"/>
    <w:rsid w:val="00F80279"/>
    <w:rsid w:val="00FC087E"/>
    <w:rsid w:val="00FC3380"/>
    <w:rsid w:val="00FE51F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D3536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D3536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3D3536"/>
    <w:pPr>
      <w:tabs>
        <w:tab w:val="center" w:pos="4252"/>
        <w:tab w:val="right" w:pos="8504"/>
      </w:tabs>
      <w:spacing w:after="0" w:line="240" w:lineRule="auto"/>
    </w:pPr>
    <w:rPr>
      <w:rFonts w:eastAsiaTheme="minorHAnsi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3D3536"/>
  </w:style>
  <w:style w:type="paragraph" w:styleId="Rodap">
    <w:name w:val="footer"/>
    <w:basedOn w:val="Normal"/>
    <w:link w:val="RodapChar"/>
    <w:uiPriority w:val="99"/>
    <w:unhideWhenUsed/>
    <w:rsid w:val="003D3536"/>
    <w:pPr>
      <w:tabs>
        <w:tab w:val="center" w:pos="4252"/>
        <w:tab w:val="right" w:pos="8504"/>
      </w:tabs>
      <w:spacing w:after="0" w:line="240" w:lineRule="auto"/>
    </w:pPr>
    <w:rPr>
      <w:rFonts w:eastAsiaTheme="minorHAnsi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3D3536"/>
  </w:style>
  <w:style w:type="character" w:styleId="Hyperlink">
    <w:name w:val="Hyperlink"/>
    <w:basedOn w:val="Fontepargpadro"/>
    <w:uiPriority w:val="99"/>
    <w:semiHidden/>
    <w:unhideWhenUsed/>
    <w:rsid w:val="00651544"/>
    <w:rPr>
      <w:color w:val="3333CC"/>
      <w:u w:val="single"/>
    </w:rPr>
  </w:style>
  <w:style w:type="paragraph" w:styleId="SemEspaamento">
    <w:name w:val="No Spacing"/>
    <w:uiPriority w:val="1"/>
    <w:qFormat/>
    <w:rsid w:val="00651544"/>
    <w:pPr>
      <w:spacing w:after="0" w:line="240" w:lineRule="auto"/>
    </w:pPr>
  </w:style>
  <w:style w:type="table" w:styleId="Tabelacomgrade">
    <w:name w:val="Table Grid"/>
    <w:basedOn w:val="Tabelanormal"/>
    <w:uiPriority w:val="59"/>
    <w:rsid w:val="006515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E77E2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162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3162B7"/>
    <w:rPr>
      <w:b/>
      <w:bCs/>
    </w:rPr>
  </w:style>
  <w:style w:type="paragraph" w:customStyle="1" w:styleId="Default">
    <w:name w:val="Default"/>
    <w:rsid w:val="0010205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ListaClara-nfase1">
    <w:name w:val="Light List Accent 1"/>
    <w:basedOn w:val="Tabelanormal"/>
    <w:uiPriority w:val="61"/>
    <w:rsid w:val="0010205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e">
    <w:name w:val="Emphasis"/>
    <w:basedOn w:val="Fontepargpadro"/>
    <w:uiPriority w:val="20"/>
    <w:qFormat/>
    <w:rsid w:val="00632CEF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D3536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D3536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3D3536"/>
    <w:pPr>
      <w:tabs>
        <w:tab w:val="center" w:pos="4252"/>
        <w:tab w:val="right" w:pos="8504"/>
      </w:tabs>
      <w:spacing w:after="0" w:line="240" w:lineRule="auto"/>
    </w:pPr>
    <w:rPr>
      <w:rFonts w:eastAsiaTheme="minorHAnsi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3D3536"/>
  </w:style>
  <w:style w:type="paragraph" w:styleId="Rodap">
    <w:name w:val="footer"/>
    <w:basedOn w:val="Normal"/>
    <w:link w:val="RodapChar"/>
    <w:uiPriority w:val="99"/>
    <w:unhideWhenUsed/>
    <w:rsid w:val="003D3536"/>
    <w:pPr>
      <w:tabs>
        <w:tab w:val="center" w:pos="4252"/>
        <w:tab w:val="right" w:pos="8504"/>
      </w:tabs>
      <w:spacing w:after="0" w:line="240" w:lineRule="auto"/>
    </w:pPr>
    <w:rPr>
      <w:rFonts w:eastAsiaTheme="minorHAnsi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3D3536"/>
  </w:style>
  <w:style w:type="character" w:styleId="Hyperlink">
    <w:name w:val="Hyperlink"/>
    <w:basedOn w:val="Fontepargpadro"/>
    <w:uiPriority w:val="99"/>
    <w:semiHidden/>
    <w:unhideWhenUsed/>
    <w:rsid w:val="00651544"/>
    <w:rPr>
      <w:color w:val="3333CC"/>
      <w:u w:val="single"/>
    </w:rPr>
  </w:style>
  <w:style w:type="paragraph" w:styleId="SemEspaamento">
    <w:name w:val="No Spacing"/>
    <w:uiPriority w:val="1"/>
    <w:qFormat/>
    <w:rsid w:val="00651544"/>
    <w:pPr>
      <w:spacing w:after="0" w:line="240" w:lineRule="auto"/>
    </w:pPr>
  </w:style>
  <w:style w:type="table" w:styleId="Tabelacomgrade">
    <w:name w:val="Table Grid"/>
    <w:basedOn w:val="Tabelanormal"/>
    <w:uiPriority w:val="59"/>
    <w:rsid w:val="006515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E77E2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162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3162B7"/>
    <w:rPr>
      <w:b/>
      <w:bCs/>
    </w:rPr>
  </w:style>
  <w:style w:type="paragraph" w:customStyle="1" w:styleId="Default">
    <w:name w:val="Default"/>
    <w:rsid w:val="0010205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ListaClara-nfase1">
    <w:name w:val="Light List Accent 1"/>
    <w:basedOn w:val="Tabelanormal"/>
    <w:uiPriority w:val="61"/>
    <w:rsid w:val="0010205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e">
    <w:name w:val="Emphasis"/>
    <w:basedOn w:val="Fontepargpadro"/>
    <w:uiPriority w:val="20"/>
    <w:qFormat/>
    <w:rsid w:val="00632CE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1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8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E6AC73-A442-4631-B643-3DF44E74F1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5395</TotalTime>
  <Pages>4</Pages>
  <Words>296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lfcosta</dc:creator>
  <cp:lastModifiedBy>Heitor Scalabrini Sampaio</cp:lastModifiedBy>
  <cp:revision>86</cp:revision>
  <cp:lastPrinted>2022-02-18T20:43:00Z</cp:lastPrinted>
  <dcterms:created xsi:type="dcterms:W3CDTF">2022-03-10T19:52:00Z</dcterms:created>
  <dcterms:modified xsi:type="dcterms:W3CDTF">2022-03-21T15:22:00Z</dcterms:modified>
</cp:coreProperties>
</file>