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软件实践 3 期末要求对照检查表</w:t>
      </w:r>
    </w:p>
    <w:p>
      <w:pPr>
        <w:pStyle w:val="Heading1"/>
      </w:pPr>
      <w:r>
        <w:t>软件开发实践（三）期末要求对照检查表</w:t>
      </w:r>
    </w:p>
    <w:p>
      <w:pPr>
        <w:pStyle w:val="Heading2"/>
      </w:pPr>
      <w:r>
        <w:t>课程要求来源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根据 1_课程介绍.pdf 第 12 页和第 15 页，期末综合实验占课程成绩 50%，要求分组完成移动机器学习相关应用，以演示方式评分。评分关注 APP 应用创新度、功能专业与丰富度、APP 实现难度、团队成员项目协作度和精神面貌、PPT 制作与听众效果及时间控制。源码要求发布于开源社区，文档要求全面详尽，说明 APP 功能、实现方法和关键代码。</w:t>
      </w:r>
    </w:p>
    <w:p>
      <w:pPr>
        <w:pStyle w:val="Heading2"/>
      </w:pPr>
      <w:r>
        <w:t>对照结果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老师要求</w:t>
            </w:r>
          </w:p>
        </w:tc>
        <w:tc>
          <w:tcPr>
            <w:tcW w:type="dxa" w:w="267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SmartRead Agent 对应材料</w:t>
            </w:r>
          </w:p>
        </w:tc>
        <w:tc>
          <w:tcPr>
            <w:tcW w:type="dxa" w:w="267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当前状态</w:t>
            </w:r>
          </w:p>
        </w:tc>
        <w:tc>
          <w:tcPr>
            <w:tcW w:type="dxa" w:w="2677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移动机器学习相关应用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Android/Kotlin App、LiteRT 句子重要性模型、APK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项目不是普通网页或纯文档，最终产物为可安装 Android App。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应用创新度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阅读摘要、LiteRT 端侧评分、Agent 问答、知识卡片、复习题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选题围绕学生阅读和复习场景，功能之间能形成闭环。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功能专业与丰富度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文本输入、示例文本、摘要、关键词、分点摘要、LiteRT、Agent、知识卡片、复习题、历史记录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 功能范围冻结，演示时按固定流程展示。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APP 实现难度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Jetpack Compose、TensorFlow Lite/LiteRT assets 集成、本地历史记录、端侧推理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源码位于 android/，模型位于 model/ 和 Android assets。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团队成员项目协作度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Git/Gitee/GitHub 记录、真机测试反馈、演示录屏分工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A03 组成员为林立洲、江轩宇；分工按真实参与情况书写。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制作与听众效果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docs/SmartReadAgent_V1.0_期末演示PPT.pptx、docs/PPT大纲.md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采用“背景 -&gt; 功能 -&gt; 技术 -&gt; 测试 -&gt; 总结”的讲述顺序。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时间控制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docs/期末现场演示讲稿.md、demo/江轩宇手机录屏演示流程.md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PPT 汇报结束后再播放手机运行视频，整体节奏更清楚。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源码发布于开源社区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Gitee 主仓库、GitHub 镜像仓库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README 中已记录仓库地址，代码和文档可复查。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全面详尽项目说明文档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docs/软件实践3_项目说明文档.md、docs/SmartReadAgent_V1.0_项目说明文档.docx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文档覆盖功能、技术路线、系统架构、关键代码、运行方式和不足。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关键代码说明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docs/关键代码与实现方法说明.md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对摘要、LiteRT、Agent、历史记录和 Compose 页面入口做了代码级说明。</w:t>
            </w:r>
          </w:p>
        </w:tc>
      </w:tr>
      <w:tr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可安装运行成果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release/SmartReadAgent-v1.0-debug.apk、安装说明、APK 校验信息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已完成</w:t>
            </w:r>
          </w:p>
        </w:tc>
        <w:tc>
          <w:tcPr>
            <w:tcW w:type="dxa" w:w="267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APK 为课程演示用 debug 包，不作为商业发布版本。</w:t>
            </w:r>
          </w:p>
        </w:tc>
      </w:tr>
    </w:tbl>
    <w:p/>
    <w:p>
      <w:pPr>
        <w:pStyle w:val="Heading2"/>
      </w:pPr>
      <w:r>
        <w:t>提交前结论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Agent V1.0 已覆盖《软件开发实践（三）》期末综合项目的核心要求。最终提交时建议使用本项目根目录下生成的 软件实践研发3期末大作业_SmartReadAgent_A03组_林立洲_江轩宇.zip，其中包含源码、APK、项目说明文档、PPT、截图、模型材料和功能流程说明。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