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问答参考</w:t>
      </w:r>
    </w:p>
    <w:p>
      <w:pPr>
        <w:pStyle w:val="Heading1"/>
      </w:pPr>
      <w:r>
        <w:t>SmartRead Agent 答辩可能问题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回答参考：当前版本的 Agent 是本地规则型阅读 Agent，没有调用 GPT API，也没有依赖云端大模型。LiteRT 模块是本项目移动机器学习整合的重点。</w:t>
      </w:r>
    </w:p>
    <w:p>
      <w:pPr>
        <w:pStyle w:val="Heading2"/>
      </w:pPr>
      <w:r>
        <w:t>1. 这个项目主要解决什么问题？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它解决的是学生阅读教材、课堂资料和技术文章时整理重点效率低的问题。用户把文本放进 App 后，可以快速得到一句话总结、关键词、分点摘要，再通过 Agent 问答、知识卡片和复习题继续复习。</w:t>
      </w:r>
    </w:p>
    <w:p>
      <w:pPr>
        <w:pStyle w:val="Heading2"/>
      </w:pPr>
      <w:r>
        <w:t>2. 为什么选择阅读摘要这个方向？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这个方向和学生自己的学习场景贴得比较近，演示时也容易验证。相比做一个很大的泛 AI 应用，阅读摘要更适合在移动端做出完整闭环，也能自然接入端侧模型。</w:t>
      </w:r>
    </w:p>
    <w:p>
      <w:pPr>
        <w:pStyle w:val="Heading2"/>
      </w:pPr>
      <w:r>
        <w:t>3. 为什么叫 SmartRead Agent？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SmartRead 表示智能阅读，Agent 表示它不是只显示摘要，还会根据当前文章分析结果响应用户问题，辅助整理复习重点。当前版本是轻量的本地规则型阅读 Agent。</w:t>
      </w:r>
    </w:p>
    <w:p>
      <w:pPr>
        <w:pStyle w:val="Heading2"/>
      </w:pPr>
      <w:r>
        <w:t>4. Agent 是否调用 GPT API？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没有。当前版本没有调用 GPT API，也没有依赖云端大模型。Agent 问答基于当前文章的一句话总结、关键词、分点摘要和复习题生成规则，通过问题意图识别返回回答。</w:t>
      </w:r>
    </w:p>
    <w:p>
      <w:pPr>
        <w:pStyle w:val="Heading2"/>
      </w:pPr>
      <w:r>
        <w:t>5. Agent 具体如何实现？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代码中由 LocalReadingAgent 负责。它先判断用户问题属于概括、关键词、复习重点、复习题还是知识卡片等意图，然后调用已有的分析结果组织回答。它的优势是离线可用、稳定、可解释。</w:t>
      </w:r>
    </w:p>
    <w:p>
      <w:pPr>
        <w:pStyle w:val="Heading2"/>
      </w:pPr>
      <w:r>
        <w:t>6. LiteRT 模型做了什么？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LiteRT 模型用于句子重要性分析。App 对文章前几句提取 5 维特征，送入 .tflite 模型，输出 0 到 1 的重要性分数，并在界面上显示高、中、低等级和推理来源。</w:t>
      </w:r>
    </w:p>
    <w:p>
      <w:pPr>
        <w:pStyle w:val="Heading2"/>
      </w:pPr>
      <w:r>
        <w:t>7. 为什么不用云端大模型？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课程演示更重视移动端机器学习落地和现场稳定性。云端大模型效果更强，但需要网络、账号和 API Key，不利于课堂环境稳定演示。当前版本先实现本地能力，后续可以作为增强项接入云端模型。</w:t>
      </w:r>
    </w:p>
    <w:p>
      <w:pPr>
        <w:pStyle w:val="Heading2"/>
      </w:pPr>
      <w:r>
        <w:t>8. 端侧推理有什么优势？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端侧推理不依赖网络，响应稳定，也能避免把文章内容上传到服务器。对课程项目来说，它能清楚展示模型文件随 APK 集成并在手机端运行。</w:t>
      </w:r>
    </w:p>
    <w:p>
      <w:pPr>
        <w:pStyle w:val="Heading2"/>
      </w:pPr>
      <w:r>
        <w:t>9. 模型输入特征是什么？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模型输入是 5 维浮点特征：句子长度归一化、关键词重合度、句子位置分数、标点提示分数、总结提示词分数。</w:t>
      </w:r>
    </w:p>
    <w:p>
      <w:pPr>
        <w:pStyle w:val="Heading2"/>
      </w:pPr>
      <w:r>
        <w:t>10. .tflite 文件如何集成到 Android？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模型文件 sentence_importance_model.tflite 放在 android/app/src/main/assets 目录。SentenceImportanceClassifier 通过 context.assets.open 读取模型，再用 TensorFlow Lite Interpreter 执行推理。</w:t>
      </w:r>
    </w:p>
    <w:p>
      <w:pPr>
        <w:pStyle w:val="Heading2"/>
      </w:pPr>
      <w:r>
        <w:t>11. LiteRT 和普通规则算法有什么区别？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普通规则算法是人工设定权重直接打分；LiteRT 是把特征输入到训练后导出的模型，由模型输出重要性分数。当前项目还保留规则兜底，保证模型异常时 App 不崩溃。</w:t>
      </w:r>
    </w:p>
    <w:p>
      <w:pPr>
        <w:pStyle w:val="Heading2"/>
      </w:pPr>
      <w:r>
        <w:t>12. 如果模型加载失败怎么办？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SentenceImportanceClassifier 会检测 Interpreter 是否可用。如果模型加载或推理失败，就使用 fallbackScore 规则评分，界面会显示规则评分兜底，保证演示流程继续。</w:t>
      </w:r>
    </w:p>
    <w:p>
      <w:pPr>
        <w:pStyle w:val="Heading2"/>
      </w:pPr>
      <w:r>
        <w:t>13. 摘要算法如何实现？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TextAnalyzer 先切分句子，再根据关键词命中、句子长度和位置给句子打分，选出一句话总结，并挑选得分较高的句子作为分点摘要。</w:t>
      </w:r>
    </w:p>
    <w:p>
      <w:pPr>
        <w:pStyle w:val="Heading2"/>
      </w:pPr>
      <w:r>
        <w:t>14. 关键词如何提取？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关键词提取结合领域词、英文技术词和中文短语窗口。代码会过滤部分停用词，再按得分排序，并避免关键词之间过度重复。</w:t>
      </w:r>
    </w:p>
    <w:p>
      <w:pPr>
        <w:pStyle w:val="Heading2"/>
      </w:pPr>
      <w:r>
        <w:t>15. 历史记录如何保存？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HistoryRepository 使用 SharedPreferences 保存 JSON 字符串，最多保留最近 12 条分析记录，包括原文、摘要、关键词、字符数、句子数和保存时间。</w:t>
      </w:r>
    </w:p>
    <w:p>
      <w:pPr>
        <w:pStyle w:val="Heading2"/>
      </w:pPr>
      <w:r>
        <w:t>16. 为什么没有使用数据库？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V1.0 主要面向课程演示，历史记录数据量很小，SharedPreferences 足够支撑最近记录保存和恢复。后续如果要做正式版本，可以迁移到 Room 数据库。</w:t>
      </w:r>
    </w:p>
    <w:p>
      <w:pPr>
        <w:pStyle w:val="Heading2"/>
      </w:pPr>
      <w:r>
        <w:t>17. App 是否支持离线？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支持。摘要、关键词、Agent 问答、知识卡片、复习题、历史记录和 LiteRT 端侧推理都在本地完成，不需要网络。</w:t>
      </w:r>
    </w:p>
    <w:p>
      <w:pPr>
        <w:pStyle w:val="Heading2"/>
      </w:pPr>
      <w:r>
        <w:t>18. 你们怎么测试的？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主要做了模拟器测试和安卓真机体验测试。测试覆盖 App 启动、示例文本分析、摘要结果、LiteRT 区域、Agent 问答、知识卡片、复习题、历史记录恢复和清空。</w:t>
      </w:r>
    </w:p>
    <w:p>
      <w:pPr>
        <w:pStyle w:val="Heading2"/>
      </w:pPr>
      <w:r>
        <w:t>19. 小组怎么分工？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林立洲负责项目方案、Android 核心开发、本地摘要、Agent、LiteRT 集成、版本管理和材料整理。江轩宇负责需求反馈、真机安装与功能验证、UI 使用建议、文档校对和现场操作演示。</w:t>
      </w:r>
    </w:p>
    <w:p>
      <w:pPr>
        <w:pStyle w:val="Heading2"/>
      </w:pPr>
      <w:r>
        <w:t>20. 江轩宇具体参与了什么？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江轩宇参与需求反馈、功能体验测试、安卓真机安装验证、Agent 问答、知识卡片和历史记录等流程的体验确认，也负责演示时手机端操作配合。</w:t>
      </w:r>
    </w:p>
    <w:p>
      <w:pPr>
        <w:pStyle w:val="Heading2"/>
      </w:pPr>
      <w:r>
        <w:t>21. 项目管理平台怎么用？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我们用项目管理平台记录阶段任务、任务状态、Bug 和进度复盘，配合 QQ 沟通截图和测试记录，形成过程证据。</w:t>
      </w:r>
    </w:p>
    <w:p>
      <w:pPr>
        <w:pStyle w:val="Heading2"/>
      </w:pPr>
      <w:r>
        <w:t>22. Gitee 提交记录体现了什么？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提交记录体现了从 v0.1 立项、v0.2 摘要 MVP、v0.3 Agent、v0.4 LiteRT、v0.5 历史记录到 v1.0 稳定版的迭代过程。</w:t>
      </w:r>
    </w:p>
    <w:p>
      <w:pPr>
        <w:pStyle w:val="Heading2"/>
      </w:pPr>
      <w:r>
        <w:t>23. 项目创新点是什么？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创新点在于把阅读摘要、复习材料生成和 LiteRT 端侧句子重要性分析结合在一个移动端 App 中，场景聚焦学生学习，不是只做单一摘要 Demo。</w:t>
      </w:r>
    </w:p>
    <w:p>
      <w:pPr>
        <w:pStyle w:val="Heading2"/>
      </w:pPr>
      <w:r>
        <w:t>24. 项目不足是什么？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摘要和 Agent 当前比较轻量，模型训练数据也偏课程演示规模。它能稳定展示端侧分析流程，但距离商业级智能阅读产品还有差距。</w:t>
      </w:r>
    </w:p>
    <w:p>
      <w:pPr>
        <w:pStyle w:val="Heading2"/>
      </w:pPr>
      <w:r>
        <w:t>25. 后续如何优化？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后续可以提升模型数据和训练方式，引入 Room 数据库，增加 OCR 导入，完善正式签名 release 包，并在用户允许的情况下接入云端大模型增强问答效果。</w:t>
      </w:r>
    </w:p>
    <w:p>
      <w:pPr>
        <w:pStyle w:val="Heading2"/>
      </w:pPr>
      <w:r>
        <w:t>26. 为什么机器学习部分没有做很大的模型？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课程项目周期和移动端资源有限，选择轻量模型更适合落地到 APK。我们重点展示从特征设计、模型导出、assets 集成到端侧推理展示的完整链路。</w:t>
      </w:r>
    </w:p>
    <w:p>
      <w:pPr>
        <w:pStyle w:val="Heading2"/>
      </w:pPr>
      <w:r>
        <w:t>27. 模型输出分数怎么解释？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分数越接近 1，表示句子越可能是当前文章中的重要句子。界面把分数转换为高、中、低等级，方便演示和普通用户理解。</w:t>
      </w:r>
    </w:p>
    <w:p>
      <w:pPr>
        <w:pStyle w:val="Heading2"/>
      </w:pPr>
      <w:r>
        <w:t>28. 演示时如果手机出问题怎么办？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准备了模拟器和截图备份，也保留了 APK 和功能流程说明。现场如果真机不稳定，可以切换到模拟器或用截图说明关键流程。</w:t>
      </w:r>
    </w:p>
    <w:p>
      <w:pPr>
        <w:pStyle w:val="Heading2"/>
      </w:pPr>
      <w:r>
        <w:t>29. 为什么说它适合课程演示？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因为核心能力本地运行，流程短，功能闭环清楚，机器学习部分有实际模型文件和端侧推理展示，同时也能体现项目迭代和小组协作过程。</w:t>
      </w:r>
    </w:p>
    <w:p>
      <w:pPr>
        <w:pStyle w:val="Heading2"/>
      </w:pPr>
      <w:r>
        <w:t>30. 详细设计说明书准备提交什么？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提交 SmartReadAgent_软件详细设计说明书_初稿.docx 和对应 Markdown，内容包括架构、模块、算法、数据结构、界面、测试、部署和后续优化。</w:t>
      </w:r>
    </w:p>
    <w:sectPr w:rsidR="00FC693F" w:rsidRPr="0006063C" w:rsidSect="00034616">
      <w:pgSz w:w="12240" w:h="15840"/>
      <w:pgMar w:top="794" w:right="765" w:bottom="68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