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jc ns0:val="center"/>
      </ns0:pPr>
      <ns0:r>
        <ns0:rPr>
          <ns0:rFonts ns0:ascii="黑体" ns0:hAnsi="黑体"/>
          <ns0:b/>
          <ns0:sz ns0:val="40"/>
        </ns0:rPr>
        <ns0:t>SmartRead Agent V1.0 项目说明文档</ns0:t>
      </ns0:r>
    </ns0:p>
    <ns0:tbl>
      <ns0:tblPr>
        <ns0:tblStyle ns0:val="TableGrid"/>
        <ns0:tblW ns0:type="auto" ns0:w="0"/>
        <ns0:jc ns0:val="center"/>
        <ns0:tblLook ns0:firstColumn="1" ns0:firstRow="1" ns0:lastColumn="0" ns0:lastRow="0" ns0:noHBand="0" ns0:noVBand="1" ns0:val="04A0"/>
      </ns0:tblPr>
      <ns0:tblGrid>
        <ns0:gridCol ns0:w="2408"/>
        <ns0:gridCol ns0:w="2408"/>
        <ns0:gridCol ns0:w="2408"/>
        <ns0:gridCol ns0:w="2408"/>
      </ns0:tblGrid>
      <ns0:tr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课程名称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软件开发实践（三）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项目名称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SmartRead Agent：AI 智读助手</ns0:t>
            </ns0:r>
          </ns0:p>
        </ns0:tc>
      </ns0:tr>
      <ns0:tr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组别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A03 组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版本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V1.0 期末演示稳定版</ns0:t>
            </ns0:r>
          </ns0:p>
        </ns0:tc>
      </ns0:tr>
      <ns0:tr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成员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林立洲 121072021030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成员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江轩宇 121052023075</ns0:t>
            </ns0:r>
          </ns0:p>
        </ns0:tc>
      </ns0:tr>
      <ns0:tr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班级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福建师范大学 2023 级软件工程 2 班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提交内容</ns0:t>
            </ns0:r>
          </ns0:p>
        </ns0:tc>
        <ns0:tc>
          <ns0:tcPr>
            <ns0:tcW ns0:type="dxa" ns0:w="2408"/>
            <ns0:vAlign ns0:val="center"/>
          </ns0:tcPr>
          <ns0:p>
            <ns0:r>
              <ns0:rPr>
                <ns0:rFonts ns0:ascii="宋体" ns0:hAnsi="宋体"/>
                <ns0:sz ns0:val="20"/>
              </ns0:rPr>
              <ns0:t>源码、APK、文档、PPT、截图、演示材料</ns0:t>
            </ns0:r>
          </ns0:p>
        </ns0:tc>
      </ns0:tr>
    </ns0:tbl>
    <ns0:p>
      <ns0:pPr>
        <ns0:pStyle ns0:val="Heading1"/>
      </ns0:pPr>
      <ns0:r>
        <ns0:t>一、项目概述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SmartRead Agent：AI 智读助手是一款基于 Android/Kotlin 的移动端 AI 阅读辅助 App。项目面向学生阅读课程资料、教材片段、技术文章和报告材料时理解成本较高、复习整理耗时的问题，提供文本输入、摘要生成、关键词提取、分点摘要、LiteRT 端侧句子重要性分析、Agent 问答、知识卡片、复习题和历史记录等能力。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V1.0 是期末演示稳定版。本版本不继续扩展云端大模型 API、用户登录、OCR、多设备同步、后端服务器、复杂数据库和语音输入等大功能，重点保证已有功能能稳定串联、能安装、能演示、能复查。</ns0:t>
      </ns0:r>
    </ns0:p>
    <ns0:p>
      <ns0:pPr>
        <ns0:pStyle ns0:val="Heading1"/>
      </ns0:pPr>
      <ns0:r>
        <ns0:t>二、需求与目标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项目的主要目标是完成一个可运行、可测试、可提交的移动端机器学习相关应用，而不是只停留在界面原型或文档设想。App 需要能够在安卓端完成输入文章、生成阅读分析、展示端侧 AI 结果，并把结果继续转化为问答、知识卡片、复习题和历史记录。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本项目对应课程期末要求中的移动机器学习应用、演示效果、源码发布、PPT 展示和全面详尽项目说明文档等评价点。</ns0:t>
      </ns0:r>
    </ns0:p>
    <ns0:p>
      <ns0:pPr>
        <ns0:pStyle ns0:val="Heading1"/>
      </ns0:pPr>
      <ns0:r>
        <ns0:t>三、主要功能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文本输入与示例文本：用户可以粘贴文章，也可以直接使用 App 内置示例，降低演示时的输入成本。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本地摘要、关键词和分点摘要：App 对文章进行句子切分和关键词评分，生成一句话总结、主题词和条目化摘要。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LiteRT 端侧分析：模型文件随 APK 打包，在手机端对句子重要性进行本地推理，并展示得分和等级。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Agent 问答：用户可以点击快捷问题或手动提问，回答会围绕当前文章摘要、关键词和分点摘要生成。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知识卡片与复习题：App 将阅读结果整理成学习卡片，并生成 3 道复习题和参考答案。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历史记录：支持保存、查看、恢复和清空历史分析记录，使 App 不只是一次性 Demo。</ns0:t>
      </ns0:r>
    </ns0:p>
    <ns0:p>
      <ns0:pPr>
        <ns0:pStyle ns0:val="Heading1"/>
      </ns0:pPr>
      <ns0:r>
        <ns0:t>四、技术架构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整体技术路线为 Android/Kotlin + Jetpack Compose + 本地文本处理算法 + 本地规则型 Agent + LiteRT/TensorFlow Lite 端侧模型 + SharedPreferences 本地历史记录。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表现层由 Jetpack Compose 构建，负责首页、摘要结果页、Agent 问答页、知识卡片页和历史记录页；文本处理层负责摘要、关键词和分点摘要；LiteRT 推理层加载 assets 中的 sentence_importance_model.tflite；数据层使用 SharedPreferences 保存最近 12 条历史记录。</ns0:t>
      </ns0:r>
    </ns0:p>
    <ns0:p>
      <ns0:pPr>
        <ns0:pStyle ns0:val="Heading1"/>
      </ns0:pPr>
      <ns0:r>
        <ns0:t>五、关键代码与实现方法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主要代码位于 android/app/src/main/java/com/smartread/agent/。MainActivity.kt 负责 Compose 页面、文本分析、Agent 问答、知识卡片、复习题和历史记录；SentenceImportanceClassifier.kt 负责加载 LiteRT/TensorFlow Lite 模型并完成端侧推理。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TextAnalyzer.analyze(rawText)：对输入文本进行清洗、句子切分、关键词提取和句子打分，输出 ArticleAnalysis。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SentenceImportanceAnalyzer.extractSentenceFeatures(...)：把句子转换为 5 个特征，包括句子长度、关键词重合度、位置、标点提示和总结提示词。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SentenceImportanceClassifier.classify(features)：使用 TensorFlow Lite Interpreter 读取 sentence_importance_model.tflite 并输出重要性得分。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LocalReadingAgent.answerQuestion(...)：基于当前文章摘要、关键词和分点摘要生成本地 Agent 回答，避免演示依赖网络或 API Key。</ns0:t>
      </ns0:r>
    </ns0:p>
    <ns0:p>
      <ns0:pPr>
        <ns0:ind ns0:left="312" ns0:hanging="142"/>
      </ns0:pPr>
      <ns0:r>
        <ns0:rPr>
          <ns0:rFonts ns0:ascii="宋体" ns0:hAnsi="宋体"/>
          <ns0:sz ns0:val="21"/>
        </ns0:rPr>
        <ns0:t>• HistoryRepository.save/load/clear(...)：使用 SharedPreferences 保存、读取和清空历史分析记录。</ns0:t>
      </ns0:r>
    </ns0:p>
    <ns0:p>
      <ns0:pPr>
        <ns0:pStyle ns0:val="Heading1"/>
      </ns0:pPr>
      <ns0:r>
        <ns0:t>六、LiteRT 模型说明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模型训练材料位于 model/，导出模型位于 model/exports/sentence_importance_model.tflite，Android 工程内置模型位于 android/app/src/main/assets/sentence_importance_model.tflite。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模型输入 shape 为 [1, 5]，输出 shape 为 [1, 1]。V1.0 沿用已导出的轻量句子重要性模型，不在最终演示阶段重新训练，优先保证 APK 打包和端侧展示稳定。</ns0:t>
      </ns0:r>
    </ns0:p>
    <ns0:p>
      <ns0:pPr>
        <ns0:pStyle ns0:val="Heading1"/>
      </ns0:pPr>
      <ns0:r>
        <ns0:t>七、版本迭代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V0.1 完成项目立项与目录初始化；V0.2 完成文本输入、示例文本、本地摘要、关键词和分点摘要；V0.3 完成 Agent 问答、知识卡片和复习题；V0.4 完成 LiteRT 端侧句子重要性模型和 Android 集成；V0.5 完成本地历史记录；V1.0 完成版本号更新、APK 归档、最终文档、截图、真机体验反馈和提交材料整理。</ns0:t>
      </ns0:r>
    </ns0:p>
    <ns0:p>
      <ns0:pPr>
        <ns0:pStyle ns0:val="Heading1"/>
      </ns0:pPr>
      <ns0:r>
        <ns0:t>八、运行与安装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Android 工程位于 android/，可在该目录执行 .\gradlew.bat :app:clean :app:assembleDebug 进行构建。V1.0 版本号为 versionCode = 10，versionName = "1.0"。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课程演示 APK 为 release/SmartReadAgent-v1.0-debug.apk，文件大小 24,332,337 字节，SHA256 为 9F4B9D795596AB8A178C3B9396FDD407D8BBB97CAFD512F02BC596C2EB509CBF。该 APK 是课程演示用 debug 包，不用于商业发布。</ns0:t>
      </ns0:r>
    </ns0:p>
    <ns0:p>
      <ns0:pPr>
        <ns0:pStyle ns0:val="Heading1"/>
      </ns0:pPr>
      <ns0:r>
        <ns0:t>九、测试与交付说明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项目已整理 V1.0 模拟器截图、APK 信息说明、安卓手机安装说明和真机体验反馈。演示流程建议按“打开 App -&gt; 示例文本 -&gt; 开始智能分析 -&gt; 摘要/关键词/分点摘要 -&gt; LiteRT 端侧分析 -&gt; Agent 问答 -&gt; 知识卡片/复习题 -&gt; 历史记录”的顺序进行。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如果无法现场演示，可由江轩宇使用安卓手机录制 6 至 8 分钟的完整流程视频，视频文件建议命名为 SmartReadAgent_A03组_手机演示_江轩宇.mp4。</ns0:t>
      </ns0:r>
    </ns0:p>
    <ns0:p>
      <ns0:pPr>
        <ns0:pStyle ns0:val="Heading1"/>
      </ns0:pPr>
      <ns0:r>
        <ns0:t>十、团队分工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林立洲：项目负责人，负责 Android/Kotlin 核心开发、阅读分析流程、Agent 问答、LiteRT 模型集成、历史记录、版本管理、技术文档和提交材料整理。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江轩宇：参与需求反馈、安卓真机安装体验测试、功能流程复核、UI 使用反馈和文档校对。</ns0:t>
      </ns0:r>
    </ns0:p>
    <ns0:p>
      <ns0:pPr>
        <ns0:pStyle ns0:val="Heading1"/>
      </ns0:pPr>
      <ns0:r>
        <ns0:t>十一、不足与后续优化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当前摘要和 Agent 问答仍为轻量本地规则方案，复杂长文效果有限；LiteRT 模型训练数据规模较小，准确率仍可提升；历史记录使用 SharedPreferences，适合课程演示但不适合大规模数据。后续可扩充训练数据、优化摘要算法、升级 Room 数据库，并在稳定条件下加入可选云端模型增强。</ns0:t>
      </ns0:r>
    </ns0:p>
    <ns0:p>
      <ns0:pPr>
        <ns0:pStyle ns0:val="Heading1"/>
      </ns0:pPr>
      <ns0:r>
        <ns0:t>十二、提交材料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最终提交包包含 Android 源码、模型材料、release APK、项目说明文档、PPT、运行截图、关键代码说明、期末要求对照检查表和安装说明。源码已同步到 Gitee 主仓库和 GitHub 镜像仓库，便于老师复查。</ns0:t>
      </ns0:r>
    </ns0:p>
    <ns0:p>
      <ns0:pPr>
        <ns0:pStyle ns0:val="Heading1"/>
      </ns0:pPr>
      <ns0:r>
        <ns0:t>十三、总结</ns0:t>
      </ns0:r>
    </ns0:p>
    <ns0:p>
      <ns0:pPr>
        <ns0:spacing ns0:line="300" ns0:lineRule="auto"/>
        <ns0:ind ns0:firstLine="420"/>
      </ns0:pPr>
      <ns0:r>
        <ns0:rPr>
          <ns0:rFonts ns0:ascii="宋体" ns0:hAnsi="宋体"/>
          <ns0:sz ns0:val="21"/>
        </ns0:rPr>
        <ns0:t>SmartRead Agent V1.0 已形成从文本输入、摘要分析、LiteRT 端侧 AI、Agent 问答、知识卡片、复习题到历史记录的完整演示流程，能够支撑《软件开发实践（三）》期末综合项目的技术交付和课堂汇报。</ns0:t>
      </ns0:r>
    </ns0:p>
    <ns0:p>
      <ns0:pPr>
        <ns0:pStyle ns0:val="Heading1"/>
      </ns0:pPr>
      <ns0:r>
        <ns0:t>附表：课程要求与材料对应</ns0:t>
      </ns0:r>
    </ns0:p>
    <ns0:tbl>
      <ns0:tblPr>
        <ns0:tblStyle ns0:val="TableGrid"/>
        <ns0:tblW ns0:type="auto" ns0:w="0"/>
        <ns0:jc ns0:val="center"/>
        <ns0:tblLook ns0:firstColumn="1" ns0:firstRow="1" ns0:lastColumn="0" ns0:lastRow="0" ns0:noHBand="0" ns0:noVBand="1" ns0:val="04A0"/>
      </ns0:tblPr>
      <ns0:tblGrid>
        <ns0:gridCol ns0:w="3211"/>
        <ns0:gridCol ns0:w="3211"/>
        <ns0:gridCol ns0:w="3211"/>
      </ns0:tblGrid>
      <ns0:tr>
        <ns0:tc>
          <ns0:tcPr>
            <ns0:tcW ns0:type="dxa" ns0:w="3211"/>
          </ns0:tcPr>
          <ns0:p>
            <ns0:r>
              <ns0:rPr>
                <ns0:rFonts ns0:ascii="黑体" ns0:hAnsi="黑体"/>
                <ns0:b/>
                <ns0:sz ns0:val="20"/>
              </ns0:rPr>
              <ns0:t>课程要求</ns0:t>
            </ns0:r>
          </ns0:p>
        </ns0:tc>
        <ns0:tc>
          <ns0:tcPr>
            <ns0:tcW ns0:type="dxa" ns0:w="3211"/>
          </ns0:tcPr>
          <ns0:p>
            <ns0:r>
              <ns0:rPr>
                <ns0:rFonts ns0:ascii="黑体" ns0:hAnsi="黑体"/>
                <ns0:b/>
                <ns0:sz ns0:val="20"/>
              </ns0:rPr>
              <ns0:t>对应材料</ns0:t>
            </ns0:r>
          </ns0:p>
        </ns0:tc>
        <ns0:tc>
          <ns0:tcPr>
            <ns0:tcW ns0:type="dxa" ns0:w="3211"/>
          </ns0:tcPr>
          <ns0:p>
            <ns0:r>
              <ns0:rPr>
                <ns0:rFonts ns0:ascii="黑体" ns0:hAnsi="黑体"/>
                <ns0:b/>
                <ns0:sz ns0:val="20"/>
              </ns0:rPr>
              <ns0:t>状态</ns0:t>
            </ns0:r>
          </ns0:p>
        </ns0:tc>
      </ns0:tr>
      <ns0:tr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移动机器学习 App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android/、release/SmartReadAgent-v1.0-debug.apk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已完成</ns0:t>
            </ns0:r>
          </ns0:p>
        </ns0:tc>
      </ns0:tr>
      <ns0:tr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源码发布开源社区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Gitee 主仓库、GitHub 镜像仓库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已完成</ns0:t>
            </ns0:r>
          </ns0:p>
        </ns0:tc>
      </ns0:tr>
      <ns0:tr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全面详尽项目说明文档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docs/软件实践3_项目说明文档.md、本 docx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已完成</ns0:t>
            </ns0:r>
          </ns0:p>
        </ns0:tc>
      </ns0:tr>
      <ns0:tr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关键代码说明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docs/关键代码与实现方法说明.md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已完成</ns0:t>
            </ns0:r>
          </ns0:p>
        </ns0:tc>
      </ns0:tr>
      <ns0:tr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汇报材料与功能说明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PPT、功能说明、安装说明</ns0:t>
            </ns0:r>
          </ns0:p>
        </ns0:tc>
        <ns0:tc>
          <ns0:tcPr>
            <ns0:tcW ns0:type="dxa" ns0:w="3211"/>
          </ns0:tcPr>
          <ns0:p>
            <ns0:r>
              <ns0:rPr>
                <ns0:rFonts ns0:ascii="宋体" ns0:hAnsi="宋体"/>
                <ns0:sz ns0:val="20"/>
              </ns0:rPr>
              <ns0:t>已完成</ns0:t>
            </ns0:r>
          </ns0:p>
        </ns0:tc>
      </ns0:tr>
    </ns0:tbl>
    <ns0:sectPr ns0:rsidR="00FC693F" ns0:rsidRPr="0006063C" ns0:rsidSect="00034616">
      <ns0:pgSz ns0:w="12240" ns0:h="15840"/>
      <ns0:pgMar ns0:top="1247" ns0:right="1304" ns0:bottom="1134" ns0:left="1304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