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E88" w:rsidRPr="008A3893" w:rsidRDefault="00C26871" w:rsidP="008A3893">
      <w:pPr>
        <w:spacing w:before="480" w:after="480" w:line="288" w:lineRule="auto"/>
        <w:jc w:val="center"/>
        <w:rPr>
          <w:sz w:val="36"/>
          <w:szCs w:val="36"/>
        </w:rPr>
      </w:pPr>
      <w:r w:rsidRPr="008A3893">
        <w:rPr>
          <w:rFonts w:ascii="Arial" w:eastAsia="等线" w:hAnsi="Arial" w:cs="Arial"/>
          <w:b/>
          <w:sz w:val="36"/>
          <w:szCs w:val="36"/>
        </w:rPr>
        <w:t>实验</w:t>
      </w:r>
      <w:r w:rsidR="008A3893" w:rsidRPr="008A3893">
        <w:rPr>
          <w:rFonts w:ascii="Arial" w:eastAsia="等线" w:hAnsi="Arial" w:cs="Arial" w:hint="eastAsia"/>
          <w:b/>
          <w:sz w:val="36"/>
          <w:szCs w:val="36"/>
        </w:rPr>
        <w:t xml:space="preserve"> </w:t>
      </w:r>
      <w:r w:rsidR="008A3893" w:rsidRPr="008A3893">
        <w:rPr>
          <w:rFonts w:ascii="Arial" w:eastAsia="等线" w:hAnsi="Arial" w:cs="Arial"/>
          <w:b/>
          <w:sz w:val="36"/>
          <w:szCs w:val="36"/>
        </w:rPr>
        <w:t>11</w:t>
      </w:r>
      <w:r w:rsidRPr="008A3893">
        <w:rPr>
          <w:rFonts w:ascii="Arial" w:eastAsia="等线" w:hAnsi="Arial" w:cs="Arial"/>
          <w:b/>
          <w:sz w:val="36"/>
          <w:szCs w:val="36"/>
        </w:rPr>
        <w:t>：采购单业务</w:t>
      </w:r>
      <w:r w:rsidR="008A3893" w:rsidRPr="008A3893">
        <w:rPr>
          <w:rFonts w:ascii="Arial" w:eastAsia="等线" w:hAnsi="Arial" w:cs="Arial" w:hint="eastAsia"/>
          <w:b/>
          <w:sz w:val="36"/>
          <w:szCs w:val="36"/>
        </w:rPr>
        <w:t>模块的</w:t>
      </w:r>
      <w:r w:rsidRPr="008A3893">
        <w:rPr>
          <w:rFonts w:ascii="Arial" w:eastAsia="等线" w:hAnsi="Arial" w:cs="Arial"/>
          <w:b/>
          <w:sz w:val="36"/>
          <w:szCs w:val="36"/>
        </w:rPr>
        <w:t>设计与实现</w:t>
      </w:r>
    </w:p>
    <w:p w:rsidR="00C43E88" w:rsidRDefault="00C26871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一、实验名称</w:t>
      </w:r>
      <w:bookmarkEnd w:id="0"/>
    </w:p>
    <w:p w:rsidR="00C43E88" w:rsidRDefault="00C26871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基于设计模式的</w:t>
      </w:r>
      <w:r>
        <w:rPr>
          <w:rFonts w:ascii="Arial" w:eastAsia="等线" w:hAnsi="Arial" w:cs="Arial"/>
          <w:sz w:val="22"/>
        </w:rPr>
        <w:t>WMS</w:t>
      </w:r>
      <w:r>
        <w:rPr>
          <w:rFonts w:ascii="Arial" w:eastAsia="等线" w:hAnsi="Arial" w:cs="Arial"/>
          <w:sz w:val="22"/>
        </w:rPr>
        <w:t>仓储系统</w:t>
      </w:r>
      <w:proofErr w:type="gramStart"/>
      <w:r>
        <w:rPr>
          <w:rFonts w:ascii="Arial" w:eastAsia="等线" w:hAnsi="Arial" w:cs="Arial"/>
          <w:sz w:val="22"/>
        </w:rPr>
        <w:t>采购单全流程</w:t>
      </w:r>
      <w:proofErr w:type="gramEnd"/>
      <w:r>
        <w:rPr>
          <w:rFonts w:ascii="Arial" w:eastAsia="等线" w:hAnsi="Arial" w:cs="Arial"/>
          <w:sz w:val="22"/>
        </w:rPr>
        <w:t>业务开发</w:t>
      </w:r>
    </w:p>
    <w:p w:rsidR="00C43E88" w:rsidRDefault="008A3893">
      <w:pPr>
        <w:spacing w:before="320" w:after="120" w:line="288" w:lineRule="auto"/>
        <w:jc w:val="left"/>
        <w:outlineLvl w:val="1"/>
      </w:pPr>
      <w:bookmarkStart w:id="1" w:name="heading_3"/>
      <w:r>
        <w:rPr>
          <w:rFonts w:ascii="Arial" w:eastAsia="等线" w:hAnsi="Arial" w:cs="Arial" w:hint="eastAsia"/>
          <w:b/>
          <w:sz w:val="32"/>
        </w:rPr>
        <w:t>二</w:t>
      </w:r>
      <w:r w:rsidR="00C26871">
        <w:rPr>
          <w:rFonts w:ascii="Arial" w:eastAsia="等线" w:hAnsi="Arial" w:cs="Arial"/>
          <w:b/>
          <w:sz w:val="32"/>
        </w:rPr>
        <w:t>、实验背景</w:t>
      </w:r>
      <w:bookmarkEnd w:id="1"/>
    </w:p>
    <w:p w:rsidR="00C43E88" w:rsidRDefault="00C26871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WMS</w:t>
      </w:r>
      <w:r>
        <w:rPr>
          <w:rFonts w:ascii="Arial" w:eastAsia="等线" w:hAnsi="Arial" w:cs="Arial"/>
          <w:sz w:val="22"/>
        </w:rPr>
        <w:t>（仓储管理系统）是企业供应</w:t>
      </w:r>
      <w:proofErr w:type="gramStart"/>
      <w:r>
        <w:rPr>
          <w:rFonts w:ascii="Arial" w:eastAsia="等线" w:hAnsi="Arial" w:cs="Arial"/>
          <w:sz w:val="22"/>
        </w:rPr>
        <w:t>链核心</w:t>
      </w:r>
      <w:proofErr w:type="gramEnd"/>
      <w:r>
        <w:rPr>
          <w:rFonts w:ascii="Arial" w:eastAsia="等线" w:hAnsi="Arial" w:cs="Arial"/>
          <w:sz w:val="22"/>
        </w:rPr>
        <w:t>业务系统，其中</w:t>
      </w:r>
      <w:r>
        <w:rPr>
          <w:rFonts w:ascii="Arial" w:eastAsia="等线" w:hAnsi="Arial" w:cs="Arial"/>
          <w:b/>
          <w:sz w:val="22"/>
        </w:rPr>
        <w:t>采购单模块</w:t>
      </w:r>
      <w:r>
        <w:rPr>
          <w:rFonts w:ascii="Arial" w:eastAsia="等线" w:hAnsi="Arial" w:cs="Arial"/>
          <w:sz w:val="22"/>
        </w:rPr>
        <w:t>是仓储入库、财务对账、付款结算、退货退款的核心入口。采购单从创建到最终完结，存在严格的</w:t>
      </w:r>
      <w:r>
        <w:rPr>
          <w:rFonts w:ascii="Arial" w:eastAsia="等线" w:hAnsi="Arial" w:cs="Arial"/>
          <w:b/>
          <w:sz w:val="22"/>
        </w:rPr>
        <w:t>状态流转约束</w:t>
      </w:r>
      <w:r>
        <w:rPr>
          <w:rFonts w:ascii="Arial" w:eastAsia="等线" w:hAnsi="Arial" w:cs="Arial"/>
          <w:sz w:val="22"/>
        </w:rPr>
        <w:t>，所有操作必须遵循固定的前置依赖规则，非法操作需要被拦截并提示异常。</w:t>
      </w:r>
    </w:p>
    <w:p w:rsidR="00C43E88" w:rsidRDefault="00C26871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传统面向过程的编码方式会导致业务</w:t>
      </w:r>
      <w:proofErr w:type="gramStart"/>
      <w:r>
        <w:rPr>
          <w:rFonts w:ascii="Arial" w:eastAsia="等线" w:hAnsi="Arial" w:cs="Arial"/>
          <w:sz w:val="22"/>
        </w:rPr>
        <w:t>规则硬</w:t>
      </w:r>
      <w:proofErr w:type="gramEnd"/>
      <w:r>
        <w:rPr>
          <w:rFonts w:ascii="Arial" w:eastAsia="等线" w:hAnsi="Arial" w:cs="Arial"/>
          <w:sz w:val="22"/>
        </w:rPr>
        <w:t>编码、代码耦合度高、状态判断冗余、新增流程成本高。本实验要求学生运用所学设计模式，解耦采购单的各类操作与状态校验，实现高可复用、高可扩展、符合开闭原则的业务代码，掌握</w:t>
      </w:r>
      <w:r>
        <w:rPr>
          <w:rFonts w:ascii="Arial" w:eastAsia="等线" w:hAnsi="Arial" w:cs="Arial"/>
          <w:b/>
          <w:sz w:val="22"/>
        </w:rPr>
        <w:t>状态驱动的业务系统设计思想</w:t>
      </w:r>
      <w:r>
        <w:rPr>
          <w:rFonts w:ascii="Arial" w:eastAsia="等线" w:hAnsi="Arial" w:cs="Arial"/>
          <w:sz w:val="22"/>
        </w:rPr>
        <w:t>。</w:t>
      </w:r>
    </w:p>
    <w:p w:rsidR="00C43E88" w:rsidRDefault="008A3893">
      <w:pPr>
        <w:spacing w:before="320" w:after="120" w:line="288" w:lineRule="auto"/>
        <w:jc w:val="left"/>
        <w:outlineLvl w:val="1"/>
      </w:pPr>
      <w:bookmarkStart w:id="2" w:name="heading_4"/>
      <w:r>
        <w:rPr>
          <w:rFonts w:ascii="Arial" w:eastAsia="等线" w:hAnsi="Arial" w:cs="Arial" w:hint="eastAsia"/>
          <w:b/>
          <w:sz w:val="32"/>
        </w:rPr>
        <w:t>三</w:t>
      </w:r>
      <w:r w:rsidR="00C26871">
        <w:rPr>
          <w:rFonts w:ascii="Arial" w:eastAsia="等线" w:hAnsi="Arial" w:cs="Arial"/>
          <w:b/>
          <w:sz w:val="32"/>
        </w:rPr>
        <w:t>、核心业务对象与操作说明</w:t>
      </w:r>
      <w:bookmarkEnd w:id="2"/>
    </w:p>
    <w:p w:rsidR="00C43E88" w:rsidRDefault="00C26871">
      <w:pPr>
        <w:spacing w:before="300" w:after="120" w:line="288" w:lineRule="auto"/>
        <w:jc w:val="left"/>
        <w:outlineLvl w:val="2"/>
      </w:pPr>
      <w:bookmarkStart w:id="3" w:name="heading_5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核心对象：采购单（</w:t>
      </w:r>
      <w:proofErr w:type="spellStart"/>
      <w:r>
        <w:rPr>
          <w:rFonts w:ascii="Arial" w:eastAsia="等线" w:hAnsi="Arial" w:cs="Arial"/>
          <w:b/>
          <w:sz w:val="30"/>
        </w:rPr>
        <w:t>PurchaseOrder</w:t>
      </w:r>
      <w:proofErr w:type="spellEnd"/>
      <w:r>
        <w:rPr>
          <w:rFonts w:ascii="Arial" w:eastAsia="等线" w:hAnsi="Arial" w:cs="Arial"/>
          <w:b/>
          <w:sz w:val="30"/>
        </w:rPr>
        <w:t>）</w:t>
      </w:r>
      <w:bookmarkEnd w:id="3"/>
    </w:p>
    <w:p w:rsidR="00C43E88" w:rsidRDefault="00C26871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采购单为整个业务的核心载体，拥有完整的生命周期状态，所有业务操作均依赖采购</w:t>
      </w:r>
      <w:proofErr w:type="gramStart"/>
      <w:r>
        <w:rPr>
          <w:rFonts w:ascii="Arial" w:eastAsia="等线" w:hAnsi="Arial" w:cs="Arial"/>
          <w:sz w:val="22"/>
        </w:rPr>
        <w:t>单当前</w:t>
      </w:r>
      <w:proofErr w:type="gramEnd"/>
      <w:r>
        <w:rPr>
          <w:rFonts w:ascii="Arial" w:eastAsia="等线" w:hAnsi="Arial" w:cs="Arial"/>
          <w:sz w:val="22"/>
        </w:rPr>
        <w:t>状态执行，包含基础状态：草稿、已审批、已入库、已开票、已付款、已取消、已退货完结。</w:t>
      </w:r>
    </w:p>
    <w:p w:rsidR="00C43E88" w:rsidRDefault="00C26871">
      <w:pPr>
        <w:spacing w:before="300" w:after="120" w:line="288" w:lineRule="auto"/>
        <w:jc w:val="left"/>
        <w:outlineLvl w:val="2"/>
      </w:pPr>
      <w:bookmarkStart w:id="4" w:name="heading_6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采购单全部业务操作</w:t>
      </w:r>
      <w:bookmarkEnd w:id="4"/>
    </w:p>
    <w:p w:rsidR="00C43E88" w:rsidRDefault="00C26871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系统需实现</w:t>
      </w:r>
      <w:proofErr w:type="gramStart"/>
      <w:r>
        <w:rPr>
          <w:rFonts w:ascii="Arial" w:eastAsia="等线" w:hAnsi="Arial" w:cs="Arial"/>
          <w:sz w:val="22"/>
        </w:rPr>
        <w:t>采购单七大</w:t>
      </w:r>
      <w:proofErr w:type="gramEnd"/>
      <w:r>
        <w:rPr>
          <w:rFonts w:ascii="Arial" w:eastAsia="等线" w:hAnsi="Arial" w:cs="Arial"/>
          <w:sz w:val="22"/>
        </w:rPr>
        <w:t>核心业务操作：编辑、审批、取消、生成入库单、生成发票、退货退款、付款。</w:t>
      </w:r>
    </w:p>
    <w:p w:rsidR="00C43E88" w:rsidRDefault="008A3893">
      <w:pPr>
        <w:spacing w:before="320" w:after="120" w:line="288" w:lineRule="auto"/>
        <w:jc w:val="left"/>
        <w:outlineLvl w:val="1"/>
      </w:pPr>
      <w:bookmarkStart w:id="5" w:name="heading_7"/>
      <w:r>
        <w:rPr>
          <w:rFonts w:ascii="Arial" w:eastAsia="等线" w:hAnsi="Arial" w:cs="Arial" w:hint="eastAsia"/>
          <w:b/>
          <w:sz w:val="32"/>
        </w:rPr>
        <w:t>四</w:t>
      </w:r>
      <w:r w:rsidR="00C26871">
        <w:rPr>
          <w:rFonts w:ascii="Arial" w:eastAsia="等线" w:hAnsi="Arial" w:cs="Arial"/>
          <w:b/>
          <w:sz w:val="32"/>
        </w:rPr>
        <w:t>、强制业务约束规则</w:t>
      </w:r>
      <w:bookmarkEnd w:id="5"/>
    </w:p>
    <w:p w:rsidR="00C43E88" w:rsidRDefault="00C26871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所有操作必须严格遵循以下前置依赖规则，程序需自动拦截非法操作并抛出友好异常，</w:t>
      </w:r>
      <w:r>
        <w:rPr>
          <w:rFonts w:ascii="Arial" w:eastAsia="等线" w:hAnsi="Arial" w:cs="Arial"/>
          <w:b/>
          <w:sz w:val="22"/>
        </w:rPr>
        <w:t>禁止绕过状态校验执行业务</w:t>
      </w:r>
      <w:r>
        <w:rPr>
          <w:rFonts w:ascii="Arial" w:eastAsia="等线" w:hAnsi="Arial" w:cs="Arial"/>
          <w:sz w:val="22"/>
        </w:rPr>
        <w:t>：</w:t>
      </w:r>
    </w:p>
    <w:p w:rsidR="00C43E88" w:rsidRDefault="00C26871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生成入库单</w:t>
      </w:r>
      <w:r>
        <w:rPr>
          <w:rFonts w:ascii="Arial" w:eastAsia="等线" w:hAnsi="Arial" w:cs="Arial"/>
          <w:sz w:val="22"/>
        </w:rPr>
        <w:t>：仅采购</w:t>
      </w:r>
      <w:proofErr w:type="gramStart"/>
      <w:r>
        <w:rPr>
          <w:rFonts w:ascii="Arial" w:eastAsia="等线" w:hAnsi="Arial" w:cs="Arial"/>
          <w:sz w:val="22"/>
        </w:rPr>
        <w:t>单完成</w:t>
      </w:r>
      <w:proofErr w:type="gramEnd"/>
      <w:r>
        <w:rPr>
          <w:rFonts w:ascii="Arial" w:eastAsia="等线" w:hAnsi="Arial" w:cs="Arial"/>
          <w:b/>
          <w:sz w:val="22"/>
        </w:rPr>
        <w:t>审批</w:t>
      </w:r>
      <w:r>
        <w:rPr>
          <w:rFonts w:ascii="Arial" w:eastAsia="等线" w:hAnsi="Arial" w:cs="Arial"/>
          <w:sz w:val="22"/>
        </w:rPr>
        <w:t>后，方可执行；草稿、取消状态禁止生成入库单。</w:t>
      </w:r>
    </w:p>
    <w:p w:rsidR="00C43E88" w:rsidRDefault="00C26871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生成发票</w:t>
      </w:r>
      <w:r>
        <w:rPr>
          <w:rFonts w:ascii="Arial" w:eastAsia="等线" w:hAnsi="Arial" w:cs="Arial"/>
          <w:sz w:val="22"/>
        </w:rPr>
        <w:t>：仅采购单</w:t>
      </w:r>
      <w:r>
        <w:rPr>
          <w:rFonts w:ascii="Arial" w:eastAsia="等线" w:hAnsi="Arial" w:cs="Arial"/>
          <w:b/>
          <w:sz w:val="22"/>
        </w:rPr>
        <w:t>入库完成</w:t>
      </w:r>
      <w:r>
        <w:rPr>
          <w:rFonts w:ascii="Arial" w:eastAsia="等线" w:hAnsi="Arial" w:cs="Arial"/>
          <w:sz w:val="22"/>
        </w:rPr>
        <w:t>后，方可执行；未审批、未入库单据禁止开票。</w:t>
      </w:r>
    </w:p>
    <w:p w:rsidR="00C43E88" w:rsidRDefault="00C26871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采购单取消</w:t>
      </w:r>
      <w:r>
        <w:rPr>
          <w:rFonts w:ascii="Arial" w:eastAsia="等线" w:hAnsi="Arial" w:cs="Arial"/>
          <w:sz w:val="22"/>
        </w:rPr>
        <w:t>：仅在</w:t>
      </w:r>
      <w:r>
        <w:rPr>
          <w:rFonts w:ascii="Arial" w:eastAsia="等线" w:hAnsi="Arial" w:cs="Arial"/>
          <w:b/>
          <w:sz w:val="22"/>
        </w:rPr>
        <w:t>入库操作完成前</w:t>
      </w:r>
      <w:r>
        <w:rPr>
          <w:rFonts w:ascii="Arial" w:eastAsia="等线" w:hAnsi="Arial" w:cs="Arial"/>
          <w:sz w:val="22"/>
        </w:rPr>
        <w:t>可取消；已入库、已开票、已付款的采购单禁止取消。</w:t>
      </w:r>
    </w:p>
    <w:p w:rsidR="00C43E88" w:rsidRDefault="00C26871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付款操作</w:t>
      </w:r>
      <w:r>
        <w:rPr>
          <w:rFonts w:ascii="Arial" w:eastAsia="等线" w:hAnsi="Arial" w:cs="Arial"/>
          <w:sz w:val="22"/>
        </w:rPr>
        <w:t>：仅</w:t>
      </w:r>
      <w:r>
        <w:rPr>
          <w:rFonts w:ascii="Arial" w:eastAsia="等线" w:hAnsi="Arial" w:cs="Arial"/>
          <w:b/>
          <w:sz w:val="22"/>
        </w:rPr>
        <w:t>生成发票完成后</w:t>
      </w:r>
      <w:r>
        <w:rPr>
          <w:rFonts w:ascii="Arial" w:eastAsia="等线" w:hAnsi="Arial" w:cs="Arial"/>
          <w:sz w:val="22"/>
        </w:rPr>
        <w:t>，方可执行付款；无发票的采购单不允许财务付款。</w:t>
      </w:r>
    </w:p>
    <w:p w:rsidR="00C43E88" w:rsidRDefault="00C26871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通用逻辑</w:t>
      </w:r>
      <w:r>
        <w:rPr>
          <w:rFonts w:ascii="Arial" w:eastAsia="等线" w:hAnsi="Arial" w:cs="Arial"/>
          <w:sz w:val="22"/>
        </w:rPr>
        <w:t>：已取消、已完结的采购单，禁止执行编辑、审批、入库、开票、付款等所有后续操作。</w:t>
      </w:r>
    </w:p>
    <w:p w:rsidR="00C43E88" w:rsidRDefault="00C26871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退货退款</w:t>
      </w:r>
      <w:r>
        <w:rPr>
          <w:rFonts w:ascii="Arial" w:eastAsia="等线" w:hAnsi="Arial" w:cs="Arial"/>
          <w:sz w:val="22"/>
        </w:rPr>
        <w:t>：仅完成入库的采购单可发起退货退款，未入库、已取消单据不支持退货。</w:t>
      </w:r>
    </w:p>
    <w:p w:rsidR="00C43E88" w:rsidRDefault="008A3893">
      <w:pPr>
        <w:spacing w:before="320" w:after="120" w:line="288" w:lineRule="auto"/>
        <w:jc w:val="left"/>
        <w:outlineLvl w:val="1"/>
      </w:pPr>
      <w:bookmarkStart w:id="6" w:name="heading_8"/>
      <w:r>
        <w:rPr>
          <w:rFonts w:ascii="Arial" w:eastAsia="等线" w:hAnsi="Arial" w:cs="Arial" w:hint="eastAsia"/>
          <w:b/>
          <w:sz w:val="32"/>
        </w:rPr>
        <w:t>五</w:t>
      </w:r>
      <w:r w:rsidR="00C26871">
        <w:rPr>
          <w:rFonts w:ascii="Arial" w:eastAsia="等线" w:hAnsi="Arial" w:cs="Arial"/>
          <w:b/>
          <w:sz w:val="32"/>
        </w:rPr>
        <w:t>、实验功能要求</w:t>
      </w:r>
      <w:bookmarkEnd w:id="6"/>
    </w:p>
    <w:p w:rsidR="00C43E88" w:rsidRDefault="00C26871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学生需基于面向对象思想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设计模式，完整实现以下功能，保证流程闭环、规则校验有效：</w:t>
      </w:r>
    </w:p>
    <w:p w:rsidR="00C43E88" w:rsidRDefault="00C26871">
      <w:pPr>
        <w:spacing w:before="300" w:after="120" w:line="288" w:lineRule="auto"/>
        <w:jc w:val="left"/>
        <w:outlineLvl w:val="2"/>
      </w:pPr>
      <w:bookmarkStart w:id="7" w:name="heading_9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状态管理功能</w:t>
      </w:r>
      <w:bookmarkEnd w:id="7"/>
    </w:p>
    <w:p w:rsidR="00C43E88" w:rsidRDefault="00C26871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定义采购单完整生命周期状态，实现状态自动流转，每次执行操作后，采购单状态自动更新为对应下一状态，杜绝状态混乱。</w:t>
      </w:r>
    </w:p>
    <w:p w:rsidR="00C43E88" w:rsidRDefault="00C26871">
      <w:pPr>
        <w:spacing w:before="300" w:after="120" w:line="288" w:lineRule="auto"/>
        <w:jc w:val="left"/>
        <w:outlineLvl w:val="2"/>
      </w:pPr>
      <w:bookmarkStart w:id="8" w:name="heading_10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七大业务操作功能</w:t>
      </w:r>
      <w:bookmarkEnd w:id="8"/>
    </w:p>
    <w:p w:rsidR="00C43E88" w:rsidRDefault="00C26871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编辑采购单</w:t>
      </w:r>
      <w:r>
        <w:rPr>
          <w:rFonts w:ascii="Arial" w:eastAsia="等线" w:hAnsi="Arial" w:cs="Arial"/>
          <w:sz w:val="22"/>
        </w:rPr>
        <w:t>：草稿状态下可修改采购商品、数量、供应商等信息，审批后禁止编辑。</w:t>
      </w:r>
    </w:p>
    <w:p w:rsidR="00C43E88" w:rsidRDefault="00C26871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审批采购单</w:t>
      </w:r>
      <w:r>
        <w:rPr>
          <w:rFonts w:ascii="Arial" w:eastAsia="等线" w:hAnsi="Arial" w:cs="Arial"/>
          <w:sz w:val="22"/>
        </w:rPr>
        <w:t>：草稿单据可审批，审批通过后单据状态变更为已审批。</w:t>
      </w:r>
    </w:p>
    <w:p w:rsidR="00C43E88" w:rsidRDefault="00C26871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取消采购单</w:t>
      </w:r>
      <w:r>
        <w:rPr>
          <w:rFonts w:ascii="Arial" w:eastAsia="等线" w:hAnsi="Arial" w:cs="Arial"/>
          <w:sz w:val="22"/>
        </w:rPr>
        <w:t>：校验未入库即可取消，取消后单据终止所有后续流程。</w:t>
      </w:r>
    </w:p>
    <w:p w:rsidR="00C43E88" w:rsidRDefault="00C26871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生成入库单</w:t>
      </w:r>
      <w:r>
        <w:rPr>
          <w:rFonts w:ascii="Arial" w:eastAsia="等线" w:hAnsi="Arial" w:cs="Arial"/>
          <w:sz w:val="22"/>
        </w:rPr>
        <w:t>：审批通过后生成关联入库单，入库完成后单据状态更新为已入库。</w:t>
      </w:r>
    </w:p>
    <w:p w:rsidR="00C43E88" w:rsidRDefault="00C26871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生成发票</w:t>
      </w:r>
      <w:r>
        <w:rPr>
          <w:rFonts w:ascii="Arial" w:eastAsia="等线" w:hAnsi="Arial" w:cs="Arial"/>
          <w:sz w:val="22"/>
        </w:rPr>
        <w:t>：入库完成后生成财务发票，标记单据为已开票状态。</w:t>
      </w:r>
    </w:p>
    <w:p w:rsidR="00C43E88" w:rsidRDefault="00C26871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付款操作</w:t>
      </w:r>
      <w:r>
        <w:rPr>
          <w:rFonts w:ascii="Arial" w:eastAsia="等线" w:hAnsi="Arial" w:cs="Arial"/>
          <w:sz w:val="22"/>
        </w:rPr>
        <w:t>：基于已生成发票完成付款，更新单据为已付款状态。</w:t>
      </w:r>
    </w:p>
    <w:p w:rsidR="00C43E88" w:rsidRDefault="00C26871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退货退款</w:t>
      </w:r>
      <w:r>
        <w:rPr>
          <w:rFonts w:ascii="Arial" w:eastAsia="等线" w:hAnsi="Arial" w:cs="Arial"/>
          <w:sz w:val="22"/>
        </w:rPr>
        <w:t>：已入库单据可发起退货，生成退货单据，完结当前采购流程。</w:t>
      </w:r>
    </w:p>
    <w:p w:rsidR="00C43E88" w:rsidRDefault="00C26871">
      <w:pPr>
        <w:spacing w:before="300" w:after="120" w:line="288" w:lineRule="auto"/>
        <w:jc w:val="left"/>
        <w:outlineLvl w:val="2"/>
      </w:pPr>
      <w:bookmarkStart w:id="9" w:name="heading_11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异常拦截功能</w:t>
      </w:r>
      <w:bookmarkEnd w:id="9"/>
    </w:p>
    <w:p w:rsidR="00C43E88" w:rsidRDefault="00C26871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对所有非法操作进行拦截，例如：未审批直接入库、未开票直接付款、已入库取消单据等，需抛出明确的错误提示信息，告知用户操作失败原因。</w:t>
      </w:r>
    </w:p>
    <w:p w:rsidR="00C43E88" w:rsidRDefault="008A3893">
      <w:pPr>
        <w:spacing w:before="320" w:after="120" w:line="288" w:lineRule="auto"/>
        <w:jc w:val="left"/>
        <w:outlineLvl w:val="1"/>
      </w:pPr>
      <w:bookmarkStart w:id="10" w:name="heading_12"/>
      <w:r>
        <w:rPr>
          <w:rFonts w:ascii="Arial" w:eastAsia="等线" w:hAnsi="Arial" w:cs="Arial" w:hint="eastAsia"/>
          <w:b/>
          <w:sz w:val="32"/>
        </w:rPr>
        <w:t>六</w:t>
      </w:r>
      <w:r w:rsidR="00C26871">
        <w:rPr>
          <w:rFonts w:ascii="Arial" w:eastAsia="等线" w:hAnsi="Arial" w:cs="Arial"/>
          <w:b/>
          <w:sz w:val="32"/>
        </w:rPr>
        <w:t>、技术设计要求（课程核心考核点）</w:t>
      </w:r>
      <w:bookmarkEnd w:id="10"/>
    </w:p>
    <w:p w:rsidR="00C43E88" w:rsidRDefault="00C26871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本实验</w:t>
      </w:r>
      <w:r>
        <w:rPr>
          <w:rFonts w:ascii="Arial" w:eastAsia="等线" w:hAnsi="Arial" w:cs="Arial"/>
          <w:b/>
          <w:sz w:val="22"/>
        </w:rPr>
        <w:t>禁止使用</w:t>
      </w:r>
      <w:r>
        <w:rPr>
          <w:rFonts w:ascii="Arial" w:eastAsia="等线" w:hAnsi="Arial" w:cs="Arial"/>
          <w:b/>
          <w:sz w:val="22"/>
        </w:rPr>
        <w:t>if-else/switch</w:t>
      </w:r>
      <w:r>
        <w:rPr>
          <w:rFonts w:ascii="Arial" w:eastAsia="等线" w:hAnsi="Arial" w:cs="Arial"/>
          <w:b/>
          <w:sz w:val="22"/>
        </w:rPr>
        <w:t>大量硬编码状态判断</w:t>
      </w:r>
      <w:r>
        <w:rPr>
          <w:rFonts w:ascii="Arial" w:eastAsia="等线" w:hAnsi="Arial" w:cs="Arial"/>
          <w:sz w:val="22"/>
        </w:rPr>
        <w:t>，必须结合设计模式优化架构，核心要求如下：</w:t>
      </w:r>
    </w:p>
    <w:p w:rsidR="00C43E88" w:rsidRDefault="00C26871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优先使用状态模式</w:t>
      </w:r>
      <w:r>
        <w:rPr>
          <w:rFonts w:ascii="Arial" w:eastAsia="等线" w:hAnsi="Arial" w:cs="Arial"/>
          <w:sz w:val="22"/>
        </w:rPr>
        <w:t>：将采购单的每种状态封装为独立状态类，将不同状态下的操作权限、行为逻辑分散到对应状态类中，实现</w:t>
      </w:r>
      <w:r>
        <w:rPr>
          <w:rFonts w:ascii="Arial" w:eastAsia="等线" w:hAnsi="Arial" w:cs="Arial"/>
          <w:b/>
          <w:sz w:val="22"/>
        </w:rPr>
        <w:t>状态与行为解耦</w:t>
      </w:r>
      <w:r>
        <w:rPr>
          <w:rFonts w:ascii="Arial" w:eastAsia="等线" w:hAnsi="Arial" w:cs="Arial"/>
          <w:sz w:val="22"/>
        </w:rPr>
        <w:t>，新增状态无需修改原有代码。</w:t>
      </w:r>
    </w:p>
    <w:p w:rsidR="00C43E88" w:rsidRDefault="00C26871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可选搭配责任链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策略模式</w:t>
      </w:r>
      <w:r>
        <w:rPr>
          <w:rFonts w:ascii="Arial" w:eastAsia="等线" w:hAnsi="Arial" w:cs="Arial"/>
          <w:sz w:val="22"/>
        </w:rPr>
        <w:t>（加分项）：可使用责任</w:t>
      </w:r>
      <w:proofErr w:type="gramStart"/>
      <w:r>
        <w:rPr>
          <w:rFonts w:ascii="Arial" w:eastAsia="等线" w:hAnsi="Arial" w:cs="Arial"/>
          <w:sz w:val="22"/>
        </w:rPr>
        <w:t>链实现</w:t>
      </w:r>
      <w:proofErr w:type="gramEnd"/>
      <w:r>
        <w:rPr>
          <w:rFonts w:ascii="Arial" w:eastAsia="等线" w:hAnsi="Arial" w:cs="Arial"/>
          <w:sz w:val="22"/>
        </w:rPr>
        <w:t>多级操作校验，或使用策略模式封装不同状态的操作策略，进一步优化代码结构。</w:t>
      </w:r>
    </w:p>
    <w:p w:rsidR="00C43E88" w:rsidRDefault="00C26871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遵循面向对象六大原则</w:t>
      </w:r>
      <w:r>
        <w:rPr>
          <w:rFonts w:ascii="Arial" w:eastAsia="等线" w:hAnsi="Arial" w:cs="Arial"/>
          <w:sz w:val="22"/>
        </w:rPr>
        <w:t>：保证代码单一职责、开闭原则、里氏替换、依赖倒置，杜绝臃肿的超级类、超级方法。</w:t>
      </w:r>
    </w:p>
    <w:p w:rsidR="00C43E88" w:rsidRDefault="00C26871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代码可扩展性</w:t>
      </w:r>
      <w:r>
        <w:rPr>
          <w:rFonts w:ascii="Arial" w:eastAsia="等线" w:hAnsi="Arial" w:cs="Arial"/>
          <w:sz w:val="22"/>
        </w:rPr>
        <w:t>：需预留扩展接口，例如后续新增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待审核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部分入库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部分开票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等状态时，可快速拓展，无需重构核心代码。</w:t>
      </w:r>
    </w:p>
    <w:p w:rsidR="00C43E88" w:rsidRDefault="00C26871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流程闭环</w:t>
      </w:r>
      <w:r>
        <w:rPr>
          <w:rFonts w:ascii="Arial" w:eastAsia="等线" w:hAnsi="Arial" w:cs="Arial"/>
          <w:sz w:val="22"/>
        </w:rPr>
        <w:t>：所有业务操作执行后，状态流转正确，无逻辑漏洞，无状态死锁、流程跳转错误问题。</w:t>
      </w:r>
    </w:p>
    <w:p w:rsidR="00C43E88" w:rsidRDefault="008A3893">
      <w:pPr>
        <w:spacing w:before="320" w:after="120" w:line="288" w:lineRule="auto"/>
        <w:jc w:val="left"/>
        <w:outlineLvl w:val="1"/>
      </w:pPr>
      <w:bookmarkStart w:id="11" w:name="heading_13"/>
      <w:r>
        <w:rPr>
          <w:rFonts w:ascii="Arial" w:eastAsia="等线" w:hAnsi="Arial" w:cs="Arial" w:hint="eastAsia"/>
          <w:b/>
          <w:sz w:val="32"/>
        </w:rPr>
        <w:t>七</w:t>
      </w:r>
      <w:r w:rsidR="00C26871">
        <w:rPr>
          <w:rFonts w:ascii="Arial" w:eastAsia="等线" w:hAnsi="Arial" w:cs="Arial"/>
          <w:b/>
          <w:sz w:val="32"/>
        </w:rPr>
        <w:t>、实验拓展要求（进阶加分）</w:t>
      </w:r>
      <w:bookmarkEnd w:id="11"/>
    </w:p>
    <w:p w:rsidR="00C43E88" w:rsidRDefault="00C26871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学有余力的学生可完成以下拓展功能，提升项目完整性与实用性：</w:t>
      </w:r>
    </w:p>
    <w:p w:rsidR="00C43E88" w:rsidRDefault="00C26871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增加日志记录：记录每一次操作的类型、操作时间、状态变更记录；</w:t>
      </w:r>
    </w:p>
    <w:p w:rsidR="00C43E88" w:rsidRDefault="00C26871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增加权限简易校验：区分普通操作员、管理员，管理员可撤销已审批单据；</w:t>
      </w:r>
    </w:p>
    <w:p w:rsidR="00C43E88" w:rsidRDefault="00C26871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实现部分入库、部分开票场景，适配真实企业复杂业务；</w:t>
      </w:r>
    </w:p>
    <w:p w:rsidR="00C43E88" w:rsidRDefault="00C26871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结合工厂模式统一创建不同业务单据（入库单、发票、退货单）。</w:t>
      </w:r>
    </w:p>
    <w:p w:rsidR="00C43E88" w:rsidRDefault="008A3893">
      <w:pPr>
        <w:spacing w:before="320" w:after="120" w:line="288" w:lineRule="auto"/>
        <w:jc w:val="left"/>
        <w:outlineLvl w:val="1"/>
      </w:pPr>
      <w:bookmarkStart w:id="12" w:name="heading_14"/>
      <w:r>
        <w:rPr>
          <w:rFonts w:ascii="Arial" w:eastAsia="等线" w:hAnsi="Arial" w:cs="Arial" w:hint="eastAsia"/>
          <w:b/>
          <w:sz w:val="32"/>
        </w:rPr>
        <w:t>八</w:t>
      </w:r>
      <w:r w:rsidR="00C26871">
        <w:rPr>
          <w:rFonts w:ascii="Arial" w:eastAsia="等线" w:hAnsi="Arial" w:cs="Arial"/>
          <w:b/>
          <w:sz w:val="32"/>
        </w:rPr>
        <w:t>、交付成果要求</w:t>
      </w:r>
      <w:bookmarkEnd w:id="12"/>
    </w:p>
    <w:p w:rsidR="00C43E88" w:rsidRDefault="00C26871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学生最终需提交完整</w:t>
      </w:r>
      <w:r w:rsidR="0025674E">
        <w:rPr>
          <w:rFonts w:ascii="Arial" w:eastAsia="等线" w:hAnsi="Arial" w:cs="Arial" w:hint="eastAsia"/>
          <w:sz w:val="22"/>
        </w:rPr>
        <w:t>实验报告</w:t>
      </w:r>
      <w:r>
        <w:rPr>
          <w:rFonts w:ascii="Arial" w:eastAsia="等线" w:hAnsi="Arial" w:cs="Arial"/>
          <w:sz w:val="22"/>
        </w:rPr>
        <w:t>，包含以下内容：</w:t>
      </w:r>
    </w:p>
    <w:p w:rsidR="00C43E88" w:rsidRDefault="00C26871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UML</w:t>
      </w:r>
      <w:r>
        <w:rPr>
          <w:rFonts w:ascii="Arial" w:eastAsia="等线" w:hAnsi="Arial" w:cs="Arial"/>
          <w:b/>
          <w:sz w:val="22"/>
        </w:rPr>
        <w:t>类图</w:t>
      </w:r>
      <w:r>
        <w:rPr>
          <w:rFonts w:ascii="Arial" w:eastAsia="等线" w:hAnsi="Arial" w:cs="Arial"/>
          <w:sz w:val="22"/>
        </w:rPr>
        <w:t>：绘制完整的类结构、状态关系、依赖关系图；</w:t>
      </w:r>
    </w:p>
    <w:p w:rsidR="0043687E" w:rsidRDefault="00C26871" w:rsidP="0043687E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完整可运行代码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Java/Python/C#</w:t>
      </w:r>
      <w:r>
        <w:rPr>
          <w:rFonts w:ascii="Arial" w:eastAsia="等线" w:hAnsi="Arial" w:cs="Arial"/>
          <w:sz w:val="22"/>
        </w:rPr>
        <w:t>任意面向对象语言均可，代码注释清晰；</w:t>
      </w:r>
    </w:p>
    <w:p w:rsidR="00C43E88" w:rsidRPr="0043687E" w:rsidRDefault="00C26871" w:rsidP="0043687E">
      <w:pPr>
        <w:numPr>
          <w:ilvl w:val="0"/>
          <w:numId w:val="24"/>
        </w:numPr>
        <w:spacing w:before="120" w:after="120" w:line="288" w:lineRule="auto"/>
        <w:jc w:val="left"/>
      </w:pPr>
      <w:r w:rsidRPr="0043687E">
        <w:rPr>
          <w:rFonts w:ascii="Arial" w:eastAsia="等线" w:hAnsi="Arial" w:cs="Arial"/>
          <w:b/>
          <w:sz w:val="22"/>
        </w:rPr>
        <w:t>测试用例</w:t>
      </w:r>
      <w:r w:rsidRPr="0043687E">
        <w:rPr>
          <w:rFonts w:ascii="Arial" w:eastAsia="等线" w:hAnsi="Arial" w:cs="Arial"/>
          <w:sz w:val="22"/>
        </w:rPr>
        <w:t>：覆盖所有正常流程、非法异常流程，附测试结果截图。</w:t>
      </w:r>
      <w:bookmarkStart w:id="13" w:name="_GoBack"/>
      <w:bookmarkEnd w:id="13"/>
    </w:p>
    <w:p w:rsidR="0043687E" w:rsidRPr="001A68EC" w:rsidRDefault="0043687E" w:rsidP="0043687E">
      <w:pPr>
        <w:numPr>
          <w:ilvl w:val="0"/>
          <w:numId w:val="24"/>
        </w:numPr>
        <w:spacing w:before="120" w:after="120" w:line="288" w:lineRule="auto"/>
        <w:jc w:val="left"/>
      </w:pPr>
      <w:r w:rsidRPr="001A68EC">
        <w:rPr>
          <w:rFonts w:ascii="Arial" w:eastAsia="等线" w:hAnsi="Arial" w:cs="Arial" w:hint="eastAsia"/>
          <w:sz w:val="22"/>
        </w:rPr>
        <w:t>实验报告里要有仓库</w:t>
      </w:r>
      <w:proofErr w:type="spellStart"/>
      <w:r w:rsidRPr="001A68EC">
        <w:rPr>
          <w:rFonts w:ascii="Arial" w:eastAsia="等线" w:hAnsi="Arial" w:cs="Arial" w:hint="eastAsia"/>
          <w:sz w:val="22"/>
        </w:rPr>
        <w:t>G</w:t>
      </w:r>
      <w:r w:rsidRPr="001A68EC">
        <w:rPr>
          <w:rFonts w:ascii="Arial" w:eastAsia="等线" w:hAnsi="Arial" w:cs="Arial"/>
          <w:sz w:val="22"/>
        </w:rPr>
        <w:t>itee</w:t>
      </w:r>
      <w:proofErr w:type="spellEnd"/>
      <w:r w:rsidRPr="001A68EC">
        <w:rPr>
          <w:rFonts w:ascii="Arial" w:eastAsia="等线" w:hAnsi="Arial" w:cs="Arial"/>
          <w:sz w:val="22"/>
        </w:rPr>
        <w:t>/</w:t>
      </w:r>
      <w:proofErr w:type="spellStart"/>
      <w:r w:rsidRPr="001A68EC">
        <w:rPr>
          <w:rFonts w:ascii="Arial" w:eastAsia="等线" w:hAnsi="Arial" w:cs="Arial"/>
          <w:sz w:val="22"/>
        </w:rPr>
        <w:t>Github</w:t>
      </w:r>
      <w:proofErr w:type="spellEnd"/>
      <w:r w:rsidRPr="001A68EC">
        <w:rPr>
          <w:rFonts w:ascii="Arial" w:eastAsia="等线" w:hAnsi="Arial" w:cs="Arial" w:hint="eastAsia"/>
          <w:sz w:val="22"/>
        </w:rPr>
        <w:t>地址。</w:t>
      </w:r>
    </w:p>
    <w:p w:rsidR="00C43E88" w:rsidRDefault="00C43E88">
      <w:pPr>
        <w:spacing w:before="120" w:after="120" w:line="288" w:lineRule="auto"/>
        <w:jc w:val="left"/>
      </w:pPr>
    </w:p>
    <w:sectPr w:rsidR="00C43E88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7470" w:rsidRDefault="004D7470">
      <w:r>
        <w:separator/>
      </w:r>
    </w:p>
  </w:endnote>
  <w:endnote w:type="continuationSeparator" w:id="0">
    <w:p w:rsidR="004D7470" w:rsidRDefault="004D7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E88" w:rsidRDefault="00C43E88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7470" w:rsidRDefault="004D7470">
      <w:r>
        <w:separator/>
      </w:r>
    </w:p>
  </w:footnote>
  <w:footnote w:type="continuationSeparator" w:id="0">
    <w:p w:rsidR="004D7470" w:rsidRDefault="004D7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E88" w:rsidRDefault="00C43E88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B7448"/>
    <w:multiLevelType w:val="multilevel"/>
    <w:tmpl w:val="6708FA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5F66A3"/>
    <w:multiLevelType w:val="multilevel"/>
    <w:tmpl w:val="AE0A675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8C41DD"/>
    <w:multiLevelType w:val="multilevel"/>
    <w:tmpl w:val="F350CB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922C5C"/>
    <w:multiLevelType w:val="multilevel"/>
    <w:tmpl w:val="F5F8C9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0A69F2"/>
    <w:multiLevelType w:val="multilevel"/>
    <w:tmpl w:val="8C16B99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02E63C0"/>
    <w:multiLevelType w:val="multilevel"/>
    <w:tmpl w:val="281E62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1A33DA7"/>
    <w:multiLevelType w:val="multilevel"/>
    <w:tmpl w:val="F6D629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8C86375"/>
    <w:multiLevelType w:val="multilevel"/>
    <w:tmpl w:val="BD5CFE8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9E51BAE"/>
    <w:multiLevelType w:val="multilevel"/>
    <w:tmpl w:val="3E98D3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BF54E41"/>
    <w:multiLevelType w:val="multilevel"/>
    <w:tmpl w:val="986E26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EAD78EE"/>
    <w:multiLevelType w:val="multilevel"/>
    <w:tmpl w:val="2DC2CD6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7C7474E"/>
    <w:multiLevelType w:val="multilevel"/>
    <w:tmpl w:val="8124DB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8CB2C15"/>
    <w:multiLevelType w:val="multilevel"/>
    <w:tmpl w:val="AF389FB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7266AB9"/>
    <w:multiLevelType w:val="multilevel"/>
    <w:tmpl w:val="18028E1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9150F37"/>
    <w:multiLevelType w:val="multilevel"/>
    <w:tmpl w:val="BC4E7C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9510C97"/>
    <w:multiLevelType w:val="multilevel"/>
    <w:tmpl w:val="4198CD4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9FA60E2"/>
    <w:multiLevelType w:val="multilevel"/>
    <w:tmpl w:val="2B0CEDB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E2429F1"/>
    <w:multiLevelType w:val="multilevel"/>
    <w:tmpl w:val="8F842DB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0EA20EA"/>
    <w:multiLevelType w:val="multilevel"/>
    <w:tmpl w:val="C46629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1981486"/>
    <w:multiLevelType w:val="multilevel"/>
    <w:tmpl w:val="3E0EFD6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5324C22"/>
    <w:multiLevelType w:val="multilevel"/>
    <w:tmpl w:val="09C8A4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A432610"/>
    <w:multiLevelType w:val="multilevel"/>
    <w:tmpl w:val="D0F005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CC43490"/>
    <w:multiLevelType w:val="multilevel"/>
    <w:tmpl w:val="6050520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D493F40"/>
    <w:multiLevelType w:val="multilevel"/>
    <w:tmpl w:val="7676FC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D6F72B6"/>
    <w:multiLevelType w:val="multilevel"/>
    <w:tmpl w:val="22CA2A3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F00084C"/>
    <w:multiLevelType w:val="multilevel"/>
    <w:tmpl w:val="F974A13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3982D18"/>
    <w:multiLevelType w:val="multilevel"/>
    <w:tmpl w:val="4F2252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70E0F39"/>
    <w:multiLevelType w:val="multilevel"/>
    <w:tmpl w:val="71D0A7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EDB52DB"/>
    <w:multiLevelType w:val="multilevel"/>
    <w:tmpl w:val="A27E62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5EA11EC"/>
    <w:multiLevelType w:val="multilevel"/>
    <w:tmpl w:val="84AC54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8717A57"/>
    <w:multiLevelType w:val="multilevel"/>
    <w:tmpl w:val="5950C7E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E1446D1"/>
    <w:multiLevelType w:val="multilevel"/>
    <w:tmpl w:val="E21018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A6D7C4E"/>
    <w:multiLevelType w:val="multilevel"/>
    <w:tmpl w:val="233E6B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C1C1EC0"/>
    <w:multiLevelType w:val="multilevel"/>
    <w:tmpl w:val="E0FA6C9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FE542C7"/>
    <w:multiLevelType w:val="multilevel"/>
    <w:tmpl w:val="3E023CD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2"/>
  </w:num>
  <w:num w:numId="2">
    <w:abstractNumId w:val="4"/>
  </w:num>
  <w:num w:numId="3">
    <w:abstractNumId w:val="33"/>
  </w:num>
  <w:num w:numId="4">
    <w:abstractNumId w:val="30"/>
  </w:num>
  <w:num w:numId="5">
    <w:abstractNumId w:val="16"/>
  </w:num>
  <w:num w:numId="6">
    <w:abstractNumId w:val="19"/>
  </w:num>
  <w:num w:numId="7">
    <w:abstractNumId w:val="5"/>
  </w:num>
  <w:num w:numId="8">
    <w:abstractNumId w:val="9"/>
  </w:num>
  <w:num w:numId="9">
    <w:abstractNumId w:val="8"/>
  </w:num>
  <w:num w:numId="10">
    <w:abstractNumId w:val="14"/>
  </w:num>
  <w:num w:numId="11">
    <w:abstractNumId w:val="28"/>
  </w:num>
  <w:num w:numId="12">
    <w:abstractNumId w:val="3"/>
  </w:num>
  <w:num w:numId="13">
    <w:abstractNumId w:val="2"/>
  </w:num>
  <w:num w:numId="14">
    <w:abstractNumId w:val="13"/>
  </w:num>
  <w:num w:numId="15">
    <w:abstractNumId w:val="34"/>
  </w:num>
  <w:num w:numId="16">
    <w:abstractNumId w:val="15"/>
  </w:num>
  <w:num w:numId="17">
    <w:abstractNumId w:val="24"/>
  </w:num>
  <w:num w:numId="18">
    <w:abstractNumId w:val="10"/>
  </w:num>
  <w:num w:numId="19">
    <w:abstractNumId w:val="27"/>
  </w:num>
  <w:num w:numId="20">
    <w:abstractNumId w:val="26"/>
  </w:num>
  <w:num w:numId="21">
    <w:abstractNumId w:val="20"/>
  </w:num>
  <w:num w:numId="22">
    <w:abstractNumId w:val="31"/>
  </w:num>
  <w:num w:numId="23">
    <w:abstractNumId w:val="25"/>
  </w:num>
  <w:num w:numId="24">
    <w:abstractNumId w:val="1"/>
  </w:num>
  <w:num w:numId="25">
    <w:abstractNumId w:val="7"/>
  </w:num>
  <w:num w:numId="26">
    <w:abstractNumId w:val="17"/>
  </w:num>
  <w:num w:numId="27">
    <w:abstractNumId w:val="11"/>
  </w:num>
  <w:num w:numId="28">
    <w:abstractNumId w:val="21"/>
  </w:num>
  <w:num w:numId="29">
    <w:abstractNumId w:val="0"/>
  </w:num>
  <w:num w:numId="30">
    <w:abstractNumId w:val="6"/>
  </w:num>
  <w:num w:numId="31">
    <w:abstractNumId w:val="29"/>
  </w:num>
  <w:num w:numId="32">
    <w:abstractNumId w:val="18"/>
  </w:num>
  <w:num w:numId="33">
    <w:abstractNumId w:val="12"/>
  </w:num>
  <w:num w:numId="34">
    <w:abstractNumId w:val="32"/>
  </w:num>
  <w:num w:numId="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43E88"/>
    <w:rsid w:val="001A68EC"/>
    <w:rsid w:val="0025674E"/>
    <w:rsid w:val="0043687E"/>
    <w:rsid w:val="004D7470"/>
    <w:rsid w:val="008A3893"/>
    <w:rsid w:val="00C26871"/>
    <w:rsid w:val="00C4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E15D1"/>
  <w15:docId w15:val="{445E5741-EFC5-480E-93F3-9F30473CA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206</dc:creator>
  <cp:lastModifiedBy>206</cp:lastModifiedBy>
  <cp:revision>5</cp:revision>
  <dcterms:created xsi:type="dcterms:W3CDTF">2026-05-29T05:43:00Z</dcterms:created>
  <dcterms:modified xsi:type="dcterms:W3CDTF">2026-05-29T06:16:00Z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{"Label":"1","ContentProducer":"001191110102MACQD9K64010000","ProduceID":"7645185301418052555","ReservedCode1":"","ContentPropagator":"","PropagateID":"","ReservedCode2":""}</vt:lpwstr>
  </property>
</Properties>
</file>