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1F" w:rsidRDefault="00BA654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2017-2018</w:t>
      </w:r>
      <w:r>
        <w:rPr>
          <w:rFonts w:hint="eastAsia"/>
          <w:b/>
          <w:sz w:val="28"/>
          <w:szCs w:val="28"/>
        </w:rPr>
        <w:t>学年第二学期高等数学（</w:t>
      </w:r>
      <w:r>
        <w:rPr>
          <w:rFonts w:eastAsia="宋体"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-2</w:t>
      </w:r>
      <w:r>
        <w:rPr>
          <w:rFonts w:hint="eastAsia"/>
          <w:b/>
          <w:sz w:val="28"/>
          <w:szCs w:val="28"/>
        </w:rPr>
        <w:t>）期末考核</w:t>
      </w:r>
      <w:r>
        <w:rPr>
          <w:rFonts w:hint="eastAsia"/>
          <w:b/>
          <w:color w:val="FF0000"/>
          <w:sz w:val="28"/>
          <w:szCs w:val="28"/>
        </w:rPr>
        <w:t>AB</w:t>
      </w:r>
      <w:proofErr w:type="gramStart"/>
      <w:r>
        <w:rPr>
          <w:rFonts w:hint="eastAsia"/>
          <w:b/>
          <w:color w:val="FF0000"/>
          <w:sz w:val="28"/>
          <w:szCs w:val="28"/>
        </w:rPr>
        <w:t>卷</w:t>
      </w:r>
      <w:r>
        <w:rPr>
          <w:rFonts w:hint="eastAsia"/>
          <w:b/>
          <w:sz w:val="28"/>
          <w:szCs w:val="28"/>
        </w:rPr>
        <w:t>知识</w:t>
      </w:r>
      <w:proofErr w:type="gramEnd"/>
      <w:r>
        <w:rPr>
          <w:rFonts w:hint="eastAsia"/>
          <w:b/>
          <w:sz w:val="28"/>
          <w:szCs w:val="28"/>
        </w:rPr>
        <w:t>点</w:t>
      </w:r>
    </w:p>
    <w:p w:rsidR="00F8631F" w:rsidRDefault="00F8631F">
      <w:pPr>
        <w:jc w:val="center"/>
        <w:rPr>
          <w:b/>
          <w:sz w:val="24"/>
          <w:szCs w:val="24"/>
        </w:rPr>
      </w:pPr>
    </w:p>
    <w:tbl>
      <w:tblPr>
        <w:tblStyle w:val="a3"/>
        <w:tblW w:w="8399" w:type="dxa"/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205"/>
      </w:tblGrid>
      <w:tr w:rsidR="00F8631F">
        <w:tc>
          <w:tcPr>
            <w:tcW w:w="1199" w:type="dxa"/>
          </w:tcPr>
          <w:p w:rsidR="00F8631F" w:rsidRDefault="00F8631F">
            <w:pPr>
              <w:jc w:val="left"/>
            </w:pP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选择题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解答题：</w:t>
            </w:r>
          </w:p>
          <w:p w:rsidR="00F8631F" w:rsidRDefault="00BA6547">
            <w:pPr>
              <w:jc w:val="center"/>
            </w:pPr>
            <w:r>
              <w:rPr>
                <w:rFonts w:eastAsia="宋体" w:hint="eastAsia"/>
              </w:rPr>
              <w:t>二重</w:t>
            </w:r>
            <w:r>
              <w:rPr>
                <w:rFonts w:hint="eastAsia"/>
              </w:rPr>
              <w:t>积分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解答题：</w:t>
            </w:r>
          </w:p>
          <w:p w:rsidR="00F8631F" w:rsidRDefault="00BA6547">
            <w:pPr>
              <w:jc w:val="center"/>
            </w:pPr>
            <w:r>
              <w:rPr>
                <w:rFonts w:hint="eastAsia"/>
              </w:rPr>
              <w:t>无穷级数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解答题：</w:t>
            </w:r>
          </w:p>
          <w:p w:rsidR="00F8631F" w:rsidRDefault="00BA6547">
            <w:pPr>
              <w:jc w:val="center"/>
            </w:pPr>
            <w:r>
              <w:rPr>
                <w:rFonts w:hint="eastAsia"/>
              </w:rPr>
              <w:t>微分方程</w:t>
            </w:r>
          </w:p>
        </w:tc>
        <w:tc>
          <w:tcPr>
            <w:tcW w:w="1205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综合题</w:t>
            </w:r>
          </w:p>
        </w:tc>
      </w:tr>
      <w:tr w:rsidR="00F8631F">
        <w:tc>
          <w:tcPr>
            <w:tcW w:w="1199" w:type="dxa"/>
          </w:tcPr>
          <w:p w:rsidR="00F8631F" w:rsidRDefault="00BA6547">
            <w:pPr>
              <w:jc w:val="left"/>
            </w:pPr>
            <w:r>
              <w:rPr>
                <w:rFonts w:hint="eastAsia"/>
              </w:rPr>
              <w:t>小题数</w:t>
            </w:r>
          </w:p>
        </w:tc>
        <w:tc>
          <w:tcPr>
            <w:tcW w:w="1199" w:type="dxa"/>
          </w:tcPr>
          <w:p w:rsidR="00F8631F" w:rsidRDefault="00BA654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5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8631F">
        <w:tc>
          <w:tcPr>
            <w:tcW w:w="1199" w:type="dxa"/>
          </w:tcPr>
          <w:p w:rsidR="00F8631F" w:rsidRDefault="00BA6547">
            <w:pPr>
              <w:jc w:val="left"/>
            </w:pPr>
            <w:r>
              <w:rPr>
                <w:rFonts w:hint="eastAsia"/>
              </w:rPr>
              <w:t>总分值</w:t>
            </w:r>
          </w:p>
        </w:tc>
        <w:tc>
          <w:tcPr>
            <w:tcW w:w="1199" w:type="dxa"/>
          </w:tcPr>
          <w:p w:rsidR="00F8631F" w:rsidRDefault="00BA6547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eastAsia="宋体" w:hint="eastAsia"/>
              </w:rPr>
              <w:t>4</w:t>
            </w:r>
          </w:p>
        </w:tc>
        <w:tc>
          <w:tcPr>
            <w:tcW w:w="1199" w:type="dxa"/>
            <w:vAlign w:val="center"/>
          </w:tcPr>
          <w:p w:rsidR="00F8631F" w:rsidRDefault="00BA6547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18</w:t>
            </w:r>
          </w:p>
        </w:tc>
        <w:tc>
          <w:tcPr>
            <w:tcW w:w="1205" w:type="dxa"/>
            <w:vAlign w:val="center"/>
          </w:tcPr>
          <w:p w:rsidR="00F8631F" w:rsidRDefault="00BA654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F8631F" w:rsidRDefault="00F8631F"/>
    <w:tbl>
      <w:tblPr>
        <w:tblStyle w:val="a3"/>
        <w:tblpPr w:leftFromText="180" w:rightFromText="180" w:vertAnchor="text" w:horzAnchor="margin" w:tblpY="126"/>
        <w:tblW w:w="8411" w:type="dxa"/>
        <w:tblLayout w:type="fixed"/>
        <w:tblLook w:val="04A0" w:firstRow="1" w:lastRow="0" w:firstColumn="1" w:lastColumn="0" w:noHBand="0" w:noVBand="1"/>
      </w:tblPr>
      <w:tblGrid>
        <w:gridCol w:w="1461"/>
        <w:gridCol w:w="3388"/>
        <w:gridCol w:w="3562"/>
      </w:tblGrid>
      <w:tr w:rsidR="00F8631F">
        <w:tc>
          <w:tcPr>
            <w:tcW w:w="1461" w:type="dxa"/>
            <w:vAlign w:val="center"/>
          </w:tcPr>
          <w:p w:rsidR="00F8631F" w:rsidRDefault="00F8631F">
            <w:pPr>
              <w:rPr>
                <w:color w:val="0070C0"/>
                <w:szCs w:val="21"/>
              </w:rPr>
            </w:pPr>
          </w:p>
        </w:tc>
        <w:tc>
          <w:tcPr>
            <w:tcW w:w="3388" w:type="dxa"/>
          </w:tcPr>
          <w:p w:rsidR="00F8631F" w:rsidRDefault="00BA6547">
            <w:r>
              <w:rPr>
                <w:rFonts w:hint="eastAsia"/>
              </w:rPr>
              <w:t>客观题知识点</w:t>
            </w:r>
          </w:p>
        </w:tc>
        <w:tc>
          <w:tcPr>
            <w:tcW w:w="3562" w:type="dxa"/>
          </w:tcPr>
          <w:p w:rsidR="00F8631F" w:rsidRDefault="00BA6547">
            <w:r>
              <w:rPr>
                <w:rFonts w:hint="eastAsia"/>
              </w:rPr>
              <w:t>主观题知识点</w:t>
            </w:r>
          </w:p>
        </w:tc>
      </w:tr>
      <w:tr w:rsidR="00F8631F">
        <w:tc>
          <w:tcPr>
            <w:tcW w:w="1461" w:type="dxa"/>
            <w:vAlign w:val="center"/>
          </w:tcPr>
          <w:p w:rsidR="00F8631F" w:rsidRDefault="00BA6547">
            <w:pPr>
              <w:jc w:val="center"/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第</w:t>
            </w:r>
            <w:r>
              <w:rPr>
                <w:rFonts w:eastAsia="宋体" w:hAnsi="宋体" w:hint="eastAsia"/>
                <w:color w:val="0070C0"/>
              </w:rPr>
              <w:t>九</w:t>
            </w:r>
            <w:r>
              <w:rPr>
                <w:rFonts w:hAnsi="宋体" w:hint="eastAsia"/>
                <w:color w:val="0070C0"/>
              </w:rPr>
              <w:t>章</w:t>
            </w:r>
          </w:p>
          <w:p w:rsidR="00F8631F" w:rsidRDefault="00BA6547">
            <w:pPr>
              <w:jc w:val="center"/>
              <w:rPr>
                <w:color w:val="0070C0"/>
                <w:szCs w:val="21"/>
              </w:rPr>
            </w:pPr>
            <w:r>
              <w:rPr>
                <w:rFonts w:eastAsia="宋体" w:hAnsi="宋体" w:hint="eastAsia"/>
                <w:color w:val="0070C0"/>
              </w:rPr>
              <w:t>二重</w:t>
            </w:r>
            <w:r>
              <w:rPr>
                <w:rFonts w:hAnsi="宋体" w:hint="eastAsia"/>
                <w:color w:val="0070C0"/>
              </w:rPr>
              <w:t>积分</w:t>
            </w:r>
          </w:p>
        </w:tc>
        <w:tc>
          <w:tcPr>
            <w:tcW w:w="3388" w:type="dxa"/>
          </w:tcPr>
          <w:p w:rsidR="00F8631F" w:rsidRDefault="00BA6547">
            <w:pPr>
              <w:rPr>
                <w:color w:val="0070C0"/>
              </w:rPr>
            </w:pPr>
            <w:r>
              <w:rPr>
                <w:color w:val="0070C0"/>
              </w:rPr>
              <w:t>1.</w:t>
            </w:r>
            <w:r>
              <w:rPr>
                <w:rFonts w:eastAsia="宋体" w:hint="eastAsia"/>
                <w:color w:val="0070C0"/>
              </w:rPr>
              <w:t>直角坐标二次积分交换次序；</w:t>
            </w:r>
          </w:p>
          <w:p w:rsidR="00F8631F" w:rsidRDefault="00BA6547">
            <w:pPr>
              <w:rPr>
                <w:rFonts w:eastAsia="宋体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.</w:t>
            </w:r>
            <w:r>
              <w:rPr>
                <w:rFonts w:eastAsia="宋体" w:hint="eastAsia"/>
                <w:color w:val="0070C0"/>
              </w:rPr>
              <w:t>利用几何意义计算二重积分；</w:t>
            </w:r>
          </w:p>
          <w:p w:rsidR="00F8631F" w:rsidRDefault="00BA6547">
            <w:pPr>
              <w:rPr>
                <w:rFonts w:eastAsia="宋体"/>
                <w:color w:val="0070C0"/>
              </w:rPr>
            </w:pPr>
            <w:r>
              <w:rPr>
                <w:rFonts w:eastAsia="宋体" w:hint="eastAsia"/>
                <w:color w:val="0070C0"/>
              </w:rPr>
              <w:t>3.</w:t>
            </w:r>
            <w:r>
              <w:rPr>
                <w:rFonts w:eastAsia="宋体" w:hint="eastAsia"/>
                <w:color w:val="0070C0"/>
              </w:rPr>
              <w:t>比较二重积分的大小。</w:t>
            </w:r>
          </w:p>
          <w:p w:rsidR="00F8631F" w:rsidRDefault="00F8631F">
            <w:pPr>
              <w:rPr>
                <w:rFonts w:hAnsi="宋体"/>
                <w:color w:val="0070C0"/>
              </w:rPr>
            </w:pPr>
          </w:p>
        </w:tc>
        <w:tc>
          <w:tcPr>
            <w:tcW w:w="3562" w:type="dxa"/>
          </w:tcPr>
          <w:p w:rsidR="00F8631F" w:rsidRDefault="00BA6547">
            <w:pPr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1.</w:t>
            </w:r>
            <w:r>
              <w:rPr>
                <w:rFonts w:eastAsia="宋体" w:hAnsi="宋体" w:hint="eastAsia"/>
                <w:color w:val="0070C0"/>
              </w:rPr>
              <w:t>利用直角坐标</w:t>
            </w:r>
            <w:r>
              <w:rPr>
                <w:rFonts w:hAnsi="宋体" w:hint="eastAsia"/>
                <w:color w:val="0070C0"/>
              </w:rPr>
              <w:t>计算</w:t>
            </w:r>
            <w:r>
              <w:rPr>
                <w:rFonts w:eastAsia="宋体" w:hAnsi="宋体" w:hint="eastAsia"/>
                <w:color w:val="0070C0"/>
              </w:rPr>
              <w:t>二重积分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BA6547">
            <w:pPr>
              <w:rPr>
                <w:color w:val="0070C0"/>
              </w:rPr>
            </w:pPr>
            <w:r>
              <w:rPr>
                <w:rFonts w:hAnsi="宋体" w:hint="eastAsia"/>
                <w:color w:val="0070C0"/>
              </w:rPr>
              <w:t>2.</w:t>
            </w:r>
            <w:r>
              <w:rPr>
                <w:rFonts w:eastAsia="宋体" w:hAnsi="宋体" w:hint="eastAsia"/>
                <w:color w:val="0070C0"/>
              </w:rPr>
              <w:t>直角坐标二次积分化为极坐标二次积分，并计算积分值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BA6547" w:rsidP="00B00A83">
            <w:r>
              <w:rPr>
                <w:rFonts w:hint="eastAsia"/>
                <w:color w:val="0070C0"/>
                <w:szCs w:val="21"/>
              </w:rPr>
              <w:t>3</w:t>
            </w:r>
            <w:r>
              <w:rPr>
                <w:color w:val="0070C0"/>
                <w:szCs w:val="21"/>
              </w:rPr>
              <w:t>.</w:t>
            </w:r>
            <w:r w:rsidR="00B00A83" w:rsidRPr="0053078A">
              <w:rPr>
                <w:rFonts w:ascii="宋体" w:eastAsia="宋体" w:hAnsi="宋体" w:hint="eastAsia"/>
                <w:color w:val="0070C0"/>
                <w:szCs w:val="21"/>
              </w:rPr>
              <w:t>曲顶柱体</w:t>
            </w:r>
            <w:r>
              <w:rPr>
                <w:rFonts w:eastAsia="宋体" w:hAnsi="宋体" w:hint="eastAsia"/>
                <w:color w:val="0070C0"/>
              </w:rPr>
              <w:t>的体积（极坐标计算）</w:t>
            </w:r>
            <w:r>
              <w:rPr>
                <w:rFonts w:hAnsi="宋体" w:hint="eastAsia"/>
                <w:color w:val="0070C0"/>
              </w:rPr>
              <w:t>。</w:t>
            </w:r>
          </w:p>
        </w:tc>
      </w:tr>
      <w:tr w:rsidR="00F8631F">
        <w:tc>
          <w:tcPr>
            <w:tcW w:w="1461" w:type="dxa"/>
            <w:vAlign w:val="center"/>
          </w:tcPr>
          <w:p w:rsidR="00F8631F" w:rsidRDefault="00BA6547">
            <w:pPr>
              <w:jc w:val="center"/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第十一</w:t>
            </w:r>
            <w:r>
              <w:rPr>
                <w:rFonts w:hAnsi="宋体" w:hint="eastAsia"/>
                <w:color w:val="0070C0"/>
              </w:rPr>
              <w:t>章</w:t>
            </w:r>
          </w:p>
          <w:p w:rsidR="00F8631F" w:rsidRDefault="00BA6547">
            <w:pPr>
              <w:jc w:val="center"/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无穷级数</w:t>
            </w:r>
          </w:p>
        </w:tc>
        <w:tc>
          <w:tcPr>
            <w:tcW w:w="3388" w:type="dxa"/>
          </w:tcPr>
          <w:p w:rsidR="00F8631F" w:rsidRDefault="00BA6547">
            <w:pPr>
              <w:rPr>
                <w:rFonts w:eastAsia="宋体"/>
                <w:color w:val="0070C0"/>
              </w:rPr>
            </w:pPr>
            <w:r>
              <w:rPr>
                <w:rFonts w:eastAsia="宋体" w:hint="eastAsia"/>
                <w:color w:val="0070C0"/>
              </w:rPr>
              <w:t>1.</w:t>
            </w:r>
            <w:r>
              <w:rPr>
                <w:rFonts w:eastAsia="宋体" w:hint="eastAsia"/>
                <w:color w:val="0070C0"/>
              </w:rPr>
              <w:t>级数</w:t>
            </w:r>
            <w:proofErr w:type="gramStart"/>
            <w:r>
              <w:rPr>
                <w:rFonts w:eastAsia="宋体" w:hint="eastAsia"/>
                <w:color w:val="0070C0"/>
              </w:rPr>
              <w:t>敛散性</w:t>
            </w:r>
            <w:proofErr w:type="gramEnd"/>
            <w:r>
              <w:rPr>
                <w:rFonts w:eastAsia="宋体" w:hint="eastAsia"/>
                <w:color w:val="0070C0"/>
              </w:rPr>
              <w:t>的定义；</w:t>
            </w:r>
          </w:p>
          <w:p w:rsidR="00F8631F" w:rsidRDefault="00BA6547">
            <w:pPr>
              <w:rPr>
                <w:color w:val="0070C0"/>
                <w:szCs w:val="21"/>
              </w:rPr>
            </w:pPr>
            <w:r>
              <w:rPr>
                <w:rFonts w:eastAsia="宋体" w:hAnsi="宋体" w:hint="eastAsia"/>
                <w:color w:val="0070C0"/>
              </w:rPr>
              <w:t>2.</w:t>
            </w:r>
            <w:r>
              <w:rPr>
                <w:rFonts w:eastAsia="宋体" w:hAnsi="宋体" w:hint="eastAsia"/>
                <w:color w:val="0070C0"/>
              </w:rPr>
              <w:t>等比级数求和公式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BA6547">
            <w:pPr>
              <w:rPr>
                <w:color w:val="0070C0"/>
              </w:rPr>
            </w:pPr>
            <w:r>
              <w:rPr>
                <w:rFonts w:eastAsia="宋体" w:hint="eastAsia"/>
                <w:color w:val="0070C0"/>
              </w:rPr>
              <w:t>3.</w:t>
            </w:r>
            <w:r>
              <w:rPr>
                <w:rFonts w:eastAsia="宋体" w:hint="eastAsia"/>
                <w:color w:val="0070C0"/>
              </w:rPr>
              <w:t>幂级数的收敛半径的定义及求法。</w:t>
            </w:r>
          </w:p>
        </w:tc>
        <w:tc>
          <w:tcPr>
            <w:tcW w:w="3562" w:type="dxa"/>
          </w:tcPr>
          <w:p w:rsidR="00F8631F" w:rsidRDefault="00BA654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.</w:t>
            </w:r>
            <w:r>
              <w:rPr>
                <w:rFonts w:eastAsia="宋体" w:hint="eastAsia"/>
                <w:color w:val="0070C0"/>
              </w:rPr>
              <w:t>比值审</w:t>
            </w:r>
            <w:proofErr w:type="gramStart"/>
            <w:r>
              <w:rPr>
                <w:rFonts w:eastAsia="宋体" w:hint="eastAsia"/>
                <w:color w:val="0070C0"/>
              </w:rPr>
              <w:t>敛</w:t>
            </w:r>
            <w:proofErr w:type="gramEnd"/>
            <w:r>
              <w:rPr>
                <w:rFonts w:eastAsia="宋体" w:hint="eastAsia"/>
                <w:color w:val="0070C0"/>
              </w:rPr>
              <w:t>法判断正项级数</w:t>
            </w:r>
            <w:proofErr w:type="gramStart"/>
            <w:r>
              <w:rPr>
                <w:rFonts w:eastAsia="宋体" w:hint="eastAsia"/>
                <w:color w:val="0070C0"/>
              </w:rPr>
              <w:t>敛</w:t>
            </w:r>
            <w:proofErr w:type="gramEnd"/>
            <w:r>
              <w:rPr>
                <w:rFonts w:eastAsia="宋体" w:hint="eastAsia"/>
                <w:color w:val="0070C0"/>
              </w:rPr>
              <w:t>散性；</w:t>
            </w:r>
          </w:p>
          <w:p w:rsidR="00F8631F" w:rsidRDefault="00BA6547">
            <w:pPr>
              <w:rPr>
                <w:color w:val="0070C0"/>
              </w:rPr>
            </w:pPr>
            <w:r>
              <w:rPr>
                <w:rFonts w:eastAsia="宋体" w:hAnsi="宋体" w:hint="eastAsia"/>
                <w:color w:val="0070C0"/>
              </w:rPr>
              <w:t>2.</w:t>
            </w:r>
            <w:r>
              <w:rPr>
                <w:rFonts w:eastAsia="宋体" w:hAnsi="宋体" w:hint="eastAsia"/>
                <w:color w:val="0070C0"/>
              </w:rPr>
              <w:t>任意项级数的</w:t>
            </w:r>
            <w:r>
              <w:rPr>
                <w:rFonts w:hAnsi="宋体" w:hint="eastAsia"/>
                <w:color w:val="0070C0"/>
              </w:rPr>
              <w:t>条件收敛</w:t>
            </w:r>
            <w:r>
              <w:rPr>
                <w:rFonts w:eastAsia="宋体" w:hAnsi="宋体" w:hint="eastAsia"/>
                <w:color w:val="0070C0"/>
              </w:rPr>
              <w:t>与</w:t>
            </w:r>
            <w:r>
              <w:rPr>
                <w:rFonts w:hAnsi="宋体" w:hint="eastAsia"/>
                <w:color w:val="0070C0"/>
              </w:rPr>
              <w:t>绝对收敛；</w:t>
            </w:r>
          </w:p>
          <w:p w:rsidR="00F8631F" w:rsidRDefault="00BA6547" w:rsidP="00BA6547">
            <w:r>
              <w:rPr>
                <w:rFonts w:hint="eastAsia"/>
                <w:color w:val="0070C0"/>
                <w:szCs w:val="21"/>
              </w:rPr>
              <w:t>3</w:t>
            </w:r>
            <w:r>
              <w:rPr>
                <w:color w:val="0070C0"/>
                <w:szCs w:val="21"/>
              </w:rPr>
              <w:t>.</w:t>
            </w:r>
            <w:r>
              <w:rPr>
                <w:rFonts w:hAnsi="宋体" w:hint="eastAsia"/>
                <w:color w:val="0070C0"/>
              </w:rPr>
              <w:t>幂级数求收敛域</w:t>
            </w:r>
            <w:bookmarkStart w:id="0" w:name="_GoBack"/>
            <w:bookmarkEnd w:id="0"/>
            <w:r>
              <w:rPr>
                <w:rFonts w:hAnsi="宋体" w:hint="eastAsia"/>
                <w:color w:val="0070C0"/>
              </w:rPr>
              <w:t>。</w:t>
            </w:r>
          </w:p>
        </w:tc>
      </w:tr>
      <w:tr w:rsidR="00F8631F">
        <w:tc>
          <w:tcPr>
            <w:tcW w:w="1461" w:type="dxa"/>
            <w:vAlign w:val="center"/>
          </w:tcPr>
          <w:p w:rsidR="00F8631F" w:rsidRDefault="00BA6547">
            <w:pPr>
              <w:jc w:val="center"/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第十</w:t>
            </w:r>
            <w:r>
              <w:rPr>
                <w:rFonts w:hAnsi="宋体" w:hint="eastAsia"/>
                <w:color w:val="0070C0"/>
              </w:rPr>
              <w:t>章</w:t>
            </w:r>
          </w:p>
          <w:p w:rsidR="00F8631F" w:rsidRDefault="00BA6547">
            <w:pPr>
              <w:jc w:val="center"/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微分方程</w:t>
            </w:r>
          </w:p>
        </w:tc>
        <w:tc>
          <w:tcPr>
            <w:tcW w:w="3388" w:type="dxa"/>
          </w:tcPr>
          <w:p w:rsidR="00F8631F" w:rsidRDefault="00BA6547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1.</w:t>
            </w:r>
            <w:r>
              <w:rPr>
                <w:rFonts w:hAnsi="宋体" w:hint="eastAsia"/>
                <w:color w:val="0070C0"/>
              </w:rPr>
              <w:t>微分方程基本概念；</w:t>
            </w:r>
          </w:p>
          <w:p w:rsidR="00F8631F" w:rsidRDefault="00BA6547">
            <w:pPr>
              <w:ind w:left="315" w:hangingChars="150" w:hanging="315"/>
              <w:rPr>
                <w:color w:val="0070C0"/>
              </w:rPr>
            </w:pPr>
            <w:r>
              <w:rPr>
                <w:color w:val="0070C0"/>
              </w:rPr>
              <w:t>2.</w:t>
            </w:r>
            <w:r>
              <w:rPr>
                <w:rFonts w:hAnsi="宋体" w:hint="eastAsia"/>
                <w:color w:val="0070C0"/>
              </w:rPr>
              <w:t>一阶</w:t>
            </w:r>
            <w:r>
              <w:rPr>
                <w:rFonts w:eastAsia="宋体" w:hAnsi="宋体" w:hint="eastAsia"/>
                <w:color w:val="0070C0"/>
              </w:rPr>
              <w:t>线性微分方程的定义及通解公式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BA6547">
            <w:pPr>
              <w:rPr>
                <w:color w:val="0070C0"/>
              </w:rPr>
            </w:pPr>
            <w:r>
              <w:rPr>
                <w:color w:val="0070C0"/>
              </w:rPr>
              <w:t>3.</w:t>
            </w:r>
            <w:proofErr w:type="gramStart"/>
            <w:r>
              <w:rPr>
                <w:rFonts w:hAnsi="宋体" w:hint="eastAsia"/>
                <w:color w:val="0070C0"/>
              </w:rPr>
              <w:t>二阶</w:t>
            </w:r>
            <w:r>
              <w:rPr>
                <w:rFonts w:eastAsia="宋体" w:hAnsi="宋体" w:hint="eastAsia"/>
                <w:color w:val="0070C0"/>
              </w:rPr>
              <w:t>常系数</w:t>
            </w:r>
            <w:proofErr w:type="gramEnd"/>
            <w:r>
              <w:rPr>
                <w:rFonts w:eastAsia="宋体" w:hAnsi="宋体" w:hint="eastAsia"/>
                <w:color w:val="0070C0"/>
              </w:rPr>
              <w:t>齐次线性</w:t>
            </w:r>
            <w:r>
              <w:rPr>
                <w:rFonts w:hAnsi="宋体" w:hint="eastAsia"/>
                <w:color w:val="0070C0"/>
              </w:rPr>
              <w:t>微分方程</w:t>
            </w:r>
            <w:r>
              <w:rPr>
                <w:rFonts w:eastAsia="宋体" w:hAnsi="宋体" w:hint="eastAsia"/>
                <w:color w:val="0070C0"/>
              </w:rPr>
              <w:t>的通解公式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F8631F">
            <w:pPr>
              <w:rPr>
                <w:color w:val="0070C0"/>
                <w:szCs w:val="21"/>
              </w:rPr>
            </w:pPr>
          </w:p>
        </w:tc>
        <w:tc>
          <w:tcPr>
            <w:tcW w:w="3562" w:type="dxa"/>
          </w:tcPr>
          <w:p w:rsidR="00F8631F" w:rsidRDefault="00BA6547">
            <w:pPr>
              <w:ind w:left="315" w:hangingChars="150" w:hanging="315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.</w:t>
            </w:r>
            <w:r>
              <w:rPr>
                <w:rFonts w:eastAsia="宋体" w:hint="eastAsia"/>
                <w:color w:val="0070C0"/>
              </w:rPr>
              <w:t>可分离变量的微分方程求特解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BA654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.</w:t>
            </w:r>
            <w:r>
              <w:rPr>
                <w:rFonts w:hAnsi="宋体"/>
                <w:color w:val="0070C0"/>
              </w:rPr>
              <w:t xml:space="preserve"> </w:t>
            </w:r>
            <w:r>
              <w:rPr>
                <w:position w:val="-10"/>
              </w:rPr>
              <w:object w:dxaOrig="9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1pt;height:16.3pt" o:ole="">
                  <v:imagedata r:id="rId5" o:title=""/>
                </v:shape>
                <o:OLEObject Type="Embed" ProgID="Equation.3" ShapeID="_x0000_i1025" DrawAspect="Content" ObjectID="_1590929579" r:id="rId6"/>
              </w:object>
            </w:r>
            <w:r>
              <w:rPr>
                <w:rFonts w:eastAsia="宋体" w:hint="eastAsia"/>
              </w:rPr>
              <w:t>型</w:t>
            </w:r>
            <w:r>
              <w:rPr>
                <w:rFonts w:hAnsi="宋体" w:hint="eastAsia"/>
                <w:color w:val="0070C0"/>
              </w:rPr>
              <w:t>的可降阶微分方程</w:t>
            </w:r>
            <w:r>
              <w:rPr>
                <w:rFonts w:eastAsia="宋体" w:hAnsi="宋体" w:hint="eastAsia"/>
                <w:color w:val="0070C0"/>
              </w:rPr>
              <w:t>求通解</w:t>
            </w:r>
            <w:r>
              <w:rPr>
                <w:rFonts w:hAnsi="宋体" w:hint="eastAsia"/>
                <w:color w:val="0070C0"/>
              </w:rPr>
              <w:t>；</w:t>
            </w:r>
          </w:p>
          <w:p w:rsidR="00F8631F" w:rsidRDefault="00BA6547">
            <w:r>
              <w:rPr>
                <w:rFonts w:hint="eastAsia"/>
                <w:color w:val="0070C0"/>
                <w:szCs w:val="21"/>
              </w:rPr>
              <w:t>3.</w:t>
            </w:r>
            <w:proofErr w:type="gramStart"/>
            <w:r>
              <w:rPr>
                <w:rFonts w:hAnsi="宋体" w:hint="eastAsia"/>
                <w:color w:val="0070C0"/>
              </w:rPr>
              <w:t>二阶常系数</w:t>
            </w:r>
            <w:proofErr w:type="gramEnd"/>
            <w:r>
              <w:rPr>
                <w:rFonts w:hAnsi="宋体" w:hint="eastAsia"/>
                <w:color w:val="0070C0"/>
              </w:rPr>
              <w:t>非齐次线性方程</w:t>
            </w:r>
            <w:r>
              <w:rPr>
                <w:rFonts w:eastAsia="宋体" w:hAnsi="宋体" w:hint="eastAsia"/>
                <w:color w:val="0070C0"/>
              </w:rPr>
              <w:t>特</w:t>
            </w:r>
            <w:r>
              <w:rPr>
                <w:rFonts w:hAnsi="宋体" w:hint="eastAsia"/>
                <w:color w:val="0070C0"/>
              </w:rPr>
              <w:t>解</w:t>
            </w:r>
            <w:r>
              <w:rPr>
                <w:rFonts w:eastAsia="宋体" w:hAnsi="宋体" w:hint="eastAsia"/>
                <w:color w:val="0070C0"/>
              </w:rPr>
              <w:t>的构造</w:t>
            </w:r>
            <w:r>
              <w:rPr>
                <w:rFonts w:hAnsi="宋体" w:hint="eastAsia"/>
                <w:color w:val="0070C0"/>
              </w:rPr>
              <w:t>（</w:t>
            </w:r>
            <w:r>
              <w:rPr>
                <w:rFonts w:hAnsi="宋体"/>
                <w:color w:val="0070C0"/>
                <w:position w:val="-12"/>
              </w:rPr>
              <w:object w:dxaOrig="1603" w:dyaOrig="376">
                <v:shape id="_x0000_i1026" type="#_x0000_t75" style="width:80.15pt;height:18.8pt" o:ole="">
                  <v:imagedata r:id="rId7" o:title=""/>
                </v:shape>
                <o:OLEObject Type="Embed" ProgID="Equation.DSMT4" ShapeID="_x0000_i1026" DrawAspect="Content" ObjectID="_1590929580" r:id="rId8"/>
              </w:object>
            </w:r>
            <w:r>
              <w:rPr>
                <w:rFonts w:eastAsia="宋体" w:hAnsi="宋体" w:hint="eastAsia"/>
                <w:color w:val="0070C0"/>
              </w:rPr>
              <w:t>型）</w:t>
            </w:r>
            <w:r>
              <w:rPr>
                <w:rFonts w:hAnsi="宋体" w:hint="eastAsia"/>
                <w:color w:val="0070C0"/>
              </w:rPr>
              <w:t>。</w:t>
            </w:r>
          </w:p>
        </w:tc>
      </w:tr>
    </w:tbl>
    <w:p w:rsidR="00F8631F" w:rsidRDefault="00F8631F"/>
    <w:p w:rsidR="00F8631F" w:rsidRDefault="00BA6547">
      <w:r>
        <w:rPr>
          <w:rFonts w:hint="eastAsia"/>
        </w:rPr>
        <w:t>注：</w:t>
      </w:r>
      <w:r>
        <w:rPr>
          <w:rFonts w:eastAsia="宋体" w:hint="eastAsia"/>
        </w:rPr>
        <w:t>复习时，注重教材</w:t>
      </w:r>
      <w:r>
        <w:rPr>
          <w:rFonts w:hint="eastAsia"/>
        </w:rPr>
        <w:t>。</w:t>
      </w:r>
    </w:p>
    <w:sectPr w:rsidR="00F86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C4"/>
    <w:rsid w:val="001B0835"/>
    <w:rsid w:val="00495112"/>
    <w:rsid w:val="0053078A"/>
    <w:rsid w:val="00804459"/>
    <w:rsid w:val="008074E1"/>
    <w:rsid w:val="0095505E"/>
    <w:rsid w:val="009B63C4"/>
    <w:rsid w:val="00B00A83"/>
    <w:rsid w:val="00BA6547"/>
    <w:rsid w:val="00C21515"/>
    <w:rsid w:val="00D07884"/>
    <w:rsid w:val="00D52EDA"/>
    <w:rsid w:val="00F8631F"/>
    <w:rsid w:val="00FD1165"/>
    <w:rsid w:val="00FE2295"/>
    <w:rsid w:val="03F74B37"/>
    <w:rsid w:val="10026619"/>
    <w:rsid w:val="1A0E2C55"/>
    <w:rsid w:val="2D6D7024"/>
    <w:rsid w:val="45863C5D"/>
    <w:rsid w:val="69B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A019"/>
  <w15:docId w15:val="{F2B09201-89EB-44CF-A885-201090B8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12</cp:revision>
  <dcterms:created xsi:type="dcterms:W3CDTF">2018-05-28T01:24:00Z</dcterms:created>
  <dcterms:modified xsi:type="dcterms:W3CDTF">2018-06-19T08:06:00Z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