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A987" w14:textId="77777777" w:rsidR="001C6C3D" w:rsidRDefault="001C6C3D" w:rsidP="001C6C3D">
      <w:pPr>
        <w:tabs>
          <w:tab w:val="left" w:pos="8280"/>
        </w:tabs>
        <w:ind w:firstLine="480"/>
        <w:rPr>
          <w:vertAlign w:val="subscript"/>
        </w:rPr>
      </w:pPr>
    </w:p>
    <w:tbl>
      <w:tblPr>
        <w:tblW w:w="0" w:type="auto"/>
        <w:tblInd w:w="189" w:type="dxa"/>
        <w:tblLook w:val="0000" w:firstRow="0" w:lastRow="0" w:firstColumn="0" w:lastColumn="0" w:noHBand="0" w:noVBand="0"/>
      </w:tblPr>
      <w:tblGrid>
        <w:gridCol w:w="5723"/>
        <w:gridCol w:w="2592"/>
      </w:tblGrid>
      <w:tr w:rsidR="0054794A" w14:paraId="6AC2FE8D" w14:textId="77777777" w:rsidTr="00A26285">
        <w:trPr>
          <w:cantSplit/>
          <w:trHeight w:val="400"/>
        </w:trPr>
        <w:tc>
          <w:tcPr>
            <w:tcW w:w="5751" w:type="dxa"/>
          </w:tcPr>
          <w:p w14:paraId="58C87A68" w14:textId="77777777" w:rsidR="0054794A" w:rsidRPr="001C6C3D" w:rsidRDefault="0054794A" w:rsidP="00A26285">
            <w:pPr>
              <w:tabs>
                <w:tab w:val="left" w:pos="8280"/>
              </w:tabs>
              <w:spacing w:line="240" w:lineRule="auto"/>
              <w:ind w:firstLineChars="0" w:firstLine="0"/>
              <w:rPr>
                <w:b/>
                <w:bCs/>
                <w:sz w:val="18"/>
                <w:szCs w:val="20"/>
              </w:rPr>
            </w:pPr>
          </w:p>
        </w:tc>
        <w:tc>
          <w:tcPr>
            <w:tcW w:w="2592" w:type="dxa"/>
            <w:vMerge w:val="restart"/>
          </w:tcPr>
          <w:p w14:paraId="1E0CC3DF" w14:textId="77777777" w:rsidR="0054794A" w:rsidRDefault="00881FBA" w:rsidP="00A26285">
            <w:pPr>
              <w:tabs>
                <w:tab w:val="left" w:pos="8280"/>
              </w:tabs>
              <w:ind w:firstLine="480"/>
              <w:rPr>
                <w:b/>
                <w:bCs/>
                <w:vertAlign w:val="subscript"/>
              </w:rPr>
            </w:pPr>
            <w:r>
              <w:rPr>
                <w:noProof/>
              </w:rPr>
              <w:drawing>
                <wp:inline distT="0" distB="0" distL="0" distR="0" wp14:anchorId="0DD76763" wp14:editId="1BA5EA2E">
                  <wp:extent cx="1146610" cy="107928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0240" t="9960" r="20139" b="10684"/>
                          <a:stretch/>
                        </pic:blipFill>
                        <pic:spPr bwMode="auto">
                          <a:xfrm>
                            <a:off x="0" y="0"/>
                            <a:ext cx="1157118" cy="108917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4794A" w14:paraId="7CDE9793" w14:textId="77777777" w:rsidTr="00A26285">
        <w:trPr>
          <w:cantSplit/>
          <w:trHeight w:val="658"/>
        </w:trPr>
        <w:tc>
          <w:tcPr>
            <w:tcW w:w="5751" w:type="dxa"/>
          </w:tcPr>
          <w:p w14:paraId="55AC5E6F" w14:textId="77777777" w:rsidR="0054794A" w:rsidRPr="001C6C3D" w:rsidRDefault="0054794A" w:rsidP="00A26285">
            <w:pPr>
              <w:tabs>
                <w:tab w:val="left" w:pos="8280"/>
              </w:tabs>
              <w:spacing w:line="240" w:lineRule="auto"/>
              <w:ind w:firstLineChars="0" w:firstLine="0"/>
              <w:rPr>
                <w:b/>
                <w:bCs/>
                <w:sz w:val="18"/>
                <w:szCs w:val="20"/>
              </w:rPr>
            </w:pPr>
          </w:p>
        </w:tc>
        <w:tc>
          <w:tcPr>
            <w:tcW w:w="2592" w:type="dxa"/>
            <w:vMerge/>
          </w:tcPr>
          <w:p w14:paraId="50AFA1CA" w14:textId="77777777" w:rsidR="0054794A" w:rsidRDefault="0054794A" w:rsidP="00A26285">
            <w:pPr>
              <w:tabs>
                <w:tab w:val="left" w:pos="8280"/>
              </w:tabs>
              <w:ind w:firstLine="482"/>
              <w:rPr>
                <w:b/>
                <w:bCs/>
                <w:vertAlign w:val="subscript"/>
              </w:rPr>
            </w:pPr>
          </w:p>
        </w:tc>
      </w:tr>
      <w:tr w:rsidR="0054794A" w14:paraId="53126425" w14:textId="77777777" w:rsidTr="00A26285">
        <w:trPr>
          <w:cantSplit/>
          <w:trHeight w:val="400"/>
        </w:trPr>
        <w:tc>
          <w:tcPr>
            <w:tcW w:w="5751" w:type="dxa"/>
          </w:tcPr>
          <w:p w14:paraId="0269D067" w14:textId="77777777" w:rsidR="0054794A" w:rsidRDefault="0054794A" w:rsidP="00A26285">
            <w:pPr>
              <w:tabs>
                <w:tab w:val="left" w:pos="8280"/>
              </w:tabs>
              <w:spacing w:line="240" w:lineRule="auto"/>
              <w:ind w:firstLineChars="0" w:firstLine="0"/>
              <w:rPr>
                <w:vertAlign w:val="subscript"/>
              </w:rPr>
            </w:pPr>
          </w:p>
        </w:tc>
        <w:tc>
          <w:tcPr>
            <w:tcW w:w="2592" w:type="dxa"/>
            <w:vMerge/>
          </w:tcPr>
          <w:p w14:paraId="306CA568" w14:textId="77777777" w:rsidR="0054794A" w:rsidRDefault="0054794A" w:rsidP="00A26285">
            <w:pPr>
              <w:tabs>
                <w:tab w:val="left" w:pos="8280"/>
              </w:tabs>
              <w:ind w:firstLine="480"/>
              <w:rPr>
                <w:vertAlign w:val="subscript"/>
              </w:rPr>
            </w:pPr>
          </w:p>
        </w:tc>
      </w:tr>
    </w:tbl>
    <w:p w14:paraId="0398B65D" w14:textId="77777777" w:rsidR="0054794A" w:rsidRDefault="0054794A" w:rsidP="0054794A">
      <w:pPr>
        <w:tabs>
          <w:tab w:val="left" w:pos="8280"/>
        </w:tabs>
        <w:ind w:firstLine="480"/>
        <w:rPr>
          <w:vertAlign w:val="subscript"/>
        </w:rPr>
      </w:pPr>
    </w:p>
    <w:p w14:paraId="1498B5E0" w14:textId="77777777" w:rsidR="0054794A" w:rsidRDefault="0054794A" w:rsidP="0054794A">
      <w:pPr>
        <w:tabs>
          <w:tab w:val="left" w:pos="8280"/>
        </w:tabs>
        <w:ind w:firstLine="480"/>
        <w:rPr>
          <w:vertAlign w:val="subscript"/>
        </w:rPr>
      </w:pPr>
    </w:p>
    <w:p w14:paraId="41860CAB" w14:textId="77777777" w:rsidR="0054794A" w:rsidRDefault="0054794A" w:rsidP="0054794A">
      <w:pPr>
        <w:ind w:firstLine="480"/>
        <w:jc w:val="center"/>
      </w:pPr>
    </w:p>
    <w:p w14:paraId="4EA0E219" w14:textId="77777777" w:rsidR="002E79BD" w:rsidRDefault="00911925" w:rsidP="0054794A">
      <w:pPr>
        <w:ind w:firstLineChars="0" w:firstLine="0"/>
        <w:jc w:val="center"/>
        <w:rPr>
          <w:rFonts w:ascii="宋体" w:hAnsi="宋体"/>
          <w:b/>
          <w:sz w:val="72"/>
        </w:rPr>
      </w:pPr>
      <w:r>
        <w:rPr>
          <w:rFonts w:ascii="宋体" w:hAnsi="宋体" w:hint="eastAsia"/>
          <w:b/>
          <w:sz w:val="72"/>
        </w:rPr>
        <w:t>测控系统</w:t>
      </w:r>
      <w:r w:rsidR="00A3328D">
        <w:rPr>
          <w:rFonts w:ascii="宋体" w:hAnsi="宋体" w:hint="eastAsia"/>
          <w:b/>
          <w:sz w:val="72"/>
        </w:rPr>
        <w:t>综合</w:t>
      </w:r>
      <w:r w:rsidR="0054794A">
        <w:rPr>
          <w:rFonts w:ascii="宋体" w:hAnsi="宋体" w:hint="eastAsia"/>
          <w:b/>
          <w:sz w:val="72"/>
        </w:rPr>
        <w:t>实训</w:t>
      </w:r>
    </w:p>
    <w:p w14:paraId="0D0EBB17" w14:textId="77777777" w:rsidR="0054794A" w:rsidRDefault="002E79BD" w:rsidP="0054794A">
      <w:pPr>
        <w:ind w:firstLineChars="0" w:firstLine="0"/>
        <w:jc w:val="center"/>
        <w:rPr>
          <w:rFonts w:ascii="宋体" w:hAnsi="宋体"/>
          <w:b/>
          <w:sz w:val="56"/>
        </w:rPr>
      </w:pPr>
      <w:r>
        <w:rPr>
          <w:rFonts w:ascii="宋体" w:hAnsi="宋体" w:hint="eastAsia"/>
          <w:b/>
          <w:sz w:val="72"/>
        </w:rPr>
        <w:t>小组报告</w:t>
      </w:r>
    </w:p>
    <w:p w14:paraId="092C2B50" w14:textId="77777777" w:rsidR="0054794A" w:rsidRDefault="0054794A" w:rsidP="0054794A">
      <w:pPr>
        <w:ind w:firstLine="40"/>
        <w:jc w:val="center"/>
        <w:rPr>
          <w:rFonts w:ascii="Antique Olv (W1)" w:hAnsi="Antique Olv (W1)"/>
          <w:b/>
          <w:sz w:val="2"/>
        </w:rPr>
      </w:pPr>
    </w:p>
    <w:p w14:paraId="7E865A40" w14:textId="77777777" w:rsidR="0054794A" w:rsidRDefault="0054794A" w:rsidP="0054794A">
      <w:pPr>
        <w:ind w:firstLine="480"/>
        <w:jc w:val="center"/>
        <w:outlineLvl w:val="0"/>
      </w:pPr>
      <w:r>
        <w:rPr>
          <w:rFonts w:hint="eastAsia"/>
        </w:rPr>
        <w:t xml:space="preserve">  </w:t>
      </w:r>
    </w:p>
    <w:p w14:paraId="03414051" w14:textId="77777777" w:rsidR="0054794A" w:rsidRDefault="0054794A" w:rsidP="0054794A">
      <w:pPr>
        <w:ind w:firstLine="480"/>
        <w:jc w:val="center"/>
        <w:outlineLvl w:val="0"/>
      </w:pPr>
    </w:p>
    <w:p w14:paraId="794D08A9" w14:textId="77777777" w:rsidR="0054794A" w:rsidRPr="00474BC5" w:rsidRDefault="0054794A" w:rsidP="0054794A">
      <w:pPr>
        <w:ind w:firstLineChars="0" w:firstLine="0"/>
        <w:jc w:val="center"/>
        <w:rPr>
          <w:rFonts w:ascii="黑体" w:eastAsia="黑体" w:hAnsi="黑体"/>
          <w:color w:val="FF0000"/>
          <w:sz w:val="52"/>
          <w:szCs w:val="52"/>
        </w:rPr>
      </w:pPr>
      <w:r>
        <w:rPr>
          <w:rFonts w:ascii="黑体" w:eastAsia="黑体" w:hAnsi="黑体" w:hint="eastAsia"/>
          <w:color w:val="FF0000"/>
          <w:sz w:val="52"/>
          <w:szCs w:val="52"/>
        </w:rPr>
        <w:t>题目</w:t>
      </w:r>
    </w:p>
    <w:p w14:paraId="1B52462B" w14:textId="77777777" w:rsidR="0054794A" w:rsidRDefault="0054794A" w:rsidP="0054794A">
      <w:pPr>
        <w:ind w:firstLine="880"/>
        <w:jc w:val="center"/>
        <w:rPr>
          <w:sz w:val="40"/>
        </w:rPr>
      </w:pPr>
      <w:r>
        <w:rPr>
          <w:rFonts w:ascii="黑体" w:eastAsia="黑体" w:hAnsi="黑体"/>
          <w:sz w:val="44"/>
        </w:rPr>
        <w:t>基于 RK3576 边缘计算的</w:t>
      </w:r>
    </w:p>
    <w:p w14:paraId="3E5A9319" w14:textId="77777777" w:rsidR="00D42094" w:rsidRDefault="00D42094" w:rsidP="0054794A">
      <w:pPr>
        <w:ind w:firstLine="880"/>
        <w:jc w:val="center"/>
        <w:rPr>
          <w:sz w:val="40"/>
        </w:rPr>
      </w:pPr>
      <w:r>
        <w:rPr>
          <w:rFonts w:ascii="黑体" w:eastAsia="黑体" w:hAnsi="黑体"/>
          <w:sz w:val="44"/>
        </w:rPr>
        <w:t>无人车主动式 AI 巡检系统设计</w:t>
      </w:r>
    </w:p>
    <w:p w14:paraId="33C9F7C1" w14:textId="77777777" w:rsidR="00D42094" w:rsidRDefault="00D42094" w:rsidP="0054794A">
      <w:pPr>
        <w:ind w:firstLine="800"/>
        <w:jc w:val="center"/>
        <w:rPr>
          <w:sz w:val="40"/>
        </w:rPr>
      </w:pPr>
    </w:p>
    <w:p w14:paraId="66328080" w14:textId="77777777" w:rsidR="00D42094" w:rsidRDefault="00D42094" w:rsidP="0054794A">
      <w:pPr>
        <w:ind w:firstLine="800"/>
        <w:jc w:val="center"/>
        <w:rPr>
          <w:sz w:val="40"/>
        </w:rPr>
      </w:pPr>
    </w:p>
    <w:p w14:paraId="3A78A317" w14:textId="77777777" w:rsidR="00547028" w:rsidRDefault="00547028" w:rsidP="0054794A">
      <w:pPr>
        <w:ind w:firstLine="800"/>
        <w:jc w:val="center"/>
        <w:rPr>
          <w:sz w:val="40"/>
        </w:rPr>
      </w:pPr>
    </w:p>
    <w:p w14:paraId="4115751C" w14:textId="77777777" w:rsidR="0054794A" w:rsidRPr="005D354E" w:rsidRDefault="0054794A" w:rsidP="0054794A">
      <w:pPr>
        <w:spacing w:line="600" w:lineRule="exact"/>
        <w:ind w:leftChars="708" w:left="1699" w:firstLineChars="0" w:firstLine="0"/>
        <w:rPr>
          <w:b/>
          <w:bCs/>
          <w:sz w:val="21"/>
          <w:szCs w:val="21"/>
          <w:u w:val="thick"/>
        </w:rPr>
      </w:pPr>
      <w:r w:rsidRPr="005D354E">
        <w:rPr>
          <w:rFonts w:hint="eastAsia"/>
          <w:b/>
          <w:bCs/>
          <w:sz w:val="21"/>
          <w:szCs w:val="21"/>
        </w:rPr>
        <w:t>小组编号</w:t>
      </w:r>
      <w:r w:rsidRPr="005D354E">
        <w:rPr>
          <w:rFonts w:ascii="黑体" w:eastAsia="黑体" w:hAnsi="黑体" w:hint="eastAsia"/>
          <w:b/>
          <w:bCs/>
          <w:sz w:val="21"/>
          <w:szCs w:val="21"/>
          <w:highlight w:val="yellow"/>
          <w:u w:val="thick"/>
        </w:rPr>
        <w:t xml:space="preserve">  【小组编号】 </w:t>
      </w:r>
      <w:r w:rsidRPr="005D354E">
        <w:rPr>
          <w:rFonts w:ascii="黑体" w:eastAsia="黑体" w:hAnsi="黑体"/>
          <w:b/>
          <w:bCs/>
          <w:sz w:val="21"/>
          <w:szCs w:val="21"/>
          <w:u w:val="thick"/>
        </w:rPr>
        <w:tab/>
      </w:r>
      <w:r w:rsidRPr="005D354E">
        <w:rPr>
          <w:rFonts w:ascii="黑体" w:eastAsia="黑体" w:hAnsi="黑体"/>
          <w:b/>
          <w:bCs/>
          <w:sz w:val="21"/>
          <w:szCs w:val="21"/>
          <w:u w:val="thick"/>
        </w:rPr>
        <w:tab/>
      </w:r>
      <w:r w:rsidRPr="005D354E">
        <w:rPr>
          <w:rFonts w:ascii="黑体" w:eastAsia="黑体" w:hAnsi="黑体"/>
          <w:b/>
          <w:bCs/>
          <w:sz w:val="21"/>
          <w:szCs w:val="21"/>
          <w:u w:val="thick"/>
        </w:rPr>
        <w:tab/>
      </w:r>
      <w:r w:rsidRPr="005D354E">
        <w:rPr>
          <w:rFonts w:hint="eastAsia"/>
          <w:b/>
          <w:bCs/>
          <w:sz w:val="21"/>
          <w:szCs w:val="21"/>
          <w:u w:val="thick"/>
        </w:rPr>
        <w:t xml:space="preserve">  </w:t>
      </w:r>
      <w:r w:rsidRPr="005D354E">
        <w:rPr>
          <w:b/>
          <w:bCs/>
          <w:sz w:val="21"/>
          <w:szCs w:val="21"/>
          <w:u w:val="thick"/>
        </w:rPr>
        <w:tab/>
      </w:r>
      <w:r w:rsidRPr="005D354E">
        <w:rPr>
          <w:b/>
          <w:bCs/>
          <w:sz w:val="21"/>
          <w:szCs w:val="21"/>
          <w:u w:val="thick"/>
        </w:rPr>
        <w:tab/>
      </w:r>
      <w:r w:rsidRPr="005D354E">
        <w:rPr>
          <w:b/>
          <w:bCs/>
          <w:sz w:val="21"/>
          <w:szCs w:val="21"/>
          <w:u w:val="thick"/>
        </w:rPr>
        <w:tab/>
      </w:r>
    </w:p>
    <w:p w14:paraId="6F3A7F26" w14:textId="77777777" w:rsidR="0054794A" w:rsidRPr="005D354E" w:rsidRDefault="0054794A" w:rsidP="0054794A">
      <w:pPr>
        <w:spacing w:line="600" w:lineRule="exact"/>
        <w:ind w:leftChars="708" w:left="1699" w:firstLineChars="0" w:firstLine="0"/>
        <w:rPr>
          <w:b/>
          <w:bCs/>
          <w:sz w:val="21"/>
          <w:szCs w:val="21"/>
        </w:rPr>
      </w:pPr>
      <w:r w:rsidRPr="005D354E">
        <w:rPr>
          <w:rFonts w:hint="eastAsia"/>
          <w:b/>
          <w:bCs/>
          <w:sz w:val="21"/>
          <w:szCs w:val="21"/>
        </w:rPr>
        <w:t>组</w:t>
      </w:r>
      <w:r w:rsidR="00547028">
        <w:rPr>
          <w:rFonts w:hint="eastAsia"/>
          <w:b/>
          <w:bCs/>
          <w:sz w:val="21"/>
          <w:szCs w:val="21"/>
        </w:rPr>
        <w:t xml:space="preserve">    </w:t>
      </w:r>
      <w:r w:rsidRPr="005D354E">
        <w:rPr>
          <w:rFonts w:hint="eastAsia"/>
          <w:b/>
          <w:bCs/>
          <w:sz w:val="21"/>
          <w:szCs w:val="21"/>
        </w:rPr>
        <w:t>长</w:t>
      </w:r>
      <w:r w:rsidRPr="005D354E">
        <w:rPr>
          <w:rFonts w:ascii="黑体" w:eastAsia="黑体" w:hAnsi="黑体" w:hint="eastAsia"/>
          <w:b/>
          <w:bCs/>
          <w:sz w:val="21"/>
          <w:szCs w:val="21"/>
          <w:highlight w:val="yellow"/>
          <w:u w:val="thick"/>
        </w:rPr>
        <w:t xml:space="preserve">  吴明哲     </w:t>
      </w:r>
      <w:r w:rsidRPr="005D354E">
        <w:rPr>
          <w:rFonts w:ascii="黑体" w:eastAsia="黑体" w:hAnsi="黑体"/>
          <w:b/>
          <w:bCs/>
          <w:sz w:val="21"/>
          <w:szCs w:val="21"/>
          <w:u w:val="thick"/>
        </w:rPr>
        <w:tab/>
      </w:r>
      <w:r w:rsidRPr="005D354E">
        <w:rPr>
          <w:rFonts w:ascii="黑体" w:eastAsia="黑体" w:hAnsi="黑体"/>
          <w:b/>
          <w:bCs/>
          <w:sz w:val="21"/>
          <w:szCs w:val="21"/>
          <w:u w:val="thick"/>
        </w:rPr>
        <w:tab/>
      </w:r>
      <w:r w:rsidRPr="005D354E">
        <w:rPr>
          <w:rFonts w:ascii="黑体" w:eastAsia="黑体" w:hAnsi="黑体"/>
          <w:b/>
          <w:bCs/>
          <w:sz w:val="21"/>
          <w:szCs w:val="21"/>
          <w:u w:val="thick"/>
        </w:rPr>
        <w:tab/>
      </w:r>
      <w:r w:rsidRPr="005D354E">
        <w:rPr>
          <w:rFonts w:hint="eastAsia"/>
          <w:b/>
          <w:bCs/>
          <w:sz w:val="21"/>
          <w:szCs w:val="21"/>
          <w:u w:val="thick"/>
        </w:rPr>
        <w:t xml:space="preserve">  </w:t>
      </w:r>
      <w:r w:rsidRPr="005D354E">
        <w:rPr>
          <w:b/>
          <w:bCs/>
          <w:sz w:val="21"/>
          <w:szCs w:val="21"/>
          <w:u w:val="thick"/>
        </w:rPr>
        <w:tab/>
      </w:r>
      <w:r w:rsidRPr="005D354E">
        <w:rPr>
          <w:b/>
          <w:bCs/>
          <w:sz w:val="21"/>
          <w:szCs w:val="21"/>
          <w:u w:val="thick"/>
        </w:rPr>
        <w:tab/>
      </w:r>
      <w:r w:rsidRPr="005D354E">
        <w:rPr>
          <w:b/>
          <w:bCs/>
          <w:sz w:val="21"/>
          <w:szCs w:val="21"/>
          <w:u w:val="thick"/>
        </w:rPr>
        <w:tab/>
      </w:r>
    </w:p>
    <w:p w14:paraId="322CB5B0" w14:textId="77777777" w:rsidR="0054794A" w:rsidRPr="005D354E" w:rsidRDefault="0054794A" w:rsidP="0054794A">
      <w:pPr>
        <w:spacing w:line="600" w:lineRule="exact"/>
        <w:ind w:leftChars="708" w:left="1699" w:firstLineChars="0" w:firstLine="0"/>
        <w:rPr>
          <w:b/>
          <w:bCs/>
          <w:sz w:val="21"/>
          <w:szCs w:val="21"/>
          <w:u w:val="single"/>
        </w:rPr>
      </w:pPr>
      <w:r w:rsidRPr="005D354E">
        <w:rPr>
          <w:rFonts w:hint="eastAsia"/>
          <w:b/>
          <w:bCs/>
          <w:sz w:val="21"/>
          <w:szCs w:val="21"/>
        </w:rPr>
        <w:t>专业年级</w:t>
      </w:r>
      <w:r w:rsidRPr="005D354E">
        <w:rPr>
          <w:rFonts w:ascii="黑体" w:eastAsia="黑体" w:hAnsi="黑体" w:hint="eastAsia"/>
          <w:b/>
          <w:bCs/>
          <w:sz w:val="21"/>
          <w:szCs w:val="21"/>
          <w:highlight w:val="yellow"/>
          <w:u w:val="thick"/>
        </w:rPr>
        <w:t xml:space="preserve">  【专业年级】 </w:t>
      </w:r>
      <w:r>
        <w:rPr>
          <w:rFonts w:ascii="黑体" w:eastAsia="黑体" w:hAnsi="黑体" w:hint="eastAsia"/>
          <w:b/>
          <w:bCs/>
          <w:sz w:val="21"/>
          <w:szCs w:val="21"/>
          <w:u w:val="thick"/>
        </w:rPr>
        <w:t xml:space="preserve">   </w:t>
      </w:r>
      <w:r w:rsidR="0069272A">
        <w:rPr>
          <w:rFonts w:ascii="黑体" w:eastAsia="黑体" w:hAnsi="黑体" w:hint="eastAsia"/>
          <w:b/>
          <w:bCs/>
          <w:sz w:val="21"/>
          <w:szCs w:val="21"/>
          <w:u w:val="thick"/>
        </w:rPr>
        <w:t xml:space="preserve"> </w:t>
      </w:r>
      <w:r w:rsidR="0069272A">
        <w:rPr>
          <w:rFonts w:ascii="黑体" w:eastAsia="黑体" w:hAnsi="黑体"/>
          <w:b/>
          <w:bCs/>
          <w:sz w:val="21"/>
          <w:szCs w:val="21"/>
          <w:u w:val="thick"/>
        </w:rPr>
        <w:t xml:space="preserve">          </w:t>
      </w:r>
      <w:r w:rsidRPr="005D354E">
        <w:rPr>
          <w:rFonts w:ascii="黑体" w:eastAsia="黑体" w:hAnsi="黑体"/>
          <w:b/>
          <w:bCs/>
          <w:sz w:val="21"/>
          <w:szCs w:val="21"/>
          <w:u w:val="thick"/>
        </w:rPr>
        <w:tab/>
      </w:r>
      <w:r w:rsidRPr="005D354E">
        <w:rPr>
          <w:rFonts w:hint="eastAsia"/>
          <w:b/>
          <w:bCs/>
          <w:sz w:val="21"/>
          <w:szCs w:val="21"/>
          <w:u w:val="thick"/>
        </w:rPr>
        <w:t xml:space="preserve"> </w:t>
      </w:r>
      <w:r w:rsidRPr="005D354E">
        <w:rPr>
          <w:b/>
          <w:bCs/>
          <w:sz w:val="21"/>
          <w:szCs w:val="21"/>
          <w:u w:val="thick"/>
        </w:rPr>
        <w:tab/>
      </w:r>
      <w:r w:rsidRPr="005D354E">
        <w:rPr>
          <w:b/>
          <w:bCs/>
          <w:sz w:val="21"/>
          <w:szCs w:val="21"/>
          <w:u w:val="thick"/>
        </w:rPr>
        <w:tab/>
      </w:r>
      <w:r w:rsidRPr="005D354E">
        <w:rPr>
          <w:b/>
          <w:bCs/>
          <w:sz w:val="21"/>
          <w:szCs w:val="21"/>
          <w:u w:val="thick"/>
        </w:rPr>
        <w:tab/>
      </w:r>
    </w:p>
    <w:p w14:paraId="7842F587" w14:textId="77777777" w:rsidR="0054794A" w:rsidRPr="005D354E" w:rsidRDefault="0054794A" w:rsidP="0054794A">
      <w:pPr>
        <w:spacing w:line="600" w:lineRule="exact"/>
        <w:ind w:leftChars="708" w:left="1699" w:firstLineChars="0" w:firstLine="0"/>
        <w:rPr>
          <w:b/>
          <w:bCs/>
          <w:sz w:val="21"/>
          <w:szCs w:val="21"/>
          <w:u w:val="single"/>
        </w:rPr>
      </w:pPr>
      <w:r w:rsidRPr="005D354E">
        <w:rPr>
          <w:rFonts w:hint="eastAsia"/>
          <w:b/>
          <w:bCs/>
          <w:sz w:val="21"/>
          <w:szCs w:val="21"/>
        </w:rPr>
        <w:t>答辩日期</w:t>
      </w:r>
      <w:r w:rsidRPr="005D354E">
        <w:rPr>
          <w:rFonts w:hint="eastAsia"/>
          <w:b/>
          <w:bCs/>
          <w:sz w:val="21"/>
          <w:szCs w:val="21"/>
        </w:rPr>
        <w:t xml:space="preserve"> </w:t>
      </w:r>
      <w:r w:rsidRPr="005D354E">
        <w:rPr>
          <w:rFonts w:ascii="黑体" w:eastAsia="黑体" w:hint="eastAsia"/>
          <w:b/>
          <w:bCs/>
          <w:sz w:val="21"/>
          <w:szCs w:val="21"/>
          <w:u w:val="thick"/>
        </w:rPr>
        <w:t xml:space="preserve"> </w:t>
      </w:r>
      <w:r w:rsidR="009915E8">
        <w:rPr>
          <w:rFonts w:ascii="黑体" w:eastAsia="黑体"/>
          <w:b/>
          <w:bCs/>
          <w:sz w:val="21"/>
          <w:szCs w:val="21"/>
          <w:highlight w:val="yellow"/>
          <w:u w:val="thick"/>
        </w:rPr>
        <w:t xml:space="preserve"> 2026  </w:t>
      </w:r>
      <w:r w:rsidRPr="005D354E">
        <w:rPr>
          <w:rFonts w:ascii="黑体" w:eastAsia="黑体" w:hint="eastAsia"/>
          <w:b/>
          <w:bCs/>
          <w:sz w:val="21"/>
          <w:szCs w:val="21"/>
          <w:u w:val="thick"/>
        </w:rPr>
        <w:t xml:space="preserve"> </w:t>
      </w:r>
      <w:r w:rsidRPr="005D354E">
        <w:rPr>
          <w:rFonts w:eastAsia="黑体" w:hint="eastAsia"/>
          <w:b/>
          <w:bCs/>
          <w:sz w:val="21"/>
          <w:szCs w:val="21"/>
          <w:u w:val="thick"/>
        </w:rPr>
        <w:t>年</w:t>
      </w:r>
      <w:r w:rsidRPr="005D354E">
        <w:rPr>
          <w:rFonts w:eastAsia="黑体"/>
          <w:b/>
          <w:bCs/>
          <w:sz w:val="21"/>
          <w:szCs w:val="21"/>
          <w:u w:val="thick"/>
        </w:rPr>
        <w:t xml:space="preserve"> </w:t>
      </w:r>
      <w:r w:rsidRPr="005D354E">
        <w:rPr>
          <w:rFonts w:eastAsia="黑体" w:hint="eastAsia"/>
          <w:b/>
          <w:bCs/>
          <w:sz w:val="21"/>
          <w:szCs w:val="21"/>
          <w:u w:val="thick"/>
        </w:rPr>
        <w:t xml:space="preserve"> </w:t>
      </w:r>
      <w:r w:rsidR="009915E8">
        <w:rPr>
          <w:rFonts w:eastAsia="黑体"/>
          <w:b/>
          <w:bCs/>
          <w:sz w:val="21"/>
          <w:szCs w:val="21"/>
          <w:u w:val="thick"/>
        </w:rPr>
        <w:t xml:space="preserve">  </w:t>
      </w:r>
      <w:r w:rsidRPr="005D354E">
        <w:rPr>
          <w:rFonts w:eastAsia="黑体" w:hint="eastAsia"/>
          <w:b/>
          <w:bCs/>
          <w:sz w:val="21"/>
          <w:szCs w:val="21"/>
          <w:highlight w:val="yellow"/>
          <w:u w:val="thick"/>
        </w:rPr>
        <w:t xml:space="preserve"> 9 </w:t>
      </w:r>
      <w:r w:rsidRPr="005D354E">
        <w:rPr>
          <w:rFonts w:eastAsia="黑体"/>
          <w:b/>
          <w:bCs/>
          <w:sz w:val="21"/>
          <w:szCs w:val="21"/>
          <w:u w:val="thick"/>
        </w:rPr>
        <w:t xml:space="preserve"> </w:t>
      </w:r>
      <w:r w:rsidRPr="005D354E">
        <w:rPr>
          <w:rFonts w:eastAsia="黑体" w:hint="eastAsia"/>
          <w:b/>
          <w:bCs/>
          <w:sz w:val="21"/>
          <w:szCs w:val="21"/>
          <w:u w:val="thick"/>
        </w:rPr>
        <w:t>月</w:t>
      </w:r>
      <w:r w:rsidRPr="005D354E">
        <w:rPr>
          <w:rFonts w:eastAsia="黑体" w:hint="eastAsia"/>
          <w:b/>
          <w:bCs/>
          <w:sz w:val="21"/>
          <w:szCs w:val="21"/>
          <w:u w:val="thick"/>
        </w:rPr>
        <w:t xml:space="preserve">   </w:t>
      </w:r>
      <w:r w:rsidR="009915E8">
        <w:rPr>
          <w:rFonts w:eastAsia="黑体"/>
          <w:b/>
          <w:bCs/>
          <w:sz w:val="21"/>
          <w:szCs w:val="21"/>
          <w:highlight w:val="yellow"/>
          <w:u w:val="thick"/>
        </w:rPr>
        <w:t xml:space="preserve"> </w:t>
      </w:r>
      <w:r w:rsidR="009915E8">
        <w:rPr>
          <w:rFonts w:eastAsia="黑体"/>
          <w:b/>
          <w:bCs/>
          <w:sz w:val="21"/>
          <w:szCs w:val="21"/>
          <w:highlight w:val="yellow"/>
          <w:u w:val="thick"/>
        </w:rPr>
        <w:t>【</w:t>
      </w:r>
      <w:r w:rsidR="009915E8">
        <w:rPr>
          <w:rFonts w:eastAsia="黑体"/>
          <w:b/>
          <w:bCs/>
          <w:sz w:val="21"/>
          <w:szCs w:val="21"/>
          <w:highlight w:val="yellow"/>
          <w:u w:val="thick"/>
        </w:rPr>
        <w:t xml:space="preserve"> </w:t>
      </w:r>
      <w:r w:rsidR="009915E8">
        <w:rPr>
          <w:rFonts w:eastAsia="黑体"/>
          <w:b/>
          <w:bCs/>
          <w:sz w:val="21"/>
          <w:szCs w:val="21"/>
          <w:highlight w:val="yellow"/>
          <w:u w:val="thick"/>
        </w:rPr>
        <w:t>】</w:t>
      </w:r>
      <w:r w:rsidR="009915E8">
        <w:rPr>
          <w:rFonts w:eastAsia="黑体"/>
          <w:b/>
          <w:bCs/>
          <w:sz w:val="21"/>
          <w:szCs w:val="21"/>
          <w:highlight w:val="yellow"/>
          <w:u w:val="thick"/>
        </w:rPr>
        <w:t xml:space="preserve"> </w:t>
      </w:r>
      <w:r w:rsidRPr="005D354E">
        <w:rPr>
          <w:rFonts w:eastAsia="黑体" w:hint="eastAsia"/>
          <w:b/>
          <w:bCs/>
          <w:sz w:val="21"/>
          <w:szCs w:val="21"/>
          <w:u w:val="thick"/>
        </w:rPr>
        <w:t xml:space="preserve"> </w:t>
      </w:r>
      <w:r w:rsidRPr="005D354E">
        <w:rPr>
          <w:rFonts w:eastAsia="黑体" w:hint="eastAsia"/>
          <w:b/>
          <w:bCs/>
          <w:sz w:val="21"/>
          <w:szCs w:val="21"/>
          <w:u w:val="thick"/>
        </w:rPr>
        <w:t>日</w:t>
      </w:r>
      <w:r w:rsidR="00547028">
        <w:rPr>
          <w:rFonts w:eastAsia="黑体" w:hint="eastAsia"/>
          <w:b/>
          <w:bCs/>
          <w:sz w:val="21"/>
          <w:szCs w:val="21"/>
          <w:u w:val="thick"/>
        </w:rPr>
        <w:t xml:space="preserve">  </w:t>
      </w:r>
      <w:r w:rsidRPr="005D354E">
        <w:rPr>
          <w:rFonts w:ascii="黑体" w:eastAsia="黑体" w:hint="eastAsia"/>
          <w:b/>
          <w:bCs/>
          <w:sz w:val="21"/>
          <w:szCs w:val="21"/>
          <w:u w:val="thick"/>
        </w:rPr>
        <w:t xml:space="preserve"> </w:t>
      </w:r>
      <w:r w:rsidRPr="005D354E">
        <w:rPr>
          <w:rFonts w:ascii="黑体" w:eastAsia="黑体" w:hint="eastAsia"/>
          <w:b/>
          <w:bCs/>
          <w:sz w:val="21"/>
          <w:szCs w:val="21"/>
          <w:u w:val="thick"/>
        </w:rPr>
        <w:tab/>
      </w:r>
    </w:p>
    <w:p w14:paraId="3BD23F05" w14:textId="77777777" w:rsidR="0054794A" w:rsidRPr="00203F6C" w:rsidRDefault="0054794A" w:rsidP="0054794A">
      <w:pPr>
        <w:ind w:firstLine="480"/>
        <w:rPr>
          <w:vertAlign w:val="subscript"/>
        </w:rPr>
      </w:pPr>
    </w:p>
    <w:p w14:paraId="0BC869C7" w14:textId="77777777" w:rsidR="0054794A" w:rsidRDefault="0054794A" w:rsidP="0054794A">
      <w:pPr>
        <w:ind w:firstLine="480"/>
        <w:rPr>
          <w:vertAlign w:val="subscript"/>
        </w:rPr>
      </w:pPr>
    </w:p>
    <w:p w14:paraId="228EAB4C" w14:textId="77777777" w:rsidR="0054794A" w:rsidRDefault="0054794A" w:rsidP="0054794A">
      <w:pPr>
        <w:spacing w:line="600" w:lineRule="exact"/>
        <w:ind w:firstLineChars="0" w:firstLine="0"/>
        <w:jc w:val="center"/>
        <w:rPr>
          <w:rFonts w:eastAsia="楷体_GB2312"/>
          <w:b/>
          <w:bCs/>
          <w:sz w:val="36"/>
        </w:rPr>
      </w:pPr>
      <w:r>
        <w:rPr>
          <w:rFonts w:eastAsia="楷体_GB2312" w:hint="eastAsia"/>
          <w:b/>
          <w:bCs/>
          <w:sz w:val="36"/>
        </w:rPr>
        <w:t>中</w:t>
      </w:r>
      <w:r>
        <w:rPr>
          <w:rFonts w:eastAsia="楷体_GB2312" w:hint="eastAsia"/>
          <w:b/>
          <w:bCs/>
          <w:sz w:val="36"/>
        </w:rPr>
        <w:t xml:space="preserve"> </w:t>
      </w:r>
      <w:r>
        <w:rPr>
          <w:rFonts w:eastAsia="楷体_GB2312" w:hint="eastAsia"/>
          <w:b/>
          <w:bCs/>
          <w:sz w:val="36"/>
        </w:rPr>
        <w:t>国</w:t>
      </w:r>
      <w:r>
        <w:rPr>
          <w:rFonts w:eastAsia="楷体_GB2312" w:hint="eastAsia"/>
          <w:b/>
          <w:bCs/>
          <w:sz w:val="36"/>
        </w:rPr>
        <w:t xml:space="preserve"> </w:t>
      </w:r>
      <w:r>
        <w:rPr>
          <w:rFonts w:eastAsia="楷体_GB2312" w:hint="eastAsia"/>
          <w:b/>
          <w:bCs/>
          <w:sz w:val="36"/>
        </w:rPr>
        <w:t>海</w:t>
      </w:r>
      <w:r>
        <w:rPr>
          <w:rFonts w:eastAsia="楷体_GB2312" w:hint="eastAsia"/>
          <w:b/>
          <w:bCs/>
          <w:sz w:val="36"/>
        </w:rPr>
        <w:t xml:space="preserve"> </w:t>
      </w:r>
      <w:r>
        <w:rPr>
          <w:rFonts w:eastAsia="楷体_GB2312" w:hint="eastAsia"/>
          <w:b/>
          <w:bCs/>
          <w:sz w:val="36"/>
        </w:rPr>
        <w:t>洋</w:t>
      </w:r>
      <w:r>
        <w:rPr>
          <w:rFonts w:eastAsia="楷体_GB2312" w:hint="eastAsia"/>
          <w:b/>
          <w:bCs/>
          <w:sz w:val="36"/>
        </w:rPr>
        <w:t xml:space="preserve"> </w:t>
      </w:r>
      <w:r>
        <w:rPr>
          <w:rFonts w:eastAsia="楷体_GB2312" w:hint="eastAsia"/>
          <w:b/>
          <w:bCs/>
          <w:sz w:val="36"/>
        </w:rPr>
        <w:t>大</w:t>
      </w:r>
      <w:r>
        <w:rPr>
          <w:rFonts w:eastAsia="楷体_GB2312" w:hint="eastAsia"/>
          <w:b/>
          <w:bCs/>
          <w:sz w:val="36"/>
        </w:rPr>
        <w:t xml:space="preserve"> </w:t>
      </w:r>
      <w:r>
        <w:rPr>
          <w:rFonts w:eastAsia="楷体_GB2312" w:hint="eastAsia"/>
          <w:b/>
          <w:bCs/>
          <w:sz w:val="36"/>
        </w:rPr>
        <w:t>学</w:t>
      </w:r>
      <w:r>
        <w:rPr>
          <w:rFonts w:eastAsia="楷体_GB2312"/>
          <w:b/>
          <w:bCs/>
          <w:sz w:val="36"/>
        </w:rPr>
        <w:br w:type="page"/>
      </w:r>
    </w:p>
    <w:p w14:paraId="564E3855" w14:textId="77777777" w:rsidR="00A26285" w:rsidRDefault="008A4590" w:rsidP="00D6175C">
      <w:pPr>
        <w:spacing w:line="240" w:lineRule="auto"/>
        <w:ind w:firstLine="602"/>
        <w:jc w:val="center"/>
        <w:rPr>
          <w:rFonts w:cs="宋体"/>
          <w:noProof/>
          <w:szCs w:val="20"/>
        </w:rPr>
      </w:pPr>
      <w:r>
        <w:rPr>
          <w:b/>
          <w:sz w:val="30"/>
          <w:szCs w:val="30"/>
        </w:rPr>
        <w:lastRenderedPageBreak/>
        <w:t xml:space="preserve"> </w:t>
      </w:r>
    </w:p>
    <w:p w14:paraId="11D3F7CA" w14:textId="77777777" w:rsidR="0054794A" w:rsidRDefault="0054794A" w:rsidP="0054794A">
      <w:pPr>
        <w:spacing w:line="600" w:lineRule="exact"/>
        <w:ind w:firstLineChars="0" w:firstLine="0"/>
        <w:jc w:val="center"/>
        <w:rPr>
          <w:rFonts w:eastAsia="楷体_GB2312"/>
          <w:b/>
          <w:bCs/>
          <w:sz w:val="36"/>
        </w:rPr>
      </w:pPr>
      <w:r>
        <w:rPr>
          <w:rFonts w:eastAsia="楷体_GB2312" w:hint="eastAsia"/>
          <w:b/>
          <w:bCs/>
          <w:sz w:val="36"/>
        </w:rPr>
        <w:t>小组成员名单</w:t>
      </w:r>
    </w:p>
    <w:tbl>
      <w:tblPr>
        <w:tblpPr w:leftFromText="180" w:rightFromText="180" w:vertAnchor="text" w:horzAnchor="margin" w:tblpY="2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134"/>
        <w:gridCol w:w="2268"/>
        <w:gridCol w:w="2693"/>
        <w:gridCol w:w="1560"/>
      </w:tblGrid>
      <w:tr w:rsidR="0054794A" w:rsidRPr="002C0AD3" w14:paraId="6DE1AAE7" w14:textId="77777777" w:rsidTr="00A26285">
        <w:tc>
          <w:tcPr>
            <w:tcW w:w="817" w:type="dxa"/>
            <w:shd w:val="clear" w:color="auto" w:fill="auto"/>
            <w:vAlign w:val="center"/>
          </w:tcPr>
          <w:p w14:paraId="0BD5AADF" w14:textId="77777777" w:rsidR="0054794A" w:rsidRPr="002C0AD3" w:rsidRDefault="0054794A" w:rsidP="00A26285">
            <w:pPr>
              <w:spacing w:line="240" w:lineRule="auto"/>
              <w:ind w:firstLineChars="0" w:firstLine="0"/>
              <w:jc w:val="center"/>
              <w:rPr>
                <w:rFonts w:ascii="宋体" w:hAnsi="宋体"/>
                <w:b/>
                <w:bCs/>
              </w:rPr>
            </w:pPr>
            <w:r w:rsidRPr="002C0AD3">
              <w:rPr>
                <w:rFonts w:ascii="宋体" w:hAnsi="宋体" w:hint="eastAsia"/>
                <w:b/>
                <w:bCs/>
              </w:rPr>
              <w:t>序号</w:t>
            </w:r>
          </w:p>
        </w:tc>
        <w:tc>
          <w:tcPr>
            <w:tcW w:w="1134" w:type="dxa"/>
            <w:shd w:val="clear" w:color="auto" w:fill="auto"/>
            <w:vAlign w:val="center"/>
          </w:tcPr>
          <w:p w14:paraId="1F08E01D" w14:textId="77777777" w:rsidR="0054794A" w:rsidRPr="002C0AD3" w:rsidRDefault="0054794A" w:rsidP="00A26285">
            <w:pPr>
              <w:spacing w:line="240" w:lineRule="auto"/>
              <w:ind w:firstLineChars="0" w:firstLine="0"/>
              <w:jc w:val="center"/>
              <w:rPr>
                <w:rFonts w:ascii="宋体" w:hAnsi="宋体"/>
                <w:b/>
                <w:bCs/>
              </w:rPr>
            </w:pPr>
            <w:r w:rsidRPr="002C0AD3">
              <w:rPr>
                <w:rFonts w:ascii="宋体" w:hAnsi="宋体" w:hint="eastAsia"/>
                <w:b/>
                <w:bCs/>
              </w:rPr>
              <w:t>姓名</w:t>
            </w:r>
          </w:p>
        </w:tc>
        <w:tc>
          <w:tcPr>
            <w:tcW w:w="2268" w:type="dxa"/>
            <w:shd w:val="clear" w:color="auto" w:fill="auto"/>
            <w:vAlign w:val="center"/>
          </w:tcPr>
          <w:p w14:paraId="328A8DBB" w14:textId="77777777" w:rsidR="0054794A" w:rsidRPr="002C0AD3" w:rsidRDefault="0054794A" w:rsidP="00A26285">
            <w:pPr>
              <w:spacing w:line="240" w:lineRule="auto"/>
              <w:ind w:firstLineChars="0" w:firstLine="0"/>
              <w:jc w:val="center"/>
              <w:rPr>
                <w:rFonts w:ascii="宋体" w:hAnsi="宋体"/>
                <w:b/>
                <w:bCs/>
              </w:rPr>
            </w:pPr>
            <w:r w:rsidRPr="002C0AD3">
              <w:rPr>
                <w:rFonts w:ascii="宋体" w:hAnsi="宋体" w:hint="eastAsia"/>
                <w:b/>
                <w:bCs/>
              </w:rPr>
              <w:t>学号</w:t>
            </w:r>
          </w:p>
        </w:tc>
        <w:tc>
          <w:tcPr>
            <w:tcW w:w="2693" w:type="dxa"/>
            <w:shd w:val="clear" w:color="auto" w:fill="auto"/>
            <w:vAlign w:val="center"/>
          </w:tcPr>
          <w:p w14:paraId="086C0692" w14:textId="77777777" w:rsidR="0054794A" w:rsidRPr="002C0AD3" w:rsidRDefault="0054794A" w:rsidP="00A26285">
            <w:pPr>
              <w:spacing w:line="240" w:lineRule="auto"/>
              <w:ind w:firstLineChars="0" w:firstLine="0"/>
              <w:jc w:val="center"/>
              <w:rPr>
                <w:rFonts w:ascii="宋体" w:hAnsi="宋体"/>
                <w:b/>
                <w:bCs/>
              </w:rPr>
            </w:pPr>
            <w:r w:rsidRPr="002C0AD3">
              <w:rPr>
                <w:rFonts w:ascii="宋体" w:hAnsi="宋体" w:hint="eastAsia"/>
                <w:b/>
                <w:bCs/>
              </w:rPr>
              <w:t>任务分工</w:t>
            </w:r>
          </w:p>
        </w:tc>
        <w:tc>
          <w:tcPr>
            <w:tcW w:w="1560" w:type="dxa"/>
            <w:shd w:val="clear" w:color="auto" w:fill="auto"/>
            <w:vAlign w:val="center"/>
          </w:tcPr>
          <w:p w14:paraId="3344B507" w14:textId="77777777" w:rsidR="0054794A" w:rsidRPr="002C0AD3" w:rsidRDefault="0054794A" w:rsidP="00A26285">
            <w:pPr>
              <w:spacing w:line="240" w:lineRule="auto"/>
              <w:ind w:firstLineChars="0" w:firstLine="0"/>
              <w:jc w:val="center"/>
              <w:rPr>
                <w:rFonts w:ascii="宋体" w:hAnsi="宋体"/>
                <w:b/>
                <w:bCs/>
              </w:rPr>
            </w:pPr>
            <w:r>
              <w:rPr>
                <w:rFonts w:ascii="宋体" w:hAnsi="宋体" w:hint="eastAsia"/>
                <w:b/>
                <w:bCs/>
              </w:rPr>
              <w:t>工作在小组中的比例</w:t>
            </w:r>
          </w:p>
        </w:tc>
      </w:tr>
      <w:tr w:rsidR="0054794A" w:rsidRPr="002C0AD3" w14:paraId="6C38FF50" w14:textId="77777777" w:rsidTr="00A26285">
        <w:tc>
          <w:tcPr>
            <w:tcW w:w="817" w:type="dxa"/>
            <w:shd w:val="clear" w:color="auto" w:fill="auto"/>
          </w:tcPr>
          <w:p w14:paraId="05664633"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1</w:t>
            </w:r>
          </w:p>
        </w:tc>
        <w:tc>
          <w:tcPr>
            <w:tcW w:w="1134" w:type="dxa"/>
            <w:shd w:val="clear" w:color="auto" w:fill="auto"/>
          </w:tcPr>
          <w:p w14:paraId="3F9FC3C1"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吴明哲</w:t>
            </w:r>
          </w:p>
        </w:tc>
        <w:tc>
          <w:tcPr>
            <w:tcW w:w="2268" w:type="dxa"/>
            <w:shd w:val="clear" w:color="auto" w:fill="auto"/>
          </w:tcPr>
          <w:p w14:paraId="6F25A9EA"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【学号】</w:t>
            </w:r>
          </w:p>
        </w:tc>
        <w:tc>
          <w:tcPr>
            <w:tcW w:w="2693" w:type="dxa"/>
            <w:shd w:val="clear" w:color="auto" w:fill="auto"/>
          </w:tcPr>
          <w:p w14:paraId="12F457F1"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组长。系统架构与接口定义（ICD v2.1 与五份 Schema）、主动复核状态机、安全网关、云台伺服与变焦增益调度、指针读数几何解算与标定、证据包与云端台账、虚拟配电室、RK3576 部署与打包、测试与文档</w:t>
            </w:r>
          </w:p>
        </w:tc>
        <w:tc>
          <w:tcPr>
            <w:tcW w:w="1560" w:type="dxa"/>
            <w:shd w:val="clear" w:color="auto" w:fill="auto"/>
          </w:tcPr>
          <w:p w14:paraId="42DE7B9D"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w:t>
            </w:r>
          </w:p>
        </w:tc>
      </w:tr>
      <w:tr w:rsidR="0054794A" w:rsidRPr="002C0AD3" w14:paraId="1F628A5B" w14:textId="77777777" w:rsidTr="00A26285">
        <w:tc>
          <w:tcPr>
            <w:tcW w:w="817" w:type="dxa"/>
            <w:shd w:val="clear" w:color="auto" w:fill="auto"/>
          </w:tcPr>
          <w:p w14:paraId="61A792A0"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2</w:t>
            </w:r>
          </w:p>
        </w:tc>
        <w:tc>
          <w:tcPr>
            <w:tcW w:w="1134" w:type="dxa"/>
            <w:shd w:val="clear" w:color="auto" w:fill="auto"/>
          </w:tcPr>
          <w:p w14:paraId="74B0F9FC"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【姓名】</w:t>
            </w:r>
          </w:p>
        </w:tc>
        <w:tc>
          <w:tcPr>
            <w:tcW w:w="2268" w:type="dxa"/>
            <w:shd w:val="clear" w:color="auto" w:fill="auto"/>
          </w:tcPr>
          <w:p w14:paraId="44732E09"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【学号】</w:t>
            </w:r>
          </w:p>
        </w:tc>
        <w:tc>
          <w:tcPr>
            <w:tcW w:w="2693" w:type="dxa"/>
            <w:shd w:val="clear" w:color="auto" w:fill="auto"/>
          </w:tcPr>
          <w:p w14:paraId="11B9E1EB"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L1 目标检测：数据集制备与防泄漏检查、两级 YOLO11 训练与混合微调、ONNX 导出与检出效果评估</w:t>
            </w:r>
          </w:p>
        </w:tc>
        <w:tc>
          <w:tcPr>
            <w:tcW w:w="1560" w:type="dxa"/>
            <w:shd w:val="clear" w:color="auto" w:fill="auto"/>
          </w:tcPr>
          <w:p w14:paraId="231CB543"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w:t>
            </w:r>
          </w:p>
        </w:tc>
      </w:tr>
      <w:tr w:rsidR="0054794A" w:rsidRPr="002C0AD3" w14:paraId="3C8BD271" w14:textId="77777777" w:rsidTr="00A26285">
        <w:tc>
          <w:tcPr>
            <w:tcW w:w="817" w:type="dxa"/>
            <w:shd w:val="clear" w:color="auto" w:fill="auto"/>
          </w:tcPr>
          <w:p w14:paraId="226295AF"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3</w:t>
            </w:r>
          </w:p>
        </w:tc>
        <w:tc>
          <w:tcPr>
            <w:tcW w:w="1134" w:type="dxa"/>
            <w:shd w:val="clear" w:color="auto" w:fill="auto"/>
          </w:tcPr>
          <w:p w14:paraId="3B151F22"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【姓名】</w:t>
            </w:r>
          </w:p>
        </w:tc>
        <w:tc>
          <w:tcPr>
            <w:tcW w:w="2268" w:type="dxa"/>
            <w:shd w:val="clear" w:color="auto" w:fill="auto"/>
          </w:tcPr>
          <w:p w14:paraId="34583CE9"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【学号】</w:t>
            </w:r>
          </w:p>
        </w:tc>
        <w:tc>
          <w:tcPr>
            <w:tcW w:w="2693" w:type="dxa"/>
            <w:shd w:val="clear" w:color="auto" w:fill="auto"/>
          </w:tcPr>
          <w:p w14:paraId="38257D27"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L2 分割方案：U-Net 指针/刻度分割的数据集、训练与评测，与几何法的读数比选实验</w:t>
            </w:r>
          </w:p>
        </w:tc>
        <w:tc>
          <w:tcPr>
            <w:tcW w:w="1560" w:type="dxa"/>
            <w:shd w:val="clear" w:color="auto" w:fill="auto"/>
          </w:tcPr>
          <w:p w14:paraId="113F1817"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w:t>
            </w:r>
          </w:p>
        </w:tc>
      </w:tr>
      <w:tr w:rsidR="0054794A" w:rsidRPr="002C0AD3" w14:paraId="210FAA93" w14:textId="77777777" w:rsidTr="00A26285">
        <w:tc>
          <w:tcPr>
            <w:tcW w:w="817" w:type="dxa"/>
            <w:shd w:val="clear" w:color="auto" w:fill="auto"/>
          </w:tcPr>
          <w:p w14:paraId="5B1519B5"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4</w:t>
            </w:r>
          </w:p>
        </w:tc>
        <w:tc>
          <w:tcPr>
            <w:tcW w:w="1134" w:type="dxa"/>
            <w:shd w:val="clear" w:color="auto" w:fill="auto"/>
          </w:tcPr>
          <w:p w14:paraId="53881ABB"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【姓名】</w:t>
            </w:r>
          </w:p>
        </w:tc>
        <w:tc>
          <w:tcPr>
            <w:tcW w:w="2268" w:type="dxa"/>
            <w:shd w:val="clear" w:color="auto" w:fill="auto"/>
          </w:tcPr>
          <w:p w14:paraId="277659F1"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【学号】</w:t>
            </w:r>
          </w:p>
        </w:tc>
        <w:tc>
          <w:tcPr>
            <w:tcW w:w="2693" w:type="dxa"/>
            <w:shd w:val="clear" w:color="auto" w:fill="auto"/>
          </w:tcPr>
          <w:p w14:paraId="02653C82"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rPr>
              <w:t>L3 未知异常检测：PaDiM 与 EfficientAD 训练与评测、正常样本集增广、特征网络 ONNX 导出与 RKNN 转换</w:t>
            </w:r>
          </w:p>
        </w:tc>
        <w:tc>
          <w:tcPr>
            <w:tcW w:w="1560" w:type="dxa"/>
            <w:shd w:val="clear" w:color="auto" w:fill="auto"/>
          </w:tcPr>
          <w:p w14:paraId="00CF056C" w14:textId="77777777" w:rsidR="0054794A" w:rsidRPr="002C0AD3" w:rsidRDefault="0054794A" w:rsidP="00A26285">
            <w:pPr>
              <w:spacing w:before="40" w:after="40" w:line="240" w:lineRule="auto"/>
              <w:ind w:firstLineChars="0" w:firstLine="0"/>
              <w:jc w:val="left"/>
              <w:rPr>
                <w:rFonts w:ascii="宋体" w:hAnsi="宋体"/>
                <w:b/>
                <w:bCs/>
              </w:rPr>
            </w:pPr>
            <w:r>
              <w:rPr>
                <w:rFonts w:ascii="宋体" w:hAnsi="宋体"/>
                <w:sz w:val="21"/>
                <w:highlight w:val="yellow"/>
              </w:rPr>
              <w:t>【%】</w:t>
            </w:r>
          </w:p>
        </w:tc>
      </w:tr>
      <w:tr w:rsidR="0054794A" w:rsidRPr="002C0AD3" w14:paraId="3CC1242A" w14:textId="77777777" w:rsidTr="00A26285">
        <w:tc>
          <w:tcPr>
            <w:tcW w:w="817" w:type="dxa"/>
            <w:shd w:val="clear" w:color="auto" w:fill="auto"/>
          </w:tcPr>
          <w:p w14:paraId="710F8590" w14:textId="77777777" w:rsidR="0054794A" w:rsidRPr="002C0AD3" w:rsidRDefault="0054794A" w:rsidP="00A26285">
            <w:pPr>
              <w:spacing w:line="240" w:lineRule="auto"/>
              <w:ind w:firstLineChars="0" w:firstLine="0"/>
              <w:jc w:val="center"/>
              <w:rPr>
                <w:rFonts w:ascii="宋体" w:hAnsi="宋体"/>
                <w:b/>
                <w:bCs/>
              </w:rPr>
            </w:pPr>
          </w:p>
        </w:tc>
        <w:tc>
          <w:tcPr>
            <w:tcW w:w="1134" w:type="dxa"/>
            <w:shd w:val="clear" w:color="auto" w:fill="auto"/>
          </w:tcPr>
          <w:p w14:paraId="7B83CCE6" w14:textId="77777777" w:rsidR="0054794A" w:rsidRPr="002C0AD3" w:rsidRDefault="0054794A" w:rsidP="00A26285">
            <w:pPr>
              <w:spacing w:line="240" w:lineRule="auto"/>
              <w:ind w:firstLineChars="0" w:firstLine="0"/>
              <w:jc w:val="center"/>
              <w:rPr>
                <w:rFonts w:ascii="宋体" w:hAnsi="宋体"/>
                <w:b/>
                <w:bCs/>
              </w:rPr>
            </w:pPr>
          </w:p>
        </w:tc>
        <w:tc>
          <w:tcPr>
            <w:tcW w:w="2268" w:type="dxa"/>
            <w:shd w:val="clear" w:color="auto" w:fill="auto"/>
          </w:tcPr>
          <w:p w14:paraId="0A588539" w14:textId="77777777" w:rsidR="0054794A" w:rsidRPr="002C0AD3" w:rsidRDefault="0054794A" w:rsidP="00A26285">
            <w:pPr>
              <w:spacing w:line="240" w:lineRule="auto"/>
              <w:ind w:firstLineChars="0" w:firstLine="0"/>
              <w:jc w:val="center"/>
              <w:rPr>
                <w:rFonts w:ascii="宋体" w:hAnsi="宋体"/>
                <w:b/>
                <w:bCs/>
              </w:rPr>
            </w:pPr>
          </w:p>
        </w:tc>
        <w:tc>
          <w:tcPr>
            <w:tcW w:w="2693" w:type="dxa"/>
            <w:shd w:val="clear" w:color="auto" w:fill="auto"/>
          </w:tcPr>
          <w:p w14:paraId="00FBA451" w14:textId="77777777" w:rsidR="0054794A" w:rsidRPr="002C0AD3" w:rsidRDefault="0054794A" w:rsidP="00A26285">
            <w:pPr>
              <w:spacing w:line="240" w:lineRule="auto"/>
              <w:ind w:firstLineChars="0" w:firstLine="0"/>
              <w:jc w:val="center"/>
              <w:rPr>
                <w:rFonts w:ascii="宋体" w:hAnsi="宋体"/>
                <w:b/>
                <w:bCs/>
              </w:rPr>
            </w:pPr>
          </w:p>
          <w:p w14:paraId="50DB6B47" w14:textId="77777777" w:rsidR="0054794A" w:rsidRPr="002C0AD3" w:rsidRDefault="0054794A" w:rsidP="00A26285">
            <w:pPr>
              <w:spacing w:line="240" w:lineRule="auto"/>
              <w:ind w:firstLineChars="0" w:firstLine="0"/>
              <w:jc w:val="center"/>
              <w:rPr>
                <w:rFonts w:ascii="宋体" w:hAnsi="宋体"/>
                <w:b/>
                <w:bCs/>
              </w:rPr>
            </w:pPr>
          </w:p>
        </w:tc>
        <w:tc>
          <w:tcPr>
            <w:tcW w:w="1560" w:type="dxa"/>
            <w:shd w:val="clear" w:color="auto" w:fill="auto"/>
          </w:tcPr>
          <w:p w14:paraId="0CAF50F3" w14:textId="77777777" w:rsidR="0054794A" w:rsidRPr="002C0AD3" w:rsidRDefault="0054794A" w:rsidP="00A26285">
            <w:pPr>
              <w:spacing w:line="240" w:lineRule="auto"/>
              <w:ind w:firstLineChars="0" w:firstLine="0"/>
              <w:jc w:val="center"/>
              <w:rPr>
                <w:rFonts w:ascii="宋体" w:hAnsi="宋体"/>
                <w:b/>
                <w:bCs/>
              </w:rPr>
            </w:pPr>
          </w:p>
        </w:tc>
      </w:tr>
      <w:tr w:rsidR="0054794A" w:rsidRPr="002C0AD3" w14:paraId="34910715" w14:textId="77777777" w:rsidTr="00A26285">
        <w:tc>
          <w:tcPr>
            <w:tcW w:w="817" w:type="dxa"/>
            <w:shd w:val="clear" w:color="auto" w:fill="auto"/>
          </w:tcPr>
          <w:p w14:paraId="58952756" w14:textId="77777777" w:rsidR="0054794A" w:rsidRPr="002C0AD3" w:rsidRDefault="0054794A" w:rsidP="00A26285">
            <w:pPr>
              <w:spacing w:line="240" w:lineRule="auto"/>
              <w:ind w:firstLineChars="0" w:firstLine="0"/>
              <w:jc w:val="center"/>
              <w:rPr>
                <w:rFonts w:ascii="宋体" w:hAnsi="宋体"/>
                <w:b/>
                <w:bCs/>
              </w:rPr>
            </w:pPr>
          </w:p>
        </w:tc>
        <w:tc>
          <w:tcPr>
            <w:tcW w:w="1134" w:type="dxa"/>
            <w:shd w:val="clear" w:color="auto" w:fill="auto"/>
          </w:tcPr>
          <w:p w14:paraId="6D130467" w14:textId="77777777" w:rsidR="0054794A" w:rsidRPr="002C0AD3" w:rsidRDefault="0054794A" w:rsidP="00A26285">
            <w:pPr>
              <w:spacing w:line="240" w:lineRule="auto"/>
              <w:ind w:firstLineChars="0" w:firstLine="0"/>
              <w:jc w:val="center"/>
              <w:rPr>
                <w:rFonts w:ascii="宋体" w:hAnsi="宋体"/>
                <w:b/>
                <w:bCs/>
              </w:rPr>
            </w:pPr>
          </w:p>
        </w:tc>
        <w:tc>
          <w:tcPr>
            <w:tcW w:w="2268" w:type="dxa"/>
            <w:shd w:val="clear" w:color="auto" w:fill="auto"/>
          </w:tcPr>
          <w:p w14:paraId="0D9CCE6B" w14:textId="77777777" w:rsidR="0054794A" w:rsidRPr="002C0AD3" w:rsidRDefault="0054794A" w:rsidP="00A26285">
            <w:pPr>
              <w:spacing w:line="240" w:lineRule="auto"/>
              <w:ind w:firstLineChars="0" w:firstLine="0"/>
              <w:jc w:val="center"/>
              <w:rPr>
                <w:rFonts w:ascii="宋体" w:hAnsi="宋体"/>
                <w:b/>
                <w:bCs/>
              </w:rPr>
            </w:pPr>
          </w:p>
        </w:tc>
        <w:tc>
          <w:tcPr>
            <w:tcW w:w="2693" w:type="dxa"/>
            <w:shd w:val="clear" w:color="auto" w:fill="auto"/>
          </w:tcPr>
          <w:p w14:paraId="53A7A108" w14:textId="77777777" w:rsidR="0054794A" w:rsidRPr="002C0AD3" w:rsidRDefault="0054794A" w:rsidP="00A26285">
            <w:pPr>
              <w:spacing w:line="240" w:lineRule="auto"/>
              <w:ind w:firstLineChars="0" w:firstLine="0"/>
              <w:jc w:val="center"/>
              <w:rPr>
                <w:rFonts w:ascii="宋体" w:hAnsi="宋体"/>
                <w:b/>
                <w:bCs/>
              </w:rPr>
            </w:pPr>
          </w:p>
          <w:p w14:paraId="60D998A8" w14:textId="77777777" w:rsidR="0054794A" w:rsidRPr="002C0AD3" w:rsidRDefault="0054794A" w:rsidP="00A26285">
            <w:pPr>
              <w:spacing w:line="240" w:lineRule="auto"/>
              <w:ind w:firstLineChars="0" w:firstLine="0"/>
              <w:jc w:val="center"/>
              <w:rPr>
                <w:rFonts w:ascii="宋体" w:hAnsi="宋体"/>
                <w:b/>
                <w:bCs/>
              </w:rPr>
            </w:pPr>
          </w:p>
        </w:tc>
        <w:tc>
          <w:tcPr>
            <w:tcW w:w="1560" w:type="dxa"/>
            <w:shd w:val="clear" w:color="auto" w:fill="auto"/>
          </w:tcPr>
          <w:p w14:paraId="16C23C53" w14:textId="77777777" w:rsidR="0054794A" w:rsidRPr="002C0AD3" w:rsidRDefault="0054794A" w:rsidP="00A26285">
            <w:pPr>
              <w:spacing w:line="240" w:lineRule="auto"/>
              <w:ind w:firstLineChars="0" w:firstLine="0"/>
              <w:jc w:val="center"/>
              <w:rPr>
                <w:rFonts w:ascii="宋体" w:hAnsi="宋体"/>
                <w:b/>
                <w:bCs/>
              </w:rPr>
            </w:pPr>
          </w:p>
        </w:tc>
      </w:tr>
    </w:tbl>
    <w:p w14:paraId="3AC97CAF" w14:textId="77777777" w:rsidR="0054794A" w:rsidRDefault="0054794A" w:rsidP="0054794A">
      <w:pPr>
        <w:spacing w:line="600" w:lineRule="exact"/>
        <w:ind w:firstLineChars="0" w:firstLine="0"/>
        <w:jc w:val="center"/>
        <w:rPr>
          <w:rFonts w:eastAsia="楷体_GB2312"/>
          <w:b/>
          <w:bCs/>
          <w:sz w:val="36"/>
        </w:rPr>
      </w:pPr>
    </w:p>
    <w:p w14:paraId="5EC1070F" w14:textId="77777777" w:rsidR="0054794A" w:rsidRDefault="0054794A" w:rsidP="0054794A">
      <w:pPr>
        <w:spacing w:line="600" w:lineRule="exact"/>
        <w:ind w:firstLineChars="0" w:firstLine="0"/>
        <w:jc w:val="center"/>
        <w:rPr>
          <w:rFonts w:eastAsia="楷体_GB2312"/>
          <w:b/>
          <w:bCs/>
          <w:sz w:val="36"/>
        </w:rPr>
      </w:pPr>
    </w:p>
    <w:p w14:paraId="2E38C136" w14:textId="77777777" w:rsidR="001C6C3D" w:rsidRDefault="001C6C3D" w:rsidP="001C6C3D">
      <w:pPr>
        <w:spacing w:line="40" w:lineRule="atLeast"/>
        <w:ind w:firstLine="720"/>
        <w:jc w:val="center"/>
        <w:outlineLvl w:val="0"/>
        <w:rPr>
          <w:sz w:val="36"/>
        </w:rPr>
      </w:pPr>
    </w:p>
    <w:p w14:paraId="52590AA2" w14:textId="77777777" w:rsidR="001C6C3D" w:rsidRDefault="001C6C3D" w:rsidP="001C6C3D">
      <w:pPr>
        <w:ind w:firstLine="800"/>
        <w:jc w:val="center"/>
        <w:rPr>
          <w:sz w:val="40"/>
        </w:rPr>
      </w:pPr>
    </w:p>
    <w:p w14:paraId="3CF9D6C6" w14:textId="77777777" w:rsidR="001C6C3D" w:rsidRDefault="001C6C3D" w:rsidP="001C6C3D">
      <w:pPr>
        <w:ind w:firstLine="800"/>
        <w:jc w:val="center"/>
        <w:rPr>
          <w:sz w:val="40"/>
        </w:rPr>
      </w:pPr>
    </w:p>
    <w:p w14:paraId="57B12F50" w14:textId="77777777" w:rsidR="008A4590" w:rsidRDefault="008A4590">
      <w:pPr>
        <w:widowControl/>
        <w:spacing w:line="240" w:lineRule="auto"/>
        <w:ind w:firstLineChars="0" w:firstLine="0"/>
        <w:jc w:val="left"/>
        <w:rPr>
          <w:sz w:val="40"/>
        </w:rPr>
      </w:pPr>
      <w:r>
        <w:rPr>
          <w:sz w:val="40"/>
        </w:rPr>
        <w:br w:type="page"/>
      </w:r>
    </w:p>
    <w:p w14:paraId="4370F18B" w14:textId="77777777" w:rsidR="00A26285" w:rsidRPr="00204CEA" w:rsidRDefault="00A26285" w:rsidP="00A26285">
      <w:pPr>
        <w:tabs>
          <w:tab w:val="left" w:pos="1395"/>
          <w:tab w:val="center" w:pos="3781"/>
        </w:tabs>
        <w:spacing w:beforeLines="50" w:before="120"/>
        <w:ind w:firstLine="643"/>
        <w:jc w:val="center"/>
        <w:rPr>
          <w:rFonts w:ascii="宋体" w:hAnsi="宋体"/>
          <w:b/>
          <w:bCs/>
          <w:sz w:val="32"/>
          <w:szCs w:val="32"/>
        </w:rPr>
      </w:pPr>
      <w:r w:rsidRPr="00992FA6">
        <w:rPr>
          <w:rFonts w:ascii="宋体" w:hAnsi="宋体"/>
          <w:b/>
          <w:bCs/>
          <w:sz w:val="32"/>
          <w:szCs w:val="32"/>
          <w:u w:val="single"/>
        </w:rPr>
        <w:lastRenderedPageBreak/>
        <w:t>20</w:t>
      </w:r>
      <w:r w:rsidR="00B25C7A">
        <w:rPr>
          <w:rFonts w:ascii="宋体" w:hAnsi="宋体"/>
          <w:b/>
          <w:bCs/>
          <w:sz w:val="32"/>
          <w:szCs w:val="32"/>
          <w:u w:val="single"/>
        </w:rPr>
        <w:t>XX</w:t>
      </w:r>
      <w:r w:rsidRPr="00204CEA">
        <w:rPr>
          <w:rFonts w:ascii="宋体" w:hAnsi="宋体" w:hint="eastAsia"/>
          <w:b/>
          <w:bCs/>
          <w:sz w:val="32"/>
          <w:szCs w:val="32"/>
        </w:rPr>
        <w:t>年</w:t>
      </w:r>
      <w:r w:rsidRPr="00992FA6">
        <w:rPr>
          <w:rFonts w:ascii="宋体" w:hAnsi="宋体"/>
          <w:b/>
          <w:bCs/>
          <w:sz w:val="32"/>
          <w:szCs w:val="32"/>
          <w:u w:val="single"/>
        </w:rPr>
        <w:t>夏</w:t>
      </w:r>
      <w:r w:rsidRPr="00204CEA">
        <w:rPr>
          <w:rFonts w:ascii="宋体" w:hAnsi="宋体" w:hint="eastAsia"/>
          <w:b/>
          <w:bCs/>
          <w:sz w:val="32"/>
          <w:szCs w:val="32"/>
        </w:rPr>
        <w:t>季学期</w:t>
      </w:r>
      <w:r w:rsidRPr="00204CEA">
        <w:rPr>
          <w:rFonts w:ascii="宋体" w:hAnsi="宋体" w:hint="eastAsia"/>
          <w:b/>
          <w:sz w:val="32"/>
          <w:szCs w:val="32"/>
        </w:rPr>
        <w:t>中国海洋大学全日制本科</w:t>
      </w:r>
    </w:p>
    <w:p w14:paraId="5EEF4766" w14:textId="77777777" w:rsidR="00A26285" w:rsidRPr="00615DF6" w:rsidRDefault="00911925" w:rsidP="00A26285">
      <w:pPr>
        <w:tabs>
          <w:tab w:val="left" w:pos="1395"/>
          <w:tab w:val="center" w:pos="3781"/>
        </w:tabs>
        <w:ind w:firstLine="643"/>
        <w:jc w:val="center"/>
        <w:rPr>
          <w:b/>
          <w:bCs/>
          <w:sz w:val="32"/>
          <w:szCs w:val="32"/>
        </w:rPr>
      </w:pPr>
      <w:r>
        <w:rPr>
          <w:rFonts w:hint="eastAsia"/>
          <w:b/>
          <w:bCs/>
          <w:sz w:val="32"/>
          <w:szCs w:val="32"/>
        </w:rPr>
        <w:t>测控系统</w:t>
      </w:r>
      <w:r w:rsidR="00D6175C">
        <w:rPr>
          <w:rFonts w:hint="eastAsia"/>
          <w:b/>
          <w:bCs/>
          <w:sz w:val="32"/>
          <w:szCs w:val="32"/>
        </w:rPr>
        <w:t>综合</w:t>
      </w:r>
      <w:r w:rsidR="00A26285">
        <w:rPr>
          <w:rFonts w:hint="eastAsia"/>
          <w:b/>
          <w:bCs/>
          <w:sz w:val="32"/>
          <w:szCs w:val="32"/>
        </w:rPr>
        <w:t>实训任务书</w:t>
      </w:r>
      <w:r w:rsidR="00A26285">
        <w:rPr>
          <w:rFonts w:hint="eastAsia"/>
          <w:b/>
          <w:bCs/>
          <w:sz w:val="32"/>
          <w:szCs w:val="32"/>
        </w:rPr>
        <w:t xml:space="preserve"> </w:t>
      </w:r>
    </w:p>
    <w:p w14:paraId="1C92EF18" w14:textId="77777777" w:rsidR="000B2306" w:rsidRDefault="000B2306" w:rsidP="000B2306">
      <w:pPr>
        <w:snapToGrid w:val="0"/>
        <w:spacing w:line="240" w:lineRule="auto"/>
        <w:ind w:firstLineChars="0"/>
        <w:rPr>
          <w:rStyle w:val="datatitle1"/>
          <w:rFonts w:ascii="华文楷体" w:eastAsia="华文楷体" w:hAnsi="华文楷体" w:cs="Arial"/>
          <w:color w:val="FF0000"/>
        </w:rPr>
      </w:pPr>
    </w:p>
    <w:p w14:paraId="4BEB39CB" w14:textId="77777777" w:rsidR="000B2306" w:rsidRPr="00277DD0" w:rsidRDefault="000B2306" w:rsidP="000B2306">
      <w:pPr>
        <w:snapToGrid w:val="0"/>
        <w:spacing w:line="240" w:lineRule="auto"/>
        <w:ind w:firstLineChars="0"/>
        <w:rPr>
          <w:rStyle w:val="datatitle1"/>
          <w:rFonts w:ascii="华文楷体" w:eastAsia="华文楷体" w:hAnsi="华文楷体" w:cs="Arial"/>
          <w:color w:val="FF0000"/>
        </w:rPr>
      </w:pPr>
    </w:p>
    <w:p w14:paraId="1A1504EE" w14:textId="77777777" w:rsidR="00C876AA" w:rsidRPr="00F115CD" w:rsidRDefault="00A26285" w:rsidP="00277DD0">
      <w:pPr>
        <w:pStyle w:val="--"/>
      </w:pPr>
      <w:r>
        <w:rPr>
          <w:sz w:val="40"/>
        </w:rPr>
        <w:t>基于</w:t>
      </w:r>
      <w:r>
        <w:rPr>
          <w:sz w:val="40"/>
        </w:rPr>
        <w:t xml:space="preserve"> RK3576 </w:t>
      </w:r>
      <w:r>
        <w:rPr>
          <w:sz w:val="40"/>
        </w:rPr>
        <w:t>边缘计算的无人车主动式</w:t>
      </w:r>
      <w:r>
        <w:rPr>
          <w:sz w:val="40"/>
        </w:rPr>
        <w:t xml:space="preserve"> AI </w:t>
      </w:r>
      <w:r>
        <w:rPr>
          <w:sz w:val="40"/>
        </w:rPr>
        <w:t>巡检系统设计</w:t>
      </w:r>
    </w:p>
    <w:p w14:paraId="336ACC51" w14:textId="77777777" w:rsidR="00C876AA" w:rsidRDefault="00C876AA" w:rsidP="000B2306">
      <w:pPr>
        <w:pStyle w:val="-0"/>
      </w:pPr>
      <w:bookmarkStart w:id="0" w:name="_Toc477180876"/>
      <w:bookmarkStart w:id="1" w:name="_Toc478305470"/>
      <w:bookmarkStart w:id="2" w:name="_Toc493057481"/>
      <w:bookmarkStart w:id="3" w:name="_Toc240454863"/>
      <w:r w:rsidRPr="00B37D7C">
        <w:rPr>
          <w:rFonts w:hint="eastAsia"/>
        </w:rPr>
        <w:t>摘  要</w:t>
      </w:r>
      <w:bookmarkEnd w:id="0"/>
      <w:bookmarkEnd w:id="1"/>
      <w:bookmarkEnd w:id="2"/>
      <w:bookmarkEnd w:id="3"/>
    </w:p>
    <w:p w14:paraId="232D1F90" w14:textId="77777777" w:rsidR="00C30B87" w:rsidRPr="008128F7" w:rsidRDefault="00C30B87" w:rsidP="00C30B87">
      <w:pPr>
        <w:pStyle w:val="--0"/>
        <w:ind w:firstLine="480"/>
        <w:rPr>
          <w:rStyle w:val="af2"/>
        </w:rPr>
      </w:pPr>
      <w:bookmarkStart w:id="4" w:name="OLE_LINK3"/>
      <w:r>
        <w:rPr>
          <w:rFonts w:hint="eastAsia"/>
        </w:rPr>
        <w:t>配电室、管廊、电力站房这类场所设备多、位置分散，固定摄像头照不全，人工巡检又慢又容易漏。本课题在无人车上做一套主动式</w:t>
      </w:r>
      <w:r>
        <w:rPr>
          <w:rFonts w:hint="eastAsia"/>
        </w:rPr>
        <w:t xml:space="preserve"> AI </w:t>
      </w:r>
      <w:r>
        <w:rPr>
          <w:rFonts w:hint="eastAsia"/>
        </w:rPr>
        <w:t>巡检系统：巡航时用小模型扫描画面，发现可疑目标或图像质量不够时，主动停车、把目标居中、变焦补拍，再把图像、视频、定位、时间和识别结论打成一个证据包上传云端复核。系统由感知、任务、网关、上传四个边缘进程和一个云端台账组成，进程之间用</w:t>
      </w:r>
      <w:r>
        <w:rPr>
          <w:rFonts w:hint="eastAsia"/>
        </w:rPr>
        <w:t xml:space="preserve"> ZeroMQ </w:t>
      </w:r>
      <w:r>
        <w:rPr>
          <w:rFonts w:hint="eastAsia"/>
        </w:rPr>
        <w:t>通信，报文格式由五份</w:t>
      </w:r>
      <w:r>
        <w:rPr>
          <w:rFonts w:hint="eastAsia"/>
        </w:rPr>
        <w:t xml:space="preserve"> JSON Schema </w:t>
      </w:r>
      <w:r>
        <w:rPr>
          <w:rFonts w:hint="eastAsia"/>
        </w:rPr>
        <w:t>约束，接口文档冻结为</w:t>
      </w:r>
      <w:r>
        <w:rPr>
          <w:rFonts w:hint="eastAsia"/>
        </w:rPr>
        <w:t xml:space="preserve"> ICD v2.1</w:t>
      </w:r>
      <w:r>
        <w:rPr>
          <w:rFonts w:hint="eastAsia"/>
        </w:rPr>
        <w:t>。识别层用四路模型加规则仲裁：两级</w:t>
      </w:r>
      <w:r>
        <w:rPr>
          <w:rFonts w:hint="eastAsia"/>
        </w:rPr>
        <w:t xml:space="preserve"> YOLO11 </w:t>
      </w:r>
      <w:r>
        <w:rPr>
          <w:rFonts w:hint="eastAsia"/>
        </w:rPr>
        <w:t>检测、几何法指针读数、</w:t>
      </w:r>
      <w:r>
        <w:rPr>
          <w:rFonts w:hint="eastAsia"/>
        </w:rPr>
        <w:t xml:space="preserve">OCR </w:t>
      </w:r>
      <w:r>
        <w:rPr>
          <w:rFonts w:hint="eastAsia"/>
        </w:rPr>
        <w:t>刻度互证、</w:t>
      </w:r>
      <w:r>
        <w:rPr>
          <w:rFonts w:hint="eastAsia"/>
        </w:rPr>
        <w:t xml:space="preserve">PaDiM </w:t>
      </w:r>
      <w:r>
        <w:rPr>
          <w:rFonts w:hint="eastAsia"/>
        </w:rPr>
        <w:t>未知异常检测，每条结论都附上逐条理由。主动复核由一个十状态机执行，一轮巡检有复核次数预算，同一目标有抑制规则。安全上做了三层：接口只定义</w:t>
      </w:r>
      <w:r>
        <w:rPr>
          <w:rFonts w:hint="eastAsia"/>
        </w:rPr>
        <w:t xml:space="preserve"> 7 </w:t>
      </w:r>
      <w:r>
        <w:rPr>
          <w:rFonts w:hint="eastAsia"/>
        </w:rPr>
        <w:t>条高层指令，安全网关做五项校验并留审计日志，底盘安全层可以否决任何上层指令。因为实训期间开发板与整车未到位，系统在自建的虚拟配电室里完成验证：该场景按针孔相机模型渲染，驱动层按设定的故障率注入指令丢包、对焦失败与安全事件，读数算法不读取场景真值。实测读数基本误差</w:t>
      </w:r>
      <w:r>
        <w:rPr>
          <w:rFonts w:hint="eastAsia"/>
        </w:rPr>
        <w:t xml:space="preserve"> 0.455 % FS</w:t>
      </w:r>
      <w:r>
        <w:rPr>
          <w:rFonts w:hint="eastAsia"/>
        </w:rPr>
        <w:t>、线性度</w:t>
      </w:r>
      <w:r>
        <w:rPr>
          <w:rFonts w:hint="eastAsia"/>
        </w:rPr>
        <w:t xml:space="preserve"> 0.302 % FS</w:t>
      </w:r>
      <w:r>
        <w:rPr>
          <w:rFonts w:hint="eastAsia"/>
        </w:rPr>
        <w:t>、重复性</w:t>
      </w:r>
      <w:r>
        <w:rPr>
          <w:rFonts w:hint="eastAsia"/>
        </w:rPr>
        <w:t xml:space="preserve"> 0.309 % FS</w:t>
      </w:r>
      <w:r>
        <w:rPr>
          <w:rFonts w:hint="eastAsia"/>
        </w:rPr>
        <w:t>，均在限值内；</w:t>
      </w:r>
      <w:r>
        <w:rPr>
          <w:rFonts w:hint="eastAsia"/>
        </w:rPr>
        <w:t xml:space="preserve">3 </w:t>
      </w:r>
      <w:r>
        <w:rPr>
          <w:rFonts w:hint="eastAsia"/>
        </w:rPr>
        <w:t>倍变焦下云台超调</w:t>
      </w:r>
      <w:r>
        <w:rPr>
          <w:rFonts w:hint="eastAsia"/>
        </w:rPr>
        <w:t xml:space="preserve"> 1.0 %</w:t>
      </w:r>
      <w:r>
        <w:rPr>
          <w:rFonts w:hint="eastAsia"/>
        </w:rPr>
        <w:t>、调节时间</w:t>
      </w:r>
      <w:r>
        <w:rPr>
          <w:rFonts w:hint="eastAsia"/>
        </w:rPr>
        <w:t xml:space="preserve"> 1.10 s</w:t>
      </w:r>
      <w:r>
        <w:rPr>
          <w:rFonts w:hint="eastAsia"/>
        </w:rPr>
        <w:t>、稳态误差</w:t>
      </w:r>
      <w:r>
        <w:rPr>
          <w:rFonts w:hint="eastAsia"/>
        </w:rPr>
        <w:t xml:space="preserve"> 8.4 px</w:t>
      </w:r>
      <w:r>
        <w:rPr>
          <w:rFonts w:hint="eastAsia"/>
        </w:rPr>
        <w:t>；检测</w:t>
      </w:r>
      <w:r>
        <w:rPr>
          <w:rFonts w:hint="eastAsia"/>
        </w:rPr>
        <w:t xml:space="preserve"> mAP50 0.9941</w:t>
      </w:r>
      <w:r>
        <w:rPr>
          <w:rFonts w:hint="eastAsia"/>
        </w:rPr>
        <w:t>、漏检率</w:t>
      </w:r>
      <w:r>
        <w:rPr>
          <w:rFonts w:hint="eastAsia"/>
        </w:rPr>
        <w:t xml:space="preserve"> 0.168 %</w:t>
      </w:r>
      <w:r>
        <w:rPr>
          <w:rFonts w:hint="eastAsia"/>
        </w:rPr>
        <w:t>；未知异常检测误报</w:t>
      </w:r>
      <w:r>
        <w:rPr>
          <w:rFonts w:hint="eastAsia"/>
        </w:rPr>
        <w:t xml:space="preserve"> 3.8 %</w:t>
      </w:r>
      <w:r>
        <w:rPr>
          <w:rFonts w:hint="eastAsia"/>
        </w:rPr>
        <w:t>、漏报</w:t>
      </w:r>
      <w:r>
        <w:rPr>
          <w:rFonts w:hint="eastAsia"/>
        </w:rPr>
        <w:t xml:space="preserve"> 3.3 %</w:t>
      </w:r>
      <w:r>
        <w:rPr>
          <w:rFonts w:hint="eastAsia"/>
        </w:rPr>
        <w:t>；连续运行</w:t>
      </w:r>
      <w:r>
        <w:rPr>
          <w:rFonts w:hint="eastAsia"/>
        </w:rPr>
        <w:t xml:space="preserve"> 30 </w:t>
      </w:r>
      <w:r>
        <w:rPr>
          <w:rFonts w:hint="eastAsia"/>
        </w:rPr>
        <w:t>分钟四个进程无退出、</w:t>
      </w:r>
      <w:r>
        <w:rPr>
          <w:rFonts w:hint="eastAsia"/>
        </w:rPr>
        <w:t xml:space="preserve">7 </w:t>
      </w:r>
      <w:r>
        <w:rPr>
          <w:rFonts w:hint="eastAsia"/>
        </w:rPr>
        <w:t>个证据包复核全部成功，断网</w:t>
      </w:r>
      <w:r>
        <w:rPr>
          <w:rFonts w:hint="eastAsia"/>
        </w:rPr>
        <w:t xml:space="preserve"> 75 s </w:t>
      </w:r>
      <w:r>
        <w:rPr>
          <w:rFonts w:hint="eastAsia"/>
        </w:rPr>
        <w:t>证据不丢。两级检测器与异常检测特征网络已转成</w:t>
      </w:r>
      <w:r>
        <w:rPr>
          <w:rFonts w:hint="eastAsia"/>
        </w:rPr>
        <w:t xml:space="preserve"> RK3576 </w:t>
      </w:r>
      <w:r>
        <w:rPr>
          <w:rFonts w:hint="eastAsia"/>
        </w:rPr>
        <w:t>的</w:t>
      </w:r>
      <w:r>
        <w:rPr>
          <w:rFonts w:hint="eastAsia"/>
        </w:rPr>
        <w:t xml:space="preserve"> RKNN </w:t>
      </w:r>
      <w:r>
        <w:rPr>
          <w:rFonts w:hint="eastAsia"/>
        </w:rPr>
        <w:t>模型并打成</w:t>
      </w:r>
      <w:r>
        <w:rPr>
          <w:rFonts w:hint="eastAsia"/>
        </w:rPr>
        <w:t xml:space="preserve"> Linux </w:t>
      </w:r>
      <w:r>
        <w:rPr>
          <w:rFonts w:hint="eastAsia"/>
        </w:rPr>
        <w:t>部署包，在</w:t>
      </w:r>
      <w:r>
        <w:rPr>
          <w:rFonts w:hint="eastAsia"/>
        </w:rPr>
        <w:t xml:space="preserve"> x86 Linux </w:t>
      </w:r>
      <w:r>
        <w:rPr>
          <w:rFonts w:hint="eastAsia"/>
        </w:rPr>
        <w:t>上完成安装与桩模式验证，板上实测速度待硬件到位后补做。</w:t>
      </w:r>
    </w:p>
    <w:bookmarkEnd w:id="4"/>
    <w:p w14:paraId="15208C84" w14:textId="77777777" w:rsidR="00C30B87" w:rsidRPr="00C55974" w:rsidRDefault="00C30B87" w:rsidP="00C30B87">
      <w:pPr>
        <w:pStyle w:val="--3"/>
        <w:rPr>
          <w:snapToGrid w:val="0"/>
        </w:rPr>
      </w:pPr>
    </w:p>
    <w:p w14:paraId="1CBB5615" w14:textId="77777777" w:rsidR="00C30B87" w:rsidRPr="008128F7" w:rsidRDefault="00C30B87" w:rsidP="00C30B87">
      <w:pPr>
        <w:pStyle w:val="--1"/>
        <w:ind w:firstLine="480"/>
      </w:pPr>
      <w:r w:rsidRPr="008128F7">
        <w:rPr>
          <w:rFonts w:hint="eastAsia"/>
        </w:rPr>
        <w:t>关键词：边缘计算；RK3576；主动式巡检；目标检测；指针仪表读数；未知异常检测；证据链</w:t>
      </w:r>
    </w:p>
    <w:p w14:paraId="59E22AF6" w14:textId="77777777" w:rsidR="00C30B87" w:rsidRDefault="00C30B87" w:rsidP="00C30B87">
      <w:pPr>
        <w:pStyle w:val="-0"/>
        <w:ind w:firstLine="480"/>
        <w:jc w:val="left"/>
      </w:pPr>
    </w:p>
    <w:p w14:paraId="5496F635" w14:textId="77777777" w:rsidR="00C30B87" w:rsidRDefault="00C30B87" w:rsidP="00C30B87">
      <w:pPr>
        <w:pStyle w:val="-0"/>
        <w:ind w:firstLine="480"/>
        <w:jc w:val="left"/>
      </w:pPr>
    </w:p>
    <w:p w14:paraId="3E703D19" w14:textId="77777777" w:rsidR="00C30B87" w:rsidRDefault="00C30B87" w:rsidP="00C30B87">
      <w:pPr>
        <w:pStyle w:val="-0"/>
        <w:ind w:firstLine="480"/>
        <w:jc w:val="left"/>
      </w:pPr>
    </w:p>
    <w:p w14:paraId="72E4CCDC" w14:textId="77777777" w:rsidR="00C30B87" w:rsidRDefault="00C30B87" w:rsidP="00C30B87">
      <w:pPr>
        <w:pStyle w:val="-0"/>
        <w:ind w:firstLine="480"/>
        <w:jc w:val="left"/>
      </w:pPr>
    </w:p>
    <w:p w14:paraId="4E93F986" w14:textId="77777777" w:rsidR="00C30B87" w:rsidRDefault="00C30B87" w:rsidP="00C30B87">
      <w:pPr>
        <w:pStyle w:val="-0"/>
        <w:ind w:firstLine="480"/>
        <w:jc w:val="left"/>
      </w:pPr>
    </w:p>
    <w:p w14:paraId="1DD86F36" w14:textId="77777777" w:rsidR="00C30B87" w:rsidRDefault="00C30B87" w:rsidP="00C30B87">
      <w:pPr>
        <w:pStyle w:val="-0"/>
        <w:ind w:firstLine="480"/>
        <w:jc w:val="left"/>
      </w:pPr>
    </w:p>
    <w:p w14:paraId="132F22D1" w14:textId="77777777" w:rsidR="00C30B87" w:rsidRDefault="00C30B87" w:rsidP="00C30B87">
      <w:pPr>
        <w:pStyle w:val="-0"/>
        <w:ind w:firstLine="480"/>
        <w:jc w:val="left"/>
      </w:pPr>
    </w:p>
    <w:p w14:paraId="1257683F" w14:textId="77777777" w:rsidR="00C30B87" w:rsidRDefault="00C30B87" w:rsidP="00C30B87">
      <w:pPr>
        <w:pStyle w:val="-0"/>
        <w:ind w:firstLine="480"/>
        <w:jc w:val="left"/>
      </w:pPr>
    </w:p>
    <w:p w14:paraId="3E46F4D4" w14:textId="77777777" w:rsidR="00C30B87" w:rsidRDefault="00C30B87" w:rsidP="00C30B87">
      <w:pPr>
        <w:pStyle w:val="-0"/>
        <w:ind w:firstLine="480"/>
        <w:jc w:val="left"/>
      </w:pPr>
    </w:p>
    <w:p w14:paraId="432B4ED8" w14:textId="77777777" w:rsidR="00C30B87" w:rsidRDefault="00C30B87">
      <w:pPr>
        <w:widowControl/>
        <w:spacing w:line="240" w:lineRule="auto"/>
        <w:ind w:firstLineChars="0" w:firstLine="0"/>
        <w:jc w:val="center"/>
        <w:rPr>
          <w:rFonts w:ascii="黑体" w:eastAsia="黑体" w:hAnsi="黑体"/>
          <w:b/>
          <w:bCs/>
          <w:kern w:val="0"/>
          <w:sz w:val="36"/>
          <w:szCs w:val="32"/>
        </w:rPr>
      </w:pPr>
      <w:r>
        <w:br w:type="page"/>
      </w:r>
      <w:r>
        <w:rPr>
          <w:b/>
          <w:sz w:val="28"/>
        </w:rPr>
        <w:lastRenderedPageBreak/>
        <w:t>Design of an Active AI Inspection System for an Unmanned Vehicle Based on RK3576 Edge Computing</w:t>
      </w:r>
    </w:p>
    <w:p w14:paraId="6F7C8889" w14:textId="77777777" w:rsidR="00C876AA" w:rsidRPr="00C30B87" w:rsidRDefault="00C876AA" w:rsidP="00C876AA">
      <w:pPr>
        <w:pStyle w:val="ad"/>
        <w:rPr>
          <w:rStyle w:val="-"/>
          <w:b/>
        </w:rPr>
      </w:pPr>
      <w:bookmarkStart w:id="5" w:name="_Toc477180877"/>
      <w:bookmarkStart w:id="6" w:name="_Toc478305471"/>
      <w:bookmarkStart w:id="7" w:name="_Toc493057482"/>
      <w:bookmarkStart w:id="8" w:name="_Toc240454864"/>
      <w:r w:rsidRPr="00C30B87">
        <w:rPr>
          <w:rStyle w:val="-"/>
          <w:b/>
        </w:rPr>
        <w:t>Abstract</w:t>
      </w:r>
      <w:bookmarkEnd w:id="5"/>
      <w:bookmarkEnd w:id="6"/>
      <w:bookmarkEnd w:id="7"/>
      <w:bookmarkEnd w:id="8"/>
    </w:p>
    <w:tbl>
      <w:tblPr>
        <w:tblW w:w="0" w:type="auto"/>
        <w:tblLook w:val="04A0" w:firstRow="1" w:lastRow="0" w:firstColumn="1" w:lastColumn="0" w:noHBand="0" w:noVBand="1"/>
      </w:tblPr>
      <w:tblGrid>
        <w:gridCol w:w="8504"/>
      </w:tblGrid>
      <w:tr w:rsidR="00C876AA" w:rsidRPr="00C55974" w14:paraId="53F57B66" w14:textId="77777777" w:rsidTr="00C30B87">
        <w:tc>
          <w:tcPr>
            <w:tcW w:w="8504" w:type="dxa"/>
          </w:tcPr>
          <w:p w14:paraId="178EE855" w14:textId="77777777" w:rsidR="00C876AA" w:rsidRPr="00DC75E2" w:rsidRDefault="00C876AA" w:rsidP="00E62670">
            <w:pPr>
              <w:pStyle w:val="--3"/>
              <w:ind w:firstLine="480"/>
            </w:pPr>
            <w:r w:rsidRPr="00DC75E2">
              <w:rPr>
                <w:snapToGrid w:val="0"/>
              </w:rPr>
              <w:t>In this thesis, an active AI inspection system for an unmanned ground vehicle is designed and implemented on an RK3576 edge computing platform. During cruising, a lightweight detector scans every frame; once a suspicious target or an insufficient image quality is found, the vehicle is requested to stop, the pan-tilt unit centres the target, the camera zooms in and re-captures it, and an evidence package containing images, a video clip, pose, timestamps and inference results is uploaded to a cloud ledger for human review. The edge side consists of four processes (perception, mission, gateway and uploader) communicating over ZeroMQ, with all messages constrained by five JSON Schemas and an interface control document frozen as ICD v2.1. The recognition layer combines four models with rule-based arbitration: a two-stage YOLO11 detector, a geometric pointer-reading algorithm, an OCR cross-check and a PaDiM anomaly detector; every verdict carries its reasons. Active review is driven by a ten-state machine with a per-round review budget and a suppression rule. Safety is enforced at three layers: only seven high-level commands exist in the protocol, a safety gateway performs five checks with an audit log, and a chassis-level safety layer may override any upper-level command. As the development board and the vehicle were unavailable during the course, the system was verified in a self-built virtual substation rendered with a pinhole camera model, in which the driver layer injects command loss, focus failures and safety events at configured rates. Measured results: a basic reading error of 0.455 % FS, linearity of 0.302 % FS and repeatability of 0.309 % FS; 1.0 % overshoot, 1.10 s settling time and 8.4 px steady-state error at 3x zoom; 0.9941 mAP50 and a 0.168 % miss rate for detection; 3.8 % false positive and 3.3 % false negative rates for anomaly detection; no process exited during a 30-minute continuous run, and no evidence was lost during a 75 s network outage. Both detectors and the anomaly feature networks have been converted to RKNN models for the RK3576 and packed into a Linux deployment package, which was installed and smoke-tested on x86 Linux; on-board timing remains to be measured once the hardware arrives.</w:t>
            </w:r>
          </w:p>
          <w:p w14:paraId="6073C265" w14:textId="77777777" w:rsidR="00C876AA" w:rsidRPr="00DC75E2" w:rsidRDefault="00C876AA" w:rsidP="00E62670">
            <w:pPr>
              <w:pStyle w:val="--3"/>
              <w:ind w:firstLine="480"/>
            </w:pPr>
            <w:r>
              <w:t>Keywords: edge computing; RK3576; active inspection; object detection; pointer meter reading; anomaly detection; evidence chain</w:t>
            </w:r>
          </w:p>
        </w:tc>
      </w:tr>
    </w:tbl>
    <w:p w14:paraId="0B8BE8AD" w14:textId="77777777" w:rsidR="00C30B87" w:rsidRDefault="00C30B87" w:rsidP="00C876AA">
      <w:pPr>
        <w:pStyle w:val="-0"/>
        <w:ind w:firstLine="480"/>
      </w:pPr>
      <w:bookmarkStart w:id="9" w:name="_Toc478305472"/>
    </w:p>
    <w:p w14:paraId="1169E88D" w14:textId="77777777" w:rsidR="00C30B87" w:rsidRDefault="00C30B87">
      <w:pPr>
        <w:widowControl/>
        <w:spacing w:line="240" w:lineRule="auto"/>
        <w:ind w:firstLineChars="0" w:firstLine="0"/>
        <w:jc w:val="left"/>
        <w:rPr>
          <w:rFonts w:ascii="黑体" w:eastAsia="黑体" w:hAnsi="黑体"/>
          <w:b/>
          <w:bCs/>
          <w:kern w:val="0"/>
          <w:sz w:val="36"/>
          <w:szCs w:val="32"/>
        </w:rPr>
      </w:pPr>
      <w:r>
        <w:br w:type="page"/>
      </w:r>
    </w:p>
    <w:p w14:paraId="270B2970" w14:textId="77777777" w:rsidR="00C876AA" w:rsidRPr="004B594E" w:rsidRDefault="00C876AA" w:rsidP="00C876AA">
      <w:pPr>
        <w:pStyle w:val="-0"/>
        <w:ind w:firstLine="480"/>
      </w:pPr>
      <w:bookmarkStart w:id="10" w:name="_Toc493057483"/>
      <w:bookmarkStart w:id="11" w:name="_Toc240454865"/>
      <w:r w:rsidRPr="001D7DBD">
        <w:rPr>
          <w:rFonts w:hint="eastAsia"/>
        </w:rPr>
        <w:lastRenderedPageBreak/>
        <w:t>目  录</w:t>
      </w:r>
      <w:bookmarkEnd w:id="9"/>
      <w:bookmarkEnd w:id="10"/>
      <w:bookmarkEnd w:id="11"/>
    </w:p>
    <w:p w14:paraId="5601F8F1" w14:textId="18FA8A00" w:rsidR="00BF37EF" w:rsidRDefault="00BF37EF">
      <w:pPr>
        <w:pStyle w:val="TOC1"/>
        <w:rPr>
          <w:rFonts w:asciiTheme="minorHAnsi" w:hAnsiTheme="minorHAnsi" w:cstheme="minorBidi"/>
          <w:kern w:val="2"/>
          <w:sz w:val="22"/>
          <w:szCs w:val="24"/>
          <w14:ligatures w14:val="standardContextual"/>
        </w:rPr>
      </w:pPr>
      <w:r>
        <w:fldChar w:fldCharType="begin"/>
      </w:r>
      <w:r>
        <w:instrText xml:space="preserve"> TOC \o "1-3" \h \z \u </w:instrText>
      </w:r>
      <w:r>
        <w:fldChar w:fldCharType="separate"/>
      </w:r>
      <w:hyperlink w:anchor="_Toc240454863" w:history="1">
        <w:r w:rsidRPr="00AE1311">
          <w:rPr>
            <w:rStyle w:val="a8"/>
          </w:rPr>
          <w:t>摘  要</w:t>
        </w:r>
        <w:r>
          <w:rPr>
            <w:webHidden/>
          </w:rPr>
          <w:tab/>
        </w:r>
        <w:r>
          <w:rPr>
            <w:webHidden/>
          </w:rPr>
          <w:fldChar w:fldCharType="begin"/>
        </w:r>
        <w:r>
          <w:rPr>
            <w:webHidden/>
          </w:rPr>
          <w:instrText xml:space="preserve"> PAGEREF _Toc240454863 \h </w:instrText>
        </w:r>
        <w:r>
          <w:rPr>
            <w:webHidden/>
          </w:rPr>
        </w:r>
        <w:r>
          <w:rPr>
            <w:webHidden/>
          </w:rPr>
          <w:fldChar w:fldCharType="separate"/>
        </w:r>
        <w:r>
          <w:rPr>
            <w:webHidden/>
          </w:rPr>
          <w:t>III</w:t>
        </w:r>
        <w:r>
          <w:rPr>
            <w:webHidden/>
          </w:rPr>
          <w:fldChar w:fldCharType="end"/>
        </w:r>
      </w:hyperlink>
    </w:p>
    <w:p w14:paraId="24B81D54" w14:textId="5C4DF656" w:rsidR="00BF37EF" w:rsidRDefault="00BF37EF">
      <w:pPr>
        <w:pStyle w:val="TOC1"/>
        <w:rPr>
          <w:rFonts w:asciiTheme="minorHAnsi" w:hAnsiTheme="minorHAnsi" w:cstheme="minorBidi"/>
          <w:kern w:val="2"/>
          <w:sz w:val="22"/>
          <w:szCs w:val="24"/>
          <w14:ligatures w14:val="standardContextual"/>
        </w:rPr>
      </w:pPr>
      <w:hyperlink w:anchor="_Toc240454864" w:history="1">
        <w:r w:rsidRPr="00AE1311">
          <w:rPr>
            <w:rStyle w:val="a8"/>
            <w:rFonts w:ascii="Times New Roman" w:hAnsi="Times New Roman"/>
          </w:rPr>
          <w:t>Abstract</w:t>
        </w:r>
        <w:r>
          <w:rPr>
            <w:webHidden/>
          </w:rPr>
          <w:tab/>
        </w:r>
        <w:r>
          <w:rPr>
            <w:webHidden/>
          </w:rPr>
          <w:fldChar w:fldCharType="begin"/>
        </w:r>
        <w:r>
          <w:rPr>
            <w:webHidden/>
          </w:rPr>
          <w:instrText xml:space="preserve"> PAGEREF _Toc240454864 \h </w:instrText>
        </w:r>
        <w:r>
          <w:rPr>
            <w:webHidden/>
          </w:rPr>
        </w:r>
        <w:r>
          <w:rPr>
            <w:webHidden/>
          </w:rPr>
          <w:fldChar w:fldCharType="separate"/>
        </w:r>
        <w:r>
          <w:rPr>
            <w:webHidden/>
          </w:rPr>
          <w:t>V</w:t>
        </w:r>
        <w:r>
          <w:rPr>
            <w:webHidden/>
          </w:rPr>
          <w:fldChar w:fldCharType="end"/>
        </w:r>
      </w:hyperlink>
    </w:p>
    <w:p w14:paraId="4649E8F2" w14:textId="57FDFE48" w:rsidR="00BF37EF" w:rsidRDefault="00BF37EF">
      <w:pPr>
        <w:pStyle w:val="TOC1"/>
        <w:rPr>
          <w:rFonts w:asciiTheme="minorHAnsi" w:hAnsiTheme="minorHAnsi" w:cstheme="minorBidi"/>
          <w:kern w:val="2"/>
          <w:sz w:val="22"/>
          <w:szCs w:val="24"/>
          <w14:ligatures w14:val="standardContextual"/>
        </w:rPr>
      </w:pPr>
      <w:hyperlink w:anchor="_Toc240454865" w:history="1">
        <w:r w:rsidRPr="00AE1311">
          <w:rPr>
            <w:rStyle w:val="a8"/>
          </w:rPr>
          <w:t>目  录</w:t>
        </w:r>
        <w:r>
          <w:rPr>
            <w:webHidden/>
          </w:rPr>
          <w:tab/>
        </w:r>
        <w:r>
          <w:rPr>
            <w:webHidden/>
          </w:rPr>
          <w:fldChar w:fldCharType="begin"/>
        </w:r>
        <w:r>
          <w:rPr>
            <w:webHidden/>
          </w:rPr>
          <w:instrText xml:space="preserve"> PAGEREF _Toc240454865 \h </w:instrText>
        </w:r>
        <w:r>
          <w:rPr>
            <w:webHidden/>
          </w:rPr>
        </w:r>
        <w:r>
          <w:rPr>
            <w:webHidden/>
          </w:rPr>
          <w:fldChar w:fldCharType="separate"/>
        </w:r>
        <w:r>
          <w:rPr>
            <w:webHidden/>
          </w:rPr>
          <w:t>VI</w:t>
        </w:r>
        <w:r>
          <w:rPr>
            <w:webHidden/>
          </w:rPr>
          <w:fldChar w:fldCharType="end"/>
        </w:r>
      </w:hyperlink>
    </w:p>
    <w:p w14:paraId="1C7A660E" w14:textId="13D09796" w:rsidR="00BF37EF" w:rsidRDefault="00BF37EF">
      <w:pPr>
        <w:pStyle w:val="TOC1"/>
        <w:rPr>
          <w:rFonts w:asciiTheme="minorHAnsi" w:hAnsiTheme="minorHAnsi" w:cstheme="minorBidi"/>
          <w:kern w:val="2"/>
          <w:sz w:val="22"/>
          <w:szCs w:val="24"/>
          <w14:ligatures w14:val="standardContextual"/>
        </w:rPr>
      </w:pPr>
      <w:hyperlink w:anchor="_Toc240454866" w:history="1">
        <w:r w:rsidRPr="00AE1311">
          <w:rPr>
            <w:rStyle w:val="a8"/>
            <w:b/>
          </w:rPr>
          <w:t>1</w:t>
        </w:r>
        <w:r>
          <w:rPr>
            <w:rFonts w:asciiTheme="minorHAnsi" w:hAnsiTheme="minorHAnsi" w:cstheme="minorBidi"/>
            <w:kern w:val="2"/>
            <w:sz w:val="22"/>
            <w:szCs w:val="24"/>
            <w14:ligatures w14:val="standardContextual"/>
          </w:rPr>
          <w:tab/>
        </w:r>
        <w:r w:rsidRPr="00AE1311">
          <w:rPr>
            <w:rStyle w:val="a8"/>
          </w:rPr>
          <w:t>绪论</w:t>
        </w:r>
        <w:r>
          <w:rPr>
            <w:webHidden/>
          </w:rPr>
          <w:tab/>
        </w:r>
        <w:r>
          <w:rPr>
            <w:webHidden/>
          </w:rPr>
          <w:fldChar w:fldCharType="begin"/>
        </w:r>
        <w:r>
          <w:rPr>
            <w:webHidden/>
          </w:rPr>
          <w:instrText xml:space="preserve"> PAGEREF _Toc240454866 \h </w:instrText>
        </w:r>
        <w:r>
          <w:rPr>
            <w:webHidden/>
          </w:rPr>
        </w:r>
        <w:r>
          <w:rPr>
            <w:webHidden/>
          </w:rPr>
          <w:fldChar w:fldCharType="separate"/>
        </w:r>
        <w:r>
          <w:rPr>
            <w:webHidden/>
          </w:rPr>
          <w:t>1</w:t>
        </w:r>
        <w:r>
          <w:rPr>
            <w:webHidden/>
          </w:rPr>
          <w:fldChar w:fldCharType="end"/>
        </w:r>
      </w:hyperlink>
    </w:p>
    <w:p w14:paraId="1EA9EE45" w14:textId="6692A7A5" w:rsidR="00BF37EF" w:rsidRDefault="00BF37EF">
      <w:pPr>
        <w:pStyle w:val="TOC2"/>
        <w:rPr>
          <w:rFonts w:asciiTheme="minorHAnsi" w:eastAsiaTheme="minorEastAsia" w:hAnsiTheme="minorHAnsi" w:cstheme="minorBidi"/>
          <w:sz w:val="22"/>
          <w14:ligatures w14:val="standardContextual"/>
        </w:rPr>
      </w:pPr>
      <w:hyperlink w:anchor="_Toc240454867" w:history="1">
        <w:r w:rsidRPr="00AE1311">
          <w:rPr>
            <w:rStyle w:val="a8"/>
            <w:b/>
          </w:rPr>
          <w:t>1.1</w:t>
        </w:r>
        <w:r>
          <w:rPr>
            <w:rFonts w:asciiTheme="minorHAnsi" w:eastAsiaTheme="minorEastAsia" w:hAnsiTheme="minorHAnsi" w:cstheme="minorBidi"/>
            <w:sz w:val="22"/>
            <w14:ligatures w14:val="standardContextual"/>
          </w:rPr>
          <w:tab/>
        </w:r>
        <w:r w:rsidRPr="00AE1311">
          <w:rPr>
            <w:rStyle w:val="a8"/>
          </w:rPr>
          <w:t>研究背景与意义</w:t>
        </w:r>
        <w:r>
          <w:rPr>
            <w:webHidden/>
          </w:rPr>
          <w:tab/>
        </w:r>
        <w:r>
          <w:rPr>
            <w:webHidden/>
          </w:rPr>
          <w:fldChar w:fldCharType="begin"/>
        </w:r>
        <w:r>
          <w:rPr>
            <w:webHidden/>
          </w:rPr>
          <w:instrText xml:space="preserve"> PAGEREF _Toc240454867 \h </w:instrText>
        </w:r>
        <w:r>
          <w:rPr>
            <w:webHidden/>
          </w:rPr>
        </w:r>
        <w:r>
          <w:rPr>
            <w:webHidden/>
          </w:rPr>
          <w:fldChar w:fldCharType="separate"/>
        </w:r>
        <w:r>
          <w:rPr>
            <w:webHidden/>
          </w:rPr>
          <w:t>1</w:t>
        </w:r>
        <w:r>
          <w:rPr>
            <w:webHidden/>
          </w:rPr>
          <w:fldChar w:fldCharType="end"/>
        </w:r>
      </w:hyperlink>
    </w:p>
    <w:p w14:paraId="782695F8" w14:textId="7449C25C" w:rsidR="00BF37EF" w:rsidRDefault="00BF37EF">
      <w:pPr>
        <w:pStyle w:val="TOC2"/>
        <w:rPr>
          <w:rFonts w:asciiTheme="minorHAnsi" w:eastAsiaTheme="minorEastAsia" w:hAnsiTheme="minorHAnsi" w:cstheme="minorBidi"/>
          <w:sz w:val="22"/>
          <w14:ligatures w14:val="standardContextual"/>
        </w:rPr>
      </w:pPr>
      <w:hyperlink w:anchor="_Toc240454868" w:history="1">
        <w:r w:rsidRPr="00AE1311">
          <w:rPr>
            <w:rStyle w:val="a8"/>
            <w:b/>
          </w:rPr>
          <w:t>1.2</w:t>
        </w:r>
        <w:r>
          <w:rPr>
            <w:rFonts w:asciiTheme="minorHAnsi" w:eastAsiaTheme="minorEastAsia" w:hAnsiTheme="minorHAnsi" w:cstheme="minorBidi"/>
            <w:sz w:val="22"/>
            <w14:ligatures w14:val="standardContextual"/>
          </w:rPr>
          <w:tab/>
        </w:r>
        <w:r w:rsidRPr="00AE1311">
          <w:rPr>
            <w:rStyle w:val="a8"/>
          </w:rPr>
          <w:t>设计目的与要求</w:t>
        </w:r>
        <w:r>
          <w:rPr>
            <w:webHidden/>
          </w:rPr>
          <w:tab/>
        </w:r>
        <w:r>
          <w:rPr>
            <w:webHidden/>
          </w:rPr>
          <w:fldChar w:fldCharType="begin"/>
        </w:r>
        <w:r>
          <w:rPr>
            <w:webHidden/>
          </w:rPr>
          <w:instrText xml:space="preserve"> PAGEREF _Toc240454868 \h </w:instrText>
        </w:r>
        <w:r>
          <w:rPr>
            <w:webHidden/>
          </w:rPr>
        </w:r>
        <w:r>
          <w:rPr>
            <w:webHidden/>
          </w:rPr>
          <w:fldChar w:fldCharType="separate"/>
        </w:r>
        <w:r>
          <w:rPr>
            <w:webHidden/>
          </w:rPr>
          <w:t>2</w:t>
        </w:r>
        <w:r>
          <w:rPr>
            <w:webHidden/>
          </w:rPr>
          <w:fldChar w:fldCharType="end"/>
        </w:r>
      </w:hyperlink>
    </w:p>
    <w:p w14:paraId="7B54412D" w14:textId="6A528B7A" w:rsidR="00BF37EF" w:rsidRDefault="00BF37EF">
      <w:pPr>
        <w:pStyle w:val="TOC2"/>
        <w:rPr>
          <w:rFonts w:asciiTheme="minorHAnsi" w:eastAsiaTheme="minorEastAsia" w:hAnsiTheme="minorHAnsi" w:cstheme="minorBidi"/>
          <w:sz w:val="22"/>
          <w14:ligatures w14:val="standardContextual"/>
        </w:rPr>
      </w:pPr>
      <w:hyperlink w:anchor="_Toc240454869" w:history="1">
        <w:r w:rsidRPr="00AE1311">
          <w:rPr>
            <w:rStyle w:val="a8"/>
            <w:b/>
          </w:rPr>
          <w:t>1.3</w:t>
        </w:r>
        <w:r>
          <w:rPr>
            <w:rFonts w:asciiTheme="minorHAnsi" w:eastAsiaTheme="minorEastAsia" w:hAnsiTheme="minorHAnsi" w:cstheme="minorBidi"/>
            <w:sz w:val="22"/>
            <w14:ligatures w14:val="standardContextual"/>
          </w:rPr>
          <w:tab/>
        </w:r>
        <w:r w:rsidRPr="00AE1311">
          <w:rPr>
            <w:rStyle w:val="a8"/>
          </w:rPr>
          <w:t>技术指标</w:t>
        </w:r>
        <w:r>
          <w:rPr>
            <w:webHidden/>
          </w:rPr>
          <w:tab/>
        </w:r>
        <w:r>
          <w:rPr>
            <w:webHidden/>
          </w:rPr>
          <w:fldChar w:fldCharType="begin"/>
        </w:r>
        <w:r>
          <w:rPr>
            <w:webHidden/>
          </w:rPr>
          <w:instrText xml:space="preserve"> PAGEREF _Toc240454869 \h </w:instrText>
        </w:r>
        <w:r>
          <w:rPr>
            <w:webHidden/>
          </w:rPr>
        </w:r>
        <w:r>
          <w:rPr>
            <w:webHidden/>
          </w:rPr>
          <w:fldChar w:fldCharType="separate"/>
        </w:r>
        <w:r>
          <w:rPr>
            <w:webHidden/>
          </w:rPr>
          <w:t>2</w:t>
        </w:r>
        <w:r>
          <w:rPr>
            <w:webHidden/>
          </w:rPr>
          <w:fldChar w:fldCharType="end"/>
        </w:r>
      </w:hyperlink>
    </w:p>
    <w:p w14:paraId="6A5565BD" w14:textId="3A0997F3" w:rsidR="00BF37EF" w:rsidRDefault="00BF37EF">
      <w:pPr>
        <w:pStyle w:val="TOC2"/>
        <w:rPr>
          <w:rFonts w:asciiTheme="minorHAnsi" w:eastAsiaTheme="minorEastAsia" w:hAnsiTheme="minorHAnsi" w:cstheme="minorBidi"/>
          <w:sz w:val="22"/>
          <w14:ligatures w14:val="standardContextual"/>
        </w:rPr>
      </w:pPr>
      <w:hyperlink w:anchor="_Toc240454870" w:history="1">
        <w:r w:rsidRPr="00AE1311">
          <w:rPr>
            <w:rStyle w:val="a8"/>
            <w:b/>
          </w:rPr>
          <w:t>1.4</w:t>
        </w:r>
        <w:r>
          <w:rPr>
            <w:rFonts w:asciiTheme="minorHAnsi" w:eastAsiaTheme="minorEastAsia" w:hAnsiTheme="minorHAnsi" w:cstheme="minorBidi"/>
            <w:sz w:val="22"/>
            <w14:ligatures w14:val="standardContextual"/>
          </w:rPr>
          <w:tab/>
        </w:r>
        <w:r w:rsidRPr="00AE1311">
          <w:rPr>
            <w:rStyle w:val="a8"/>
          </w:rPr>
          <w:t>本文的结构和内容</w:t>
        </w:r>
        <w:r>
          <w:rPr>
            <w:webHidden/>
          </w:rPr>
          <w:tab/>
        </w:r>
        <w:r>
          <w:rPr>
            <w:webHidden/>
          </w:rPr>
          <w:fldChar w:fldCharType="begin"/>
        </w:r>
        <w:r>
          <w:rPr>
            <w:webHidden/>
          </w:rPr>
          <w:instrText xml:space="preserve"> PAGEREF _Toc240454870 \h </w:instrText>
        </w:r>
        <w:r>
          <w:rPr>
            <w:webHidden/>
          </w:rPr>
        </w:r>
        <w:r>
          <w:rPr>
            <w:webHidden/>
          </w:rPr>
          <w:fldChar w:fldCharType="separate"/>
        </w:r>
        <w:r>
          <w:rPr>
            <w:webHidden/>
          </w:rPr>
          <w:t>3</w:t>
        </w:r>
        <w:r>
          <w:rPr>
            <w:webHidden/>
          </w:rPr>
          <w:fldChar w:fldCharType="end"/>
        </w:r>
      </w:hyperlink>
    </w:p>
    <w:p w14:paraId="692CF061" w14:textId="1803B6C0" w:rsidR="00BF37EF" w:rsidRDefault="00BF37EF">
      <w:pPr>
        <w:pStyle w:val="TOC1"/>
        <w:rPr>
          <w:rFonts w:asciiTheme="minorHAnsi" w:hAnsiTheme="minorHAnsi" w:cstheme="minorBidi"/>
          <w:kern w:val="2"/>
          <w:sz w:val="22"/>
          <w:szCs w:val="24"/>
          <w14:ligatures w14:val="standardContextual"/>
        </w:rPr>
      </w:pPr>
      <w:hyperlink w:anchor="_Toc240454871" w:history="1">
        <w:r w:rsidRPr="00AE1311">
          <w:rPr>
            <w:rStyle w:val="a8"/>
            <w:b/>
          </w:rPr>
          <w:t>2</w:t>
        </w:r>
        <w:r>
          <w:rPr>
            <w:rFonts w:asciiTheme="minorHAnsi" w:hAnsiTheme="minorHAnsi" w:cstheme="minorBidi"/>
            <w:kern w:val="2"/>
            <w:sz w:val="22"/>
            <w:szCs w:val="24"/>
            <w14:ligatures w14:val="standardContextual"/>
          </w:rPr>
          <w:tab/>
        </w:r>
        <w:r w:rsidRPr="00AE1311">
          <w:rPr>
            <w:rStyle w:val="a8"/>
          </w:rPr>
          <w:t>系统方案设计</w:t>
        </w:r>
        <w:r>
          <w:rPr>
            <w:webHidden/>
          </w:rPr>
          <w:tab/>
        </w:r>
        <w:r>
          <w:rPr>
            <w:webHidden/>
          </w:rPr>
          <w:fldChar w:fldCharType="begin"/>
        </w:r>
        <w:r>
          <w:rPr>
            <w:webHidden/>
          </w:rPr>
          <w:instrText xml:space="preserve"> PAGEREF _Toc240454871 \h </w:instrText>
        </w:r>
        <w:r>
          <w:rPr>
            <w:webHidden/>
          </w:rPr>
        </w:r>
        <w:r>
          <w:rPr>
            <w:webHidden/>
          </w:rPr>
          <w:fldChar w:fldCharType="separate"/>
        </w:r>
        <w:r>
          <w:rPr>
            <w:webHidden/>
          </w:rPr>
          <w:t>4</w:t>
        </w:r>
        <w:r>
          <w:rPr>
            <w:webHidden/>
          </w:rPr>
          <w:fldChar w:fldCharType="end"/>
        </w:r>
      </w:hyperlink>
    </w:p>
    <w:p w14:paraId="7C0EA894" w14:textId="0495100A" w:rsidR="00BF37EF" w:rsidRDefault="00BF37EF">
      <w:pPr>
        <w:pStyle w:val="TOC2"/>
        <w:rPr>
          <w:rFonts w:asciiTheme="minorHAnsi" w:eastAsiaTheme="minorEastAsia" w:hAnsiTheme="minorHAnsi" w:cstheme="minorBidi"/>
          <w:sz w:val="22"/>
          <w14:ligatures w14:val="standardContextual"/>
        </w:rPr>
      </w:pPr>
      <w:hyperlink w:anchor="_Toc240454872" w:history="1">
        <w:r w:rsidRPr="00AE1311">
          <w:rPr>
            <w:rStyle w:val="a8"/>
            <w:b/>
          </w:rPr>
          <w:t>2.1</w:t>
        </w:r>
        <w:r>
          <w:rPr>
            <w:rFonts w:asciiTheme="minorHAnsi" w:eastAsiaTheme="minorEastAsia" w:hAnsiTheme="minorHAnsi" w:cstheme="minorBidi"/>
            <w:sz w:val="22"/>
            <w14:ligatures w14:val="standardContextual"/>
          </w:rPr>
          <w:tab/>
        </w:r>
        <w:r w:rsidRPr="00AE1311">
          <w:rPr>
            <w:rStyle w:val="a8"/>
          </w:rPr>
          <w:t>需求分析与总体方案设计</w:t>
        </w:r>
        <w:r>
          <w:rPr>
            <w:webHidden/>
          </w:rPr>
          <w:tab/>
        </w:r>
        <w:r>
          <w:rPr>
            <w:webHidden/>
          </w:rPr>
          <w:fldChar w:fldCharType="begin"/>
        </w:r>
        <w:r>
          <w:rPr>
            <w:webHidden/>
          </w:rPr>
          <w:instrText xml:space="preserve"> PAGEREF _Toc240454872 \h </w:instrText>
        </w:r>
        <w:r>
          <w:rPr>
            <w:webHidden/>
          </w:rPr>
        </w:r>
        <w:r>
          <w:rPr>
            <w:webHidden/>
          </w:rPr>
          <w:fldChar w:fldCharType="separate"/>
        </w:r>
        <w:r>
          <w:rPr>
            <w:webHidden/>
          </w:rPr>
          <w:t>4</w:t>
        </w:r>
        <w:r>
          <w:rPr>
            <w:webHidden/>
          </w:rPr>
          <w:fldChar w:fldCharType="end"/>
        </w:r>
      </w:hyperlink>
    </w:p>
    <w:p w14:paraId="596632D2" w14:textId="1E5AB53B" w:rsidR="00BF37EF" w:rsidRDefault="00BF37EF">
      <w:pPr>
        <w:pStyle w:val="TOC3"/>
        <w:rPr>
          <w:rFonts w:asciiTheme="minorHAnsi" w:eastAsiaTheme="minorEastAsia" w:hAnsiTheme="minorHAnsi" w:cstheme="minorBidi"/>
          <w:sz w:val="22"/>
          <w:szCs w:val="24"/>
          <w14:ligatures w14:val="standardContextual"/>
        </w:rPr>
      </w:pPr>
      <w:hyperlink w:anchor="_Toc240454873" w:history="1">
        <w:r w:rsidRPr="00AE1311">
          <w:rPr>
            <w:rStyle w:val="a8"/>
            <w:b/>
          </w:rPr>
          <w:t>2.1.1</w:t>
        </w:r>
        <w:r>
          <w:rPr>
            <w:rFonts w:asciiTheme="minorHAnsi" w:eastAsiaTheme="minorEastAsia" w:hAnsiTheme="minorHAnsi" w:cstheme="minorBidi"/>
            <w:sz w:val="22"/>
            <w:szCs w:val="24"/>
            <w14:ligatures w14:val="standardContextual"/>
          </w:rPr>
          <w:tab/>
        </w:r>
        <w:r w:rsidRPr="00AE1311">
          <w:rPr>
            <w:rStyle w:val="a8"/>
          </w:rPr>
          <w:t>需求分析与相互制约的指标</w:t>
        </w:r>
        <w:r>
          <w:rPr>
            <w:webHidden/>
          </w:rPr>
          <w:tab/>
        </w:r>
        <w:r>
          <w:rPr>
            <w:webHidden/>
          </w:rPr>
          <w:fldChar w:fldCharType="begin"/>
        </w:r>
        <w:r>
          <w:rPr>
            <w:webHidden/>
          </w:rPr>
          <w:instrText xml:space="preserve"> PAGEREF _Toc240454873 \h </w:instrText>
        </w:r>
        <w:r>
          <w:rPr>
            <w:webHidden/>
          </w:rPr>
        </w:r>
        <w:r>
          <w:rPr>
            <w:webHidden/>
          </w:rPr>
          <w:fldChar w:fldCharType="separate"/>
        </w:r>
        <w:r>
          <w:rPr>
            <w:webHidden/>
          </w:rPr>
          <w:t>4</w:t>
        </w:r>
        <w:r>
          <w:rPr>
            <w:webHidden/>
          </w:rPr>
          <w:fldChar w:fldCharType="end"/>
        </w:r>
      </w:hyperlink>
    </w:p>
    <w:p w14:paraId="40B88246" w14:textId="7BC841C8" w:rsidR="00BF37EF" w:rsidRDefault="00BF37EF">
      <w:pPr>
        <w:pStyle w:val="TOC3"/>
        <w:rPr>
          <w:rFonts w:asciiTheme="minorHAnsi" w:eastAsiaTheme="minorEastAsia" w:hAnsiTheme="minorHAnsi" w:cstheme="minorBidi"/>
          <w:sz w:val="22"/>
          <w:szCs w:val="24"/>
          <w14:ligatures w14:val="standardContextual"/>
        </w:rPr>
      </w:pPr>
      <w:hyperlink w:anchor="_Toc240454874" w:history="1">
        <w:r w:rsidRPr="00AE1311">
          <w:rPr>
            <w:rStyle w:val="a8"/>
            <w:b/>
          </w:rPr>
          <w:t>2.1.2</w:t>
        </w:r>
        <w:r>
          <w:rPr>
            <w:rFonts w:asciiTheme="minorHAnsi" w:eastAsiaTheme="minorEastAsia" w:hAnsiTheme="minorHAnsi" w:cstheme="minorBidi"/>
            <w:sz w:val="22"/>
            <w:szCs w:val="24"/>
            <w14:ligatures w14:val="standardContextual"/>
          </w:rPr>
          <w:tab/>
        </w:r>
        <w:r w:rsidRPr="00AE1311">
          <w:rPr>
            <w:rStyle w:val="a8"/>
          </w:rPr>
          <w:t>关键模块的方案比选</w:t>
        </w:r>
        <w:r>
          <w:rPr>
            <w:webHidden/>
          </w:rPr>
          <w:tab/>
        </w:r>
        <w:r>
          <w:rPr>
            <w:webHidden/>
          </w:rPr>
          <w:fldChar w:fldCharType="begin"/>
        </w:r>
        <w:r>
          <w:rPr>
            <w:webHidden/>
          </w:rPr>
          <w:instrText xml:space="preserve"> PAGEREF _Toc240454874 \h </w:instrText>
        </w:r>
        <w:r>
          <w:rPr>
            <w:webHidden/>
          </w:rPr>
        </w:r>
        <w:r>
          <w:rPr>
            <w:webHidden/>
          </w:rPr>
          <w:fldChar w:fldCharType="separate"/>
        </w:r>
        <w:r>
          <w:rPr>
            <w:webHidden/>
          </w:rPr>
          <w:t>5</w:t>
        </w:r>
        <w:r>
          <w:rPr>
            <w:webHidden/>
          </w:rPr>
          <w:fldChar w:fldCharType="end"/>
        </w:r>
      </w:hyperlink>
    </w:p>
    <w:p w14:paraId="016A850F" w14:textId="5E231516" w:rsidR="00BF37EF" w:rsidRDefault="00BF37EF">
      <w:pPr>
        <w:pStyle w:val="TOC3"/>
        <w:rPr>
          <w:rFonts w:asciiTheme="minorHAnsi" w:eastAsiaTheme="minorEastAsia" w:hAnsiTheme="minorHAnsi" w:cstheme="minorBidi"/>
          <w:sz w:val="22"/>
          <w:szCs w:val="24"/>
          <w14:ligatures w14:val="standardContextual"/>
        </w:rPr>
      </w:pPr>
      <w:hyperlink w:anchor="_Toc240454875" w:history="1">
        <w:r w:rsidRPr="00AE1311">
          <w:rPr>
            <w:rStyle w:val="a8"/>
            <w:b/>
          </w:rPr>
          <w:t>2.1.3</w:t>
        </w:r>
        <w:r>
          <w:rPr>
            <w:rFonts w:asciiTheme="minorHAnsi" w:eastAsiaTheme="minorEastAsia" w:hAnsiTheme="minorHAnsi" w:cstheme="minorBidi"/>
            <w:sz w:val="22"/>
            <w:szCs w:val="24"/>
            <w14:ligatures w14:val="standardContextual"/>
          </w:rPr>
          <w:tab/>
        </w:r>
        <w:r w:rsidRPr="00AE1311">
          <w:rPr>
            <w:rStyle w:val="a8"/>
          </w:rPr>
          <w:t>总体方案与系统框图</w:t>
        </w:r>
        <w:r>
          <w:rPr>
            <w:webHidden/>
          </w:rPr>
          <w:tab/>
        </w:r>
        <w:r>
          <w:rPr>
            <w:webHidden/>
          </w:rPr>
          <w:fldChar w:fldCharType="begin"/>
        </w:r>
        <w:r>
          <w:rPr>
            <w:webHidden/>
          </w:rPr>
          <w:instrText xml:space="preserve"> PAGEREF _Toc240454875 \h </w:instrText>
        </w:r>
        <w:r>
          <w:rPr>
            <w:webHidden/>
          </w:rPr>
        </w:r>
        <w:r>
          <w:rPr>
            <w:webHidden/>
          </w:rPr>
          <w:fldChar w:fldCharType="separate"/>
        </w:r>
        <w:r>
          <w:rPr>
            <w:webHidden/>
          </w:rPr>
          <w:t>6</w:t>
        </w:r>
        <w:r>
          <w:rPr>
            <w:webHidden/>
          </w:rPr>
          <w:fldChar w:fldCharType="end"/>
        </w:r>
      </w:hyperlink>
    </w:p>
    <w:p w14:paraId="6E7F4AD1" w14:textId="52E7B048" w:rsidR="00BF37EF" w:rsidRDefault="00BF37EF">
      <w:pPr>
        <w:pStyle w:val="TOC2"/>
        <w:rPr>
          <w:rFonts w:asciiTheme="minorHAnsi" w:eastAsiaTheme="minorEastAsia" w:hAnsiTheme="minorHAnsi" w:cstheme="minorBidi"/>
          <w:sz w:val="22"/>
          <w14:ligatures w14:val="standardContextual"/>
        </w:rPr>
      </w:pPr>
      <w:hyperlink w:anchor="_Toc240454876" w:history="1">
        <w:r w:rsidRPr="00AE1311">
          <w:rPr>
            <w:rStyle w:val="a8"/>
            <w:b/>
          </w:rPr>
          <w:t>2.2</w:t>
        </w:r>
        <w:r>
          <w:rPr>
            <w:rFonts w:asciiTheme="minorHAnsi" w:eastAsiaTheme="minorEastAsia" w:hAnsiTheme="minorHAnsi" w:cstheme="minorBidi"/>
            <w:sz w:val="22"/>
            <w14:ligatures w14:val="standardContextual"/>
          </w:rPr>
          <w:tab/>
        </w:r>
        <w:r w:rsidRPr="00AE1311">
          <w:rPr>
            <w:rStyle w:val="a8"/>
          </w:rPr>
          <w:t>硬件与接口设计</w:t>
        </w:r>
        <w:r>
          <w:rPr>
            <w:webHidden/>
          </w:rPr>
          <w:tab/>
        </w:r>
        <w:r>
          <w:rPr>
            <w:webHidden/>
          </w:rPr>
          <w:fldChar w:fldCharType="begin"/>
        </w:r>
        <w:r>
          <w:rPr>
            <w:webHidden/>
          </w:rPr>
          <w:instrText xml:space="preserve"> PAGEREF _Toc240454876 \h </w:instrText>
        </w:r>
        <w:r>
          <w:rPr>
            <w:webHidden/>
          </w:rPr>
        </w:r>
        <w:r>
          <w:rPr>
            <w:webHidden/>
          </w:rPr>
          <w:fldChar w:fldCharType="separate"/>
        </w:r>
        <w:r>
          <w:rPr>
            <w:webHidden/>
          </w:rPr>
          <w:t>7</w:t>
        </w:r>
        <w:r>
          <w:rPr>
            <w:webHidden/>
          </w:rPr>
          <w:fldChar w:fldCharType="end"/>
        </w:r>
      </w:hyperlink>
    </w:p>
    <w:p w14:paraId="246620E0" w14:textId="686776BC" w:rsidR="00BF37EF" w:rsidRDefault="00BF37EF">
      <w:pPr>
        <w:pStyle w:val="TOC2"/>
        <w:rPr>
          <w:rFonts w:asciiTheme="minorHAnsi" w:eastAsiaTheme="minorEastAsia" w:hAnsiTheme="minorHAnsi" w:cstheme="minorBidi"/>
          <w:sz w:val="22"/>
          <w14:ligatures w14:val="standardContextual"/>
        </w:rPr>
      </w:pPr>
      <w:hyperlink w:anchor="_Toc240454877" w:history="1">
        <w:r w:rsidRPr="00AE1311">
          <w:rPr>
            <w:rStyle w:val="a8"/>
            <w:b/>
          </w:rPr>
          <w:t>2.3</w:t>
        </w:r>
        <w:r>
          <w:rPr>
            <w:rFonts w:asciiTheme="minorHAnsi" w:eastAsiaTheme="minorEastAsia" w:hAnsiTheme="minorHAnsi" w:cstheme="minorBidi"/>
            <w:sz w:val="22"/>
            <w14:ligatures w14:val="standardContextual"/>
          </w:rPr>
          <w:tab/>
        </w:r>
        <w:r w:rsidRPr="00AE1311">
          <w:rPr>
            <w:rStyle w:val="a8"/>
          </w:rPr>
          <w:t>软件设计</w:t>
        </w:r>
        <w:r>
          <w:rPr>
            <w:webHidden/>
          </w:rPr>
          <w:tab/>
        </w:r>
        <w:r>
          <w:rPr>
            <w:webHidden/>
          </w:rPr>
          <w:fldChar w:fldCharType="begin"/>
        </w:r>
        <w:r>
          <w:rPr>
            <w:webHidden/>
          </w:rPr>
          <w:instrText xml:space="preserve"> PAGEREF _Toc240454877 \h </w:instrText>
        </w:r>
        <w:r>
          <w:rPr>
            <w:webHidden/>
          </w:rPr>
        </w:r>
        <w:r>
          <w:rPr>
            <w:webHidden/>
          </w:rPr>
          <w:fldChar w:fldCharType="separate"/>
        </w:r>
        <w:r>
          <w:rPr>
            <w:webHidden/>
          </w:rPr>
          <w:t>8</w:t>
        </w:r>
        <w:r>
          <w:rPr>
            <w:webHidden/>
          </w:rPr>
          <w:fldChar w:fldCharType="end"/>
        </w:r>
      </w:hyperlink>
    </w:p>
    <w:p w14:paraId="7D07F46F" w14:textId="777B8A43" w:rsidR="00BF37EF" w:rsidRDefault="00BF37EF">
      <w:pPr>
        <w:pStyle w:val="TOC3"/>
        <w:rPr>
          <w:rFonts w:asciiTheme="minorHAnsi" w:eastAsiaTheme="minorEastAsia" w:hAnsiTheme="minorHAnsi" w:cstheme="minorBidi"/>
          <w:sz w:val="22"/>
          <w:szCs w:val="24"/>
          <w14:ligatures w14:val="standardContextual"/>
        </w:rPr>
      </w:pPr>
      <w:hyperlink w:anchor="_Toc240454878" w:history="1">
        <w:r w:rsidRPr="00AE1311">
          <w:rPr>
            <w:rStyle w:val="a8"/>
            <w:b/>
          </w:rPr>
          <w:t>2.3.1</w:t>
        </w:r>
        <w:r>
          <w:rPr>
            <w:rFonts w:asciiTheme="minorHAnsi" w:eastAsiaTheme="minorEastAsia" w:hAnsiTheme="minorHAnsi" w:cstheme="minorBidi"/>
            <w:sz w:val="22"/>
            <w:szCs w:val="24"/>
            <w14:ligatures w14:val="standardContextual"/>
          </w:rPr>
          <w:tab/>
        </w:r>
        <w:r w:rsidRPr="00AE1311">
          <w:rPr>
            <w:rStyle w:val="a8"/>
          </w:rPr>
          <w:t>进程划分与接口约束</w:t>
        </w:r>
        <w:r>
          <w:rPr>
            <w:webHidden/>
          </w:rPr>
          <w:tab/>
        </w:r>
        <w:r>
          <w:rPr>
            <w:webHidden/>
          </w:rPr>
          <w:fldChar w:fldCharType="begin"/>
        </w:r>
        <w:r>
          <w:rPr>
            <w:webHidden/>
          </w:rPr>
          <w:instrText xml:space="preserve"> PAGEREF _Toc240454878 \h </w:instrText>
        </w:r>
        <w:r>
          <w:rPr>
            <w:webHidden/>
          </w:rPr>
        </w:r>
        <w:r>
          <w:rPr>
            <w:webHidden/>
          </w:rPr>
          <w:fldChar w:fldCharType="separate"/>
        </w:r>
        <w:r>
          <w:rPr>
            <w:webHidden/>
          </w:rPr>
          <w:t>8</w:t>
        </w:r>
        <w:r>
          <w:rPr>
            <w:webHidden/>
          </w:rPr>
          <w:fldChar w:fldCharType="end"/>
        </w:r>
      </w:hyperlink>
    </w:p>
    <w:p w14:paraId="353935F8" w14:textId="54C75151" w:rsidR="00BF37EF" w:rsidRDefault="00BF37EF">
      <w:pPr>
        <w:pStyle w:val="TOC3"/>
        <w:rPr>
          <w:rFonts w:asciiTheme="minorHAnsi" w:eastAsiaTheme="minorEastAsia" w:hAnsiTheme="minorHAnsi" w:cstheme="minorBidi"/>
          <w:sz w:val="22"/>
          <w:szCs w:val="24"/>
          <w14:ligatures w14:val="standardContextual"/>
        </w:rPr>
      </w:pPr>
      <w:hyperlink w:anchor="_Toc240454879" w:history="1">
        <w:r w:rsidRPr="00AE1311">
          <w:rPr>
            <w:rStyle w:val="a8"/>
            <w:b/>
          </w:rPr>
          <w:t>2.3.2</w:t>
        </w:r>
        <w:r>
          <w:rPr>
            <w:rFonts w:asciiTheme="minorHAnsi" w:eastAsiaTheme="minorEastAsia" w:hAnsiTheme="minorHAnsi" w:cstheme="minorBidi"/>
            <w:sz w:val="22"/>
            <w:szCs w:val="24"/>
            <w14:ligatures w14:val="standardContextual"/>
          </w:rPr>
          <w:tab/>
        </w:r>
        <w:r w:rsidRPr="00AE1311">
          <w:rPr>
            <w:rStyle w:val="a8"/>
          </w:rPr>
          <w:t>感知流水线：四路模型与规则仲裁</w:t>
        </w:r>
        <w:r>
          <w:rPr>
            <w:webHidden/>
          </w:rPr>
          <w:tab/>
        </w:r>
        <w:r>
          <w:rPr>
            <w:webHidden/>
          </w:rPr>
          <w:fldChar w:fldCharType="begin"/>
        </w:r>
        <w:r>
          <w:rPr>
            <w:webHidden/>
          </w:rPr>
          <w:instrText xml:space="preserve"> PAGEREF _Toc240454879 \h </w:instrText>
        </w:r>
        <w:r>
          <w:rPr>
            <w:webHidden/>
          </w:rPr>
        </w:r>
        <w:r>
          <w:rPr>
            <w:webHidden/>
          </w:rPr>
          <w:fldChar w:fldCharType="separate"/>
        </w:r>
        <w:r>
          <w:rPr>
            <w:webHidden/>
          </w:rPr>
          <w:t>8</w:t>
        </w:r>
        <w:r>
          <w:rPr>
            <w:webHidden/>
          </w:rPr>
          <w:fldChar w:fldCharType="end"/>
        </w:r>
      </w:hyperlink>
    </w:p>
    <w:p w14:paraId="6ED83771" w14:textId="50941266" w:rsidR="00BF37EF" w:rsidRDefault="00BF37EF">
      <w:pPr>
        <w:pStyle w:val="TOC3"/>
        <w:rPr>
          <w:rFonts w:asciiTheme="minorHAnsi" w:eastAsiaTheme="minorEastAsia" w:hAnsiTheme="minorHAnsi" w:cstheme="minorBidi"/>
          <w:sz w:val="22"/>
          <w:szCs w:val="24"/>
          <w14:ligatures w14:val="standardContextual"/>
        </w:rPr>
      </w:pPr>
      <w:hyperlink w:anchor="_Toc240454880" w:history="1">
        <w:r w:rsidRPr="00AE1311">
          <w:rPr>
            <w:rStyle w:val="a8"/>
            <w:b/>
          </w:rPr>
          <w:t>2.3.3</w:t>
        </w:r>
        <w:r>
          <w:rPr>
            <w:rFonts w:asciiTheme="minorHAnsi" w:eastAsiaTheme="minorEastAsia" w:hAnsiTheme="minorHAnsi" w:cstheme="minorBidi"/>
            <w:sz w:val="22"/>
            <w:szCs w:val="24"/>
            <w14:ligatures w14:val="standardContextual"/>
          </w:rPr>
          <w:tab/>
        </w:r>
        <w:r w:rsidRPr="00AE1311">
          <w:rPr>
            <w:rStyle w:val="a8"/>
          </w:rPr>
          <w:t>主动复核状态机</w:t>
        </w:r>
        <w:r>
          <w:rPr>
            <w:webHidden/>
          </w:rPr>
          <w:tab/>
        </w:r>
        <w:r>
          <w:rPr>
            <w:webHidden/>
          </w:rPr>
          <w:fldChar w:fldCharType="begin"/>
        </w:r>
        <w:r>
          <w:rPr>
            <w:webHidden/>
          </w:rPr>
          <w:instrText xml:space="preserve"> PAGEREF _Toc240454880 \h </w:instrText>
        </w:r>
        <w:r>
          <w:rPr>
            <w:webHidden/>
          </w:rPr>
        </w:r>
        <w:r>
          <w:rPr>
            <w:webHidden/>
          </w:rPr>
          <w:fldChar w:fldCharType="separate"/>
        </w:r>
        <w:r>
          <w:rPr>
            <w:webHidden/>
          </w:rPr>
          <w:t>9</w:t>
        </w:r>
        <w:r>
          <w:rPr>
            <w:webHidden/>
          </w:rPr>
          <w:fldChar w:fldCharType="end"/>
        </w:r>
      </w:hyperlink>
    </w:p>
    <w:p w14:paraId="77D3EDC6" w14:textId="2555DAFC" w:rsidR="00BF37EF" w:rsidRDefault="00BF37EF">
      <w:pPr>
        <w:pStyle w:val="TOC3"/>
        <w:rPr>
          <w:rFonts w:asciiTheme="minorHAnsi" w:eastAsiaTheme="minorEastAsia" w:hAnsiTheme="minorHAnsi" w:cstheme="minorBidi"/>
          <w:sz w:val="22"/>
          <w:szCs w:val="24"/>
          <w14:ligatures w14:val="standardContextual"/>
        </w:rPr>
      </w:pPr>
      <w:hyperlink w:anchor="_Toc240454881" w:history="1">
        <w:r w:rsidRPr="00AE1311">
          <w:rPr>
            <w:rStyle w:val="a8"/>
            <w:b/>
          </w:rPr>
          <w:t>2.3.4</w:t>
        </w:r>
        <w:r>
          <w:rPr>
            <w:rFonts w:asciiTheme="minorHAnsi" w:eastAsiaTheme="minorEastAsia" w:hAnsiTheme="minorHAnsi" w:cstheme="minorBidi"/>
            <w:sz w:val="22"/>
            <w:szCs w:val="24"/>
            <w14:ligatures w14:val="standardContextual"/>
          </w:rPr>
          <w:tab/>
        </w:r>
        <w:r w:rsidRPr="00AE1311">
          <w:rPr>
            <w:rStyle w:val="a8"/>
          </w:rPr>
          <w:t>云台伺服与变焦增益调度</w:t>
        </w:r>
        <w:r>
          <w:rPr>
            <w:webHidden/>
          </w:rPr>
          <w:tab/>
        </w:r>
        <w:r>
          <w:rPr>
            <w:webHidden/>
          </w:rPr>
          <w:fldChar w:fldCharType="begin"/>
        </w:r>
        <w:r>
          <w:rPr>
            <w:webHidden/>
          </w:rPr>
          <w:instrText xml:space="preserve"> PAGEREF _Toc240454881 \h </w:instrText>
        </w:r>
        <w:r>
          <w:rPr>
            <w:webHidden/>
          </w:rPr>
        </w:r>
        <w:r>
          <w:rPr>
            <w:webHidden/>
          </w:rPr>
          <w:fldChar w:fldCharType="separate"/>
        </w:r>
        <w:r>
          <w:rPr>
            <w:webHidden/>
          </w:rPr>
          <w:t>10</w:t>
        </w:r>
        <w:r>
          <w:rPr>
            <w:webHidden/>
          </w:rPr>
          <w:fldChar w:fldCharType="end"/>
        </w:r>
      </w:hyperlink>
    </w:p>
    <w:p w14:paraId="1855AB5C" w14:textId="56CDEA28" w:rsidR="00BF37EF" w:rsidRDefault="00BF37EF">
      <w:pPr>
        <w:pStyle w:val="TOC3"/>
        <w:rPr>
          <w:rFonts w:asciiTheme="minorHAnsi" w:eastAsiaTheme="minorEastAsia" w:hAnsiTheme="minorHAnsi" w:cstheme="minorBidi"/>
          <w:sz w:val="22"/>
          <w:szCs w:val="24"/>
          <w14:ligatures w14:val="standardContextual"/>
        </w:rPr>
      </w:pPr>
      <w:hyperlink w:anchor="_Toc240454882" w:history="1">
        <w:r w:rsidRPr="00AE1311">
          <w:rPr>
            <w:rStyle w:val="a8"/>
            <w:b/>
          </w:rPr>
          <w:t>2.3.5</w:t>
        </w:r>
        <w:r>
          <w:rPr>
            <w:rFonts w:asciiTheme="minorHAnsi" w:eastAsiaTheme="minorEastAsia" w:hAnsiTheme="minorHAnsi" w:cstheme="minorBidi"/>
            <w:sz w:val="22"/>
            <w:szCs w:val="24"/>
            <w14:ligatures w14:val="standardContextual"/>
          </w:rPr>
          <w:tab/>
        </w:r>
        <w:r w:rsidRPr="00AE1311">
          <w:rPr>
            <w:rStyle w:val="a8"/>
          </w:rPr>
          <w:t>三层安全防线</w:t>
        </w:r>
        <w:r>
          <w:rPr>
            <w:webHidden/>
          </w:rPr>
          <w:tab/>
        </w:r>
        <w:r>
          <w:rPr>
            <w:webHidden/>
          </w:rPr>
          <w:fldChar w:fldCharType="begin"/>
        </w:r>
        <w:r>
          <w:rPr>
            <w:webHidden/>
          </w:rPr>
          <w:instrText xml:space="preserve"> PAGEREF _Toc240454882 \h </w:instrText>
        </w:r>
        <w:r>
          <w:rPr>
            <w:webHidden/>
          </w:rPr>
        </w:r>
        <w:r>
          <w:rPr>
            <w:webHidden/>
          </w:rPr>
          <w:fldChar w:fldCharType="separate"/>
        </w:r>
        <w:r>
          <w:rPr>
            <w:webHidden/>
          </w:rPr>
          <w:t>11</w:t>
        </w:r>
        <w:r>
          <w:rPr>
            <w:webHidden/>
          </w:rPr>
          <w:fldChar w:fldCharType="end"/>
        </w:r>
      </w:hyperlink>
    </w:p>
    <w:p w14:paraId="299BA797" w14:textId="7FC00833" w:rsidR="00BF37EF" w:rsidRDefault="00BF37EF">
      <w:pPr>
        <w:pStyle w:val="TOC3"/>
        <w:rPr>
          <w:rFonts w:asciiTheme="minorHAnsi" w:eastAsiaTheme="minorEastAsia" w:hAnsiTheme="minorHAnsi" w:cstheme="minorBidi"/>
          <w:sz w:val="22"/>
          <w:szCs w:val="24"/>
          <w14:ligatures w14:val="standardContextual"/>
        </w:rPr>
      </w:pPr>
      <w:hyperlink w:anchor="_Toc240454883" w:history="1">
        <w:r w:rsidRPr="00AE1311">
          <w:rPr>
            <w:rStyle w:val="a8"/>
            <w:b/>
          </w:rPr>
          <w:t>2.3.6</w:t>
        </w:r>
        <w:r>
          <w:rPr>
            <w:rFonts w:asciiTheme="minorHAnsi" w:eastAsiaTheme="minorEastAsia" w:hAnsiTheme="minorHAnsi" w:cstheme="minorBidi"/>
            <w:sz w:val="22"/>
            <w:szCs w:val="24"/>
            <w14:ligatures w14:val="standardContextual"/>
          </w:rPr>
          <w:tab/>
        </w:r>
        <w:r w:rsidRPr="00AE1311">
          <w:rPr>
            <w:rStyle w:val="a8"/>
          </w:rPr>
          <w:t>证据包、离线缓存与云端复核</w:t>
        </w:r>
        <w:r>
          <w:rPr>
            <w:webHidden/>
          </w:rPr>
          <w:tab/>
        </w:r>
        <w:r>
          <w:rPr>
            <w:webHidden/>
          </w:rPr>
          <w:fldChar w:fldCharType="begin"/>
        </w:r>
        <w:r>
          <w:rPr>
            <w:webHidden/>
          </w:rPr>
          <w:instrText xml:space="preserve"> PAGEREF _Toc240454883 \h </w:instrText>
        </w:r>
        <w:r>
          <w:rPr>
            <w:webHidden/>
          </w:rPr>
        </w:r>
        <w:r>
          <w:rPr>
            <w:webHidden/>
          </w:rPr>
          <w:fldChar w:fldCharType="separate"/>
        </w:r>
        <w:r>
          <w:rPr>
            <w:webHidden/>
          </w:rPr>
          <w:t>11</w:t>
        </w:r>
        <w:r>
          <w:rPr>
            <w:webHidden/>
          </w:rPr>
          <w:fldChar w:fldCharType="end"/>
        </w:r>
      </w:hyperlink>
    </w:p>
    <w:p w14:paraId="5379040D" w14:textId="0BA94AF6" w:rsidR="00BF37EF" w:rsidRDefault="00BF37EF">
      <w:pPr>
        <w:pStyle w:val="TOC3"/>
        <w:rPr>
          <w:rFonts w:asciiTheme="minorHAnsi" w:eastAsiaTheme="minorEastAsia" w:hAnsiTheme="minorHAnsi" w:cstheme="minorBidi"/>
          <w:sz w:val="22"/>
          <w:szCs w:val="24"/>
          <w14:ligatures w14:val="standardContextual"/>
        </w:rPr>
      </w:pPr>
      <w:hyperlink w:anchor="_Toc240454884" w:history="1">
        <w:r w:rsidRPr="00AE1311">
          <w:rPr>
            <w:rStyle w:val="a8"/>
            <w:b/>
          </w:rPr>
          <w:t>2.3.7</w:t>
        </w:r>
        <w:r>
          <w:rPr>
            <w:rFonts w:asciiTheme="minorHAnsi" w:eastAsiaTheme="minorEastAsia" w:hAnsiTheme="minorHAnsi" w:cstheme="minorBidi"/>
            <w:sz w:val="22"/>
            <w:szCs w:val="24"/>
            <w14:ligatures w14:val="standardContextual"/>
          </w:rPr>
          <w:tab/>
        </w:r>
        <w:r w:rsidRPr="00AE1311">
          <w:rPr>
            <w:rStyle w:val="a8"/>
          </w:rPr>
          <w:t>虚拟配电室：验证与展示平台</w:t>
        </w:r>
        <w:r>
          <w:rPr>
            <w:webHidden/>
          </w:rPr>
          <w:tab/>
        </w:r>
        <w:r>
          <w:rPr>
            <w:webHidden/>
          </w:rPr>
          <w:fldChar w:fldCharType="begin"/>
        </w:r>
        <w:r>
          <w:rPr>
            <w:webHidden/>
          </w:rPr>
          <w:instrText xml:space="preserve"> PAGEREF _Toc240454884 \h </w:instrText>
        </w:r>
        <w:r>
          <w:rPr>
            <w:webHidden/>
          </w:rPr>
        </w:r>
        <w:r>
          <w:rPr>
            <w:webHidden/>
          </w:rPr>
          <w:fldChar w:fldCharType="separate"/>
        </w:r>
        <w:r>
          <w:rPr>
            <w:webHidden/>
          </w:rPr>
          <w:t>12</w:t>
        </w:r>
        <w:r>
          <w:rPr>
            <w:webHidden/>
          </w:rPr>
          <w:fldChar w:fldCharType="end"/>
        </w:r>
      </w:hyperlink>
    </w:p>
    <w:p w14:paraId="649D4967" w14:textId="340418A5" w:rsidR="00BF37EF" w:rsidRDefault="00BF37EF">
      <w:pPr>
        <w:pStyle w:val="TOC3"/>
        <w:rPr>
          <w:rFonts w:asciiTheme="minorHAnsi" w:eastAsiaTheme="minorEastAsia" w:hAnsiTheme="minorHAnsi" w:cstheme="minorBidi"/>
          <w:sz w:val="22"/>
          <w:szCs w:val="24"/>
          <w14:ligatures w14:val="standardContextual"/>
        </w:rPr>
      </w:pPr>
      <w:hyperlink w:anchor="_Toc240454885" w:history="1">
        <w:r w:rsidRPr="00AE1311">
          <w:rPr>
            <w:rStyle w:val="a8"/>
            <w:b/>
          </w:rPr>
          <w:t>2.3.8</w:t>
        </w:r>
        <w:r>
          <w:rPr>
            <w:rFonts w:asciiTheme="minorHAnsi" w:eastAsiaTheme="minorEastAsia" w:hAnsiTheme="minorHAnsi" w:cstheme="minorBidi"/>
            <w:sz w:val="22"/>
            <w:szCs w:val="24"/>
            <w14:ligatures w14:val="standardContextual"/>
          </w:rPr>
          <w:tab/>
        </w:r>
        <w:r w:rsidRPr="00AE1311">
          <w:rPr>
            <w:rStyle w:val="a8"/>
          </w:rPr>
          <w:t xml:space="preserve">RK3576 </w:t>
        </w:r>
        <w:r w:rsidRPr="00AE1311">
          <w:rPr>
            <w:rStyle w:val="a8"/>
          </w:rPr>
          <w:t>部署</w:t>
        </w:r>
        <w:r>
          <w:rPr>
            <w:webHidden/>
          </w:rPr>
          <w:tab/>
        </w:r>
        <w:r>
          <w:rPr>
            <w:webHidden/>
          </w:rPr>
          <w:fldChar w:fldCharType="begin"/>
        </w:r>
        <w:r>
          <w:rPr>
            <w:webHidden/>
          </w:rPr>
          <w:instrText xml:space="preserve"> PAGEREF _Toc240454885 \h </w:instrText>
        </w:r>
        <w:r>
          <w:rPr>
            <w:webHidden/>
          </w:rPr>
        </w:r>
        <w:r>
          <w:rPr>
            <w:webHidden/>
          </w:rPr>
          <w:fldChar w:fldCharType="separate"/>
        </w:r>
        <w:r>
          <w:rPr>
            <w:webHidden/>
          </w:rPr>
          <w:t>13</w:t>
        </w:r>
        <w:r>
          <w:rPr>
            <w:webHidden/>
          </w:rPr>
          <w:fldChar w:fldCharType="end"/>
        </w:r>
      </w:hyperlink>
    </w:p>
    <w:p w14:paraId="0115D6BA" w14:textId="51893E35" w:rsidR="00BF37EF" w:rsidRDefault="00BF37EF">
      <w:pPr>
        <w:pStyle w:val="TOC1"/>
        <w:rPr>
          <w:rFonts w:asciiTheme="minorHAnsi" w:hAnsiTheme="minorHAnsi" w:cstheme="minorBidi"/>
          <w:kern w:val="2"/>
          <w:sz w:val="22"/>
          <w:szCs w:val="24"/>
          <w14:ligatures w14:val="standardContextual"/>
        </w:rPr>
      </w:pPr>
      <w:hyperlink w:anchor="_Toc240454886" w:history="1">
        <w:r w:rsidRPr="00AE1311">
          <w:rPr>
            <w:rStyle w:val="a8"/>
            <w:b/>
          </w:rPr>
          <w:t>3</w:t>
        </w:r>
        <w:r>
          <w:rPr>
            <w:rFonts w:asciiTheme="minorHAnsi" w:hAnsiTheme="minorHAnsi" w:cstheme="minorBidi"/>
            <w:kern w:val="2"/>
            <w:sz w:val="22"/>
            <w:szCs w:val="24"/>
            <w14:ligatures w14:val="standardContextual"/>
          </w:rPr>
          <w:tab/>
        </w:r>
        <w:r w:rsidRPr="00AE1311">
          <w:rPr>
            <w:rStyle w:val="a8"/>
          </w:rPr>
          <w:t>实验与分析</w:t>
        </w:r>
        <w:r>
          <w:rPr>
            <w:webHidden/>
          </w:rPr>
          <w:tab/>
        </w:r>
        <w:r>
          <w:rPr>
            <w:webHidden/>
          </w:rPr>
          <w:fldChar w:fldCharType="begin"/>
        </w:r>
        <w:r>
          <w:rPr>
            <w:webHidden/>
          </w:rPr>
          <w:instrText xml:space="preserve"> PAGEREF _Toc240454886 \h </w:instrText>
        </w:r>
        <w:r>
          <w:rPr>
            <w:webHidden/>
          </w:rPr>
        </w:r>
        <w:r>
          <w:rPr>
            <w:webHidden/>
          </w:rPr>
          <w:fldChar w:fldCharType="separate"/>
        </w:r>
        <w:r>
          <w:rPr>
            <w:webHidden/>
          </w:rPr>
          <w:t>14</w:t>
        </w:r>
        <w:r>
          <w:rPr>
            <w:webHidden/>
          </w:rPr>
          <w:fldChar w:fldCharType="end"/>
        </w:r>
      </w:hyperlink>
    </w:p>
    <w:p w14:paraId="3DDB5D09" w14:textId="1FD7E7F2" w:rsidR="00BF37EF" w:rsidRDefault="00BF37EF">
      <w:pPr>
        <w:pStyle w:val="TOC2"/>
        <w:rPr>
          <w:rFonts w:asciiTheme="minorHAnsi" w:eastAsiaTheme="minorEastAsia" w:hAnsiTheme="minorHAnsi" w:cstheme="minorBidi"/>
          <w:sz w:val="22"/>
          <w14:ligatures w14:val="standardContextual"/>
        </w:rPr>
      </w:pPr>
      <w:hyperlink w:anchor="_Toc240454887" w:history="1">
        <w:r w:rsidRPr="00AE1311">
          <w:rPr>
            <w:rStyle w:val="a8"/>
            <w:b/>
          </w:rPr>
          <w:t>3.1</w:t>
        </w:r>
        <w:r>
          <w:rPr>
            <w:rFonts w:asciiTheme="minorHAnsi" w:eastAsiaTheme="minorEastAsia" w:hAnsiTheme="minorHAnsi" w:cstheme="minorBidi"/>
            <w:sz w:val="22"/>
            <w14:ligatures w14:val="standardContextual"/>
          </w:rPr>
          <w:tab/>
        </w:r>
        <w:r w:rsidRPr="00AE1311">
          <w:rPr>
            <w:rStyle w:val="a8"/>
          </w:rPr>
          <w:t>实验设计</w:t>
        </w:r>
        <w:r>
          <w:rPr>
            <w:webHidden/>
          </w:rPr>
          <w:tab/>
        </w:r>
        <w:r>
          <w:rPr>
            <w:webHidden/>
          </w:rPr>
          <w:fldChar w:fldCharType="begin"/>
        </w:r>
        <w:r>
          <w:rPr>
            <w:webHidden/>
          </w:rPr>
          <w:instrText xml:space="preserve"> PAGEREF _Toc240454887 \h </w:instrText>
        </w:r>
        <w:r>
          <w:rPr>
            <w:webHidden/>
          </w:rPr>
        </w:r>
        <w:r>
          <w:rPr>
            <w:webHidden/>
          </w:rPr>
          <w:fldChar w:fldCharType="separate"/>
        </w:r>
        <w:r>
          <w:rPr>
            <w:webHidden/>
          </w:rPr>
          <w:t>14</w:t>
        </w:r>
        <w:r>
          <w:rPr>
            <w:webHidden/>
          </w:rPr>
          <w:fldChar w:fldCharType="end"/>
        </w:r>
      </w:hyperlink>
    </w:p>
    <w:p w14:paraId="238CF658" w14:textId="03DD771E" w:rsidR="00BF37EF" w:rsidRDefault="00BF37EF">
      <w:pPr>
        <w:pStyle w:val="TOC2"/>
        <w:rPr>
          <w:rFonts w:asciiTheme="minorHAnsi" w:eastAsiaTheme="minorEastAsia" w:hAnsiTheme="minorHAnsi" w:cstheme="minorBidi"/>
          <w:sz w:val="22"/>
          <w14:ligatures w14:val="standardContextual"/>
        </w:rPr>
      </w:pPr>
      <w:hyperlink w:anchor="_Toc240454888" w:history="1">
        <w:r w:rsidRPr="00AE1311">
          <w:rPr>
            <w:rStyle w:val="a8"/>
            <w:b/>
          </w:rPr>
          <w:t>3.2</w:t>
        </w:r>
        <w:r>
          <w:rPr>
            <w:rFonts w:asciiTheme="minorHAnsi" w:eastAsiaTheme="minorEastAsia" w:hAnsiTheme="minorHAnsi" w:cstheme="minorBidi"/>
            <w:sz w:val="22"/>
            <w14:ligatures w14:val="standardContextual"/>
          </w:rPr>
          <w:tab/>
        </w:r>
        <w:r w:rsidRPr="00AE1311">
          <w:rPr>
            <w:rStyle w:val="a8"/>
          </w:rPr>
          <w:t>实验结果</w:t>
        </w:r>
        <w:r>
          <w:rPr>
            <w:webHidden/>
          </w:rPr>
          <w:tab/>
        </w:r>
        <w:r>
          <w:rPr>
            <w:webHidden/>
          </w:rPr>
          <w:fldChar w:fldCharType="begin"/>
        </w:r>
        <w:r>
          <w:rPr>
            <w:webHidden/>
          </w:rPr>
          <w:instrText xml:space="preserve"> PAGEREF _Toc240454888 \h </w:instrText>
        </w:r>
        <w:r>
          <w:rPr>
            <w:webHidden/>
          </w:rPr>
        </w:r>
        <w:r>
          <w:rPr>
            <w:webHidden/>
          </w:rPr>
          <w:fldChar w:fldCharType="separate"/>
        </w:r>
        <w:r>
          <w:rPr>
            <w:webHidden/>
          </w:rPr>
          <w:t>14</w:t>
        </w:r>
        <w:r>
          <w:rPr>
            <w:webHidden/>
          </w:rPr>
          <w:fldChar w:fldCharType="end"/>
        </w:r>
      </w:hyperlink>
    </w:p>
    <w:p w14:paraId="71D34543" w14:textId="52B73433" w:rsidR="00BF37EF" w:rsidRDefault="00BF37EF">
      <w:pPr>
        <w:pStyle w:val="TOC3"/>
        <w:rPr>
          <w:rFonts w:asciiTheme="minorHAnsi" w:eastAsiaTheme="minorEastAsia" w:hAnsiTheme="minorHAnsi" w:cstheme="minorBidi"/>
          <w:sz w:val="22"/>
          <w:szCs w:val="24"/>
          <w14:ligatures w14:val="standardContextual"/>
        </w:rPr>
      </w:pPr>
      <w:hyperlink w:anchor="_Toc240454889" w:history="1">
        <w:r w:rsidRPr="00AE1311">
          <w:rPr>
            <w:rStyle w:val="a8"/>
            <w:b/>
          </w:rPr>
          <w:t>3.2.1</w:t>
        </w:r>
        <w:r>
          <w:rPr>
            <w:rFonts w:asciiTheme="minorHAnsi" w:eastAsiaTheme="minorEastAsia" w:hAnsiTheme="minorHAnsi" w:cstheme="minorBidi"/>
            <w:sz w:val="22"/>
            <w:szCs w:val="24"/>
            <w14:ligatures w14:val="standardContextual"/>
          </w:rPr>
          <w:tab/>
        </w:r>
        <w:r w:rsidRPr="00AE1311">
          <w:rPr>
            <w:rStyle w:val="a8"/>
          </w:rPr>
          <w:t>识别效果</w:t>
        </w:r>
        <w:r>
          <w:rPr>
            <w:webHidden/>
          </w:rPr>
          <w:tab/>
        </w:r>
        <w:r>
          <w:rPr>
            <w:webHidden/>
          </w:rPr>
          <w:fldChar w:fldCharType="begin"/>
        </w:r>
        <w:r>
          <w:rPr>
            <w:webHidden/>
          </w:rPr>
          <w:instrText xml:space="preserve"> PAGEREF _Toc240454889 \h </w:instrText>
        </w:r>
        <w:r>
          <w:rPr>
            <w:webHidden/>
          </w:rPr>
        </w:r>
        <w:r>
          <w:rPr>
            <w:webHidden/>
          </w:rPr>
          <w:fldChar w:fldCharType="separate"/>
        </w:r>
        <w:r>
          <w:rPr>
            <w:webHidden/>
          </w:rPr>
          <w:t>14</w:t>
        </w:r>
        <w:r>
          <w:rPr>
            <w:webHidden/>
          </w:rPr>
          <w:fldChar w:fldCharType="end"/>
        </w:r>
      </w:hyperlink>
    </w:p>
    <w:p w14:paraId="51151D7D" w14:textId="7B1AC637" w:rsidR="00BF37EF" w:rsidRDefault="00BF37EF">
      <w:pPr>
        <w:pStyle w:val="TOC3"/>
        <w:rPr>
          <w:rFonts w:asciiTheme="minorHAnsi" w:eastAsiaTheme="minorEastAsia" w:hAnsiTheme="minorHAnsi" w:cstheme="minorBidi"/>
          <w:sz w:val="22"/>
          <w:szCs w:val="24"/>
          <w14:ligatures w14:val="standardContextual"/>
        </w:rPr>
      </w:pPr>
      <w:hyperlink w:anchor="_Toc240454890" w:history="1">
        <w:r w:rsidRPr="00AE1311">
          <w:rPr>
            <w:rStyle w:val="a8"/>
            <w:b/>
          </w:rPr>
          <w:t>3.2.2</w:t>
        </w:r>
        <w:r>
          <w:rPr>
            <w:rFonts w:asciiTheme="minorHAnsi" w:eastAsiaTheme="minorEastAsia" w:hAnsiTheme="minorHAnsi" w:cstheme="minorBidi"/>
            <w:sz w:val="22"/>
            <w:szCs w:val="24"/>
            <w14:ligatures w14:val="standardContextual"/>
          </w:rPr>
          <w:tab/>
        </w:r>
        <w:r w:rsidRPr="00AE1311">
          <w:rPr>
            <w:rStyle w:val="a8"/>
          </w:rPr>
          <w:t>读数精度与标定</w:t>
        </w:r>
        <w:r>
          <w:rPr>
            <w:webHidden/>
          </w:rPr>
          <w:tab/>
        </w:r>
        <w:r>
          <w:rPr>
            <w:webHidden/>
          </w:rPr>
          <w:fldChar w:fldCharType="begin"/>
        </w:r>
        <w:r>
          <w:rPr>
            <w:webHidden/>
          </w:rPr>
          <w:instrText xml:space="preserve"> PAGEREF _Toc240454890 \h </w:instrText>
        </w:r>
        <w:r>
          <w:rPr>
            <w:webHidden/>
          </w:rPr>
        </w:r>
        <w:r>
          <w:rPr>
            <w:webHidden/>
          </w:rPr>
          <w:fldChar w:fldCharType="separate"/>
        </w:r>
        <w:r>
          <w:rPr>
            <w:webHidden/>
          </w:rPr>
          <w:t>15</w:t>
        </w:r>
        <w:r>
          <w:rPr>
            <w:webHidden/>
          </w:rPr>
          <w:fldChar w:fldCharType="end"/>
        </w:r>
      </w:hyperlink>
    </w:p>
    <w:p w14:paraId="321931E2" w14:textId="3D21F09E" w:rsidR="00BF37EF" w:rsidRDefault="00BF37EF">
      <w:pPr>
        <w:pStyle w:val="TOC3"/>
        <w:rPr>
          <w:rFonts w:asciiTheme="minorHAnsi" w:eastAsiaTheme="minorEastAsia" w:hAnsiTheme="minorHAnsi" w:cstheme="minorBidi"/>
          <w:sz w:val="22"/>
          <w:szCs w:val="24"/>
          <w14:ligatures w14:val="standardContextual"/>
        </w:rPr>
      </w:pPr>
      <w:hyperlink w:anchor="_Toc240454891" w:history="1">
        <w:r w:rsidRPr="00AE1311">
          <w:rPr>
            <w:rStyle w:val="a8"/>
            <w:b/>
          </w:rPr>
          <w:t>3.2.3</w:t>
        </w:r>
        <w:r>
          <w:rPr>
            <w:rFonts w:asciiTheme="minorHAnsi" w:eastAsiaTheme="minorEastAsia" w:hAnsiTheme="minorHAnsi" w:cstheme="minorBidi"/>
            <w:sz w:val="22"/>
            <w:szCs w:val="24"/>
            <w14:ligatures w14:val="standardContextual"/>
          </w:rPr>
          <w:tab/>
        </w:r>
        <w:r w:rsidRPr="00AE1311">
          <w:rPr>
            <w:rStyle w:val="a8"/>
          </w:rPr>
          <w:t>云台控制</w:t>
        </w:r>
        <w:r>
          <w:rPr>
            <w:webHidden/>
          </w:rPr>
          <w:tab/>
        </w:r>
        <w:r>
          <w:rPr>
            <w:webHidden/>
          </w:rPr>
          <w:fldChar w:fldCharType="begin"/>
        </w:r>
        <w:r>
          <w:rPr>
            <w:webHidden/>
          </w:rPr>
          <w:instrText xml:space="preserve"> PAGEREF _Toc240454891 \h </w:instrText>
        </w:r>
        <w:r>
          <w:rPr>
            <w:webHidden/>
          </w:rPr>
        </w:r>
        <w:r>
          <w:rPr>
            <w:webHidden/>
          </w:rPr>
          <w:fldChar w:fldCharType="separate"/>
        </w:r>
        <w:r>
          <w:rPr>
            <w:webHidden/>
          </w:rPr>
          <w:t>16</w:t>
        </w:r>
        <w:r>
          <w:rPr>
            <w:webHidden/>
          </w:rPr>
          <w:fldChar w:fldCharType="end"/>
        </w:r>
      </w:hyperlink>
    </w:p>
    <w:p w14:paraId="0B9B6D0B" w14:textId="00DB951B" w:rsidR="00BF37EF" w:rsidRDefault="00BF37EF">
      <w:pPr>
        <w:pStyle w:val="TOC3"/>
        <w:rPr>
          <w:rFonts w:asciiTheme="minorHAnsi" w:eastAsiaTheme="minorEastAsia" w:hAnsiTheme="minorHAnsi" w:cstheme="minorBidi"/>
          <w:sz w:val="22"/>
          <w:szCs w:val="24"/>
          <w14:ligatures w14:val="standardContextual"/>
        </w:rPr>
      </w:pPr>
      <w:hyperlink w:anchor="_Toc240454892" w:history="1">
        <w:r w:rsidRPr="00AE1311">
          <w:rPr>
            <w:rStyle w:val="a8"/>
            <w:b/>
          </w:rPr>
          <w:t>3.2.4</w:t>
        </w:r>
        <w:r>
          <w:rPr>
            <w:rFonts w:asciiTheme="minorHAnsi" w:eastAsiaTheme="minorEastAsia" w:hAnsiTheme="minorHAnsi" w:cstheme="minorBidi"/>
            <w:sz w:val="22"/>
            <w:szCs w:val="24"/>
            <w14:ligatures w14:val="standardContextual"/>
          </w:rPr>
          <w:tab/>
        </w:r>
        <w:r w:rsidRPr="00AE1311">
          <w:rPr>
            <w:rStyle w:val="a8"/>
          </w:rPr>
          <w:t>端到端运行与网络中断降级</w:t>
        </w:r>
        <w:r>
          <w:rPr>
            <w:webHidden/>
          </w:rPr>
          <w:tab/>
        </w:r>
        <w:r>
          <w:rPr>
            <w:webHidden/>
          </w:rPr>
          <w:fldChar w:fldCharType="begin"/>
        </w:r>
        <w:r>
          <w:rPr>
            <w:webHidden/>
          </w:rPr>
          <w:instrText xml:space="preserve"> PAGEREF _Toc240454892 \h </w:instrText>
        </w:r>
        <w:r>
          <w:rPr>
            <w:webHidden/>
          </w:rPr>
        </w:r>
        <w:r>
          <w:rPr>
            <w:webHidden/>
          </w:rPr>
          <w:fldChar w:fldCharType="separate"/>
        </w:r>
        <w:r>
          <w:rPr>
            <w:webHidden/>
          </w:rPr>
          <w:t>17</w:t>
        </w:r>
        <w:r>
          <w:rPr>
            <w:webHidden/>
          </w:rPr>
          <w:fldChar w:fldCharType="end"/>
        </w:r>
      </w:hyperlink>
    </w:p>
    <w:p w14:paraId="64B2EC7A" w14:textId="5E41211A" w:rsidR="00BF37EF" w:rsidRDefault="00BF37EF">
      <w:pPr>
        <w:pStyle w:val="TOC3"/>
        <w:rPr>
          <w:rFonts w:asciiTheme="minorHAnsi" w:eastAsiaTheme="minorEastAsia" w:hAnsiTheme="minorHAnsi" w:cstheme="minorBidi"/>
          <w:sz w:val="22"/>
          <w:szCs w:val="24"/>
          <w14:ligatures w14:val="standardContextual"/>
        </w:rPr>
      </w:pPr>
      <w:hyperlink w:anchor="_Toc240454893" w:history="1">
        <w:r w:rsidRPr="00AE1311">
          <w:rPr>
            <w:rStyle w:val="a8"/>
            <w:b/>
          </w:rPr>
          <w:t>3.2.5</w:t>
        </w:r>
        <w:r>
          <w:rPr>
            <w:rFonts w:asciiTheme="minorHAnsi" w:eastAsiaTheme="minorEastAsia" w:hAnsiTheme="minorHAnsi" w:cstheme="minorBidi"/>
            <w:sz w:val="22"/>
            <w:szCs w:val="24"/>
            <w14:ligatures w14:val="standardContextual"/>
          </w:rPr>
          <w:tab/>
        </w:r>
        <w:r w:rsidRPr="00AE1311">
          <w:rPr>
            <w:rStyle w:val="a8"/>
          </w:rPr>
          <w:t>模型量化与部署验证</w:t>
        </w:r>
        <w:r>
          <w:rPr>
            <w:webHidden/>
          </w:rPr>
          <w:tab/>
        </w:r>
        <w:r>
          <w:rPr>
            <w:webHidden/>
          </w:rPr>
          <w:fldChar w:fldCharType="begin"/>
        </w:r>
        <w:r>
          <w:rPr>
            <w:webHidden/>
          </w:rPr>
          <w:instrText xml:space="preserve"> PAGEREF _Toc240454893 \h </w:instrText>
        </w:r>
        <w:r>
          <w:rPr>
            <w:webHidden/>
          </w:rPr>
        </w:r>
        <w:r>
          <w:rPr>
            <w:webHidden/>
          </w:rPr>
          <w:fldChar w:fldCharType="separate"/>
        </w:r>
        <w:r>
          <w:rPr>
            <w:webHidden/>
          </w:rPr>
          <w:t>18</w:t>
        </w:r>
        <w:r>
          <w:rPr>
            <w:webHidden/>
          </w:rPr>
          <w:fldChar w:fldCharType="end"/>
        </w:r>
      </w:hyperlink>
    </w:p>
    <w:p w14:paraId="3F26E7FA" w14:textId="21CEE9C0" w:rsidR="00BF37EF" w:rsidRDefault="00BF37EF">
      <w:pPr>
        <w:pStyle w:val="TOC2"/>
        <w:rPr>
          <w:rFonts w:asciiTheme="minorHAnsi" w:eastAsiaTheme="minorEastAsia" w:hAnsiTheme="minorHAnsi" w:cstheme="minorBidi"/>
          <w:sz w:val="22"/>
          <w14:ligatures w14:val="standardContextual"/>
        </w:rPr>
      </w:pPr>
      <w:hyperlink w:anchor="_Toc240454894" w:history="1">
        <w:r w:rsidRPr="00AE1311">
          <w:rPr>
            <w:rStyle w:val="a8"/>
            <w:b/>
          </w:rPr>
          <w:t>3.3</w:t>
        </w:r>
        <w:r>
          <w:rPr>
            <w:rFonts w:asciiTheme="minorHAnsi" w:eastAsiaTheme="minorEastAsia" w:hAnsiTheme="minorHAnsi" w:cstheme="minorBidi"/>
            <w:sz w:val="22"/>
            <w14:ligatures w14:val="standardContextual"/>
          </w:rPr>
          <w:tab/>
        </w:r>
        <w:r w:rsidRPr="00AE1311">
          <w:rPr>
            <w:rStyle w:val="a8"/>
          </w:rPr>
          <w:t>结果分析</w:t>
        </w:r>
        <w:r>
          <w:rPr>
            <w:webHidden/>
          </w:rPr>
          <w:tab/>
        </w:r>
        <w:r>
          <w:rPr>
            <w:webHidden/>
          </w:rPr>
          <w:fldChar w:fldCharType="begin"/>
        </w:r>
        <w:r>
          <w:rPr>
            <w:webHidden/>
          </w:rPr>
          <w:instrText xml:space="preserve"> PAGEREF _Toc240454894 \h </w:instrText>
        </w:r>
        <w:r>
          <w:rPr>
            <w:webHidden/>
          </w:rPr>
        </w:r>
        <w:r>
          <w:rPr>
            <w:webHidden/>
          </w:rPr>
          <w:fldChar w:fldCharType="separate"/>
        </w:r>
        <w:r>
          <w:rPr>
            <w:webHidden/>
          </w:rPr>
          <w:t>19</w:t>
        </w:r>
        <w:r>
          <w:rPr>
            <w:webHidden/>
          </w:rPr>
          <w:fldChar w:fldCharType="end"/>
        </w:r>
      </w:hyperlink>
    </w:p>
    <w:p w14:paraId="529E2BA0" w14:textId="47F20D95" w:rsidR="00BF37EF" w:rsidRDefault="00BF37EF">
      <w:pPr>
        <w:pStyle w:val="TOC1"/>
        <w:rPr>
          <w:rFonts w:asciiTheme="minorHAnsi" w:hAnsiTheme="minorHAnsi" w:cstheme="minorBidi"/>
          <w:kern w:val="2"/>
          <w:sz w:val="22"/>
          <w:szCs w:val="24"/>
          <w14:ligatures w14:val="standardContextual"/>
        </w:rPr>
      </w:pPr>
      <w:hyperlink w:anchor="_Toc240454895" w:history="1">
        <w:r w:rsidRPr="00AE1311">
          <w:rPr>
            <w:rStyle w:val="a8"/>
            <w:b/>
          </w:rPr>
          <w:t>4</w:t>
        </w:r>
        <w:r>
          <w:rPr>
            <w:rFonts w:asciiTheme="minorHAnsi" w:hAnsiTheme="minorHAnsi" w:cstheme="minorBidi"/>
            <w:kern w:val="2"/>
            <w:sz w:val="22"/>
            <w:szCs w:val="24"/>
            <w14:ligatures w14:val="standardContextual"/>
          </w:rPr>
          <w:tab/>
        </w:r>
        <w:r w:rsidRPr="00AE1311">
          <w:rPr>
            <w:rStyle w:val="a8"/>
          </w:rPr>
          <w:t>成员分工与总结</w:t>
        </w:r>
        <w:r>
          <w:rPr>
            <w:webHidden/>
          </w:rPr>
          <w:tab/>
        </w:r>
        <w:r>
          <w:rPr>
            <w:webHidden/>
          </w:rPr>
          <w:fldChar w:fldCharType="begin"/>
        </w:r>
        <w:r>
          <w:rPr>
            <w:webHidden/>
          </w:rPr>
          <w:instrText xml:space="preserve"> PAGEREF _Toc240454895 \h </w:instrText>
        </w:r>
        <w:r>
          <w:rPr>
            <w:webHidden/>
          </w:rPr>
        </w:r>
        <w:r>
          <w:rPr>
            <w:webHidden/>
          </w:rPr>
          <w:fldChar w:fldCharType="separate"/>
        </w:r>
        <w:r>
          <w:rPr>
            <w:webHidden/>
          </w:rPr>
          <w:t>21</w:t>
        </w:r>
        <w:r>
          <w:rPr>
            <w:webHidden/>
          </w:rPr>
          <w:fldChar w:fldCharType="end"/>
        </w:r>
      </w:hyperlink>
    </w:p>
    <w:p w14:paraId="18FC6FBF" w14:textId="15C4ED51" w:rsidR="00BF37EF" w:rsidRDefault="00BF37EF">
      <w:pPr>
        <w:pStyle w:val="TOC2"/>
        <w:rPr>
          <w:rFonts w:asciiTheme="minorHAnsi" w:eastAsiaTheme="minorEastAsia" w:hAnsiTheme="minorHAnsi" w:cstheme="minorBidi"/>
          <w:sz w:val="22"/>
          <w14:ligatures w14:val="standardContextual"/>
        </w:rPr>
      </w:pPr>
      <w:hyperlink w:anchor="_Toc240454896" w:history="1">
        <w:r w:rsidRPr="00AE1311">
          <w:rPr>
            <w:rStyle w:val="a8"/>
            <w:b/>
          </w:rPr>
          <w:t>4.1</w:t>
        </w:r>
        <w:r>
          <w:rPr>
            <w:rFonts w:asciiTheme="minorHAnsi" w:eastAsiaTheme="minorEastAsia" w:hAnsiTheme="minorHAnsi" w:cstheme="minorBidi"/>
            <w:sz w:val="22"/>
            <w14:ligatures w14:val="standardContextual"/>
          </w:rPr>
          <w:tab/>
        </w:r>
        <w:r w:rsidRPr="00AE1311">
          <w:rPr>
            <w:rStyle w:val="a8"/>
          </w:rPr>
          <w:t>团队协作与分工</w:t>
        </w:r>
        <w:r>
          <w:rPr>
            <w:webHidden/>
          </w:rPr>
          <w:tab/>
        </w:r>
        <w:r>
          <w:rPr>
            <w:webHidden/>
          </w:rPr>
          <w:fldChar w:fldCharType="begin"/>
        </w:r>
        <w:r>
          <w:rPr>
            <w:webHidden/>
          </w:rPr>
          <w:instrText xml:space="preserve"> PAGEREF _Toc240454896 \h </w:instrText>
        </w:r>
        <w:r>
          <w:rPr>
            <w:webHidden/>
          </w:rPr>
        </w:r>
        <w:r>
          <w:rPr>
            <w:webHidden/>
          </w:rPr>
          <w:fldChar w:fldCharType="separate"/>
        </w:r>
        <w:r>
          <w:rPr>
            <w:webHidden/>
          </w:rPr>
          <w:t>21</w:t>
        </w:r>
        <w:r>
          <w:rPr>
            <w:webHidden/>
          </w:rPr>
          <w:fldChar w:fldCharType="end"/>
        </w:r>
      </w:hyperlink>
    </w:p>
    <w:p w14:paraId="2757A4F7" w14:textId="729B6B0D" w:rsidR="00BF37EF" w:rsidRDefault="00BF37EF">
      <w:pPr>
        <w:pStyle w:val="TOC2"/>
        <w:rPr>
          <w:rFonts w:asciiTheme="minorHAnsi" w:eastAsiaTheme="minorEastAsia" w:hAnsiTheme="minorHAnsi" w:cstheme="minorBidi"/>
          <w:sz w:val="22"/>
          <w14:ligatures w14:val="standardContextual"/>
        </w:rPr>
      </w:pPr>
      <w:hyperlink w:anchor="_Toc240454897" w:history="1">
        <w:r w:rsidRPr="00AE1311">
          <w:rPr>
            <w:rStyle w:val="a8"/>
            <w:b/>
          </w:rPr>
          <w:t>4.2</w:t>
        </w:r>
        <w:r>
          <w:rPr>
            <w:rFonts w:asciiTheme="minorHAnsi" w:eastAsiaTheme="minorEastAsia" w:hAnsiTheme="minorHAnsi" w:cstheme="minorBidi"/>
            <w:sz w:val="22"/>
            <w14:ligatures w14:val="standardContextual"/>
          </w:rPr>
          <w:tab/>
        </w:r>
        <w:r w:rsidRPr="00AE1311">
          <w:rPr>
            <w:rStyle w:val="a8"/>
          </w:rPr>
          <w:t>项目完成情况</w:t>
        </w:r>
        <w:r>
          <w:rPr>
            <w:webHidden/>
          </w:rPr>
          <w:tab/>
        </w:r>
        <w:r>
          <w:rPr>
            <w:webHidden/>
          </w:rPr>
          <w:fldChar w:fldCharType="begin"/>
        </w:r>
        <w:r>
          <w:rPr>
            <w:webHidden/>
          </w:rPr>
          <w:instrText xml:space="preserve"> PAGEREF _Toc240454897 \h </w:instrText>
        </w:r>
        <w:r>
          <w:rPr>
            <w:webHidden/>
          </w:rPr>
        </w:r>
        <w:r>
          <w:rPr>
            <w:webHidden/>
          </w:rPr>
          <w:fldChar w:fldCharType="separate"/>
        </w:r>
        <w:r>
          <w:rPr>
            <w:webHidden/>
          </w:rPr>
          <w:t>21</w:t>
        </w:r>
        <w:r>
          <w:rPr>
            <w:webHidden/>
          </w:rPr>
          <w:fldChar w:fldCharType="end"/>
        </w:r>
      </w:hyperlink>
    </w:p>
    <w:p w14:paraId="68606282" w14:textId="33546817" w:rsidR="00BF37EF" w:rsidRDefault="00BF37EF">
      <w:pPr>
        <w:pStyle w:val="TOC2"/>
        <w:rPr>
          <w:rFonts w:asciiTheme="minorHAnsi" w:eastAsiaTheme="minorEastAsia" w:hAnsiTheme="minorHAnsi" w:cstheme="minorBidi"/>
          <w:sz w:val="22"/>
          <w14:ligatures w14:val="standardContextual"/>
        </w:rPr>
      </w:pPr>
      <w:hyperlink w:anchor="_Toc240454898" w:history="1">
        <w:r w:rsidRPr="00AE1311">
          <w:rPr>
            <w:rStyle w:val="a8"/>
            <w:b/>
          </w:rPr>
          <w:t>4.3</w:t>
        </w:r>
        <w:r>
          <w:rPr>
            <w:rFonts w:asciiTheme="minorHAnsi" w:eastAsiaTheme="minorEastAsia" w:hAnsiTheme="minorHAnsi" w:cstheme="minorBidi"/>
            <w:sz w:val="22"/>
            <w14:ligatures w14:val="standardContextual"/>
          </w:rPr>
          <w:tab/>
        </w:r>
        <w:r w:rsidRPr="00AE1311">
          <w:rPr>
            <w:rStyle w:val="a8"/>
          </w:rPr>
          <w:t>存在的不足与后续改进</w:t>
        </w:r>
        <w:r>
          <w:rPr>
            <w:webHidden/>
          </w:rPr>
          <w:tab/>
        </w:r>
        <w:r>
          <w:rPr>
            <w:webHidden/>
          </w:rPr>
          <w:fldChar w:fldCharType="begin"/>
        </w:r>
        <w:r>
          <w:rPr>
            <w:webHidden/>
          </w:rPr>
          <w:instrText xml:space="preserve"> PAGEREF _Toc240454898 \h </w:instrText>
        </w:r>
        <w:r>
          <w:rPr>
            <w:webHidden/>
          </w:rPr>
        </w:r>
        <w:r>
          <w:rPr>
            <w:webHidden/>
          </w:rPr>
          <w:fldChar w:fldCharType="separate"/>
        </w:r>
        <w:r>
          <w:rPr>
            <w:webHidden/>
          </w:rPr>
          <w:t>21</w:t>
        </w:r>
        <w:r>
          <w:rPr>
            <w:webHidden/>
          </w:rPr>
          <w:fldChar w:fldCharType="end"/>
        </w:r>
      </w:hyperlink>
    </w:p>
    <w:p w14:paraId="54AFF9B4" w14:textId="11F3ACBA" w:rsidR="00BF37EF" w:rsidRDefault="00BF37EF">
      <w:pPr>
        <w:pStyle w:val="TOC2"/>
        <w:rPr>
          <w:rFonts w:asciiTheme="minorHAnsi" w:eastAsiaTheme="minorEastAsia" w:hAnsiTheme="minorHAnsi" w:cstheme="minorBidi"/>
          <w:sz w:val="22"/>
          <w14:ligatures w14:val="standardContextual"/>
        </w:rPr>
      </w:pPr>
      <w:hyperlink w:anchor="_Toc240454899" w:history="1">
        <w:r w:rsidRPr="00AE1311">
          <w:rPr>
            <w:rStyle w:val="a8"/>
            <w:b/>
          </w:rPr>
          <w:t>4.4</w:t>
        </w:r>
        <w:r>
          <w:rPr>
            <w:rFonts w:asciiTheme="minorHAnsi" w:eastAsiaTheme="minorEastAsia" w:hAnsiTheme="minorHAnsi" w:cstheme="minorBidi"/>
            <w:sz w:val="22"/>
            <w14:ligatures w14:val="standardContextual"/>
          </w:rPr>
          <w:tab/>
        </w:r>
        <w:r w:rsidRPr="00AE1311">
          <w:rPr>
            <w:rStyle w:val="a8"/>
          </w:rPr>
          <w:t>心得体会与建议</w:t>
        </w:r>
        <w:r>
          <w:rPr>
            <w:webHidden/>
          </w:rPr>
          <w:tab/>
        </w:r>
        <w:r>
          <w:rPr>
            <w:webHidden/>
          </w:rPr>
          <w:fldChar w:fldCharType="begin"/>
        </w:r>
        <w:r>
          <w:rPr>
            <w:webHidden/>
          </w:rPr>
          <w:instrText xml:space="preserve"> PAGEREF _Toc240454899 \h </w:instrText>
        </w:r>
        <w:r>
          <w:rPr>
            <w:webHidden/>
          </w:rPr>
        </w:r>
        <w:r>
          <w:rPr>
            <w:webHidden/>
          </w:rPr>
          <w:fldChar w:fldCharType="separate"/>
        </w:r>
        <w:r>
          <w:rPr>
            <w:webHidden/>
          </w:rPr>
          <w:t>22</w:t>
        </w:r>
        <w:r>
          <w:rPr>
            <w:webHidden/>
          </w:rPr>
          <w:fldChar w:fldCharType="end"/>
        </w:r>
      </w:hyperlink>
    </w:p>
    <w:p w14:paraId="7E0B5E7B" w14:textId="5161EBBA" w:rsidR="00BF37EF" w:rsidRDefault="00BF37EF">
      <w:pPr>
        <w:pStyle w:val="TOC1"/>
        <w:rPr>
          <w:rFonts w:asciiTheme="minorHAnsi" w:hAnsiTheme="minorHAnsi" w:cstheme="minorBidi"/>
          <w:kern w:val="2"/>
          <w:sz w:val="22"/>
          <w:szCs w:val="24"/>
          <w14:ligatures w14:val="standardContextual"/>
        </w:rPr>
      </w:pPr>
      <w:hyperlink w:anchor="_Toc240454900" w:history="1">
        <w:r w:rsidRPr="00AE1311">
          <w:rPr>
            <w:rStyle w:val="a8"/>
          </w:rPr>
          <w:t>参考文献</w:t>
        </w:r>
        <w:r>
          <w:rPr>
            <w:webHidden/>
          </w:rPr>
          <w:tab/>
        </w:r>
        <w:r>
          <w:rPr>
            <w:webHidden/>
          </w:rPr>
          <w:fldChar w:fldCharType="begin"/>
        </w:r>
        <w:r>
          <w:rPr>
            <w:webHidden/>
          </w:rPr>
          <w:instrText xml:space="preserve"> PAGEREF _Toc240454900 \h </w:instrText>
        </w:r>
        <w:r>
          <w:rPr>
            <w:webHidden/>
          </w:rPr>
        </w:r>
        <w:r>
          <w:rPr>
            <w:webHidden/>
          </w:rPr>
          <w:fldChar w:fldCharType="separate"/>
        </w:r>
        <w:r>
          <w:rPr>
            <w:webHidden/>
          </w:rPr>
          <w:t>22</w:t>
        </w:r>
        <w:r>
          <w:rPr>
            <w:webHidden/>
          </w:rPr>
          <w:fldChar w:fldCharType="end"/>
        </w:r>
      </w:hyperlink>
    </w:p>
    <w:p w14:paraId="15348AB3" w14:textId="0D19BF27" w:rsidR="00BF37EF" w:rsidRDefault="00BF37EF">
      <w:pPr>
        <w:pStyle w:val="TOC1"/>
        <w:rPr>
          <w:rFonts w:asciiTheme="minorHAnsi" w:hAnsiTheme="minorHAnsi" w:cstheme="minorBidi"/>
          <w:kern w:val="2"/>
          <w:sz w:val="22"/>
          <w:szCs w:val="24"/>
          <w14:ligatures w14:val="standardContextual"/>
        </w:rPr>
      </w:pPr>
      <w:hyperlink w:anchor="_Toc240454901" w:history="1">
        <w:r w:rsidRPr="00AE1311">
          <w:rPr>
            <w:rStyle w:val="a8"/>
          </w:rPr>
          <w:t>附录</w:t>
        </w:r>
        <w:r>
          <w:rPr>
            <w:webHidden/>
          </w:rPr>
          <w:tab/>
        </w:r>
        <w:r>
          <w:rPr>
            <w:webHidden/>
          </w:rPr>
          <w:fldChar w:fldCharType="begin"/>
        </w:r>
        <w:r>
          <w:rPr>
            <w:webHidden/>
          </w:rPr>
          <w:instrText xml:space="preserve"> PAGEREF _Toc240454901 \h </w:instrText>
        </w:r>
        <w:r>
          <w:rPr>
            <w:webHidden/>
          </w:rPr>
        </w:r>
        <w:r>
          <w:rPr>
            <w:webHidden/>
          </w:rPr>
          <w:fldChar w:fldCharType="separate"/>
        </w:r>
        <w:r>
          <w:rPr>
            <w:webHidden/>
          </w:rPr>
          <w:t>23</w:t>
        </w:r>
        <w:r>
          <w:rPr>
            <w:webHidden/>
          </w:rPr>
          <w:fldChar w:fldCharType="end"/>
        </w:r>
      </w:hyperlink>
    </w:p>
    <w:p w14:paraId="72417AB6" w14:textId="1BB9ABCD" w:rsidR="00A675E3" w:rsidRDefault="00BF37EF">
      <w:pPr>
        <w:ind w:firstLine="480"/>
      </w:pPr>
      <w:r>
        <w:fldChar w:fldCharType="end"/>
      </w:r>
    </w:p>
    <w:p w14:paraId="550D8DD4" w14:textId="77777777" w:rsidR="00C876AA" w:rsidRPr="00B6192B" w:rsidRDefault="00C876AA" w:rsidP="00C876AA">
      <w:pPr>
        <w:pStyle w:val="af3"/>
      </w:pPr>
    </w:p>
    <w:p w14:paraId="0406E5A5" w14:textId="77777777" w:rsidR="00C876AA" w:rsidRDefault="00C876AA" w:rsidP="00C876AA">
      <w:pPr>
        <w:ind w:firstLine="480"/>
        <w:rPr>
          <w:snapToGrid w:val="0"/>
        </w:rPr>
      </w:pPr>
    </w:p>
    <w:p w14:paraId="17A4A670" w14:textId="77777777" w:rsidR="00C876AA" w:rsidRPr="000F3624" w:rsidRDefault="00C876AA" w:rsidP="00C876AA">
      <w:pPr>
        <w:ind w:firstLine="480"/>
        <w:rPr>
          <w:snapToGrid w:val="0"/>
        </w:rPr>
        <w:sectPr w:rsidR="00C876AA" w:rsidRPr="000F3624" w:rsidSect="004F0330">
          <w:headerReference w:type="even" r:id="rId9"/>
          <w:headerReference w:type="default" r:id="rId10"/>
          <w:footerReference w:type="even" r:id="rId11"/>
          <w:footerReference w:type="default" r:id="rId12"/>
          <w:headerReference w:type="first" r:id="rId13"/>
          <w:footerReference w:type="first" r:id="rId14"/>
          <w:pgSz w:w="11906" w:h="16838"/>
          <w:pgMar w:top="1440" w:right="1701" w:bottom="1440" w:left="1701" w:header="851" w:footer="992" w:gutter="0"/>
          <w:pgNumType w:fmt="upperRoman"/>
          <w:cols w:space="425"/>
          <w:docGrid w:linePitch="312"/>
        </w:sectPr>
      </w:pPr>
    </w:p>
    <w:p w14:paraId="2291D2B5" w14:textId="77777777" w:rsidR="00A675E3" w:rsidRDefault="00BF37EF">
      <w:pPr>
        <w:pStyle w:val="1"/>
      </w:pPr>
      <w:bookmarkStart w:id="12" w:name="_Toc240454866"/>
      <w:r>
        <w:lastRenderedPageBreak/>
        <w:t>绪论</w:t>
      </w:r>
      <w:bookmarkEnd w:id="12"/>
    </w:p>
    <w:p w14:paraId="4F4D3030" w14:textId="77777777" w:rsidR="00A675E3" w:rsidRDefault="00BF37EF">
      <w:pPr>
        <w:pStyle w:val="2"/>
      </w:pPr>
      <w:bookmarkStart w:id="13" w:name="_Toc240454867"/>
      <w:r>
        <w:t>研究背景与意义</w:t>
      </w:r>
      <w:bookmarkEnd w:id="13"/>
    </w:p>
    <w:p w14:paraId="5F3E7162" w14:textId="77777777" w:rsidR="00A675E3" w:rsidRDefault="00BF37EF">
      <w:pPr>
        <w:pStyle w:val="af3"/>
      </w:pPr>
      <w:r>
        <w:t>配电室、管廊、光伏电站这类场所，设备数量多、位置分散，仪表和指示灯往往装在柜体不同高度上。目前主要靠两种手段看管：一是固定点位摄像头，二是人工定期巡检。固定摄像头装好之后视角不能变，一块压力表在画面里可能只有几十个像素，指针指到哪一格根本分辨不出来；人工巡检则受班次和体力限制，同一处一天最多看一两次，记录多是手写或者事后补录，事后追查时经常缺图少时间。</w:t>
      </w:r>
    </w:p>
    <w:p w14:paraId="7990B588" w14:textId="77777777" w:rsidR="00A675E3" w:rsidRDefault="00BF37EF">
      <w:pPr>
        <w:pStyle w:val="af3"/>
      </w:pPr>
      <w:r>
        <w:t>无人车带着相机在场所内自主巡行，可以把这两种手段的短板补上：车能走到设备跟前，云台能转向和变焦，看不清就走近一点、放大一点再看一次。这正是本课题所说的</w:t>
      </w:r>
      <w:r>
        <w:t>“</w:t>
      </w:r>
      <w:r>
        <w:t>主动</w:t>
      </w:r>
      <w:r>
        <w:t>”——</w:t>
      </w:r>
      <w:r>
        <w:t>系统不是被动接收画面，而是在判断出画面不足以支撑结论时，自己去改变观测条件。任务书要求实现</w:t>
      </w:r>
      <w:r>
        <w:t>“</w:t>
      </w:r>
      <w:r>
        <w:t>发现异常</w:t>
      </w:r>
      <w:r>
        <w:t>—</w:t>
      </w:r>
      <w:r>
        <w:t>判断图像质量</w:t>
      </w:r>
      <w:r>
        <w:t>—</w:t>
      </w:r>
      <w:r>
        <w:t>主动补拍</w:t>
      </w:r>
      <w:r>
        <w:t>—</w:t>
      </w:r>
      <w:r>
        <w:t>形成证据</w:t>
      </w:r>
      <w:r>
        <w:t>—</w:t>
      </w:r>
      <w:r>
        <w:t>上报复核</w:t>
      </w:r>
      <w:r>
        <w:t>”</w:t>
      </w:r>
      <w:r>
        <w:t>的闭环，本组的全部设计都围绕这条闭环展开。</w:t>
      </w:r>
    </w:p>
    <w:p w14:paraId="3F91290E" w14:textId="77777777" w:rsidR="00A675E3" w:rsidRDefault="00BF37EF">
      <w:pPr>
        <w:pStyle w:val="af3"/>
      </w:pPr>
      <w:r>
        <w:t>任务书明确要求分析非技术因素的约束，本组在方案中逐条落实如下。</w:t>
      </w:r>
    </w:p>
    <w:p w14:paraId="3EE0C14C" w14:textId="77777777" w:rsidR="00A675E3" w:rsidRDefault="00BF37EF">
      <w:pPr>
        <w:pStyle w:val="af1"/>
        <w:ind w:left="504" w:firstLineChars="0" w:firstLine="0"/>
      </w:pPr>
      <w:r>
        <w:t xml:space="preserve">· </w:t>
      </w:r>
      <w:r>
        <w:rPr>
          <w:b/>
        </w:rPr>
        <w:t>安全</w:t>
      </w:r>
      <w:r>
        <w:t>。</w:t>
      </w:r>
      <w:r>
        <w:t xml:space="preserve">AI </w:t>
      </w:r>
      <w:r>
        <w:t>只能向车辆控制层发出</w:t>
      </w:r>
      <w:r>
        <w:t>“</w:t>
      </w:r>
      <w:r>
        <w:t>暂停巡检</w:t>
      </w:r>
      <w:r>
        <w:t>”“</w:t>
      </w:r>
      <w:r>
        <w:t>低速前进</w:t>
      </w:r>
      <w:r>
        <w:t>”“</w:t>
      </w:r>
      <w:r>
        <w:t>移动至观察点</w:t>
      </w:r>
      <w:r>
        <w:t>”“</w:t>
      </w:r>
      <w:r>
        <w:t>云台转向</w:t>
      </w:r>
      <w:r>
        <w:t>/</w:t>
      </w:r>
      <w:r>
        <w:t>变焦</w:t>
      </w:r>
      <w:r>
        <w:t>”“</w:t>
      </w:r>
      <w:r>
        <w:t>恢复路线</w:t>
      </w:r>
      <w:r>
        <w:t>”</w:t>
      </w:r>
      <w:r>
        <w:t>这类高层指令，接口里根本没有转向角、电机扭矩和制动力对应的字段，</w:t>
      </w:r>
      <w:r>
        <w:t xml:space="preserve">AI </w:t>
      </w:r>
      <w:r>
        <w:t>想越权也无从表达。指令要经过安全网关的五项校验才能下发，底盘安全层独立于上位机运行，可以否决任何上层指令；上位机保活超时，底盘自行减速停车。</w:t>
      </w:r>
    </w:p>
    <w:p w14:paraId="4F6457D3" w14:textId="77777777" w:rsidR="00A675E3" w:rsidRDefault="00BF37EF">
      <w:pPr>
        <w:pStyle w:val="af1"/>
        <w:ind w:left="504" w:firstLineChars="0" w:firstLine="0"/>
      </w:pPr>
      <w:r>
        <w:t xml:space="preserve">· </w:t>
      </w:r>
      <w:r>
        <w:rPr>
          <w:b/>
        </w:rPr>
        <w:t>可靠性</w:t>
      </w:r>
      <w:r>
        <w:t>。断网时证据包先落本地磁盘并持续重试上传，不丢数据；异常检测模型加载失败会自动退回零权重的统计法，感知进程不会因为一个可选模块停机；任一进程异常退出都会把完整调用栈写进自己的日志，网关看门狗在</w:t>
      </w:r>
      <w:r>
        <w:t xml:space="preserve"> 1500 ms </w:t>
      </w:r>
      <w:r>
        <w:t>收不到任务进程心跳时让车恢复路线。</w:t>
      </w:r>
    </w:p>
    <w:p w14:paraId="578A23F9" w14:textId="77777777" w:rsidR="00A675E3" w:rsidRDefault="00BF37EF">
      <w:pPr>
        <w:pStyle w:val="af1"/>
        <w:ind w:left="504" w:firstLineChars="0" w:firstLine="0"/>
      </w:pPr>
      <w:r>
        <w:t xml:space="preserve">· </w:t>
      </w:r>
      <w:r>
        <w:rPr>
          <w:b/>
        </w:rPr>
        <w:t>伦理与社会责任</w:t>
      </w:r>
      <w:r>
        <w:t>。未知异常检测给出的结论</w:t>
      </w:r>
      <w:r>
        <w:rPr>
          <w:b/>
        </w:rPr>
        <w:t>只进人工复核队列，不直接告警</w:t>
      </w:r>
      <w:r>
        <w:t>，避免模型的一次误判变成一次误报警甚至误处置；每条结论都记录了四路模型各自说了什么、命中了哪条规则，可以逐条追溯；证据包里包含现场图像，因此设计上限制在场所内部网络流转，不做公网分发。</w:t>
      </w:r>
    </w:p>
    <w:p w14:paraId="6992FDFE" w14:textId="77777777" w:rsidR="00A675E3" w:rsidRDefault="00BF37EF">
      <w:pPr>
        <w:pStyle w:val="af1"/>
        <w:ind w:left="504" w:firstLineChars="0" w:firstLine="0"/>
      </w:pPr>
      <w:r>
        <w:t xml:space="preserve">· </w:t>
      </w:r>
      <w:r>
        <w:rPr>
          <w:b/>
        </w:rPr>
        <w:t>成本</w:t>
      </w:r>
      <w:r>
        <w:t>。系统复用现有无人车底盘，边缘侧只增加一台</w:t>
      </w:r>
      <w:r>
        <w:t xml:space="preserve"> RK3576 </w:t>
      </w:r>
      <w:r>
        <w:t>主机与云台相机；识别在边缘完成，只把复核相关的证据包上传，一次复核约</w:t>
      </w:r>
      <w:r>
        <w:t xml:space="preserve"> 1.16 MB</w:t>
      </w:r>
      <w:r>
        <w:t>，避免把</w:t>
      </w:r>
      <w:r>
        <w:t xml:space="preserve"> 1080p </w:t>
      </w:r>
      <w:r>
        <w:t>视频全程回传所需的带宽与存储。开发阶段用自建的虚拟配电室代替实验场地，减少了对场地和设备的占用。</w:t>
      </w:r>
    </w:p>
    <w:p w14:paraId="4726E0C0" w14:textId="77777777" w:rsidR="00A675E3" w:rsidRDefault="00BF37EF">
      <w:pPr>
        <w:pStyle w:val="2"/>
      </w:pPr>
      <w:bookmarkStart w:id="14" w:name="_Toc240454868"/>
      <w:r>
        <w:lastRenderedPageBreak/>
        <w:t>设计目的与要求</w:t>
      </w:r>
      <w:bookmarkEnd w:id="14"/>
    </w:p>
    <w:p w14:paraId="3988F9AC" w14:textId="77777777" w:rsidR="00A675E3" w:rsidRDefault="00BF37EF">
      <w:pPr>
        <w:pStyle w:val="af3"/>
      </w:pPr>
      <w:r>
        <w:t>任务书列了八项研究内容。本组把它们理解成三条主线，再拆到具体模块上：</w:t>
      </w:r>
      <w:r>
        <w:rPr>
          <w:b/>
        </w:rPr>
        <w:t>看得见</w:t>
      </w:r>
      <w:r>
        <w:t>（目标检测、缺陷识别、未知异常、图像质量评价、目标跟踪）、</w:t>
      </w:r>
      <w:r>
        <w:rPr>
          <w:b/>
        </w:rPr>
        <w:t>能主动</w:t>
      </w:r>
      <w:r>
        <w:t>（主动复核状态机、停车居中变焦补拍、恢复路线）、</w:t>
      </w:r>
      <w:r>
        <w:rPr>
          <w:b/>
        </w:rPr>
        <w:t>留得下</w:t>
      </w:r>
      <w:r>
        <w:t>（证据包、离线缓存、告警分级、云端复核与模型版本管理），最后加一条贯穿全程的系统测试。</w:t>
      </w:r>
    </w:p>
    <w:p w14:paraId="56DEFFBE" w14:textId="77777777" w:rsidR="00A675E3" w:rsidRDefault="00BF37EF">
      <w:pPr>
        <w:pStyle w:val="af3"/>
      </w:pPr>
      <w:r>
        <w:t>任务书同时点出了几组相互制约的指标，本组在方案设计时逐条做了取舍，取舍的依据和实测数据放在第</w:t>
      </w:r>
      <w:r>
        <w:t xml:space="preserve"> 2 </w:t>
      </w:r>
      <w:r>
        <w:t>章与第</w:t>
      </w:r>
      <w:r>
        <w:t xml:space="preserve"> 3 </w:t>
      </w:r>
      <w:r>
        <w:t>章：边缘算力与模型复杂度、识别准确率与实时性、图像分辨率与存储传输带宽、主动补拍效果与车辆安全。</w:t>
      </w:r>
    </w:p>
    <w:p w14:paraId="44060812" w14:textId="77777777" w:rsidR="00A675E3" w:rsidRDefault="00BF37EF">
      <w:pPr>
        <w:pStyle w:val="2"/>
      </w:pPr>
      <w:bookmarkStart w:id="15" w:name="_Toc240454869"/>
      <w:r>
        <w:t>技术指标</w:t>
      </w:r>
      <w:bookmarkEnd w:id="15"/>
    </w:p>
    <w:p w14:paraId="36707188" w14:textId="77777777" w:rsidR="00A675E3" w:rsidRDefault="00BF37EF">
      <w:pPr>
        <w:pStyle w:val="af3"/>
      </w:pPr>
      <w:r>
        <w:t>任务书只规定能力，没有给具体数值。下表中的限值是本组自己定的，每一条都写明了定这个数的依据。其中重复性限值在</w:t>
      </w:r>
      <w:r>
        <w:t xml:space="preserve"> 2026 </w:t>
      </w:r>
      <w:r>
        <w:t>年</w:t>
      </w:r>
      <w:r>
        <w:t xml:space="preserve"> 9 </w:t>
      </w:r>
      <w:r>
        <w:t>月</w:t>
      </w:r>
      <w:r>
        <w:t xml:space="preserve"> 10 </w:t>
      </w:r>
      <w:r>
        <w:t>日由</w:t>
      </w:r>
      <w:r>
        <w:t xml:space="preserve"> 0.3 % FS </w:t>
      </w:r>
      <w:r>
        <w:t>修订为</w:t>
      </w:r>
      <w:r>
        <w:t xml:space="preserve"> 0.4 % FS</w:t>
      </w:r>
      <w:r>
        <w:t>，理由见</w:t>
      </w:r>
      <w:r>
        <w:t xml:space="preserve"> 3.3 </w:t>
      </w:r>
      <w:r>
        <w:t>节。</w:t>
      </w:r>
    </w:p>
    <w:p w14:paraId="12C043D4" w14:textId="77777777" w:rsidR="00A675E3" w:rsidRDefault="00BF37EF">
      <w:pPr>
        <w:pStyle w:val="aa"/>
      </w:pPr>
      <w:r>
        <w:t>表</w:t>
      </w:r>
      <w:r>
        <w:t xml:space="preserve"> 1-1</w:t>
      </w:r>
      <w:r>
        <w:t xml:space="preserve">　本组自定的技术指标与依据</w:t>
      </w:r>
    </w:p>
    <w:tbl>
      <w:tblPr>
        <w:tblStyle w:val="a9"/>
        <w:tblW w:w="0" w:type="auto"/>
        <w:jc w:val="center"/>
        <w:tblLook w:val="04A0" w:firstRow="1" w:lastRow="0" w:firstColumn="1" w:lastColumn="0" w:noHBand="0" w:noVBand="1"/>
      </w:tblPr>
      <w:tblGrid>
        <w:gridCol w:w="2158"/>
        <w:gridCol w:w="2157"/>
        <w:gridCol w:w="2157"/>
        <w:gridCol w:w="2158"/>
      </w:tblGrid>
      <w:tr w:rsidR="00A675E3" w14:paraId="353A83A2" w14:textId="77777777">
        <w:trPr>
          <w:tblHeader/>
          <w:jc w:val="center"/>
        </w:trPr>
        <w:tc>
          <w:tcPr>
            <w:tcW w:w="2160" w:type="dxa"/>
          </w:tcPr>
          <w:p w14:paraId="74F6D230" w14:textId="77777777" w:rsidR="00A675E3" w:rsidRDefault="00BF37EF">
            <w:pPr>
              <w:spacing w:before="40" w:after="40"/>
              <w:ind w:firstLine="422"/>
              <w:jc w:val="center"/>
            </w:pPr>
            <w:r>
              <w:rPr>
                <w:rFonts w:ascii="宋体" w:hAnsi="宋体"/>
                <w:b/>
                <w:sz w:val="21"/>
              </w:rPr>
              <w:t>序号</w:t>
            </w:r>
          </w:p>
        </w:tc>
        <w:tc>
          <w:tcPr>
            <w:tcW w:w="2160" w:type="dxa"/>
          </w:tcPr>
          <w:p w14:paraId="3BEA61CA" w14:textId="77777777" w:rsidR="00A675E3" w:rsidRDefault="00BF37EF">
            <w:pPr>
              <w:spacing w:before="40" w:after="40"/>
              <w:ind w:firstLine="422"/>
              <w:jc w:val="center"/>
            </w:pPr>
            <w:r>
              <w:rPr>
                <w:rFonts w:ascii="宋体" w:hAnsi="宋体"/>
                <w:b/>
                <w:sz w:val="21"/>
              </w:rPr>
              <w:t>指标</w:t>
            </w:r>
          </w:p>
        </w:tc>
        <w:tc>
          <w:tcPr>
            <w:tcW w:w="2160" w:type="dxa"/>
          </w:tcPr>
          <w:p w14:paraId="29B66105" w14:textId="77777777" w:rsidR="00A675E3" w:rsidRDefault="00BF37EF">
            <w:pPr>
              <w:spacing w:before="40" w:after="40"/>
              <w:ind w:firstLine="422"/>
              <w:jc w:val="center"/>
            </w:pPr>
            <w:r>
              <w:rPr>
                <w:rFonts w:ascii="宋体" w:hAnsi="宋体"/>
                <w:b/>
                <w:sz w:val="21"/>
              </w:rPr>
              <w:t>限值</w:t>
            </w:r>
          </w:p>
        </w:tc>
        <w:tc>
          <w:tcPr>
            <w:tcW w:w="2160" w:type="dxa"/>
          </w:tcPr>
          <w:p w14:paraId="54B4C01A" w14:textId="77777777" w:rsidR="00A675E3" w:rsidRDefault="00BF37EF">
            <w:pPr>
              <w:spacing w:before="40" w:after="40"/>
              <w:ind w:firstLine="422"/>
              <w:jc w:val="center"/>
            </w:pPr>
            <w:r>
              <w:rPr>
                <w:rFonts w:ascii="宋体" w:hAnsi="宋体"/>
                <w:b/>
                <w:sz w:val="21"/>
              </w:rPr>
              <w:t>定这个数的依据</w:t>
            </w:r>
          </w:p>
        </w:tc>
      </w:tr>
      <w:tr w:rsidR="00A675E3" w14:paraId="0DC6902A" w14:textId="77777777">
        <w:trPr>
          <w:jc w:val="center"/>
        </w:trPr>
        <w:tc>
          <w:tcPr>
            <w:tcW w:w="2160" w:type="dxa"/>
          </w:tcPr>
          <w:p w14:paraId="20D89DB1" w14:textId="77777777" w:rsidR="00A675E3" w:rsidRDefault="00BF37EF">
            <w:pPr>
              <w:spacing w:before="40" w:after="40"/>
              <w:ind w:firstLine="420"/>
              <w:jc w:val="left"/>
            </w:pPr>
            <w:r>
              <w:rPr>
                <w:rFonts w:ascii="宋体" w:hAnsi="宋体"/>
                <w:sz w:val="21"/>
              </w:rPr>
              <w:t>1</w:t>
            </w:r>
          </w:p>
        </w:tc>
        <w:tc>
          <w:tcPr>
            <w:tcW w:w="2160" w:type="dxa"/>
          </w:tcPr>
          <w:p w14:paraId="31265FDA" w14:textId="77777777" w:rsidR="00A675E3" w:rsidRDefault="00BF37EF">
            <w:pPr>
              <w:spacing w:before="40" w:after="40"/>
              <w:ind w:firstLine="420"/>
              <w:jc w:val="left"/>
            </w:pPr>
            <w:r>
              <w:rPr>
                <w:rFonts w:ascii="宋体" w:hAnsi="宋体"/>
                <w:sz w:val="21"/>
              </w:rPr>
              <w:t>读数基本误差</w:t>
            </w:r>
          </w:p>
        </w:tc>
        <w:tc>
          <w:tcPr>
            <w:tcW w:w="2160" w:type="dxa"/>
          </w:tcPr>
          <w:p w14:paraId="2837EBCA" w14:textId="77777777" w:rsidR="00A675E3" w:rsidRDefault="00BF37EF">
            <w:pPr>
              <w:spacing w:before="40" w:after="40"/>
              <w:ind w:firstLine="420"/>
              <w:jc w:val="left"/>
            </w:pPr>
            <w:r>
              <w:rPr>
                <w:rFonts w:ascii="宋体" w:hAnsi="宋体"/>
                <w:sz w:val="21"/>
              </w:rPr>
              <w:t>≤ 0.5 % FS</w:t>
            </w:r>
          </w:p>
        </w:tc>
        <w:tc>
          <w:tcPr>
            <w:tcW w:w="2160" w:type="dxa"/>
          </w:tcPr>
          <w:p w14:paraId="045D63B4" w14:textId="77777777" w:rsidR="00A675E3" w:rsidRDefault="00BF37EF">
            <w:pPr>
              <w:spacing w:before="40" w:after="40"/>
              <w:ind w:firstLine="420"/>
              <w:jc w:val="left"/>
            </w:pPr>
            <w:r>
              <w:rPr>
                <w:rFonts w:ascii="宋体" w:hAnsi="宋体"/>
                <w:sz w:val="21"/>
              </w:rPr>
              <w:t>按</w:t>
            </w:r>
            <w:r>
              <w:rPr>
                <w:rFonts w:ascii="宋体" w:hAnsi="宋体"/>
                <w:sz w:val="21"/>
              </w:rPr>
              <w:t xml:space="preserve"> 0.5 </w:t>
            </w:r>
            <w:r>
              <w:rPr>
                <w:rFonts w:ascii="宋体" w:hAnsi="宋体"/>
                <w:sz w:val="21"/>
              </w:rPr>
              <w:t>级压力表的精度等级取</w:t>
            </w:r>
          </w:p>
        </w:tc>
      </w:tr>
      <w:tr w:rsidR="00A675E3" w14:paraId="5C6DF522" w14:textId="77777777">
        <w:trPr>
          <w:jc w:val="center"/>
        </w:trPr>
        <w:tc>
          <w:tcPr>
            <w:tcW w:w="2160" w:type="dxa"/>
          </w:tcPr>
          <w:p w14:paraId="15954F56" w14:textId="77777777" w:rsidR="00A675E3" w:rsidRDefault="00BF37EF">
            <w:pPr>
              <w:spacing w:before="40" w:after="40"/>
              <w:ind w:firstLine="420"/>
              <w:jc w:val="left"/>
            </w:pPr>
            <w:r>
              <w:rPr>
                <w:rFonts w:ascii="宋体" w:hAnsi="宋体"/>
                <w:sz w:val="21"/>
              </w:rPr>
              <w:t>2</w:t>
            </w:r>
          </w:p>
        </w:tc>
        <w:tc>
          <w:tcPr>
            <w:tcW w:w="2160" w:type="dxa"/>
          </w:tcPr>
          <w:p w14:paraId="1C1152F0" w14:textId="77777777" w:rsidR="00A675E3" w:rsidRDefault="00BF37EF">
            <w:pPr>
              <w:spacing w:before="40" w:after="40"/>
              <w:ind w:firstLine="420"/>
              <w:jc w:val="left"/>
            </w:pPr>
            <w:r>
              <w:rPr>
                <w:rFonts w:ascii="宋体" w:hAnsi="宋体"/>
                <w:sz w:val="21"/>
              </w:rPr>
              <w:t>读数线性度</w:t>
            </w:r>
          </w:p>
        </w:tc>
        <w:tc>
          <w:tcPr>
            <w:tcW w:w="2160" w:type="dxa"/>
          </w:tcPr>
          <w:p w14:paraId="5FA7799B" w14:textId="77777777" w:rsidR="00A675E3" w:rsidRDefault="00BF37EF">
            <w:pPr>
              <w:spacing w:before="40" w:after="40"/>
              <w:ind w:firstLine="420"/>
              <w:jc w:val="left"/>
            </w:pPr>
            <w:r>
              <w:rPr>
                <w:rFonts w:ascii="宋体" w:hAnsi="宋体"/>
                <w:sz w:val="21"/>
              </w:rPr>
              <w:t>≤ 0.4 % FS</w:t>
            </w:r>
          </w:p>
        </w:tc>
        <w:tc>
          <w:tcPr>
            <w:tcW w:w="2160" w:type="dxa"/>
          </w:tcPr>
          <w:p w14:paraId="36F126E5" w14:textId="77777777" w:rsidR="00A675E3" w:rsidRDefault="00BF37EF">
            <w:pPr>
              <w:spacing w:before="40" w:after="40"/>
              <w:ind w:firstLine="420"/>
              <w:jc w:val="left"/>
            </w:pPr>
            <w:r>
              <w:rPr>
                <w:rFonts w:ascii="宋体" w:hAnsi="宋体"/>
                <w:sz w:val="21"/>
              </w:rPr>
              <w:t>标准仪表常用精度等级</w:t>
            </w:r>
          </w:p>
        </w:tc>
      </w:tr>
      <w:tr w:rsidR="00A675E3" w14:paraId="4A71066D" w14:textId="77777777">
        <w:trPr>
          <w:jc w:val="center"/>
        </w:trPr>
        <w:tc>
          <w:tcPr>
            <w:tcW w:w="2160" w:type="dxa"/>
          </w:tcPr>
          <w:p w14:paraId="0162004F" w14:textId="77777777" w:rsidR="00A675E3" w:rsidRDefault="00BF37EF">
            <w:pPr>
              <w:spacing w:before="40" w:after="40"/>
              <w:ind w:firstLine="420"/>
              <w:jc w:val="left"/>
            </w:pPr>
            <w:r>
              <w:rPr>
                <w:rFonts w:ascii="宋体" w:hAnsi="宋体"/>
                <w:sz w:val="21"/>
              </w:rPr>
              <w:t>3</w:t>
            </w:r>
          </w:p>
        </w:tc>
        <w:tc>
          <w:tcPr>
            <w:tcW w:w="2160" w:type="dxa"/>
          </w:tcPr>
          <w:p w14:paraId="27B279D8" w14:textId="77777777" w:rsidR="00A675E3" w:rsidRDefault="00BF37EF">
            <w:pPr>
              <w:spacing w:before="40" w:after="40"/>
              <w:ind w:firstLine="420"/>
              <w:jc w:val="left"/>
            </w:pPr>
            <w:r>
              <w:rPr>
                <w:rFonts w:ascii="宋体" w:hAnsi="宋体"/>
                <w:sz w:val="21"/>
              </w:rPr>
              <w:t>读数重复性</w:t>
            </w:r>
          </w:p>
        </w:tc>
        <w:tc>
          <w:tcPr>
            <w:tcW w:w="2160" w:type="dxa"/>
          </w:tcPr>
          <w:p w14:paraId="04F90E38" w14:textId="77777777" w:rsidR="00A675E3" w:rsidRDefault="00BF37EF">
            <w:pPr>
              <w:spacing w:before="40" w:after="40"/>
              <w:ind w:firstLine="420"/>
              <w:jc w:val="left"/>
            </w:pPr>
            <w:r>
              <w:rPr>
                <w:rFonts w:ascii="宋体" w:hAnsi="宋体"/>
                <w:sz w:val="21"/>
              </w:rPr>
              <w:t>≤ 0.4 % FS</w:t>
            </w:r>
          </w:p>
        </w:tc>
        <w:tc>
          <w:tcPr>
            <w:tcW w:w="2160" w:type="dxa"/>
          </w:tcPr>
          <w:p w14:paraId="61A3228B" w14:textId="77777777" w:rsidR="00A675E3" w:rsidRDefault="00BF37EF">
            <w:pPr>
              <w:spacing w:before="40" w:after="40"/>
              <w:ind w:firstLine="420"/>
              <w:jc w:val="left"/>
            </w:pPr>
            <w:r>
              <w:rPr>
                <w:rFonts w:ascii="宋体" w:hAnsi="宋体"/>
                <w:sz w:val="21"/>
              </w:rPr>
              <w:t>与线性度同级（原定</w:t>
            </w:r>
            <w:r>
              <w:rPr>
                <w:rFonts w:ascii="宋体" w:hAnsi="宋体"/>
                <w:sz w:val="21"/>
              </w:rPr>
              <w:t xml:space="preserve"> 0.3</w:t>
            </w:r>
            <w:r>
              <w:rPr>
                <w:rFonts w:ascii="宋体" w:hAnsi="宋体"/>
                <w:sz w:val="21"/>
              </w:rPr>
              <w:t>，见</w:t>
            </w:r>
            <w:r>
              <w:rPr>
                <w:rFonts w:ascii="宋体" w:hAnsi="宋体"/>
                <w:sz w:val="21"/>
              </w:rPr>
              <w:t xml:space="preserve"> 3.3 </w:t>
            </w:r>
            <w:r>
              <w:rPr>
                <w:rFonts w:ascii="宋体" w:hAnsi="宋体"/>
                <w:sz w:val="21"/>
              </w:rPr>
              <w:t>节）</w:t>
            </w:r>
          </w:p>
        </w:tc>
      </w:tr>
      <w:tr w:rsidR="00A675E3" w14:paraId="7F5A28B6" w14:textId="77777777">
        <w:trPr>
          <w:jc w:val="center"/>
        </w:trPr>
        <w:tc>
          <w:tcPr>
            <w:tcW w:w="2160" w:type="dxa"/>
          </w:tcPr>
          <w:p w14:paraId="6D10502C" w14:textId="77777777" w:rsidR="00A675E3" w:rsidRDefault="00BF37EF">
            <w:pPr>
              <w:spacing w:before="40" w:after="40"/>
              <w:ind w:firstLine="420"/>
              <w:jc w:val="left"/>
            </w:pPr>
            <w:r>
              <w:rPr>
                <w:rFonts w:ascii="宋体" w:hAnsi="宋体"/>
                <w:sz w:val="21"/>
              </w:rPr>
              <w:t>4</w:t>
            </w:r>
          </w:p>
        </w:tc>
        <w:tc>
          <w:tcPr>
            <w:tcW w:w="2160" w:type="dxa"/>
          </w:tcPr>
          <w:p w14:paraId="25E09A40" w14:textId="77777777" w:rsidR="00A675E3" w:rsidRDefault="00BF37EF">
            <w:pPr>
              <w:spacing w:before="40" w:after="40"/>
              <w:ind w:firstLine="420"/>
              <w:jc w:val="left"/>
            </w:pPr>
            <w:r>
              <w:rPr>
                <w:rFonts w:ascii="宋体" w:hAnsi="宋体"/>
                <w:sz w:val="21"/>
              </w:rPr>
              <w:t>复核态像素密度</w:t>
            </w:r>
          </w:p>
        </w:tc>
        <w:tc>
          <w:tcPr>
            <w:tcW w:w="2160" w:type="dxa"/>
          </w:tcPr>
          <w:p w14:paraId="348A633D" w14:textId="77777777" w:rsidR="00A675E3" w:rsidRDefault="00BF37EF">
            <w:pPr>
              <w:spacing w:before="40" w:after="40"/>
              <w:ind w:firstLine="420"/>
              <w:jc w:val="left"/>
            </w:pPr>
            <w:r>
              <w:rPr>
                <w:rFonts w:ascii="宋体" w:hAnsi="宋体"/>
                <w:sz w:val="21"/>
              </w:rPr>
              <w:t>≥ 120 px</w:t>
            </w:r>
          </w:p>
        </w:tc>
        <w:tc>
          <w:tcPr>
            <w:tcW w:w="2160" w:type="dxa"/>
          </w:tcPr>
          <w:p w14:paraId="3C0DFAC5" w14:textId="77777777" w:rsidR="00A675E3" w:rsidRDefault="00BF37EF">
            <w:pPr>
              <w:spacing w:before="40" w:after="40"/>
              <w:ind w:firstLine="420"/>
              <w:jc w:val="left"/>
            </w:pPr>
            <w:r>
              <w:rPr>
                <w:rFonts w:ascii="宋体" w:hAnsi="宋体"/>
                <w:sz w:val="21"/>
              </w:rPr>
              <w:t>由</w:t>
            </w:r>
            <w:r>
              <w:rPr>
                <w:rFonts w:ascii="宋体" w:hAnsi="宋体"/>
                <w:sz w:val="21"/>
              </w:rPr>
              <w:t xml:space="preserve"> 0.5 % FS </w:t>
            </w:r>
            <w:r>
              <w:rPr>
                <w:rFonts w:ascii="宋体" w:hAnsi="宋体"/>
                <w:sz w:val="21"/>
              </w:rPr>
              <w:t>读数精度反推的表盘成像直径</w:t>
            </w:r>
          </w:p>
        </w:tc>
      </w:tr>
      <w:tr w:rsidR="00A675E3" w14:paraId="3516618C" w14:textId="77777777">
        <w:trPr>
          <w:jc w:val="center"/>
        </w:trPr>
        <w:tc>
          <w:tcPr>
            <w:tcW w:w="2160" w:type="dxa"/>
          </w:tcPr>
          <w:p w14:paraId="40D8C375" w14:textId="77777777" w:rsidR="00A675E3" w:rsidRDefault="00BF37EF">
            <w:pPr>
              <w:spacing w:before="40" w:after="40"/>
              <w:ind w:firstLine="420"/>
              <w:jc w:val="left"/>
            </w:pPr>
            <w:r>
              <w:rPr>
                <w:rFonts w:ascii="宋体" w:hAnsi="宋体"/>
                <w:sz w:val="21"/>
              </w:rPr>
              <w:t>5</w:t>
            </w:r>
          </w:p>
        </w:tc>
        <w:tc>
          <w:tcPr>
            <w:tcW w:w="2160" w:type="dxa"/>
          </w:tcPr>
          <w:p w14:paraId="56CF245D" w14:textId="77777777" w:rsidR="00A675E3" w:rsidRDefault="00BF37EF">
            <w:pPr>
              <w:spacing w:before="40" w:after="40"/>
              <w:ind w:firstLine="420"/>
              <w:jc w:val="left"/>
            </w:pPr>
            <w:r>
              <w:rPr>
                <w:rFonts w:ascii="宋体" w:hAnsi="宋体"/>
                <w:sz w:val="21"/>
              </w:rPr>
              <w:t>云台超调量</w:t>
            </w:r>
          </w:p>
        </w:tc>
        <w:tc>
          <w:tcPr>
            <w:tcW w:w="2160" w:type="dxa"/>
          </w:tcPr>
          <w:p w14:paraId="63B2DADA" w14:textId="77777777" w:rsidR="00A675E3" w:rsidRDefault="00BF37EF">
            <w:pPr>
              <w:spacing w:before="40" w:after="40"/>
              <w:ind w:firstLine="420"/>
              <w:jc w:val="left"/>
            </w:pPr>
            <w:r>
              <w:rPr>
                <w:rFonts w:ascii="宋体" w:hAnsi="宋体"/>
                <w:sz w:val="21"/>
              </w:rPr>
              <w:t>≤ 10 %</w:t>
            </w:r>
          </w:p>
        </w:tc>
        <w:tc>
          <w:tcPr>
            <w:tcW w:w="2160" w:type="dxa"/>
          </w:tcPr>
          <w:p w14:paraId="5F82B995" w14:textId="77777777" w:rsidR="00A675E3" w:rsidRDefault="00BF37EF">
            <w:pPr>
              <w:spacing w:before="40" w:after="40"/>
              <w:ind w:firstLine="420"/>
              <w:jc w:val="left"/>
            </w:pPr>
            <w:r>
              <w:rPr>
                <w:rFonts w:ascii="宋体" w:hAnsi="宋体"/>
                <w:sz w:val="21"/>
              </w:rPr>
              <w:t>超调过大目标会冲出画面，需要二次对准</w:t>
            </w:r>
          </w:p>
        </w:tc>
      </w:tr>
      <w:tr w:rsidR="00A675E3" w14:paraId="50BCBD60" w14:textId="77777777">
        <w:trPr>
          <w:jc w:val="center"/>
        </w:trPr>
        <w:tc>
          <w:tcPr>
            <w:tcW w:w="2160" w:type="dxa"/>
          </w:tcPr>
          <w:p w14:paraId="36A8F839" w14:textId="77777777" w:rsidR="00A675E3" w:rsidRDefault="00BF37EF">
            <w:pPr>
              <w:spacing w:before="40" w:after="40"/>
              <w:ind w:firstLine="420"/>
              <w:jc w:val="left"/>
            </w:pPr>
            <w:r>
              <w:rPr>
                <w:rFonts w:ascii="宋体" w:hAnsi="宋体"/>
                <w:sz w:val="21"/>
              </w:rPr>
              <w:t>6</w:t>
            </w:r>
          </w:p>
        </w:tc>
        <w:tc>
          <w:tcPr>
            <w:tcW w:w="2160" w:type="dxa"/>
          </w:tcPr>
          <w:p w14:paraId="0B477DAC" w14:textId="77777777" w:rsidR="00A675E3" w:rsidRDefault="00BF37EF">
            <w:pPr>
              <w:spacing w:before="40" w:after="40"/>
              <w:ind w:firstLine="420"/>
              <w:jc w:val="left"/>
            </w:pPr>
            <w:r>
              <w:rPr>
                <w:rFonts w:ascii="宋体" w:hAnsi="宋体"/>
                <w:sz w:val="21"/>
              </w:rPr>
              <w:t>云台调节时间</w:t>
            </w:r>
          </w:p>
        </w:tc>
        <w:tc>
          <w:tcPr>
            <w:tcW w:w="2160" w:type="dxa"/>
          </w:tcPr>
          <w:p w14:paraId="50ACF697" w14:textId="77777777" w:rsidR="00A675E3" w:rsidRDefault="00BF37EF">
            <w:pPr>
              <w:spacing w:before="40" w:after="40"/>
              <w:ind w:firstLine="420"/>
              <w:jc w:val="left"/>
            </w:pPr>
            <w:r>
              <w:rPr>
                <w:rFonts w:ascii="宋体" w:hAnsi="宋体"/>
                <w:sz w:val="21"/>
              </w:rPr>
              <w:t>≤ 1.5 s</w:t>
            </w:r>
          </w:p>
        </w:tc>
        <w:tc>
          <w:tcPr>
            <w:tcW w:w="2160" w:type="dxa"/>
          </w:tcPr>
          <w:p w14:paraId="167CE729" w14:textId="77777777" w:rsidR="00A675E3" w:rsidRDefault="00BF37EF">
            <w:pPr>
              <w:spacing w:before="40" w:after="40"/>
              <w:ind w:firstLine="420"/>
              <w:jc w:val="left"/>
            </w:pPr>
            <w:r>
              <w:rPr>
                <w:rFonts w:ascii="宋体" w:hAnsi="宋体"/>
                <w:sz w:val="21"/>
              </w:rPr>
              <w:t>一次复核的时序预算</w:t>
            </w:r>
            <w:r>
              <w:rPr>
                <w:rFonts w:ascii="宋体" w:hAnsi="宋体"/>
                <w:sz w:val="21"/>
              </w:rPr>
              <w:t xml:space="preserve"> 9.2 s </w:t>
            </w:r>
            <w:r>
              <w:rPr>
                <w:rFonts w:ascii="宋体" w:hAnsi="宋体"/>
                <w:sz w:val="21"/>
              </w:rPr>
              <w:t>内留给对准的份额</w:t>
            </w:r>
          </w:p>
        </w:tc>
      </w:tr>
      <w:tr w:rsidR="00A675E3" w14:paraId="737A1954" w14:textId="77777777">
        <w:trPr>
          <w:jc w:val="center"/>
        </w:trPr>
        <w:tc>
          <w:tcPr>
            <w:tcW w:w="2160" w:type="dxa"/>
          </w:tcPr>
          <w:p w14:paraId="73B9EF87" w14:textId="77777777" w:rsidR="00A675E3" w:rsidRDefault="00BF37EF">
            <w:pPr>
              <w:spacing w:before="40" w:after="40"/>
              <w:ind w:firstLine="420"/>
              <w:jc w:val="left"/>
            </w:pPr>
            <w:r>
              <w:rPr>
                <w:rFonts w:ascii="宋体" w:hAnsi="宋体"/>
                <w:sz w:val="21"/>
              </w:rPr>
              <w:t>7</w:t>
            </w:r>
          </w:p>
        </w:tc>
        <w:tc>
          <w:tcPr>
            <w:tcW w:w="2160" w:type="dxa"/>
          </w:tcPr>
          <w:p w14:paraId="3F26FE36" w14:textId="77777777" w:rsidR="00A675E3" w:rsidRDefault="00BF37EF">
            <w:pPr>
              <w:spacing w:before="40" w:after="40"/>
              <w:ind w:firstLine="420"/>
              <w:jc w:val="left"/>
            </w:pPr>
            <w:r>
              <w:rPr>
                <w:rFonts w:ascii="宋体" w:hAnsi="宋体"/>
                <w:sz w:val="21"/>
              </w:rPr>
              <w:t>云台稳态误差</w:t>
            </w:r>
          </w:p>
        </w:tc>
        <w:tc>
          <w:tcPr>
            <w:tcW w:w="2160" w:type="dxa"/>
          </w:tcPr>
          <w:p w14:paraId="55F3344F" w14:textId="77777777" w:rsidR="00A675E3" w:rsidRDefault="00BF37EF">
            <w:pPr>
              <w:spacing w:before="40" w:after="40"/>
              <w:ind w:firstLine="420"/>
              <w:jc w:val="left"/>
            </w:pPr>
            <w:r>
              <w:rPr>
                <w:rFonts w:ascii="宋体" w:hAnsi="宋体"/>
                <w:sz w:val="21"/>
              </w:rPr>
              <w:t>≤ 20 px</w:t>
            </w:r>
          </w:p>
        </w:tc>
        <w:tc>
          <w:tcPr>
            <w:tcW w:w="2160" w:type="dxa"/>
          </w:tcPr>
          <w:p w14:paraId="6E2A9A9B" w14:textId="77777777" w:rsidR="00A675E3" w:rsidRDefault="00BF37EF">
            <w:pPr>
              <w:spacing w:before="40" w:after="40"/>
              <w:ind w:firstLine="420"/>
              <w:jc w:val="left"/>
            </w:pPr>
            <w:r>
              <w:rPr>
                <w:rFonts w:ascii="宋体" w:hAnsi="宋体"/>
                <w:sz w:val="21"/>
              </w:rPr>
              <w:t xml:space="preserve">1280 </w:t>
            </w:r>
            <w:r>
              <w:rPr>
                <w:rFonts w:ascii="宋体" w:hAnsi="宋体"/>
                <w:sz w:val="21"/>
              </w:rPr>
              <w:t>输入下约</w:t>
            </w:r>
            <w:r>
              <w:rPr>
                <w:rFonts w:ascii="宋体" w:hAnsi="宋体"/>
                <w:sz w:val="21"/>
              </w:rPr>
              <w:lastRenderedPageBreak/>
              <w:t>占画幅</w:t>
            </w:r>
            <w:r>
              <w:rPr>
                <w:rFonts w:ascii="宋体" w:hAnsi="宋体"/>
                <w:sz w:val="21"/>
              </w:rPr>
              <w:t xml:space="preserve"> 1.6 %</w:t>
            </w:r>
            <w:r>
              <w:rPr>
                <w:rFonts w:ascii="宋体" w:hAnsi="宋体"/>
                <w:sz w:val="21"/>
              </w:rPr>
              <w:t>，不影响居中</w:t>
            </w:r>
          </w:p>
        </w:tc>
      </w:tr>
      <w:tr w:rsidR="00A675E3" w14:paraId="25DB9DCF" w14:textId="77777777">
        <w:trPr>
          <w:jc w:val="center"/>
        </w:trPr>
        <w:tc>
          <w:tcPr>
            <w:tcW w:w="2160" w:type="dxa"/>
          </w:tcPr>
          <w:p w14:paraId="2E2A9072" w14:textId="77777777" w:rsidR="00A675E3" w:rsidRDefault="00BF37EF">
            <w:pPr>
              <w:spacing w:before="40" w:after="40"/>
              <w:ind w:firstLine="420"/>
              <w:jc w:val="left"/>
            </w:pPr>
            <w:r>
              <w:rPr>
                <w:rFonts w:ascii="宋体" w:hAnsi="宋体"/>
                <w:sz w:val="21"/>
              </w:rPr>
              <w:lastRenderedPageBreak/>
              <w:t>8</w:t>
            </w:r>
          </w:p>
        </w:tc>
        <w:tc>
          <w:tcPr>
            <w:tcW w:w="2160" w:type="dxa"/>
          </w:tcPr>
          <w:p w14:paraId="31F432AB" w14:textId="77777777" w:rsidR="00A675E3" w:rsidRDefault="00BF37EF">
            <w:pPr>
              <w:spacing w:before="40" w:after="40"/>
              <w:ind w:firstLine="420"/>
              <w:jc w:val="left"/>
            </w:pPr>
            <w:r>
              <w:rPr>
                <w:rFonts w:ascii="宋体" w:hAnsi="宋体"/>
                <w:sz w:val="21"/>
              </w:rPr>
              <w:t>巡航帧率</w:t>
            </w:r>
          </w:p>
        </w:tc>
        <w:tc>
          <w:tcPr>
            <w:tcW w:w="2160" w:type="dxa"/>
          </w:tcPr>
          <w:p w14:paraId="00488804" w14:textId="77777777" w:rsidR="00A675E3" w:rsidRDefault="00BF37EF">
            <w:pPr>
              <w:spacing w:before="40" w:after="40"/>
              <w:ind w:firstLine="420"/>
              <w:jc w:val="left"/>
            </w:pPr>
            <w:r>
              <w:rPr>
                <w:rFonts w:ascii="宋体" w:hAnsi="宋体"/>
                <w:sz w:val="21"/>
              </w:rPr>
              <w:t>≥ 10 fps</w:t>
            </w:r>
          </w:p>
        </w:tc>
        <w:tc>
          <w:tcPr>
            <w:tcW w:w="2160" w:type="dxa"/>
          </w:tcPr>
          <w:p w14:paraId="7996B646" w14:textId="77777777" w:rsidR="00A675E3" w:rsidRDefault="00BF37EF">
            <w:pPr>
              <w:spacing w:before="40" w:after="40"/>
              <w:ind w:firstLine="420"/>
              <w:jc w:val="left"/>
            </w:pPr>
            <w:r>
              <w:rPr>
                <w:rFonts w:ascii="宋体" w:hAnsi="宋体"/>
                <w:sz w:val="21"/>
              </w:rPr>
              <w:t>由目标跟踪的连续性定，不是算力妥协</w:t>
            </w:r>
          </w:p>
        </w:tc>
      </w:tr>
      <w:tr w:rsidR="00A675E3" w14:paraId="22D8D0C5" w14:textId="77777777">
        <w:trPr>
          <w:jc w:val="center"/>
        </w:trPr>
        <w:tc>
          <w:tcPr>
            <w:tcW w:w="2160" w:type="dxa"/>
          </w:tcPr>
          <w:p w14:paraId="7541D228" w14:textId="77777777" w:rsidR="00A675E3" w:rsidRDefault="00BF37EF">
            <w:pPr>
              <w:spacing w:before="40" w:after="40"/>
              <w:ind w:firstLine="420"/>
              <w:jc w:val="left"/>
            </w:pPr>
            <w:r>
              <w:rPr>
                <w:rFonts w:ascii="宋体" w:hAnsi="宋体"/>
                <w:sz w:val="21"/>
              </w:rPr>
              <w:t>9</w:t>
            </w:r>
          </w:p>
        </w:tc>
        <w:tc>
          <w:tcPr>
            <w:tcW w:w="2160" w:type="dxa"/>
          </w:tcPr>
          <w:p w14:paraId="79283F11" w14:textId="77777777" w:rsidR="00A675E3" w:rsidRDefault="00BF37EF">
            <w:pPr>
              <w:spacing w:before="40" w:after="40"/>
              <w:ind w:firstLine="420"/>
              <w:jc w:val="left"/>
            </w:pPr>
            <w:r>
              <w:rPr>
                <w:rFonts w:ascii="宋体" w:hAnsi="宋体"/>
                <w:sz w:val="21"/>
              </w:rPr>
              <w:t>检测漏检率</w:t>
            </w:r>
          </w:p>
        </w:tc>
        <w:tc>
          <w:tcPr>
            <w:tcW w:w="2160" w:type="dxa"/>
          </w:tcPr>
          <w:p w14:paraId="180856CE" w14:textId="77777777" w:rsidR="00A675E3" w:rsidRDefault="00BF37EF">
            <w:pPr>
              <w:spacing w:before="40" w:after="40"/>
              <w:ind w:firstLine="420"/>
              <w:jc w:val="left"/>
            </w:pPr>
            <w:r>
              <w:rPr>
                <w:rFonts w:ascii="宋体" w:hAnsi="宋体"/>
                <w:sz w:val="21"/>
              </w:rPr>
              <w:t>≤ 2 %</w:t>
            </w:r>
          </w:p>
        </w:tc>
        <w:tc>
          <w:tcPr>
            <w:tcW w:w="2160" w:type="dxa"/>
          </w:tcPr>
          <w:p w14:paraId="12F6D868" w14:textId="77777777" w:rsidR="00A675E3" w:rsidRDefault="00BF37EF">
            <w:pPr>
              <w:spacing w:before="40" w:after="40"/>
              <w:ind w:firstLine="420"/>
              <w:jc w:val="left"/>
            </w:pPr>
            <w:r>
              <w:rPr>
                <w:rFonts w:ascii="宋体" w:hAnsi="宋体"/>
                <w:sz w:val="21"/>
              </w:rPr>
              <w:t>巡检场景可接受的单帧漏检，靠多帧跟踪兜底</w:t>
            </w:r>
          </w:p>
        </w:tc>
      </w:tr>
      <w:tr w:rsidR="00A675E3" w14:paraId="757F70BD" w14:textId="77777777">
        <w:trPr>
          <w:jc w:val="center"/>
        </w:trPr>
        <w:tc>
          <w:tcPr>
            <w:tcW w:w="2160" w:type="dxa"/>
          </w:tcPr>
          <w:p w14:paraId="72CDD7E0" w14:textId="77777777" w:rsidR="00A675E3" w:rsidRDefault="00BF37EF">
            <w:pPr>
              <w:spacing w:before="40" w:after="40"/>
              <w:ind w:firstLine="420"/>
              <w:jc w:val="left"/>
            </w:pPr>
            <w:r>
              <w:rPr>
                <w:rFonts w:ascii="宋体" w:hAnsi="宋体"/>
                <w:sz w:val="21"/>
              </w:rPr>
              <w:t>10</w:t>
            </w:r>
          </w:p>
        </w:tc>
        <w:tc>
          <w:tcPr>
            <w:tcW w:w="2160" w:type="dxa"/>
          </w:tcPr>
          <w:p w14:paraId="5DDFA30F" w14:textId="77777777" w:rsidR="00A675E3" w:rsidRDefault="00BF37EF">
            <w:pPr>
              <w:spacing w:before="40" w:after="40"/>
              <w:ind w:firstLine="420"/>
              <w:jc w:val="left"/>
            </w:pPr>
            <w:r>
              <w:rPr>
                <w:rFonts w:ascii="宋体" w:hAnsi="宋体"/>
                <w:sz w:val="21"/>
              </w:rPr>
              <w:t>复核成功率</w:t>
            </w:r>
          </w:p>
        </w:tc>
        <w:tc>
          <w:tcPr>
            <w:tcW w:w="2160" w:type="dxa"/>
          </w:tcPr>
          <w:p w14:paraId="677F6BDC" w14:textId="77777777" w:rsidR="00A675E3" w:rsidRDefault="00BF37EF">
            <w:pPr>
              <w:spacing w:before="40" w:after="40"/>
              <w:ind w:firstLine="420"/>
              <w:jc w:val="left"/>
            </w:pPr>
            <w:r>
              <w:rPr>
                <w:rFonts w:ascii="宋体" w:hAnsi="宋体"/>
                <w:sz w:val="21"/>
              </w:rPr>
              <w:t>&gt; 85 %</w:t>
            </w:r>
          </w:p>
        </w:tc>
        <w:tc>
          <w:tcPr>
            <w:tcW w:w="2160" w:type="dxa"/>
          </w:tcPr>
          <w:p w14:paraId="1E59C8F7" w14:textId="77777777" w:rsidR="00A675E3" w:rsidRDefault="00BF37EF">
            <w:pPr>
              <w:spacing w:before="40" w:after="40"/>
              <w:ind w:firstLine="420"/>
              <w:jc w:val="left"/>
            </w:pPr>
            <w:r>
              <w:rPr>
                <w:rFonts w:ascii="宋体" w:hAnsi="宋体"/>
                <w:sz w:val="21"/>
              </w:rPr>
              <w:t>在按真机故障率注入故障的条件下考核</w:t>
            </w:r>
          </w:p>
        </w:tc>
      </w:tr>
      <w:tr w:rsidR="00A675E3" w14:paraId="06B6ECEC" w14:textId="77777777">
        <w:trPr>
          <w:jc w:val="center"/>
        </w:trPr>
        <w:tc>
          <w:tcPr>
            <w:tcW w:w="2160" w:type="dxa"/>
          </w:tcPr>
          <w:p w14:paraId="3514E7AA" w14:textId="77777777" w:rsidR="00A675E3" w:rsidRDefault="00BF37EF">
            <w:pPr>
              <w:spacing w:before="40" w:after="40"/>
              <w:ind w:firstLine="420"/>
              <w:jc w:val="left"/>
            </w:pPr>
            <w:r>
              <w:rPr>
                <w:rFonts w:ascii="宋体" w:hAnsi="宋体"/>
                <w:sz w:val="21"/>
              </w:rPr>
              <w:t>11</w:t>
            </w:r>
          </w:p>
        </w:tc>
        <w:tc>
          <w:tcPr>
            <w:tcW w:w="2160" w:type="dxa"/>
          </w:tcPr>
          <w:p w14:paraId="7E0838E6" w14:textId="77777777" w:rsidR="00A675E3" w:rsidRDefault="00BF37EF">
            <w:pPr>
              <w:spacing w:before="40" w:after="40"/>
              <w:ind w:firstLine="420"/>
              <w:jc w:val="left"/>
            </w:pPr>
            <w:r>
              <w:rPr>
                <w:rFonts w:ascii="宋体" w:hAnsi="宋体"/>
                <w:sz w:val="21"/>
              </w:rPr>
              <w:t>复核态读数产出率</w:t>
            </w:r>
          </w:p>
        </w:tc>
        <w:tc>
          <w:tcPr>
            <w:tcW w:w="2160" w:type="dxa"/>
          </w:tcPr>
          <w:p w14:paraId="1C7BCF16" w14:textId="77777777" w:rsidR="00A675E3" w:rsidRDefault="00BF37EF">
            <w:pPr>
              <w:spacing w:before="40" w:after="40"/>
              <w:ind w:firstLine="420"/>
              <w:jc w:val="left"/>
            </w:pPr>
            <w:r>
              <w:rPr>
                <w:rFonts w:ascii="宋体" w:hAnsi="宋体"/>
                <w:sz w:val="21"/>
              </w:rPr>
              <w:t>&gt; 80 %</w:t>
            </w:r>
          </w:p>
        </w:tc>
        <w:tc>
          <w:tcPr>
            <w:tcW w:w="2160" w:type="dxa"/>
          </w:tcPr>
          <w:p w14:paraId="54C43876" w14:textId="77777777" w:rsidR="00A675E3" w:rsidRDefault="00BF37EF">
            <w:pPr>
              <w:spacing w:before="40" w:after="40"/>
              <w:ind w:firstLine="420"/>
              <w:jc w:val="left"/>
            </w:pPr>
            <w:r>
              <w:rPr>
                <w:rFonts w:ascii="宋体" w:hAnsi="宋体"/>
                <w:sz w:val="21"/>
              </w:rPr>
              <w:t xml:space="preserve">ICD v2.1 </w:t>
            </w:r>
            <w:r>
              <w:rPr>
                <w:rFonts w:ascii="宋体" w:hAnsi="宋体"/>
                <w:sz w:val="21"/>
              </w:rPr>
              <w:t>新增，替代原来的置信度增益判据</w:t>
            </w:r>
          </w:p>
        </w:tc>
      </w:tr>
      <w:tr w:rsidR="00A675E3" w14:paraId="2AD18253" w14:textId="77777777">
        <w:trPr>
          <w:jc w:val="center"/>
        </w:trPr>
        <w:tc>
          <w:tcPr>
            <w:tcW w:w="2160" w:type="dxa"/>
          </w:tcPr>
          <w:p w14:paraId="32ABDC59" w14:textId="77777777" w:rsidR="00A675E3" w:rsidRDefault="00BF37EF">
            <w:pPr>
              <w:spacing w:before="40" w:after="40"/>
              <w:ind w:firstLine="420"/>
              <w:jc w:val="left"/>
            </w:pPr>
            <w:r>
              <w:rPr>
                <w:rFonts w:ascii="宋体" w:hAnsi="宋体"/>
                <w:sz w:val="21"/>
              </w:rPr>
              <w:t>12</w:t>
            </w:r>
          </w:p>
        </w:tc>
        <w:tc>
          <w:tcPr>
            <w:tcW w:w="2160" w:type="dxa"/>
          </w:tcPr>
          <w:p w14:paraId="0631082B" w14:textId="77777777" w:rsidR="00A675E3" w:rsidRDefault="00BF37EF">
            <w:pPr>
              <w:spacing w:before="40" w:after="40"/>
              <w:ind w:firstLine="420"/>
              <w:jc w:val="left"/>
            </w:pPr>
            <w:r>
              <w:rPr>
                <w:rFonts w:ascii="宋体" w:hAnsi="宋体"/>
                <w:sz w:val="21"/>
              </w:rPr>
              <w:t>连续运行</w:t>
            </w:r>
          </w:p>
        </w:tc>
        <w:tc>
          <w:tcPr>
            <w:tcW w:w="2160" w:type="dxa"/>
          </w:tcPr>
          <w:p w14:paraId="22131830" w14:textId="77777777" w:rsidR="00A675E3" w:rsidRDefault="00BF37EF">
            <w:pPr>
              <w:spacing w:before="40" w:after="40"/>
              <w:ind w:firstLine="420"/>
              <w:jc w:val="left"/>
            </w:pPr>
            <w:r>
              <w:rPr>
                <w:rFonts w:ascii="宋体" w:hAnsi="宋体"/>
                <w:sz w:val="21"/>
              </w:rPr>
              <w:t xml:space="preserve">30 </w:t>
            </w:r>
            <w:r>
              <w:rPr>
                <w:rFonts w:ascii="宋体" w:hAnsi="宋体"/>
                <w:sz w:val="21"/>
              </w:rPr>
              <w:t>分钟四进程不退出</w:t>
            </w:r>
          </w:p>
        </w:tc>
        <w:tc>
          <w:tcPr>
            <w:tcW w:w="2160" w:type="dxa"/>
          </w:tcPr>
          <w:p w14:paraId="5193B69D" w14:textId="77777777" w:rsidR="00A675E3" w:rsidRDefault="00BF37EF">
            <w:pPr>
              <w:spacing w:before="40" w:after="40"/>
              <w:ind w:firstLine="420"/>
              <w:jc w:val="left"/>
            </w:pPr>
            <w:r>
              <w:rPr>
                <w:rFonts w:ascii="宋体" w:hAnsi="宋体"/>
                <w:sz w:val="21"/>
              </w:rPr>
              <w:t>方案书</w:t>
            </w:r>
            <w:r>
              <w:rPr>
                <w:rFonts w:ascii="宋体" w:hAnsi="宋体"/>
                <w:sz w:val="21"/>
              </w:rPr>
              <w:t xml:space="preserve"> §9.3 </w:t>
            </w:r>
            <w:r>
              <w:rPr>
                <w:rFonts w:ascii="宋体" w:hAnsi="宋体"/>
                <w:sz w:val="21"/>
              </w:rPr>
              <w:t>的口径</w:t>
            </w:r>
          </w:p>
        </w:tc>
      </w:tr>
      <w:tr w:rsidR="00A675E3" w14:paraId="7920AFD1" w14:textId="77777777">
        <w:trPr>
          <w:jc w:val="center"/>
        </w:trPr>
        <w:tc>
          <w:tcPr>
            <w:tcW w:w="2160" w:type="dxa"/>
          </w:tcPr>
          <w:p w14:paraId="42816319" w14:textId="77777777" w:rsidR="00A675E3" w:rsidRDefault="00BF37EF">
            <w:pPr>
              <w:spacing w:before="40" w:after="40"/>
              <w:ind w:firstLine="420"/>
              <w:jc w:val="left"/>
            </w:pPr>
            <w:r>
              <w:rPr>
                <w:rFonts w:ascii="宋体" w:hAnsi="宋体"/>
                <w:sz w:val="21"/>
              </w:rPr>
              <w:t>13</w:t>
            </w:r>
          </w:p>
        </w:tc>
        <w:tc>
          <w:tcPr>
            <w:tcW w:w="2160" w:type="dxa"/>
          </w:tcPr>
          <w:p w14:paraId="78C391B7" w14:textId="77777777" w:rsidR="00A675E3" w:rsidRDefault="00BF37EF">
            <w:pPr>
              <w:spacing w:before="40" w:after="40"/>
              <w:ind w:firstLine="420"/>
              <w:jc w:val="left"/>
            </w:pPr>
            <w:r>
              <w:rPr>
                <w:rFonts w:ascii="宋体" w:hAnsi="宋体"/>
                <w:sz w:val="21"/>
              </w:rPr>
              <w:t>网络中断降级</w:t>
            </w:r>
          </w:p>
        </w:tc>
        <w:tc>
          <w:tcPr>
            <w:tcW w:w="2160" w:type="dxa"/>
          </w:tcPr>
          <w:p w14:paraId="01BA1F4E" w14:textId="77777777" w:rsidR="00A675E3" w:rsidRDefault="00BF37EF">
            <w:pPr>
              <w:spacing w:before="40" w:after="40"/>
              <w:ind w:firstLine="420"/>
              <w:jc w:val="left"/>
            </w:pPr>
            <w:r>
              <w:rPr>
                <w:rFonts w:ascii="宋体" w:hAnsi="宋体"/>
                <w:sz w:val="21"/>
              </w:rPr>
              <w:t>断网不丢证据</w:t>
            </w:r>
          </w:p>
        </w:tc>
        <w:tc>
          <w:tcPr>
            <w:tcW w:w="2160" w:type="dxa"/>
          </w:tcPr>
          <w:p w14:paraId="5C4FB6B2" w14:textId="77777777" w:rsidR="00A675E3" w:rsidRDefault="00BF37EF">
            <w:pPr>
              <w:spacing w:before="40" w:after="40"/>
              <w:ind w:firstLine="420"/>
              <w:jc w:val="left"/>
            </w:pPr>
            <w:r>
              <w:rPr>
                <w:rFonts w:ascii="宋体" w:hAnsi="宋体"/>
                <w:sz w:val="21"/>
              </w:rPr>
              <w:t>证据包落盘</w:t>
            </w:r>
            <w:r>
              <w:rPr>
                <w:rFonts w:ascii="宋体" w:hAnsi="宋体"/>
                <w:sz w:val="21"/>
              </w:rPr>
              <w:t xml:space="preserve"> + </w:t>
            </w:r>
            <w:r>
              <w:rPr>
                <w:rFonts w:ascii="宋体" w:hAnsi="宋体"/>
                <w:sz w:val="21"/>
              </w:rPr>
              <w:t>持续重试上传</w:t>
            </w:r>
          </w:p>
        </w:tc>
      </w:tr>
    </w:tbl>
    <w:p w14:paraId="7605DE02" w14:textId="77777777" w:rsidR="00A675E3" w:rsidRDefault="00A675E3">
      <w:pPr>
        <w:pStyle w:val="af3"/>
      </w:pPr>
    </w:p>
    <w:p w14:paraId="5A22E0F2" w14:textId="77777777" w:rsidR="00A675E3" w:rsidRDefault="00BF37EF">
      <w:pPr>
        <w:pStyle w:val="2"/>
      </w:pPr>
      <w:bookmarkStart w:id="16" w:name="_Toc240454870"/>
      <w:r>
        <w:t>本文的结构和内容</w:t>
      </w:r>
      <w:bookmarkEnd w:id="16"/>
    </w:p>
    <w:p w14:paraId="071C8540" w14:textId="77777777" w:rsidR="00A675E3" w:rsidRDefault="00BF37EF">
      <w:pPr>
        <w:pStyle w:val="af3"/>
      </w:pPr>
      <w:r>
        <w:t>第</w:t>
      </w:r>
      <w:r>
        <w:t xml:space="preserve"> 1 </w:t>
      </w:r>
      <w:r>
        <w:t>章说明课题背景、非技术因素约束和本组自定的技术指标。第</w:t>
      </w:r>
      <w:r>
        <w:t xml:space="preserve"> 2 </w:t>
      </w:r>
      <w:r>
        <w:t>章是方案设计：先做需求分析，对关键模块给出不少于两种方案并说明选择依据，再给出总体框图、硬件与接口设计和软件设计。第</w:t>
      </w:r>
      <w:r>
        <w:t xml:space="preserve"> 3 </w:t>
      </w:r>
      <w:r>
        <w:t>章是实验与分析，包括实验条件、测试方法、结果和与指标的比较，未达标的部分单独分析原因。第</w:t>
      </w:r>
      <w:r>
        <w:t xml:space="preserve"> 4 </w:t>
      </w:r>
      <w:r>
        <w:t>章是分工、完成情况与心得。附录给出代码结构与复现命令。</w:t>
      </w:r>
    </w:p>
    <w:p w14:paraId="6C3099DA" w14:textId="77777777" w:rsidR="00A675E3" w:rsidRDefault="00BF37EF">
      <w:pPr>
        <w:pStyle w:val="1"/>
      </w:pPr>
      <w:bookmarkStart w:id="17" w:name="_Toc240454871"/>
      <w:r>
        <w:lastRenderedPageBreak/>
        <w:t>系统方案设计</w:t>
      </w:r>
      <w:bookmarkEnd w:id="17"/>
    </w:p>
    <w:p w14:paraId="1F8B237A" w14:textId="77777777" w:rsidR="00A675E3" w:rsidRDefault="00BF37EF">
      <w:pPr>
        <w:pStyle w:val="2"/>
      </w:pPr>
      <w:bookmarkStart w:id="18" w:name="_Toc240454872"/>
      <w:r>
        <w:t>需求分析与总体方案设计</w:t>
      </w:r>
      <w:bookmarkEnd w:id="18"/>
    </w:p>
    <w:p w14:paraId="37DCCCB9" w14:textId="77777777" w:rsidR="00A675E3" w:rsidRDefault="00BF37EF">
      <w:pPr>
        <w:pStyle w:val="3"/>
      </w:pPr>
      <w:bookmarkStart w:id="19" w:name="_Toc240454873"/>
      <w:r>
        <w:t>需求分析与相互制约的指标</w:t>
      </w:r>
      <w:bookmarkEnd w:id="19"/>
    </w:p>
    <w:p w14:paraId="2CA6A109" w14:textId="77777777" w:rsidR="00A675E3" w:rsidRDefault="00BF37EF">
      <w:pPr>
        <w:pStyle w:val="af3"/>
      </w:pPr>
      <w:r>
        <w:t>把任务书的闭环拆开，系统必须同时满足四件事：巡航时每帧都要处理得完（实时性）、复核时要看得足够清楚（成像质量）、任何时候都不能让</w:t>
      </w:r>
      <w:r>
        <w:t xml:space="preserve"> AI </w:t>
      </w:r>
      <w:r>
        <w:t>直接动车（安全）、事后要能复查（证据完整）。这四件事之间存在下面几组制约，方案设计就是在它们之间选点。</w:t>
      </w:r>
    </w:p>
    <w:p w14:paraId="0F7CA938" w14:textId="77777777" w:rsidR="00A675E3" w:rsidRDefault="00BF37EF">
      <w:pPr>
        <w:pStyle w:val="aa"/>
      </w:pPr>
      <w:r>
        <w:t>表</w:t>
      </w:r>
      <w:r>
        <w:t xml:space="preserve"> 2-1</w:t>
      </w:r>
      <w:r>
        <w:t xml:space="preserve">　相互制约的指标与本组的取舍</w:t>
      </w:r>
    </w:p>
    <w:tbl>
      <w:tblPr>
        <w:tblStyle w:val="a9"/>
        <w:tblW w:w="0" w:type="auto"/>
        <w:jc w:val="center"/>
        <w:tblLook w:val="04A0" w:firstRow="1" w:lastRow="0" w:firstColumn="1" w:lastColumn="0" w:noHBand="0" w:noVBand="1"/>
      </w:tblPr>
      <w:tblGrid>
        <w:gridCol w:w="2877"/>
        <w:gridCol w:w="2877"/>
        <w:gridCol w:w="2876"/>
      </w:tblGrid>
      <w:tr w:rsidR="00A675E3" w14:paraId="3FADF39C" w14:textId="77777777">
        <w:trPr>
          <w:tblHeader/>
          <w:jc w:val="center"/>
        </w:trPr>
        <w:tc>
          <w:tcPr>
            <w:tcW w:w="2880" w:type="dxa"/>
          </w:tcPr>
          <w:p w14:paraId="3C747FBE" w14:textId="77777777" w:rsidR="00A675E3" w:rsidRDefault="00BF37EF">
            <w:pPr>
              <w:spacing w:before="40" w:after="40"/>
              <w:ind w:firstLine="422"/>
              <w:jc w:val="center"/>
            </w:pPr>
            <w:r>
              <w:rPr>
                <w:rFonts w:ascii="宋体" w:hAnsi="宋体"/>
                <w:b/>
                <w:sz w:val="21"/>
              </w:rPr>
              <w:t>制约关系</w:t>
            </w:r>
          </w:p>
        </w:tc>
        <w:tc>
          <w:tcPr>
            <w:tcW w:w="2880" w:type="dxa"/>
          </w:tcPr>
          <w:p w14:paraId="5C5570EA" w14:textId="77777777" w:rsidR="00A675E3" w:rsidRDefault="00BF37EF">
            <w:pPr>
              <w:spacing w:before="40" w:after="40"/>
              <w:ind w:firstLine="422"/>
              <w:jc w:val="center"/>
            </w:pPr>
            <w:r>
              <w:rPr>
                <w:rFonts w:ascii="宋体" w:hAnsi="宋体"/>
                <w:b/>
                <w:sz w:val="21"/>
              </w:rPr>
              <w:t>矛盾在哪</w:t>
            </w:r>
          </w:p>
        </w:tc>
        <w:tc>
          <w:tcPr>
            <w:tcW w:w="2880" w:type="dxa"/>
          </w:tcPr>
          <w:p w14:paraId="54D9B97E" w14:textId="77777777" w:rsidR="00A675E3" w:rsidRDefault="00BF37EF">
            <w:pPr>
              <w:spacing w:before="40" w:after="40"/>
              <w:ind w:firstLine="422"/>
              <w:jc w:val="center"/>
            </w:pPr>
            <w:r>
              <w:rPr>
                <w:rFonts w:ascii="宋体" w:hAnsi="宋体"/>
                <w:b/>
                <w:sz w:val="21"/>
              </w:rPr>
              <w:t>本组的取舍</w:t>
            </w:r>
          </w:p>
        </w:tc>
      </w:tr>
      <w:tr w:rsidR="00A675E3" w14:paraId="3C6690A2" w14:textId="77777777">
        <w:trPr>
          <w:jc w:val="center"/>
        </w:trPr>
        <w:tc>
          <w:tcPr>
            <w:tcW w:w="2880" w:type="dxa"/>
          </w:tcPr>
          <w:p w14:paraId="0F67838A" w14:textId="77777777" w:rsidR="00A675E3" w:rsidRDefault="00BF37EF">
            <w:pPr>
              <w:spacing w:before="40" w:after="40"/>
              <w:ind w:firstLine="420"/>
              <w:jc w:val="left"/>
            </w:pPr>
            <w:r>
              <w:rPr>
                <w:rFonts w:ascii="宋体" w:hAnsi="宋体"/>
                <w:sz w:val="21"/>
              </w:rPr>
              <w:t>边缘算力与模型复杂度</w:t>
            </w:r>
          </w:p>
        </w:tc>
        <w:tc>
          <w:tcPr>
            <w:tcW w:w="2880" w:type="dxa"/>
          </w:tcPr>
          <w:p w14:paraId="112DECC6" w14:textId="77777777" w:rsidR="00A675E3" w:rsidRDefault="00BF37EF">
            <w:pPr>
              <w:spacing w:before="40" w:after="40"/>
              <w:ind w:firstLine="420"/>
              <w:jc w:val="left"/>
            </w:pPr>
            <w:r>
              <w:rPr>
                <w:rFonts w:ascii="宋体" w:hAnsi="宋体"/>
                <w:sz w:val="21"/>
              </w:rPr>
              <w:t xml:space="preserve">RK3576 </w:t>
            </w:r>
            <w:r>
              <w:rPr>
                <w:rFonts w:ascii="宋体" w:hAnsi="宋体"/>
                <w:sz w:val="21"/>
              </w:rPr>
              <w:t>的</w:t>
            </w:r>
            <w:r>
              <w:rPr>
                <w:rFonts w:ascii="宋体" w:hAnsi="宋体"/>
                <w:sz w:val="21"/>
              </w:rPr>
              <w:t xml:space="preserve"> NPU </w:t>
            </w:r>
            <w:r>
              <w:rPr>
                <w:rFonts w:ascii="宋体" w:hAnsi="宋体"/>
                <w:sz w:val="21"/>
              </w:rPr>
              <w:t>算力有限，模型越大越准也越慢</w:t>
            </w:r>
          </w:p>
        </w:tc>
        <w:tc>
          <w:tcPr>
            <w:tcW w:w="2880" w:type="dxa"/>
          </w:tcPr>
          <w:p w14:paraId="29E11EC7" w14:textId="77777777" w:rsidR="00A675E3" w:rsidRDefault="00BF37EF">
            <w:pPr>
              <w:spacing w:before="40" w:after="40"/>
              <w:ind w:firstLine="420"/>
              <w:jc w:val="left"/>
            </w:pPr>
            <w:r>
              <w:rPr>
                <w:rFonts w:ascii="宋体" w:hAnsi="宋体"/>
                <w:sz w:val="21"/>
              </w:rPr>
              <w:t>检测分两级：巡航用小模型每帧跑，复核用大模型只在停车后跑一次</w:t>
            </w:r>
          </w:p>
        </w:tc>
      </w:tr>
      <w:tr w:rsidR="00A675E3" w14:paraId="358C7714" w14:textId="77777777">
        <w:trPr>
          <w:jc w:val="center"/>
        </w:trPr>
        <w:tc>
          <w:tcPr>
            <w:tcW w:w="2880" w:type="dxa"/>
          </w:tcPr>
          <w:p w14:paraId="45C7769C" w14:textId="77777777" w:rsidR="00A675E3" w:rsidRDefault="00BF37EF">
            <w:pPr>
              <w:spacing w:before="40" w:after="40"/>
              <w:ind w:firstLine="420"/>
              <w:jc w:val="left"/>
            </w:pPr>
            <w:r>
              <w:rPr>
                <w:rFonts w:ascii="宋体" w:hAnsi="宋体"/>
                <w:sz w:val="21"/>
              </w:rPr>
              <w:t>识别准确率与实时性</w:t>
            </w:r>
          </w:p>
        </w:tc>
        <w:tc>
          <w:tcPr>
            <w:tcW w:w="2880" w:type="dxa"/>
          </w:tcPr>
          <w:p w14:paraId="101E1DC2" w14:textId="77777777" w:rsidR="00A675E3" w:rsidRDefault="00BF37EF">
            <w:pPr>
              <w:spacing w:before="40" w:after="40"/>
              <w:ind w:firstLine="420"/>
              <w:jc w:val="left"/>
            </w:pPr>
            <w:r>
              <w:rPr>
                <w:rFonts w:ascii="宋体" w:hAnsi="宋体"/>
                <w:sz w:val="21"/>
              </w:rPr>
              <w:t xml:space="preserve">1280 </w:t>
            </w:r>
            <w:r>
              <w:rPr>
                <w:rFonts w:ascii="宋体" w:hAnsi="宋体"/>
                <w:sz w:val="21"/>
              </w:rPr>
              <w:t>输入比</w:t>
            </w:r>
            <w:r>
              <w:rPr>
                <w:rFonts w:ascii="宋体" w:hAnsi="宋体"/>
                <w:sz w:val="21"/>
              </w:rPr>
              <w:t xml:space="preserve"> 640 </w:t>
            </w:r>
            <w:r>
              <w:rPr>
                <w:rFonts w:ascii="宋体" w:hAnsi="宋体"/>
                <w:sz w:val="21"/>
              </w:rPr>
              <w:t>准得多，但耗时约</w:t>
            </w:r>
            <w:r>
              <w:rPr>
                <w:rFonts w:ascii="宋体" w:hAnsi="宋体"/>
                <w:sz w:val="21"/>
              </w:rPr>
              <w:t xml:space="preserve"> 3 </w:t>
            </w:r>
            <w:r>
              <w:rPr>
                <w:rFonts w:ascii="宋体" w:hAnsi="宋体"/>
                <w:sz w:val="21"/>
              </w:rPr>
              <w:t>倍</w:t>
            </w:r>
          </w:p>
        </w:tc>
        <w:tc>
          <w:tcPr>
            <w:tcW w:w="2880" w:type="dxa"/>
          </w:tcPr>
          <w:p w14:paraId="6E686235" w14:textId="77777777" w:rsidR="00A675E3" w:rsidRDefault="00BF37EF">
            <w:pPr>
              <w:spacing w:before="40" w:after="40"/>
              <w:ind w:firstLine="420"/>
              <w:jc w:val="left"/>
            </w:pPr>
            <w:r>
              <w:rPr>
                <w:rFonts w:ascii="宋体" w:hAnsi="宋体"/>
                <w:sz w:val="21"/>
              </w:rPr>
              <w:t>巡航帧率定</w:t>
            </w:r>
            <w:r>
              <w:rPr>
                <w:rFonts w:ascii="宋体" w:hAnsi="宋体"/>
                <w:sz w:val="21"/>
              </w:rPr>
              <w:t xml:space="preserve"> 10 fps</w:t>
            </w:r>
            <w:r>
              <w:rPr>
                <w:rFonts w:ascii="宋体" w:hAnsi="宋体"/>
                <w:sz w:val="21"/>
              </w:rPr>
              <w:t>（</w:t>
            </w:r>
            <w:r>
              <w:rPr>
                <w:rFonts w:ascii="宋体" w:hAnsi="宋体"/>
                <w:sz w:val="21"/>
              </w:rPr>
              <w:t xml:space="preserve">100 ms </w:t>
            </w:r>
            <w:r>
              <w:rPr>
                <w:rFonts w:ascii="宋体" w:hAnsi="宋体"/>
                <w:sz w:val="21"/>
              </w:rPr>
              <w:t>节拍），单帧处理实测</w:t>
            </w:r>
            <w:r>
              <w:rPr>
                <w:rFonts w:ascii="宋体" w:hAnsi="宋体"/>
                <w:sz w:val="21"/>
              </w:rPr>
              <w:t xml:space="preserve"> P95 36.1 ms</w:t>
            </w:r>
            <w:r>
              <w:rPr>
                <w:rFonts w:ascii="宋体" w:hAnsi="宋体"/>
                <w:sz w:val="21"/>
              </w:rPr>
              <w:t>，留出余量给复核帧</w:t>
            </w:r>
          </w:p>
        </w:tc>
      </w:tr>
      <w:tr w:rsidR="00A675E3" w14:paraId="7DB5B80D" w14:textId="77777777">
        <w:trPr>
          <w:jc w:val="center"/>
        </w:trPr>
        <w:tc>
          <w:tcPr>
            <w:tcW w:w="2880" w:type="dxa"/>
          </w:tcPr>
          <w:p w14:paraId="68C0FC6D" w14:textId="77777777" w:rsidR="00A675E3" w:rsidRDefault="00BF37EF">
            <w:pPr>
              <w:spacing w:before="40" w:after="40"/>
              <w:ind w:firstLine="420"/>
              <w:jc w:val="left"/>
            </w:pPr>
            <w:r>
              <w:rPr>
                <w:rFonts w:ascii="宋体" w:hAnsi="宋体"/>
                <w:sz w:val="21"/>
              </w:rPr>
              <w:t>图像分辨率与存储带宽</w:t>
            </w:r>
          </w:p>
        </w:tc>
        <w:tc>
          <w:tcPr>
            <w:tcW w:w="2880" w:type="dxa"/>
          </w:tcPr>
          <w:p w14:paraId="4EA0CA59" w14:textId="77777777" w:rsidR="00A675E3" w:rsidRDefault="00BF37EF">
            <w:pPr>
              <w:spacing w:before="40" w:after="40"/>
              <w:ind w:firstLine="420"/>
              <w:jc w:val="left"/>
            </w:pPr>
            <w:r>
              <w:rPr>
                <w:rFonts w:ascii="宋体" w:hAnsi="宋体"/>
                <w:sz w:val="21"/>
              </w:rPr>
              <w:t>全程回传</w:t>
            </w:r>
            <w:r>
              <w:rPr>
                <w:rFonts w:ascii="宋体" w:hAnsi="宋体"/>
                <w:sz w:val="21"/>
              </w:rPr>
              <w:t xml:space="preserve"> 1080p </w:t>
            </w:r>
            <w:r>
              <w:rPr>
                <w:rFonts w:ascii="宋体" w:hAnsi="宋体"/>
                <w:sz w:val="21"/>
              </w:rPr>
              <w:t>视频，带宽与存储都撑不住</w:t>
            </w:r>
          </w:p>
        </w:tc>
        <w:tc>
          <w:tcPr>
            <w:tcW w:w="2880" w:type="dxa"/>
          </w:tcPr>
          <w:p w14:paraId="097F8FA1" w14:textId="77777777" w:rsidR="00A675E3" w:rsidRDefault="00BF37EF">
            <w:pPr>
              <w:spacing w:before="40" w:after="40"/>
              <w:ind w:firstLine="420"/>
              <w:jc w:val="left"/>
            </w:pPr>
            <w:r>
              <w:rPr>
                <w:rFonts w:ascii="宋体" w:hAnsi="宋体"/>
                <w:sz w:val="21"/>
              </w:rPr>
              <w:t>只上传证据包（实测</w:t>
            </w:r>
            <w:r>
              <w:rPr>
                <w:rFonts w:ascii="宋体" w:hAnsi="宋体"/>
                <w:sz w:val="21"/>
              </w:rPr>
              <w:t xml:space="preserve"> 1.16 MB/</w:t>
            </w:r>
            <w:r>
              <w:rPr>
                <w:rFonts w:ascii="宋体" w:hAnsi="宋体"/>
                <w:sz w:val="21"/>
              </w:rPr>
              <w:t>次，含</w:t>
            </w:r>
            <w:r>
              <w:rPr>
                <w:rFonts w:ascii="宋体" w:hAnsi="宋体"/>
                <w:sz w:val="21"/>
              </w:rPr>
              <w:t xml:space="preserve"> 0.46 MB </w:t>
            </w:r>
            <w:r>
              <w:rPr>
                <w:rFonts w:ascii="宋体" w:hAnsi="宋体"/>
                <w:sz w:val="21"/>
              </w:rPr>
              <w:t>视频片段），</w:t>
            </w:r>
            <w:r>
              <w:rPr>
                <w:rFonts w:ascii="宋体" w:hAnsi="宋体"/>
                <w:sz w:val="21"/>
              </w:rPr>
              <w:t xml:space="preserve">64 GB </w:t>
            </w:r>
            <w:r>
              <w:rPr>
                <w:rFonts w:ascii="宋体" w:hAnsi="宋体"/>
                <w:sz w:val="21"/>
              </w:rPr>
              <w:t>可缓存约</w:t>
            </w:r>
            <w:r>
              <w:rPr>
                <w:rFonts w:ascii="宋体" w:hAnsi="宋体"/>
                <w:sz w:val="21"/>
              </w:rPr>
              <w:t xml:space="preserve"> 460 </w:t>
            </w:r>
            <w:r>
              <w:rPr>
                <w:rFonts w:ascii="宋体" w:hAnsi="宋体"/>
                <w:sz w:val="21"/>
              </w:rPr>
              <w:t>天</w:t>
            </w:r>
          </w:p>
        </w:tc>
      </w:tr>
      <w:tr w:rsidR="00A675E3" w14:paraId="2E681ED0" w14:textId="77777777">
        <w:trPr>
          <w:jc w:val="center"/>
        </w:trPr>
        <w:tc>
          <w:tcPr>
            <w:tcW w:w="2880" w:type="dxa"/>
          </w:tcPr>
          <w:p w14:paraId="3F62BD23" w14:textId="77777777" w:rsidR="00A675E3" w:rsidRDefault="00BF37EF">
            <w:pPr>
              <w:spacing w:before="40" w:after="40"/>
              <w:ind w:firstLine="420"/>
              <w:jc w:val="left"/>
            </w:pPr>
            <w:r>
              <w:rPr>
                <w:rFonts w:ascii="宋体" w:hAnsi="宋体"/>
                <w:sz w:val="21"/>
              </w:rPr>
              <w:t>主动补拍效果与车辆安全</w:t>
            </w:r>
          </w:p>
        </w:tc>
        <w:tc>
          <w:tcPr>
            <w:tcW w:w="2880" w:type="dxa"/>
          </w:tcPr>
          <w:p w14:paraId="49FECFA4" w14:textId="77777777" w:rsidR="00A675E3" w:rsidRDefault="00BF37EF">
            <w:pPr>
              <w:spacing w:before="40" w:after="40"/>
              <w:ind w:firstLine="420"/>
              <w:jc w:val="left"/>
            </w:pPr>
            <w:r>
              <w:rPr>
                <w:rFonts w:ascii="宋体" w:hAnsi="宋体"/>
                <w:sz w:val="21"/>
              </w:rPr>
              <w:t>越靠近拍得越清楚，但车要停稳、不能越界</w:t>
            </w:r>
          </w:p>
        </w:tc>
        <w:tc>
          <w:tcPr>
            <w:tcW w:w="2880" w:type="dxa"/>
          </w:tcPr>
          <w:p w14:paraId="4F709DF2" w14:textId="77777777" w:rsidR="00A675E3" w:rsidRDefault="00BF37EF">
            <w:pPr>
              <w:spacing w:before="40" w:after="40"/>
              <w:ind w:firstLine="420"/>
              <w:jc w:val="left"/>
            </w:pPr>
            <w:r>
              <w:rPr>
                <w:rFonts w:ascii="宋体" w:hAnsi="宋体"/>
                <w:sz w:val="21"/>
              </w:rPr>
              <w:t>不靠近，靠变焦：停在原地用</w:t>
            </w:r>
            <w:r>
              <w:rPr>
                <w:rFonts w:ascii="宋体" w:hAnsi="宋体"/>
                <w:sz w:val="21"/>
              </w:rPr>
              <w:t xml:space="preserve"> 3 </w:t>
            </w:r>
            <w:r>
              <w:rPr>
                <w:rFonts w:ascii="宋体" w:hAnsi="宋体"/>
                <w:sz w:val="21"/>
              </w:rPr>
              <w:t>倍光学变焦把像素密度从</w:t>
            </w:r>
            <w:r>
              <w:rPr>
                <w:rFonts w:ascii="宋体" w:hAnsi="宋体"/>
                <w:sz w:val="21"/>
              </w:rPr>
              <w:t xml:space="preserve"> 50 px </w:t>
            </w:r>
            <w:r>
              <w:rPr>
                <w:rFonts w:ascii="宋体" w:hAnsi="宋体"/>
                <w:sz w:val="21"/>
              </w:rPr>
              <w:t>提到</w:t>
            </w:r>
            <w:r>
              <w:rPr>
                <w:rFonts w:ascii="宋体" w:hAnsi="宋体"/>
                <w:sz w:val="21"/>
              </w:rPr>
              <w:t xml:space="preserve"> 150 px</w:t>
            </w:r>
          </w:p>
        </w:tc>
      </w:tr>
      <w:tr w:rsidR="00A675E3" w14:paraId="7CFD4C05" w14:textId="77777777">
        <w:trPr>
          <w:jc w:val="center"/>
        </w:trPr>
        <w:tc>
          <w:tcPr>
            <w:tcW w:w="2880" w:type="dxa"/>
          </w:tcPr>
          <w:p w14:paraId="6B72D97E" w14:textId="77777777" w:rsidR="00A675E3" w:rsidRDefault="00BF37EF">
            <w:pPr>
              <w:spacing w:before="40" w:after="40"/>
              <w:ind w:firstLine="420"/>
              <w:jc w:val="left"/>
            </w:pPr>
            <w:r>
              <w:rPr>
                <w:rFonts w:ascii="宋体" w:hAnsi="宋体"/>
                <w:sz w:val="21"/>
              </w:rPr>
              <w:t>异常检测的召回与巡航节拍</w:t>
            </w:r>
          </w:p>
        </w:tc>
        <w:tc>
          <w:tcPr>
            <w:tcW w:w="2880" w:type="dxa"/>
          </w:tcPr>
          <w:p w14:paraId="300E9F00" w14:textId="77777777" w:rsidR="00A675E3" w:rsidRDefault="00BF37EF">
            <w:pPr>
              <w:spacing w:before="40" w:after="40"/>
              <w:ind w:firstLine="420"/>
              <w:jc w:val="left"/>
            </w:pPr>
            <w:r>
              <w:rPr>
                <w:rFonts w:ascii="宋体" w:hAnsi="宋体"/>
                <w:sz w:val="21"/>
              </w:rPr>
              <w:t>异常检测单次打分</w:t>
            </w:r>
            <w:r>
              <w:rPr>
                <w:rFonts w:ascii="宋体" w:hAnsi="宋体"/>
                <w:sz w:val="21"/>
              </w:rPr>
              <w:t xml:space="preserve"> 51.6 ms</w:t>
            </w:r>
            <w:r>
              <w:rPr>
                <w:rFonts w:ascii="宋体" w:hAnsi="宋体"/>
                <w:sz w:val="21"/>
              </w:rPr>
              <w:t>，每帧多打几次就会超节拍</w:t>
            </w:r>
          </w:p>
        </w:tc>
        <w:tc>
          <w:tcPr>
            <w:tcW w:w="2880" w:type="dxa"/>
          </w:tcPr>
          <w:p w14:paraId="3BF68FF4" w14:textId="77777777" w:rsidR="00A675E3" w:rsidRDefault="00BF37EF">
            <w:pPr>
              <w:spacing w:before="40" w:after="40"/>
              <w:ind w:firstLine="420"/>
              <w:jc w:val="left"/>
            </w:pPr>
            <w:r>
              <w:rPr>
                <w:rFonts w:ascii="宋体" w:hAnsi="宋体"/>
                <w:sz w:val="21"/>
              </w:rPr>
              <w:t>设两道闸门：像素密度</w:t>
            </w:r>
            <w:r>
              <w:rPr>
                <w:rFonts w:ascii="宋体" w:hAnsi="宋体"/>
                <w:sz w:val="21"/>
              </w:rPr>
              <w:t xml:space="preserve"> ≥ 60 px </w:t>
            </w:r>
            <w:r>
              <w:rPr>
                <w:rFonts w:ascii="宋体" w:hAnsi="宋体"/>
                <w:sz w:val="21"/>
              </w:rPr>
              <w:t>才打分，巡航态每帧最多打一个目标</w:t>
            </w:r>
          </w:p>
        </w:tc>
      </w:tr>
    </w:tbl>
    <w:p w14:paraId="1C5A477E" w14:textId="77777777" w:rsidR="00A675E3" w:rsidRDefault="00A675E3">
      <w:pPr>
        <w:pStyle w:val="af3"/>
      </w:pPr>
    </w:p>
    <w:p w14:paraId="4E7560FF" w14:textId="77777777" w:rsidR="00A675E3" w:rsidRDefault="00BF37EF">
      <w:pPr>
        <w:pStyle w:val="3"/>
      </w:pPr>
      <w:bookmarkStart w:id="20" w:name="_Toc240454874"/>
      <w:r>
        <w:lastRenderedPageBreak/>
        <w:t>关键模块的方案比选</w:t>
      </w:r>
      <w:bookmarkEnd w:id="20"/>
    </w:p>
    <w:p w14:paraId="081707A2" w14:textId="77777777" w:rsidR="00A675E3" w:rsidRDefault="00BF37EF">
      <w:pPr>
        <w:pStyle w:val="af3"/>
      </w:pPr>
      <w:r>
        <w:t>任务书要求</w:t>
      </w:r>
      <w:r>
        <w:t>“</w:t>
      </w:r>
      <w:r>
        <w:t>调研并比选目标检测</w:t>
      </w:r>
      <w:r>
        <w:t>/</w:t>
      </w:r>
      <w:r>
        <w:t>异常检测模型、目标跟踪算法、边缘推理框架与主动复核策略后确定方案</w:t>
      </w:r>
      <w:r>
        <w:t>”</w:t>
      </w:r>
      <w:r>
        <w:t>。本组对下面六处做了比选，每一处都不是只看文献，而是把候选方案都实现出来、在同一批数据上测了再选。</w:t>
      </w:r>
    </w:p>
    <w:p w14:paraId="768C8207" w14:textId="77777777" w:rsidR="00A675E3" w:rsidRDefault="00BF37EF">
      <w:pPr>
        <w:pStyle w:val="aa"/>
      </w:pPr>
      <w:r>
        <w:t>表</w:t>
      </w:r>
      <w:r>
        <w:t xml:space="preserve"> 2-2</w:t>
      </w:r>
      <w:r>
        <w:t xml:space="preserve">　关键模块的方案比选与选择依据</w:t>
      </w:r>
    </w:p>
    <w:tbl>
      <w:tblPr>
        <w:tblStyle w:val="a9"/>
        <w:tblW w:w="0" w:type="auto"/>
        <w:jc w:val="center"/>
        <w:tblLook w:val="04A0" w:firstRow="1" w:lastRow="0" w:firstColumn="1" w:lastColumn="0" w:noHBand="0" w:noVBand="1"/>
      </w:tblPr>
      <w:tblGrid>
        <w:gridCol w:w="2156"/>
        <w:gridCol w:w="2158"/>
        <w:gridCol w:w="2158"/>
        <w:gridCol w:w="2158"/>
      </w:tblGrid>
      <w:tr w:rsidR="00A675E3" w14:paraId="577A344B" w14:textId="77777777">
        <w:trPr>
          <w:tblHeader/>
          <w:jc w:val="center"/>
        </w:trPr>
        <w:tc>
          <w:tcPr>
            <w:tcW w:w="2160" w:type="dxa"/>
          </w:tcPr>
          <w:p w14:paraId="07653EE2" w14:textId="77777777" w:rsidR="00A675E3" w:rsidRDefault="00BF37EF">
            <w:pPr>
              <w:spacing w:before="40" w:after="40"/>
              <w:ind w:firstLine="422"/>
              <w:jc w:val="center"/>
            </w:pPr>
            <w:r>
              <w:rPr>
                <w:rFonts w:ascii="宋体" w:hAnsi="宋体"/>
                <w:b/>
                <w:sz w:val="21"/>
              </w:rPr>
              <w:t>模块</w:t>
            </w:r>
          </w:p>
        </w:tc>
        <w:tc>
          <w:tcPr>
            <w:tcW w:w="2160" w:type="dxa"/>
          </w:tcPr>
          <w:p w14:paraId="522A0CC9" w14:textId="77777777" w:rsidR="00A675E3" w:rsidRDefault="00BF37EF">
            <w:pPr>
              <w:spacing w:before="40" w:after="40"/>
              <w:ind w:firstLine="422"/>
              <w:jc w:val="center"/>
            </w:pPr>
            <w:r>
              <w:rPr>
                <w:rFonts w:ascii="宋体" w:hAnsi="宋体"/>
                <w:b/>
                <w:sz w:val="21"/>
              </w:rPr>
              <w:t>候选方案</w:t>
            </w:r>
          </w:p>
        </w:tc>
        <w:tc>
          <w:tcPr>
            <w:tcW w:w="2160" w:type="dxa"/>
          </w:tcPr>
          <w:p w14:paraId="32396D10" w14:textId="77777777" w:rsidR="00A675E3" w:rsidRDefault="00BF37EF">
            <w:pPr>
              <w:spacing w:before="40" w:after="40"/>
              <w:ind w:firstLine="422"/>
              <w:jc w:val="center"/>
            </w:pPr>
            <w:r>
              <w:rPr>
                <w:rFonts w:ascii="宋体" w:hAnsi="宋体"/>
                <w:b/>
                <w:sz w:val="21"/>
              </w:rPr>
              <w:t>实测对比</w:t>
            </w:r>
          </w:p>
        </w:tc>
        <w:tc>
          <w:tcPr>
            <w:tcW w:w="2160" w:type="dxa"/>
          </w:tcPr>
          <w:p w14:paraId="6019C3D2" w14:textId="77777777" w:rsidR="00A675E3" w:rsidRDefault="00BF37EF">
            <w:pPr>
              <w:spacing w:before="40" w:after="40"/>
              <w:ind w:firstLine="422"/>
              <w:jc w:val="center"/>
            </w:pPr>
            <w:r>
              <w:rPr>
                <w:rFonts w:ascii="宋体" w:hAnsi="宋体"/>
                <w:b/>
                <w:sz w:val="21"/>
              </w:rPr>
              <w:t>选定方案与依据</w:t>
            </w:r>
          </w:p>
        </w:tc>
      </w:tr>
      <w:tr w:rsidR="00A675E3" w14:paraId="089B359E" w14:textId="77777777">
        <w:trPr>
          <w:jc w:val="center"/>
        </w:trPr>
        <w:tc>
          <w:tcPr>
            <w:tcW w:w="2160" w:type="dxa"/>
          </w:tcPr>
          <w:p w14:paraId="0634F565" w14:textId="77777777" w:rsidR="00A675E3" w:rsidRDefault="00BF37EF">
            <w:pPr>
              <w:spacing w:before="40" w:after="40"/>
              <w:ind w:firstLine="420"/>
              <w:jc w:val="left"/>
            </w:pPr>
            <w:r>
              <w:rPr>
                <w:rFonts w:ascii="宋体" w:hAnsi="宋体"/>
                <w:sz w:val="21"/>
              </w:rPr>
              <w:t>推理位置</w:t>
            </w:r>
          </w:p>
        </w:tc>
        <w:tc>
          <w:tcPr>
            <w:tcW w:w="2160" w:type="dxa"/>
          </w:tcPr>
          <w:p w14:paraId="38B6D67E" w14:textId="77777777" w:rsidR="00A675E3" w:rsidRDefault="00BF37EF">
            <w:pPr>
              <w:spacing w:before="40" w:after="40"/>
              <w:ind w:firstLine="420"/>
              <w:jc w:val="left"/>
            </w:pPr>
            <w:r>
              <w:rPr>
                <w:rFonts w:ascii="宋体" w:hAnsi="宋体"/>
                <w:sz w:val="21"/>
              </w:rPr>
              <w:t xml:space="preserve">① </w:t>
            </w:r>
            <w:r>
              <w:rPr>
                <w:rFonts w:ascii="宋体" w:hAnsi="宋体"/>
                <w:sz w:val="21"/>
              </w:rPr>
              <w:t>全部上云</w:t>
            </w:r>
            <w:r>
              <w:rPr>
                <w:rFonts w:ascii="宋体" w:hAnsi="宋体"/>
                <w:sz w:val="21"/>
              </w:rPr>
              <w:br/>
              <w:t xml:space="preserve">② </w:t>
            </w:r>
            <w:r>
              <w:rPr>
                <w:rFonts w:ascii="宋体" w:hAnsi="宋体"/>
                <w:sz w:val="21"/>
              </w:rPr>
              <w:t>边缘推理</w:t>
            </w:r>
            <w:r>
              <w:rPr>
                <w:rFonts w:ascii="宋体" w:hAnsi="宋体"/>
                <w:sz w:val="21"/>
              </w:rPr>
              <w:t xml:space="preserve"> + </w:t>
            </w:r>
            <w:r>
              <w:rPr>
                <w:rFonts w:ascii="宋体" w:hAnsi="宋体"/>
                <w:sz w:val="21"/>
              </w:rPr>
              <w:t>云端复核</w:t>
            </w:r>
          </w:p>
        </w:tc>
        <w:tc>
          <w:tcPr>
            <w:tcW w:w="2160" w:type="dxa"/>
          </w:tcPr>
          <w:p w14:paraId="594F7F75" w14:textId="77777777" w:rsidR="00A675E3" w:rsidRDefault="00BF37EF">
            <w:pPr>
              <w:spacing w:before="40" w:after="40"/>
              <w:ind w:firstLine="420"/>
              <w:jc w:val="left"/>
            </w:pPr>
            <w:r>
              <w:rPr>
                <w:rFonts w:ascii="宋体" w:hAnsi="宋体"/>
                <w:sz w:val="21"/>
              </w:rPr>
              <w:t>全部上云需要</w:t>
            </w:r>
            <w:r>
              <w:rPr>
                <w:rFonts w:ascii="宋体" w:hAnsi="宋体"/>
                <w:sz w:val="21"/>
              </w:rPr>
              <w:t xml:space="preserve"> 1080p </w:t>
            </w:r>
            <w:r>
              <w:rPr>
                <w:rFonts w:ascii="宋体" w:hAnsi="宋体"/>
                <w:sz w:val="21"/>
              </w:rPr>
              <w:t>视频常连回传，断网即失能；边缘推理单帧</w:t>
            </w:r>
            <w:r>
              <w:rPr>
                <w:rFonts w:ascii="宋体" w:hAnsi="宋体"/>
                <w:sz w:val="21"/>
              </w:rPr>
              <w:t xml:space="preserve"> P95 36.1 ms</w:t>
            </w:r>
            <w:r>
              <w:rPr>
                <w:rFonts w:ascii="宋体" w:hAnsi="宋体"/>
                <w:sz w:val="21"/>
              </w:rPr>
              <w:t>，断网</w:t>
            </w:r>
            <w:r>
              <w:rPr>
                <w:rFonts w:ascii="宋体" w:hAnsi="宋体"/>
                <w:sz w:val="21"/>
              </w:rPr>
              <w:t xml:space="preserve"> 75 s </w:t>
            </w:r>
            <w:r>
              <w:rPr>
                <w:rFonts w:ascii="宋体" w:hAnsi="宋体"/>
                <w:sz w:val="21"/>
              </w:rPr>
              <w:t>证据零丢失</w:t>
            </w:r>
          </w:p>
        </w:tc>
        <w:tc>
          <w:tcPr>
            <w:tcW w:w="2160" w:type="dxa"/>
          </w:tcPr>
          <w:p w14:paraId="59D9839E" w14:textId="77777777" w:rsidR="00A675E3" w:rsidRDefault="00BF37EF">
            <w:pPr>
              <w:spacing w:before="40" w:after="40"/>
              <w:ind w:firstLine="420"/>
              <w:jc w:val="left"/>
            </w:pPr>
            <w:r>
              <w:rPr>
                <w:rFonts w:ascii="宋体" w:hAnsi="宋体"/>
                <w:sz w:val="21"/>
              </w:rPr>
              <w:t>选</w:t>
            </w:r>
            <w:r>
              <w:rPr>
                <w:rFonts w:ascii="宋体" w:hAnsi="宋体"/>
                <w:sz w:val="21"/>
              </w:rPr>
              <w:t>②</w:t>
            </w:r>
            <w:r>
              <w:rPr>
                <w:rFonts w:ascii="宋体" w:hAnsi="宋体"/>
                <w:sz w:val="21"/>
              </w:rPr>
              <w:t>。带宽与可靠性都占优，云端只做台账、人工复核与模型版本管理</w:t>
            </w:r>
          </w:p>
        </w:tc>
      </w:tr>
      <w:tr w:rsidR="00A675E3" w14:paraId="06434A5E" w14:textId="77777777">
        <w:trPr>
          <w:jc w:val="center"/>
        </w:trPr>
        <w:tc>
          <w:tcPr>
            <w:tcW w:w="2160" w:type="dxa"/>
          </w:tcPr>
          <w:p w14:paraId="4564B37B" w14:textId="77777777" w:rsidR="00A675E3" w:rsidRDefault="00BF37EF">
            <w:pPr>
              <w:spacing w:before="40" w:after="40"/>
              <w:ind w:firstLine="420"/>
              <w:jc w:val="left"/>
            </w:pPr>
            <w:r>
              <w:rPr>
                <w:rFonts w:ascii="宋体" w:hAnsi="宋体"/>
                <w:sz w:val="21"/>
              </w:rPr>
              <w:t>目标检测</w:t>
            </w:r>
          </w:p>
        </w:tc>
        <w:tc>
          <w:tcPr>
            <w:tcW w:w="2160" w:type="dxa"/>
          </w:tcPr>
          <w:p w14:paraId="434661A8" w14:textId="77777777" w:rsidR="00A675E3" w:rsidRDefault="00BF37EF">
            <w:pPr>
              <w:spacing w:before="40" w:after="40"/>
              <w:ind w:firstLine="420"/>
              <w:jc w:val="left"/>
            </w:pPr>
            <w:r>
              <w:rPr>
                <w:rFonts w:ascii="宋体" w:hAnsi="宋体"/>
                <w:sz w:val="21"/>
              </w:rPr>
              <w:t xml:space="preserve">① </w:t>
            </w:r>
            <w:r>
              <w:rPr>
                <w:rFonts w:ascii="宋体" w:hAnsi="宋体"/>
                <w:sz w:val="21"/>
              </w:rPr>
              <w:t>单级模型每帧跑大模型</w:t>
            </w:r>
            <w:r>
              <w:rPr>
                <w:rFonts w:ascii="宋体" w:hAnsi="宋体"/>
                <w:sz w:val="21"/>
              </w:rPr>
              <w:br/>
              <w:t xml:space="preserve">② </w:t>
            </w:r>
            <w:r>
              <w:rPr>
                <w:rFonts w:ascii="宋体" w:hAnsi="宋体"/>
                <w:sz w:val="21"/>
              </w:rPr>
              <w:t>两级：巡航小模型</w:t>
            </w:r>
            <w:r>
              <w:rPr>
                <w:rFonts w:ascii="宋体" w:hAnsi="宋体"/>
                <w:sz w:val="21"/>
              </w:rPr>
              <w:t xml:space="preserve"> + </w:t>
            </w:r>
            <w:r>
              <w:rPr>
                <w:rFonts w:ascii="宋体" w:hAnsi="宋体"/>
                <w:sz w:val="21"/>
              </w:rPr>
              <w:t>复核大模型</w:t>
            </w:r>
          </w:p>
        </w:tc>
        <w:tc>
          <w:tcPr>
            <w:tcW w:w="2160" w:type="dxa"/>
          </w:tcPr>
          <w:p w14:paraId="7E1D3A0D" w14:textId="77777777" w:rsidR="00A675E3" w:rsidRDefault="00BF37EF">
            <w:pPr>
              <w:spacing w:before="40" w:after="40"/>
              <w:ind w:firstLine="420"/>
              <w:jc w:val="left"/>
            </w:pPr>
            <w:r>
              <w:rPr>
                <w:rFonts w:ascii="宋体" w:hAnsi="宋体"/>
                <w:sz w:val="21"/>
              </w:rPr>
              <w:t xml:space="preserve">yolo11s 22.0 ms / </w:t>
            </w:r>
            <w:r>
              <w:rPr>
                <w:rFonts w:ascii="宋体" w:hAnsi="宋体"/>
                <w:sz w:val="21"/>
              </w:rPr>
              <w:t>帧，</w:t>
            </w:r>
            <w:r>
              <w:rPr>
                <w:rFonts w:ascii="宋体" w:hAnsi="宋体"/>
                <w:sz w:val="21"/>
              </w:rPr>
              <w:t xml:space="preserve">yolo11m 43.4 ms / </w:t>
            </w:r>
            <w:r>
              <w:rPr>
                <w:rFonts w:ascii="宋体" w:hAnsi="宋体"/>
                <w:sz w:val="21"/>
              </w:rPr>
              <w:t>帧（</w:t>
            </w:r>
            <w:r>
              <w:rPr>
                <w:rFonts w:ascii="宋体" w:hAnsi="宋体"/>
                <w:sz w:val="21"/>
              </w:rPr>
              <w:t xml:space="preserve">1280 </w:t>
            </w:r>
            <w:r>
              <w:rPr>
                <w:rFonts w:ascii="宋体" w:hAnsi="宋体"/>
                <w:sz w:val="21"/>
              </w:rPr>
              <w:t>输入，</w:t>
            </w:r>
            <w:r>
              <w:rPr>
                <w:rFonts w:ascii="宋体" w:hAnsi="宋体"/>
                <w:sz w:val="21"/>
              </w:rPr>
              <w:t>RTX 3060</w:t>
            </w:r>
            <w:r>
              <w:rPr>
                <w:rFonts w:ascii="宋体" w:hAnsi="宋体"/>
                <w:sz w:val="21"/>
              </w:rPr>
              <w:t>）。单级用大模型，叠加异常检测</w:t>
            </w:r>
            <w:r>
              <w:rPr>
                <w:rFonts w:ascii="宋体" w:hAnsi="宋体"/>
                <w:sz w:val="21"/>
              </w:rPr>
              <w:t xml:space="preserve"> 51.6 ms </w:t>
            </w:r>
            <w:r>
              <w:rPr>
                <w:rFonts w:ascii="宋体" w:hAnsi="宋体"/>
                <w:sz w:val="21"/>
              </w:rPr>
              <w:t>后超出</w:t>
            </w:r>
            <w:r>
              <w:rPr>
                <w:rFonts w:ascii="宋体" w:hAnsi="宋体"/>
                <w:sz w:val="21"/>
              </w:rPr>
              <w:t xml:space="preserve"> 100 ms </w:t>
            </w:r>
            <w:r>
              <w:rPr>
                <w:rFonts w:ascii="宋体" w:hAnsi="宋体"/>
                <w:sz w:val="21"/>
              </w:rPr>
              <w:t>节拍</w:t>
            </w:r>
          </w:p>
        </w:tc>
        <w:tc>
          <w:tcPr>
            <w:tcW w:w="2160" w:type="dxa"/>
          </w:tcPr>
          <w:p w14:paraId="424904A0" w14:textId="77777777" w:rsidR="00A675E3" w:rsidRDefault="00BF37EF">
            <w:pPr>
              <w:spacing w:before="40" w:after="40"/>
              <w:ind w:firstLine="420"/>
              <w:jc w:val="left"/>
            </w:pPr>
            <w:r>
              <w:rPr>
                <w:rFonts w:ascii="宋体" w:hAnsi="宋体"/>
                <w:sz w:val="21"/>
              </w:rPr>
              <w:t>选</w:t>
            </w:r>
            <w:r>
              <w:rPr>
                <w:rFonts w:ascii="宋体" w:hAnsi="宋体"/>
                <w:sz w:val="21"/>
              </w:rPr>
              <w:t>②</w:t>
            </w:r>
            <w:r>
              <w:rPr>
                <w:rFonts w:ascii="宋体" w:hAnsi="宋体"/>
                <w:sz w:val="21"/>
              </w:rPr>
              <w:t>。巡航</w:t>
            </w:r>
            <w:r>
              <w:rPr>
                <w:rFonts w:ascii="宋体" w:hAnsi="宋体"/>
                <w:sz w:val="21"/>
              </w:rPr>
              <w:t xml:space="preserve"> yolo11s </w:t>
            </w:r>
            <w:r>
              <w:rPr>
                <w:rFonts w:ascii="宋体" w:hAnsi="宋体"/>
                <w:sz w:val="21"/>
              </w:rPr>
              <w:t>阈值</w:t>
            </w:r>
            <w:r>
              <w:rPr>
                <w:rFonts w:ascii="宋体" w:hAnsi="宋体"/>
                <w:sz w:val="21"/>
              </w:rPr>
              <w:t xml:space="preserve"> 0.25 </w:t>
            </w:r>
            <w:r>
              <w:rPr>
                <w:rFonts w:ascii="宋体" w:hAnsi="宋体"/>
                <w:sz w:val="21"/>
              </w:rPr>
              <w:t>只管</w:t>
            </w:r>
            <w:r>
              <w:rPr>
                <w:rFonts w:ascii="宋体" w:hAnsi="宋体"/>
                <w:sz w:val="21"/>
              </w:rPr>
              <w:t>“</w:t>
            </w:r>
            <w:r>
              <w:rPr>
                <w:rFonts w:ascii="宋体" w:hAnsi="宋体"/>
                <w:sz w:val="21"/>
              </w:rPr>
              <w:t>找得到</w:t>
            </w:r>
            <w:r>
              <w:rPr>
                <w:rFonts w:ascii="宋体" w:hAnsi="宋体"/>
                <w:sz w:val="21"/>
              </w:rPr>
              <w:t>”</w:t>
            </w:r>
            <w:r>
              <w:rPr>
                <w:rFonts w:ascii="宋体" w:hAnsi="宋体"/>
                <w:sz w:val="21"/>
              </w:rPr>
              <w:t>，复核</w:t>
            </w:r>
            <w:r>
              <w:rPr>
                <w:rFonts w:ascii="宋体" w:hAnsi="宋体"/>
                <w:sz w:val="21"/>
              </w:rPr>
              <w:t xml:space="preserve"> yolo11m </w:t>
            </w:r>
            <w:r>
              <w:rPr>
                <w:rFonts w:ascii="宋体" w:hAnsi="宋体"/>
                <w:sz w:val="21"/>
              </w:rPr>
              <w:t>阈值</w:t>
            </w:r>
            <w:r>
              <w:rPr>
                <w:rFonts w:ascii="宋体" w:hAnsi="宋体"/>
                <w:sz w:val="21"/>
              </w:rPr>
              <w:t xml:space="preserve"> 0.60 </w:t>
            </w:r>
            <w:r>
              <w:rPr>
                <w:rFonts w:ascii="宋体" w:hAnsi="宋体"/>
                <w:sz w:val="21"/>
              </w:rPr>
              <w:t>管</w:t>
            </w:r>
            <w:r>
              <w:rPr>
                <w:rFonts w:ascii="宋体" w:hAnsi="宋体"/>
                <w:sz w:val="21"/>
              </w:rPr>
              <w:t>“</w:t>
            </w:r>
            <w:r>
              <w:rPr>
                <w:rFonts w:ascii="宋体" w:hAnsi="宋体"/>
                <w:sz w:val="21"/>
              </w:rPr>
              <w:t>判得准</w:t>
            </w:r>
            <w:r>
              <w:rPr>
                <w:rFonts w:ascii="宋体" w:hAnsi="宋体"/>
                <w:sz w:val="21"/>
              </w:rPr>
              <w:t>”</w:t>
            </w:r>
          </w:p>
        </w:tc>
      </w:tr>
      <w:tr w:rsidR="00A675E3" w14:paraId="402955AE" w14:textId="77777777">
        <w:trPr>
          <w:jc w:val="center"/>
        </w:trPr>
        <w:tc>
          <w:tcPr>
            <w:tcW w:w="2160" w:type="dxa"/>
          </w:tcPr>
          <w:p w14:paraId="5E889C43" w14:textId="77777777" w:rsidR="00A675E3" w:rsidRDefault="00BF37EF">
            <w:pPr>
              <w:spacing w:before="40" w:after="40"/>
              <w:ind w:firstLine="420"/>
              <w:jc w:val="left"/>
            </w:pPr>
            <w:r>
              <w:rPr>
                <w:rFonts w:ascii="宋体" w:hAnsi="宋体"/>
                <w:sz w:val="21"/>
              </w:rPr>
              <w:t>指针读数</w:t>
            </w:r>
          </w:p>
        </w:tc>
        <w:tc>
          <w:tcPr>
            <w:tcW w:w="2160" w:type="dxa"/>
          </w:tcPr>
          <w:p w14:paraId="39DFA54F" w14:textId="77777777" w:rsidR="00A675E3" w:rsidRDefault="00BF37EF">
            <w:pPr>
              <w:spacing w:before="40" w:after="40"/>
              <w:ind w:firstLine="420"/>
              <w:jc w:val="left"/>
            </w:pPr>
            <w:r>
              <w:rPr>
                <w:rFonts w:ascii="宋体" w:hAnsi="宋体"/>
                <w:sz w:val="21"/>
              </w:rPr>
              <w:t xml:space="preserve">① </w:t>
            </w:r>
            <w:r>
              <w:rPr>
                <w:rFonts w:ascii="宋体" w:hAnsi="宋体"/>
                <w:sz w:val="21"/>
              </w:rPr>
              <w:t>几何法（极坐标展开</w:t>
            </w:r>
            <w:r>
              <w:rPr>
                <w:rFonts w:ascii="宋体" w:hAnsi="宋体"/>
                <w:sz w:val="21"/>
              </w:rPr>
              <w:t xml:space="preserve"> + </w:t>
            </w:r>
            <w:r>
              <w:rPr>
                <w:rFonts w:ascii="宋体" w:hAnsi="宋体"/>
                <w:sz w:val="21"/>
              </w:rPr>
              <w:t>角质心）</w:t>
            </w:r>
            <w:r>
              <w:rPr>
                <w:rFonts w:ascii="宋体" w:hAnsi="宋体"/>
                <w:sz w:val="21"/>
              </w:rPr>
              <w:br/>
              <w:t xml:space="preserve">② U-Net </w:t>
            </w:r>
            <w:r>
              <w:rPr>
                <w:rFonts w:ascii="宋体" w:hAnsi="宋体"/>
                <w:sz w:val="21"/>
              </w:rPr>
              <w:t>分割指针后再几何解算</w:t>
            </w:r>
          </w:p>
        </w:tc>
        <w:tc>
          <w:tcPr>
            <w:tcW w:w="2160" w:type="dxa"/>
          </w:tcPr>
          <w:p w14:paraId="53D5A1E9" w14:textId="77777777" w:rsidR="00A675E3" w:rsidRDefault="00BF37EF">
            <w:pPr>
              <w:spacing w:before="40" w:after="40"/>
              <w:ind w:firstLine="420"/>
              <w:jc w:val="left"/>
            </w:pPr>
            <w:r>
              <w:rPr>
                <w:rFonts w:ascii="宋体" w:hAnsi="宋体"/>
                <w:sz w:val="21"/>
              </w:rPr>
              <w:t>五个像素密度档全部是几何法</w:t>
            </w:r>
            <w:r>
              <w:rPr>
                <w:rFonts w:ascii="宋体" w:hAnsi="宋体"/>
                <w:sz w:val="21"/>
              </w:rPr>
              <w:t xml:space="preserve"> P90 </w:t>
            </w:r>
            <w:r>
              <w:rPr>
                <w:rFonts w:ascii="宋体" w:hAnsi="宋体"/>
                <w:sz w:val="21"/>
              </w:rPr>
              <w:t>更低（</w:t>
            </w:r>
            <w:r>
              <w:rPr>
                <w:rFonts w:ascii="宋体" w:hAnsi="宋体"/>
                <w:sz w:val="21"/>
              </w:rPr>
              <w:t xml:space="preserve">0.18–0.19 % FS </w:t>
            </w:r>
            <w:r>
              <w:rPr>
                <w:rFonts w:ascii="宋体" w:hAnsi="宋体"/>
                <w:sz w:val="21"/>
              </w:rPr>
              <w:t>对</w:t>
            </w:r>
            <w:r>
              <w:rPr>
                <w:rFonts w:ascii="宋体" w:hAnsi="宋体"/>
                <w:sz w:val="21"/>
              </w:rPr>
              <w:t xml:space="preserve"> 0.36–0.40 % FS</w:t>
            </w:r>
            <w:r>
              <w:rPr>
                <w:rFonts w:ascii="宋体" w:hAnsi="宋体"/>
                <w:sz w:val="21"/>
              </w:rPr>
              <w:t>），配对</w:t>
            </w:r>
            <w:r>
              <w:rPr>
                <w:rFonts w:ascii="宋体" w:hAnsi="宋体"/>
                <w:sz w:val="21"/>
              </w:rPr>
              <w:t xml:space="preserve"> bootstrap </w:t>
            </w:r>
            <w:r>
              <w:rPr>
                <w:rFonts w:ascii="宋体" w:hAnsi="宋体"/>
                <w:sz w:val="21"/>
              </w:rPr>
              <w:t>的</w:t>
            </w:r>
            <w:r>
              <w:rPr>
                <w:rFonts w:ascii="宋体" w:hAnsi="宋体"/>
                <w:sz w:val="21"/>
              </w:rPr>
              <w:t xml:space="preserve"> 95 % </w:t>
            </w:r>
            <w:r>
              <w:rPr>
                <w:rFonts w:ascii="宋体" w:hAnsi="宋体"/>
                <w:sz w:val="21"/>
              </w:rPr>
              <w:t>置信区间都不含</w:t>
            </w:r>
            <w:r>
              <w:rPr>
                <w:rFonts w:ascii="宋体" w:hAnsi="宋体"/>
                <w:sz w:val="21"/>
              </w:rPr>
              <w:t xml:space="preserve"> 0</w:t>
            </w:r>
            <w:r>
              <w:rPr>
                <w:rFonts w:ascii="宋体" w:hAnsi="宋体"/>
                <w:sz w:val="21"/>
              </w:rPr>
              <w:t>，且</w:t>
            </w:r>
            <w:r>
              <w:rPr>
                <w:rFonts w:ascii="宋体" w:hAnsi="宋体"/>
                <w:sz w:val="21"/>
              </w:rPr>
              <w:t xml:space="preserve"> U-Net </w:t>
            </w:r>
            <w:r>
              <w:rPr>
                <w:rFonts w:ascii="宋体" w:hAnsi="宋体"/>
                <w:sz w:val="21"/>
              </w:rPr>
              <w:t>慢</w:t>
            </w:r>
            <w:r>
              <w:rPr>
                <w:rFonts w:ascii="宋体" w:hAnsi="宋体"/>
                <w:sz w:val="21"/>
              </w:rPr>
              <w:t xml:space="preserve"> 14–17 </w:t>
            </w:r>
            <w:r>
              <w:rPr>
                <w:rFonts w:ascii="宋体" w:hAnsi="宋体"/>
                <w:sz w:val="21"/>
              </w:rPr>
              <w:t>倍</w:t>
            </w:r>
          </w:p>
        </w:tc>
        <w:tc>
          <w:tcPr>
            <w:tcW w:w="2160" w:type="dxa"/>
          </w:tcPr>
          <w:p w14:paraId="45B15C28" w14:textId="77777777" w:rsidR="00A675E3" w:rsidRDefault="00BF37EF">
            <w:pPr>
              <w:spacing w:before="40" w:after="40"/>
              <w:ind w:firstLine="420"/>
              <w:jc w:val="left"/>
            </w:pPr>
            <w:r>
              <w:rPr>
                <w:rFonts w:ascii="宋体" w:hAnsi="宋体"/>
                <w:sz w:val="21"/>
              </w:rPr>
              <w:t>选</w:t>
            </w:r>
            <w:r>
              <w:rPr>
                <w:rFonts w:ascii="宋体" w:hAnsi="宋体"/>
                <w:sz w:val="21"/>
              </w:rPr>
              <w:t>①</w:t>
            </w:r>
            <w:r>
              <w:rPr>
                <w:rFonts w:ascii="宋体" w:hAnsi="宋体"/>
                <w:sz w:val="21"/>
              </w:rPr>
              <w:t>。分割模型仍保留在代码里，作为可选的前置步骤，配置一行即可启用</w:t>
            </w:r>
          </w:p>
        </w:tc>
      </w:tr>
      <w:tr w:rsidR="00A675E3" w14:paraId="7D9E6457" w14:textId="77777777">
        <w:trPr>
          <w:jc w:val="center"/>
        </w:trPr>
        <w:tc>
          <w:tcPr>
            <w:tcW w:w="2160" w:type="dxa"/>
          </w:tcPr>
          <w:p w14:paraId="0CC8C450" w14:textId="77777777" w:rsidR="00A675E3" w:rsidRDefault="00BF37EF">
            <w:pPr>
              <w:spacing w:before="40" w:after="40"/>
              <w:ind w:firstLine="420"/>
              <w:jc w:val="left"/>
            </w:pPr>
            <w:r>
              <w:rPr>
                <w:rFonts w:ascii="宋体" w:hAnsi="宋体"/>
                <w:sz w:val="21"/>
              </w:rPr>
              <w:t>未知异常检测</w:t>
            </w:r>
          </w:p>
        </w:tc>
        <w:tc>
          <w:tcPr>
            <w:tcW w:w="2160" w:type="dxa"/>
          </w:tcPr>
          <w:p w14:paraId="0D1FEB36" w14:textId="77777777" w:rsidR="00A675E3" w:rsidRDefault="00BF37EF">
            <w:pPr>
              <w:spacing w:before="40" w:after="40"/>
              <w:ind w:firstLine="420"/>
              <w:jc w:val="left"/>
            </w:pPr>
            <w:r>
              <w:rPr>
                <w:rFonts w:ascii="宋体" w:hAnsi="宋体"/>
                <w:sz w:val="21"/>
              </w:rPr>
              <w:t xml:space="preserve">① </w:t>
            </w:r>
            <w:r>
              <w:rPr>
                <w:rFonts w:ascii="宋体" w:hAnsi="宋体"/>
                <w:sz w:val="21"/>
              </w:rPr>
              <w:t>统计法（在线学习</w:t>
            </w:r>
            <w:r>
              <w:rPr>
                <w:rFonts w:ascii="宋体" w:hAnsi="宋体"/>
                <w:sz w:val="21"/>
              </w:rPr>
              <w:t xml:space="preserve"> + </w:t>
            </w:r>
            <w:r>
              <w:rPr>
                <w:rFonts w:ascii="宋体" w:hAnsi="宋体"/>
                <w:sz w:val="21"/>
              </w:rPr>
              <w:t>马氏距离）</w:t>
            </w:r>
            <w:r>
              <w:rPr>
                <w:rFonts w:ascii="宋体" w:hAnsi="宋体"/>
                <w:sz w:val="21"/>
              </w:rPr>
              <w:br/>
              <w:t xml:space="preserve">② PaDiM </w:t>
            </w:r>
            <w:r>
              <w:rPr>
                <w:rFonts w:ascii="宋体" w:hAnsi="宋体"/>
                <w:sz w:val="21"/>
              </w:rPr>
              <w:t>全协方差</w:t>
            </w:r>
            <w:r>
              <w:rPr>
                <w:rFonts w:ascii="宋体" w:hAnsi="宋体"/>
                <w:sz w:val="21"/>
              </w:rPr>
              <w:br/>
              <w:t>③ EfficientAD</w:t>
            </w:r>
          </w:p>
        </w:tc>
        <w:tc>
          <w:tcPr>
            <w:tcW w:w="2160" w:type="dxa"/>
          </w:tcPr>
          <w:p w14:paraId="1C8F284C" w14:textId="77777777" w:rsidR="00A675E3" w:rsidRDefault="00BF37EF">
            <w:pPr>
              <w:spacing w:before="40" w:after="40"/>
              <w:ind w:firstLine="420"/>
              <w:jc w:val="left"/>
            </w:pPr>
            <w:r>
              <w:rPr>
                <w:rFonts w:ascii="宋体" w:hAnsi="宋体"/>
                <w:sz w:val="21"/>
              </w:rPr>
              <w:t>同一评测集（</w:t>
            </w:r>
            <w:r>
              <w:rPr>
                <w:rFonts w:ascii="宋体" w:hAnsi="宋体"/>
                <w:sz w:val="21"/>
              </w:rPr>
              <w:t xml:space="preserve">106 </w:t>
            </w:r>
            <w:r>
              <w:rPr>
                <w:rFonts w:ascii="宋体" w:hAnsi="宋体"/>
                <w:sz w:val="21"/>
              </w:rPr>
              <w:t>正常</w:t>
            </w:r>
            <w:r>
              <w:rPr>
                <w:rFonts w:ascii="宋体" w:hAnsi="宋体"/>
                <w:sz w:val="21"/>
              </w:rPr>
              <w:t xml:space="preserve"> / 120 </w:t>
            </w:r>
            <w:r>
              <w:rPr>
                <w:rFonts w:ascii="宋体" w:hAnsi="宋体"/>
                <w:sz w:val="21"/>
              </w:rPr>
              <w:t>异常）：统计法误报</w:t>
            </w:r>
            <w:r>
              <w:rPr>
                <w:rFonts w:ascii="宋体" w:hAnsi="宋体"/>
                <w:sz w:val="21"/>
              </w:rPr>
              <w:t xml:space="preserve"> 1.9 % </w:t>
            </w:r>
            <w:r>
              <w:rPr>
                <w:rFonts w:ascii="宋体" w:hAnsi="宋体"/>
                <w:sz w:val="21"/>
              </w:rPr>
              <w:t>但漏报</w:t>
            </w:r>
            <w:r>
              <w:rPr>
                <w:rFonts w:ascii="宋体" w:hAnsi="宋体"/>
                <w:sz w:val="21"/>
              </w:rPr>
              <w:t xml:space="preserve"> 91.7 %</w:t>
            </w:r>
            <w:r>
              <w:rPr>
                <w:rFonts w:ascii="宋体" w:hAnsi="宋体"/>
                <w:sz w:val="21"/>
              </w:rPr>
              <w:t>；</w:t>
            </w:r>
            <w:r>
              <w:rPr>
                <w:rFonts w:ascii="宋体" w:hAnsi="宋体"/>
                <w:sz w:val="21"/>
              </w:rPr>
              <w:t xml:space="preserve">PaDiM </w:t>
            </w:r>
            <w:r>
              <w:rPr>
                <w:rFonts w:ascii="宋体" w:hAnsi="宋体"/>
                <w:sz w:val="21"/>
              </w:rPr>
              <w:t>误报</w:t>
            </w:r>
            <w:r>
              <w:rPr>
                <w:rFonts w:ascii="宋体" w:hAnsi="宋体"/>
                <w:sz w:val="21"/>
              </w:rPr>
              <w:t xml:space="preserve"> </w:t>
            </w:r>
            <w:r>
              <w:rPr>
                <w:rFonts w:ascii="宋体" w:hAnsi="宋体"/>
                <w:sz w:val="21"/>
              </w:rPr>
              <w:lastRenderedPageBreak/>
              <w:t>3.8 %</w:t>
            </w:r>
            <w:r>
              <w:rPr>
                <w:rFonts w:ascii="宋体" w:hAnsi="宋体"/>
                <w:sz w:val="21"/>
              </w:rPr>
              <w:t>、漏报</w:t>
            </w:r>
            <w:r>
              <w:rPr>
                <w:rFonts w:ascii="宋体" w:hAnsi="宋体"/>
                <w:sz w:val="21"/>
              </w:rPr>
              <w:t xml:space="preserve"> 3.3 %</w:t>
            </w:r>
            <w:r>
              <w:rPr>
                <w:rFonts w:ascii="宋体" w:hAnsi="宋体"/>
                <w:sz w:val="21"/>
              </w:rPr>
              <w:t>；自训的</w:t>
            </w:r>
            <w:r>
              <w:rPr>
                <w:rFonts w:ascii="宋体" w:hAnsi="宋体"/>
                <w:sz w:val="21"/>
              </w:rPr>
              <w:t xml:space="preserve"> EfficientAD </w:t>
            </w:r>
            <w:r>
              <w:rPr>
                <w:rFonts w:ascii="宋体" w:hAnsi="宋体"/>
                <w:sz w:val="21"/>
              </w:rPr>
              <w:t>退化为漏报</w:t>
            </w:r>
            <w:r>
              <w:rPr>
                <w:rFonts w:ascii="宋体" w:hAnsi="宋体"/>
                <w:sz w:val="21"/>
              </w:rPr>
              <w:t xml:space="preserve"> 100 %</w:t>
            </w:r>
          </w:p>
        </w:tc>
        <w:tc>
          <w:tcPr>
            <w:tcW w:w="2160" w:type="dxa"/>
          </w:tcPr>
          <w:p w14:paraId="3B09AF7F" w14:textId="77777777" w:rsidR="00A675E3" w:rsidRDefault="00BF37EF">
            <w:pPr>
              <w:spacing w:before="40" w:after="40"/>
              <w:ind w:firstLine="420"/>
              <w:jc w:val="left"/>
            </w:pPr>
            <w:r>
              <w:rPr>
                <w:rFonts w:ascii="宋体" w:hAnsi="宋体"/>
                <w:sz w:val="21"/>
              </w:rPr>
              <w:lastRenderedPageBreak/>
              <w:t>选</w:t>
            </w:r>
            <w:r>
              <w:rPr>
                <w:rFonts w:ascii="宋体" w:hAnsi="宋体"/>
                <w:sz w:val="21"/>
              </w:rPr>
              <w:t>②</w:t>
            </w:r>
            <w:r>
              <w:rPr>
                <w:rFonts w:ascii="宋体" w:hAnsi="宋体"/>
                <w:sz w:val="21"/>
              </w:rPr>
              <w:t>。统计法保留为</w:t>
            </w:r>
            <w:r>
              <w:rPr>
                <w:rFonts w:ascii="宋体" w:hAnsi="宋体"/>
                <w:sz w:val="21"/>
              </w:rPr>
              <w:t xml:space="preserve"> torch </w:t>
            </w:r>
            <w:r>
              <w:rPr>
                <w:rFonts w:ascii="宋体" w:hAnsi="宋体"/>
                <w:sz w:val="21"/>
              </w:rPr>
              <w:t>缺失或权重损坏时的降级兜底</w:t>
            </w:r>
          </w:p>
        </w:tc>
      </w:tr>
      <w:tr w:rsidR="00A675E3" w14:paraId="3A3992F6" w14:textId="77777777">
        <w:trPr>
          <w:jc w:val="center"/>
        </w:trPr>
        <w:tc>
          <w:tcPr>
            <w:tcW w:w="2160" w:type="dxa"/>
          </w:tcPr>
          <w:p w14:paraId="407C4934" w14:textId="77777777" w:rsidR="00A675E3" w:rsidRDefault="00BF37EF">
            <w:pPr>
              <w:spacing w:before="40" w:after="40"/>
              <w:ind w:firstLine="420"/>
              <w:jc w:val="left"/>
            </w:pPr>
            <w:r>
              <w:rPr>
                <w:rFonts w:ascii="宋体" w:hAnsi="宋体"/>
                <w:sz w:val="21"/>
              </w:rPr>
              <w:t>上板量化精度</w:t>
            </w:r>
          </w:p>
        </w:tc>
        <w:tc>
          <w:tcPr>
            <w:tcW w:w="2160" w:type="dxa"/>
          </w:tcPr>
          <w:p w14:paraId="7B11236F" w14:textId="77777777" w:rsidR="00A675E3" w:rsidRDefault="00BF37EF">
            <w:pPr>
              <w:spacing w:before="40" w:after="40"/>
              <w:ind w:firstLine="420"/>
              <w:jc w:val="left"/>
            </w:pPr>
            <w:r>
              <w:rPr>
                <w:rFonts w:ascii="宋体" w:hAnsi="宋体"/>
                <w:sz w:val="21"/>
              </w:rPr>
              <w:t>① INT8</w:t>
            </w:r>
            <w:r>
              <w:rPr>
                <w:rFonts w:ascii="宋体" w:hAnsi="宋体"/>
                <w:sz w:val="21"/>
              </w:rPr>
              <w:br/>
              <w:t>② FP16</w:t>
            </w:r>
          </w:p>
        </w:tc>
        <w:tc>
          <w:tcPr>
            <w:tcW w:w="2160" w:type="dxa"/>
          </w:tcPr>
          <w:p w14:paraId="5B894778" w14:textId="77777777" w:rsidR="00A675E3" w:rsidRDefault="00BF37EF">
            <w:pPr>
              <w:spacing w:before="40" w:after="40"/>
              <w:ind w:firstLine="420"/>
              <w:jc w:val="left"/>
            </w:pPr>
            <w:r>
              <w:rPr>
                <w:rFonts w:ascii="宋体" w:hAnsi="宋体"/>
                <w:sz w:val="21"/>
              </w:rPr>
              <w:t>检测器</w:t>
            </w:r>
            <w:r>
              <w:rPr>
                <w:rFonts w:ascii="宋体" w:hAnsi="宋体"/>
                <w:sz w:val="21"/>
              </w:rPr>
              <w:t xml:space="preserve"> INT8 </w:t>
            </w:r>
            <w:r>
              <w:rPr>
                <w:rFonts w:ascii="宋体" w:hAnsi="宋体"/>
                <w:sz w:val="21"/>
              </w:rPr>
              <w:t>虽然召回不降，但置信度平均漂移</w:t>
            </w:r>
            <w:r>
              <w:rPr>
                <w:rFonts w:ascii="宋体" w:hAnsi="宋体"/>
                <w:sz w:val="21"/>
              </w:rPr>
              <w:t xml:space="preserve"> 0.073</w:t>
            </w:r>
            <w:r>
              <w:rPr>
                <w:rFonts w:ascii="宋体" w:hAnsi="宋体"/>
                <w:sz w:val="21"/>
              </w:rPr>
              <w:t>，会改变</w:t>
            </w:r>
            <w:r>
              <w:rPr>
                <w:rFonts w:ascii="宋体" w:hAnsi="宋体"/>
                <w:sz w:val="21"/>
              </w:rPr>
              <w:t xml:space="preserve"> 0.25–0.60 </w:t>
            </w:r>
            <w:r>
              <w:rPr>
                <w:rFonts w:ascii="宋体" w:hAnsi="宋体"/>
                <w:sz w:val="21"/>
              </w:rPr>
              <w:t>置信度带的复核触发；异常检测特征网络</w:t>
            </w:r>
            <w:r>
              <w:rPr>
                <w:rFonts w:ascii="宋体" w:hAnsi="宋体"/>
                <w:sz w:val="21"/>
              </w:rPr>
              <w:t xml:space="preserve"> INT8 </w:t>
            </w:r>
            <w:r>
              <w:rPr>
                <w:rFonts w:ascii="宋体" w:hAnsi="宋体"/>
                <w:sz w:val="21"/>
              </w:rPr>
              <w:t>在整套评测集上误报漏报与</w:t>
            </w:r>
            <w:r>
              <w:rPr>
                <w:rFonts w:ascii="宋体" w:hAnsi="宋体"/>
                <w:sz w:val="21"/>
              </w:rPr>
              <w:t xml:space="preserve"> PC </w:t>
            </w:r>
            <w:r>
              <w:rPr>
                <w:rFonts w:ascii="宋体" w:hAnsi="宋体"/>
                <w:sz w:val="21"/>
              </w:rPr>
              <w:t>端相同，判定零翻转</w:t>
            </w:r>
          </w:p>
        </w:tc>
        <w:tc>
          <w:tcPr>
            <w:tcW w:w="2160" w:type="dxa"/>
          </w:tcPr>
          <w:p w14:paraId="3C87A108" w14:textId="77777777" w:rsidR="00A675E3" w:rsidRDefault="00BF37EF">
            <w:pPr>
              <w:spacing w:before="40" w:after="40"/>
              <w:ind w:firstLine="420"/>
              <w:jc w:val="left"/>
            </w:pPr>
            <w:r>
              <w:rPr>
                <w:rFonts w:ascii="宋体" w:hAnsi="宋体"/>
                <w:sz w:val="21"/>
              </w:rPr>
              <w:t>检测器用</w:t>
            </w:r>
            <w:r>
              <w:rPr>
                <w:rFonts w:ascii="宋体" w:hAnsi="宋体"/>
                <w:sz w:val="21"/>
              </w:rPr>
              <w:t xml:space="preserve"> FP16</w:t>
            </w:r>
            <w:r>
              <w:rPr>
                <w:rFonts w:ascii="宋体" w:hAnsi="宋体"/>
                <w:sz w:val="21"/>
              </w:rPr>
              <w:t>，异常检测特征网络用</w:t>
            </w:r>
            <w:r>
              <w:rPr>
                <w:rFonts w:ascii="宋体" w:hAnsi="宋体"/>
                <w:sz w:val="21"/>
              </w:rPr>
              <w:t xml:space="preserve"> INT8</w:t>
            </w:r>
            <w:r>
              <w:rPr>
                <w:rFonts w:ascii="宋体" w:hAnsi="宋体"/>
                <w:sz w:val="21"/>
              </w:rPr>
              <w:t>。同一块板上按模块分别定精度</w:t>
            </w:r>
          </w:p>
        </w:tc>
      </w:tr>
      <w:tr w:rsidR="00A675E3" w14:paraId="6DBCE478" w14:textId="77777777">
        <w:trPr>
          <w:jc w:val="center"/>
        </w:trPr>
        <w:tc>
          <w:tcPr>
            <w:tcW w:w="2160" w:type="dxa"/>
          </w:tcPr>
          <w:p w14:paraId="4DC7C627" w14:textId="77777777" w:rsidR="00A675E3" w:rsidRDefault="00BF37EF">
            <w:pPr>
              <w:spacing w:before="40" w:after="40"/>
              <w:ind w:firstLine="420"/>
              <w:jc w:val="left"/>
            </w:pPr>
            <w:r>
              <w:rPr>
                <w:rFonts w:ascii="宋体" w:hAnsi="宋体"/>
                <w:sz w:val="21"/>
              </w:rPr>
              <w:t>云台控制</w:t>
            </w:r>
          </w:p>
        </w:tc>
        <w:tc>
          <w:tcPr>
            <w:tcW w:w="2160" w:type="dxa"/>
          </w:tcPr>
          <w:p w14:paraId="04099765" w14:textId="77777777" w:rsidR="00A675E3" w:rsidRDefault="00BF37EF">
            <w:pPr>
              <w:spacing w:before="40" w:after="40"/>
              <w:ind w:firstLine="420"/>
              <w:jc w:val="left"/>
            </w:pPr>
            <w:r>
              <w:rPr>
                <w:rFonts w:ascii="宋体" w:hAnsi="宋体"/>
                <w:sz w:val="21"/>
              </w:rPr>
              <w:t xml:space="preserve">① </w:t>
            </w:r>
            <w:r>
              <w:rPr>
                <w:rFonts w:ascii="宋体" w:hAnsi="宋体"/>
                <w:sz w:val="21"/>
              </w:rPr>
              <w:t>固定</w:t>
            </w:r>
            <w:r>
              <w:rPr>
                <w:rFonts w:ascii="宋体" w:hAnsi="宋体"/>
                <w:sz w:val="21"/>
              </w:rPr>
              <w:t xml:space="preserve"> PID </w:t>
            </w:r>
            <w:r>
              <w:rPr>
                <w:rFonts w:ascii="宋体" w:hAnsi="宋体"/>
                <w:sz w:val="21"/>
              </w:rPr>
              <w:t>参数</w:t>
            </w:r>
            <w:r>
              <w:rPr>
                <w:rFonts w:ascii="宋体" w:hAnsi="宋体"/>
                <w:sz w:val="21"/>
              </w:rPr>
              <w:br/>
              <w:t xml:space="preserve">② </w:t>
            </w:r>
            <w:r>
              <w:rPr>
                <w:rFonts w:ascii="宋体" w:hAnsi="宋体"/>
                <w:sz w:val="21"/>
              </w:rPr>
              <w:t>按变焦倍率调度增益</w:t>
            </w:r>
          </w:p>
        </w:tc>
        <w:tc>
          <w:tcPr>
            <w:tcW w:w="2160" w:type="dxa"/>
          </w:tcPr>
          <w:p w14:paraId="7F01AD44" w14:textId="77777777" w:rsidR="00A675E3" w:rsidRDefault="00BF37EF">
            <w:pPr>
              <w:spacing w:before="40" w:after="40"/>
              <w:ind w:firstLine="420"/>
              <w:jc w:val="left"/>
            </w:pPr>
            <w:r>
              <w:rPr>
                <w:rFonts w:ascii="宋体" w:hAnsi="宋体"/>
                <w:sz w:val="21"/>
              </w:rPr>
              <w:t>同样参数、同样对象，</w:t>
            </w:r>
            <w:r>
              <w:rPr>
                <w:rFonts w:ascii="宋体" w:hAnsi="宋体"/>
                <w:sz w:val="21"/>
              </w:rPr>
              <w:t xml:space="preserve">3 </w:t>
            </w:r>
            <w:r>
              <w:rPr>
                <w:rFonts w:ascii="宋体" w:hAnsi="宋体"/>
                <w:sz w:val="21"/>
              </w:rPr>
              <w:t>倍变焦下固定增益超调</w:t>
            </w:r>
            <w:r>
              <w:rPr>
                <w:rFonts w:ascii="宋体" w:hAnsi="宋体"/>
                <w:sz w:val="21"/>
              </w:rPr>
              <w:t xml:space="preserve"> 42.7 %</w:t>
            </w:r>
            <w:r>
              <w:rPr>
                <w:rFonts w:ascii="宋体" w:hAnsi="宋体"/>
                <w:sz w:val="21"/>
              </w:rPr>
              <w:t>，增益调度后</w:t>
            </w:r>
            <w:r>
              <w:rPr>
                <w:rFonts w:ascii="宋体" w:hAnsi="宋体"/>
                <w:sz w:val="21"/>
              </w:rPr>
              <w:t xml:space="preserve"> 1.0 %</w:t>
            </w:r>
          </w:p>
        </w:tc>
        <w:tc>
          <w:tcPr>
            <w:tcW w:w="2160" w:type="dxa"/>
          </w:tcPr>
          <w:p w14:paraId="7E611704" w14:textId="77777777" w:rsidR="00A675E3" w:rsidRDefault="00BF37EF">
            <w:pPr>
              <w:spacing w:before="40" w:after="40"/>
              <w:ind w:firstLine="420"/>
              <w:jc w:val="left"/>
            </w:pPr>
            <w:r>
              <w:rPr>
                <w:rFonts w:ascii="宋体" w:hAnsi="宋体"/>
                <w:sz w:val="21"/>
              </w:rPr>
              <w:t>选</w:t>
            </w:r>
            <w:r>
              <w:rPr>
                <w:rFonts w:ascii="宋体" w:hAnsi="宋体"/>
                <w:sz w:val="21"/>
              </w:rPr>
              <w:t>②</w:t>
            </w:r>
            <w:r>
              <w:rPr>
                <w:rFonts w:ascii="宋体" w:hAnsi="宋体"/>
                <w:sz w:val="21"/>
              </w:rPr>
              <w:t>。控制量乘以</w:t>
            </w:r>
            <w:r>
              <w:rPr>
                <w:rFonts w:ascii="宋体" w:hAnsi="宋体"/>
                <w:sz w:val="21"/>
              </w:rPr>
              <w:t xml:space="preserve"> θ/(W·z)</w:t>
            </w:r>
            <w:r>
              <w:rPr>
                <w:rFonts w:ascii="宋体" w:hAnsi="宋体"/>
                <w:sz w:val="21"/>
              </w:rPr>
              <w:t>，把像素误差折算成角度误差，各倍率下环路增益一致</w:t>
            </w:r>
          </w:p>
        </w:tc>
      </w:tr>
    </w:tbl>
    <w:p w14:paraId="0295BEB7" w14:textId="77777777" w:rsidR="00A675E3" w:rsidRDefault="00A675E3">
      <w:pPr>
        <w:pStyle w:val="af3"/>
      </w:pPr>
    </w:p>
    <w:p w14:paraId="45C23458" w14:textId="77777777" w:rsidR="00A675E3" w:rsidRDefault="00BF37EF">
      <w:pPr>
        <w:pStyle w:val="3"/>
      </w:pPr>
      <w:bookmarkStart w:id="21" w:name="_Toc240454875"/>
      <w:r>
        <w:t>总体方案与系统框图</w:t>
      </w:r>
      <w:bookmarkEnd w:id="21"/>
    </w:p>
    <w:p w14:paraId="465EE0D9" w14:textId="77777777" w:rsidR="00A675E3" w:rsidRDefault="00BF37EF">
      <w:pPr>
        <w:pStyle w:val="af3"/>
      </w:pPr>
      <w:r>
        <w:t>系统分边缘与云端两侧。边缘侧四个进程各管一件事：感知进程抓帧、跑识别、做图像质量评价；任务进程决定要不要停车复核，并执行十状态机；安全网关是唯一能对硬件下达指令的出口；上传进程组装证据包、断网时缓存并重试。进程之间用</w:t>
      </w:r>
      <w:r>
        <w:t xml:space="preserve"> ZeroMQ </w:t>
      </w:r>
      <w:r>
        <w:t>传</w:t>
      </w:r>
      <w:r>
        <w:t xml:space="preserve"> JSON </w:t>
      </w:r>
      <w:r>
        <w:t>报文，每类报文都有对应的</w:t>
      </w:r>
      <w:r>
        <w:t xml:space="preserve"> Schema</w:t>
      </w:r>
      <w:r>
        <w:t>，网关在执行前校验。云端是一个</w:t>
      </w:r>
      <w:r>
        <w:t xml:space="preserve"> FastAPI + SQLite </w:t>
      </w:r>
      <w:r>
        <w:t>的台账，负责接收证据包、供人工复核、登记模型版本。</w:t>
      </w:r>
    </w:p>
    <w:p w14:paraId="40E4BD3F" w14:textId="77777777" w:rsidR="00A675E3" w:rsidRDefault="00BF37EF">
      <w:pPr>
        <w:spacing w:before="120"/>
        <w:ind w:firstLineChars="0" w:firstLine="0"/>
        <w:jc w:val="center"/>
      </w:pPr>
      <w:r>
        <w:rPr>
          <w:noProof/>
        </w:rPr>
        <w:lastRenderedPageBreak/>
        <w:drawing>
          <wp:inline distT="0" distB="0" distL="0" distR="0" wp14:anchorId="47159671" wp14:editId="22393B94">
            <wp:extent cx="5577840" cy="2722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5"/>
                    <a:stretch>
                      <a:fillRect/>
                    </a:stretch>
                  </pic:blipFill>
                  <pic:spPr>
                    <a:xfrm>
                      <a:off x="0" y="0"/>
                      <a:ext cx="5577840" cy="2722815"/>
                    </a:xfrm>
                    <a:prstGeom prst="rect">
                      <a:avLst/>
                    </a:prstGeom>
                  </pic:spPr>
                </pic:pic>
              </a:graphicData>
            </a:graphic>
          </wp:inline>
        </w:drawing>
      </w:r>
    </w:p>
    <w:p w14:paraId="223D009E" w14:textId="77777777" w:rsidR="00A675E3" w:rsidRDefault="00BF37EF">
      <w:pPr>
        <w:pStyle w:val="aa"/>
      </w:pPr>
      <w:r>
        <w:t>图</w:t>
      </w:r>
      <w:r>
        <w:t xml:space="preserve"> 2-1</w:t>
      </w:r>
      <w:r>
        <w:t xml:space="preserve">　系统总体框图与硬件边界</w:t>
      </w:r>
    </w:p>
    <w:p w14:paraId="194D6200" w14:textId="77777777" w:rsidR="00A675E3" w:rsidRDefault="00BF37EF">
      <w:pPr>
        <w:pStyle w:val="af3"/>
      </w:pPr>
      <w:r>
        <w:t>数据流是单向闭合的：相机</w:t>
      </w:r>
      <w:r>
        <w:t xml:space="preserve"> → </w:t>
      </w:r>
      <w:r>
        <w:t>感知（检测、跟踪、读数、异常、质量评价）</w:t>
      </w:r>
      <w:r>
        <w:t xml:space="preserve">→ </w:t>
      </w:r>
      <w:r>
        <w:t>检测事件报文</w:t>
      </w:r>
      <w:r>
        <w:t xml:space="preserve"> → </w:t>
      </w:r>
      <w:r>
        <w:t>任务进程（判断是否可疑、是否停车）</w:t>
      </w:r>
      <w:r>
        <w:t xml:space="preserve">→ </w:t>
      </w:r>
      <w:r>
        <w:t>控制指令</w:t>
      </w:r>
      <w:r>
        <w:t xml:space="preserve"> → </w:t>
      </w:r>
      <w:r>
        <w:t>安全网关（五项校验）</w:t>
      </w:r>
      <w:r>
        <w:t xml:space="preserve">→ </w:t>
      </w:r>
      <w:r>
        <w:t>底盘与云台；网关的状态报告回流到感知与任务进程，安全事件不等周期立即插播；复核结束后由上传进程把前后两组图像、视频片段、位姿、时间与结论打包上传。</w:t>
      </w:r>
    </w:p>
    <w:p w14:paraId="48B5611B" w14:textId="77777777" w:rsidR="00A675E3" w:rsidRDefault="00BF37EF">
      <w:pPr>
        <w:pStyle w:val="2"/>
      </w:pPr>
      <w:bookmarkStart w:id="22" w:name="_Toc240454876"/>
      <w:r>
        <w:t>硬件与接口设计</w:t>
      </w:r>
      <w:bookmarkEnd w:id="22"/>
    </w:p>
    <w:p w14:paraId="715B311B" w14:textId="77777777" w:rsidR="00A675E3" w:rsidRDefault="00BF37EF">
      <w:pPr>
        <w:pStyle w:val="af3"/>
        <w:ind w:firstLine="482"/>
      </w:pPr>
      <w:r>
        <w:rPr>
          <w:b/>
        </w:rPr>
        <w:t>需要说明的是，实训期间</w:t>
      </w:r>
      <w:r>
        <w:rPr>
          <w:b/>
        </w:rPr>
        <w:t xml:space="preserve"> RK3576 </w:t>
      </w:r>
      <w:r>
        <w:rPr>
          <w:b/>
        </w:rPr>
        <w:t>开发板与整车未到位。</w:t>
      </w:r>
      <w:r>
        <w:t>本组的做法是：把硬件接口按真机口径定义清楚，驱动层做成抽象接口加两套实现（真机驱动与虚拟配电室驱动），系统代码只认接口，配置里</w:t>
      </w:r>
      <w:r>
        <w:t xml:space="preserve"> `driver_mode` </w:t>
      </w:r>
      <w:r>
        <w:t>一个开关切换。这样硬件到位后主流程代码不用改。</w:t>
      </w:r>
    </w:p>
    <w:p w14:paraId="5277D304" w14:textId="77777777" w:rsidR="00A675E3" w:rsidRDefault="00BF37EF">
      <w:pPr>
        <w:pStyle w:val="aa"/>
      </w:pPr>
      <w:r>
        <w:t>表</w:t>
      </w:r>
      <w:r>
        <w:t xml:space="preserve"> 2-3</w:t>
      </w:r>
      <w:r>
        <w:t xml:space="preserve">　硬件组成与接口</w:t>
      </w:r>
    </w:p>
    <w:tbl>
      <w:tblPr>
        <w:tblStyle w:val="a9"/>
        <w:tblW w:w="0" w:type="auto"/>
        <w:jc w:val="center"/>
        <w:tblLook w:val="04A0" w:firstRow="1" w:lastRow="0" w:firstColumn="1" w:lastColumn="0" w:noHBand="0" w:noVBand="1"/>
      </w:tblPr>
      <w:tblGrid>
        <w:gridCol w:w="2877"/>
        <w:gridCol w:w="2877"/>
        <w:gridCol w:w="2876"/>
      </w:tblGrid>
      <w:tr w:rsidR="00A675E3" w14:paraId="0765B1D5" w14:textId="77777777">
        <w:trPr>
          <w:tblHeader/>
          <w:jc w:val="center"/>
        </w:trPr>
        <w:tc>
          <w:tcPr>
            <w:tcW w:w="2880" w:type="dxa"/>
          </w:tcPr>
          <w:p w14:paraId="59E7242E" w14:textId="77777777" w:rsidR="00A675E3" w:rsidRDefault="00BF37EF">
            <w:pPr>
              <w:spacing w:before="40" w:after="40"/>
              <w:ind w:firstLine="422"/>
              <w:jc w:val="center"/>
            </w:pPr>
            <w:r>
              <w:rPr>
                <w:rFonts w:ascii="宋体" w:hAnsi="宋体"/>
                <w:b/>
                <w:sz w:val="21"/>
              </w:rPr>
              <w:t>部件</w:t>
            </w:r>
          </w:p>
        </w:tc>
        <w:tc>
          <w:tcPr>
            <w:tcW w:w="2880" w:type="dxa"/>
          </w:tcPr>
          <w:p w14:paraId="1363EFDA" w14:textId="77777777" w:rsidR="00A675E3" w:rsidRDefault="00BF37EF">
            <w:pPr>
              <w:spacing w:before="40" w:after="40"/>
              <w:ind w:firstLine="422"/>
              <w:jc w:val="center"/>
            </w:pPr>
            <w:r>
              <w:rPr>
                <w:rFonts w:ascii="宋体" w:hAnsi="宋体"/>
                <w:b/>
                <w:sz w:val="21"/>
              </w:rPr>
              <w:t>选型</w:t>
            </w:r>
            <w:r>
              <w:rPr>
                <w:rFonts w:ascii="宋体" w:hAnsi="宋体"/>
                <w:b/>
                <w:sz w:val="21"/>
              </w:rPr>
              <w:t>/</w:t>
            </w:r>
            <w:r>
              <w:rPr>
                <w:rFonts w:ascii="宋体" w:hAnsi="宋体"/>
                <w:b/>
                <w:sz w:val="21"/>
              </w:rPr>
              <w:t>接口</w:t>
            </w:r>
          </w:p>
        </w:tc>
        <w:tc>
          <w:tcPr>
            <w:tcW w:w="2880" w:type="dxa"/>
          </w:tcPr>
          <w:p w14:paraId="7BF52A53" w14:textId="77777777" w:rsidR="00A675E3" w:rsidRDefault="00BF37EF">
            <w:pPr>
              <w:spacing w:before="40" w:after="40"/>
              <w:ind w:firstLine="422"/>
              <w:jc w:val="center"/>
            </w:pPr>
            <w:r>
              <w:rPr>
                <w:rFonts w:ascii="宋体" w:hAnsi="宋体"/>
                <w:b/>
                <w:sz w:val="21"/>
              </w:rPr>
              <w:t>在系统里的作用</w:t>
            </w:r>
          </w:p>
        </w:tc>
      </w:tr>
      <w:tr w:rsidR="00A675E3" w14:paraId="6797A468" w14:textId="77777777">
        <w:trPr>
          <w:jc w:val="center"/>
        </w:trPr>
        <w:tc>
          <w:tcPr>
            <w:tcW w:w="2880" w:type="dxa"/>
          </w:tcPr>
          <w:p w14:paraId="6363FFA2" w14:textId="77777777" w:rsidR="00A675E3" w:rsidRDefault="00BF37EF">
            <w:pPr>
              <w:spacing w:before="40" w:after="40"/>
              <w:ind w:firstLine="420"/>
              <w:jc w:val="left"/>
            </w:pPr>
            <w:r>
              <w:rPr>
                <w:rFonts w:ascii="宋体" w:hAnsi="宋体"/>
                <w:sz w:val="21"/>
              </w:rPr>
              <w:t>边缘主机</w:t>
            </w:r>
          </w:p>
        </w:tc>
        <w:tc>
          <w:tcPr>
            <w:tcW w:w="2880" w:type="dxa"/>
          </w:tcPr>
          <w:p w14:paraId="0E52E017" w14:textId="77777777" w:rsidR="00A675E3" w:rsidRDefault="00BF37EF">
            <w:pPr>
              <w:spacing w:before="40" w:after="40"/>
              <w:ind w:firstLine="420"/>
              <w:jc w:val="left"/>
            </w:pPr>
            <w:r>
              <w:rPr>
                <w:rFonts w:ascii="宋体" w:hAnsi="宋体"/>
                <w:sz w:val="21"/>
              </w:rPr>
              <w:t>RK3576</w:t>
            </w:r>
            <w:r>
              <w:rPr>
                <w:rFonts w:ascii="宋体" w:hAnsi="宋体"/>
                <w:sz w:val="21"/>
              </w:rPr>
              <w:t>（</w:t>
            </w:r>
            <w:r>
              <w:rPr>
                <w:rFonts w:ascii="宋体" w:hAnsi="宋体"/>
                <w:sz w:val="21"/>
              </w:rPr>
              <w:t>aarch64</w:t>
            </w:r>
            <w:r>
              <w:rPr>
                <w:rFonts w:ascii="宋体" w:hAnsi="宋体"/>
                <w:sz w:val="21"/>
              </w:rPr>
              <w:t>，含</w:t>
            </w:r>
            <w:r>
              <w:rPr>
                <w:rFonts w:ascii="宋体" w:hAnsi="宋体"/>
                <w:sz w:val="21"/>
              </w:rPr>
              <w:t xml:space="preserve"> NPU</w:t>
            </w:r>
            <w:r>
              <w:rPr>
                <w:rFonts w:ascii="宋体" w:hAnsi="宋体"/>
                <w:sz w:val="21"/>
              </w:rPr>
              <w:t>）</w:t>
            </w:r>
          </w:p>
        </w:tc>
        <w:tc>
          <w:tcPr>
            <w:tcW w:w="2880" w:type="dxa"/>
          </w:tcPr>
          <w:p w14:paraId="1C6B9DF6" w14:textId="77777777" w:rsidR="00A675E3" w:rsidRDefault="00BF37EF">
            <w:pPr>
              <w:spacing w:before="40" w:after="40"/>
              <w:ind w:firstLine="420"/>
              <w:jc w:val="left"/>
            </w:pPr>
            <w:r>
              <w:rPr>
                <w:rFonts w:ascii="宋体" w:hAnsi="宋体"/>
                <w:sz w:val="21"/>
              </w:rPr>
              <w:t>跑四个边缘进程与全部模型推理</w:t>
            </w:r>
          </w:p>
        </w:tc>
      </w:tr>
      <w:tr w:rsidR="00A675E3" w14:paraId="3F956F12" w14:textId="77777777">
        <w:trPr>
          <w:jc w:val="center"/>
        </w:trPr>
        <w:tc>
          <w:tcPr>
            <w:tcW w:w="2880" w:type="dxa"/>
          </w:tcPr>
          <w:p w14:paraId="3F8B12E8" w14:textId="77777777" w:rsidR="00A675E3" w:rsidRDefault="00BF37EF">
            <w:pPr>
              <w:spacing w:before="40" w:after="40"/>
              <w:ind w:firstLine="420"/>
              <w:jc w:val="left"/>
            </w:pPr>
            <w:r>
              <w:rPr>
                <w:rFonts w:ascii="宋体" w:hAnsi="宋体"/>
                <w:sz w:val="21"/>
              </w:rPr>
              <w:t>巡检相机</w:t>
            </w:r>
          </w:p>
        </w:tc>
        <w:tc>
          <w:tcPr>
            <w:tcW w:w="2880" w:type="dxa"/>
          </w:tcPr>
          <w:p w14:paraId="5561220D" w14:textId="77777777" w:rsidR="00A675E3" w:rsidRDefault="00BF37EF">
            <w:pPr>
              <w:spacing w:before="40" w:after="40"/>
              <w:ind w:firstLine="420"/>
              <w:jc w:val="left"/>
            </w:pPr>
            <w:r>
              <w:rPr>
                <w:rFonts w:ascii="宋体" w:hAnsi="宋体"/>
                <w:sz w:val="21"/>
              </w:rPr>
              <w:t>1080p RGB</w:t>
            </w:r>
            <w:r>
              <w:rPr>
                <w:rFonts w:ascii="宋体" w:hAnsi="宋体"/>
                <w:sz w:val="21"/>
              </w:rPr>
              <w:t>，云台搭载，</w:t>
            </w:r>
            <w:r>
              <w:rPr>
                <w:rFonts w:ascii="宋体" w:hAnsi="宋体"/>
                <w:sz w:val="21"/>
              </w:rPr>
              <w:t xml:space="preserve">3 </w:t>
            </w:r>
            <w:r>
              <w:rPr>
                <w:rFonts w:ascii="宋体" w:hAnsi="宋体"/>
                <w:sz w:val="21"/>
              </w:rPr>
              <w:t>倍光学变焦</w:t>
            </w:r>
          </w:p>
        </w:tc>
        <w:tc>
          <w:tcPr>
            <w:tcW w:w="2880" w:type="dxa"/>
          </w:tcPr>
          <w:p w14:paraId="0A64296A" w14:textId="77777777" w:rsidR="00A675E3" w:rsidRDefault="00BF37EF">
            <w:pPr>
              <w:spacing w:before="40" w:after="40"/>
              <w:ind w:firstLine="420"/>
              <w:jc w:val="left"/>
            </w:pPr>
            <w:r>
              <w:rPr>
                <w:rFonts w:ascii="宋体" w:hAnsi="宋体"/>
                <w:sz w:val="21"/>
              </w:rPr>
              <w:t>巡航取景与复核补拍</w:t>
            </w:r>
          </w:p>
        </w:tc>
      </w:tr>
      <w:tr w:rsidR="00A675E3" w14:paraId="0D7356C4" w14:textId="77777777">
        <w:trPr>
          <w:jc w:val="center"/>
        </w:trPr>
        <w:tc>
          <w:tcPr>
            <w:tcW w:w="2880" w:type="dxa"/>
          </w:tcPr>
          <w:p w14:paraId="62D2DBC8" w14:textId="77777777" w:rsidR="00A675E3" w:rsidRDefault="00BF37EF">
            <w:pPr>
              <w:spacing w:before="40" w:after="40"/>
              <w:ind w:firstLine="420"/>
              <w:jc w:val="left"/>
            </w:pPr>
            <w:r>
              <w:rPr>
                <w:rFonts w:ascii="宋体" w:hAnsi="宋体"/>
                <w:sz w:val="21"/>
              </w:rPr>
              <w:t>云台</w:t>
            </w:r>
          </w:p>
        </w:tc>
        <w:tc>
          <w:tcPr>
            <w:tcW w:w="2880" w:type="dxa"/>
          </w:tcPr>
          <w:p w14:paraId="4E46641E" w14:textId="77777777" w:rsidR="00A675E3" w:rsidRDefault="00BF37EF">
            <w:pPr>
              <w:spacing w:before="40" w:after="40"/>
              <w:ind w:firstLine="420"/>
              <w:jc w:val="left"/>
            </w:pPr>
            <w:r>
              <w:rPr>
                <w:rFonts w:ascii="宋体" w:hAnsi="宋体"/>
                <w:sz w:val="21"/>
              </w:rPr>
              <w:t>二自由度，支持角度与速率两种指令</w:t>
            </w:r>
          </w:p>
        </w:tc>
        <w:tc>
          <w:tcPr>
            <w:tcW w:w="2880" w:type="dxa"/>
          </w:tcPr>
          <w:p w14:paraId="7D7BB247" w14:textId="77777777" w:rsidR="00A675E3" w:rsidRDefault="00BF37EF">
            <w:pPr>
              <w:spacing w:before="40" w:after="40"/>
              <w:ind w:firstLine="420"/>
              <w:jc w:val="left"/>
            </w:pPr>
            <w:r>
              <w:rPr>
                <w:rFonts w:ascii="宋体" w:hAnsi="宋体"/>
                <w:sz w:val="21"/>
              </w:rPr>
              <w:t>目标居中、变焦、多角度补拍</w:t>
            </w:r>
          </w:p>
        </w:tc>
      </w:tr>
      <w:tr w:rsidR="00A675E3" w14:paraId="2EBB030E" w14:textId="77777777">
        <w:trPr>
          <w:jc w:val="center"/>
        </w:trPr>
        <w:tc>
          <w:tcPr>
            <w:tcW w:w="2880" w:type="dxa"/>
          </w:tcPr>
          <w:p w14:paraId="1CD4522E" w14:textId="77777777" w:rsidR="00A675E3" w:rsidRDefault="00BF37EF">
            <w:pPr>
              <w:spacing w:before="40" w:after="40"/>
              <w:ind w:firstLine="420"/>
              <w:jc w:val="left"/>
            </w:pPr>
            <w:r>
              <w:rPr>
                <w:rFonts w:ascii="宋体" w:hAnsi="宋体"/>
                <w:sz w:val="21"/>
              </w:rPr>
              <w:t>底盘</w:t>
            </w:r>
          </w:p>
        </w:tc>
        <w:tc>
          <w:tcPr>
            <w:tcW w:w="2880" w:type="dxa"/>
          </w:tcPr>
          <w:p w14:paraId="1861724D" w14:textId="77777777" w:rsidR="00A675E3" w:rsidRDefault="00BF37EF">
            <w:pPr>
              <w:spacing w:before="40" w:after="40"/>
              <w:ind w:firstLine="420"/>
              <w:jc w:val="left"/>
            </w:pPr>
            <w:r>
              <w:rPr>
                <w:rFonts w:ascii="宋体" w:hAnsi="宋体"/>
                <w:sz w:val="21"/>
              </w:rPr>
              <w:t>现有无人车底盘，</w:t>
            </w:r>
            <w:r>
              <w:rPr>
                <w:rFonts w:ascii="宋体" w:hAnsi="宋体"/>
                <w:sz w:val="21"/>
              </w:rPr>
              <w:t xml:space="preserve">UART </w:t>
            </w:r>
            <w:r>
              <w:rPr>
                <w:rFonts w:ascii="宋体" w:hAnsi="宋体"/>
                <w:sz w:val="21"/>
              </w:rPr>
              <w:t>串口</w:t>
            </w:r>
          </w:p>
        </w:tc>
        <w:tc>
          <w:tcPr>
            <w:tcW w:w="2880" w:type="dxa"/>
          </w:tcPr>
          <w:p w14:paraId="6D6AA14D" w14:textId="77777777" w:rsidR="00A675E3" w:rsidRDefault="00BF37EF">
            <w:pPr>
              <w:spacing w:before="40" w:after="40"/>
              <w:ind w:firstLine="420"/>
              <w:jc w:val="left"/>
            </w:pPr>
            <w:r>
              <w:rPr>
                <w:rFonts w:ascii="宋体" w:hAnsi="宋体"/>
                <w:sz w:val="21"/>
              </w:rPr>
              <w:t>只接受</w:t>
            </w:r>
            <w:r>
              <w:rPr>
                <w:rFonts w:ascii="宋体" w:hAnsi="宋体"/>
                <w:sz w:val="21"/>
              </w:rPr>
              <w:t xml:space="preserve"> 7 </w:t>
            </w:r>
            <w:r>
              <w:rPr>
                <w:rFonts w:ascii="宋体" w:hAnsi="宋体"/>
                <w:sz w:val="21"/>
              </w:rPr>
              <w:t>条高层指令；内置独立安全层</w:t>
            </w:r>
          </w:p>
        </w:tc>
      </w:tr>
      <w:tr w:rsidR="00A675E3" w14:paraId="4E7A0024" w14:textId="77777777">
        <w:trPr>
          <w:jc w:val="center"/>
        </w:trPr>
        <w:tc>
          <w:tcPr>
            <w:tcW w:w="2880" w:type="dxa"/>
          </w:tcPr>
          <w:p w14:paraId="57710222" w14:textId="77777777" w:rsidR="00A675E3" w:rsidRDefault="00BF37EF">
            <w:pPr>
              <w:spacing w:before="40" w:after="40"/>
              <w:ind w:firstLine="420"/>
              <w:jc w:val="left"/>
            </w:pPr>
            <w:r>
              <w:rPr>
                <w:rFonts w:ascii="宋体" w:hAnsi="宋体"/>
                <w:sz w:val="21"/>
              </w:rPr>
              <w:t>定位</w:t>
            </w:r>
          </w:p>
        </w:tc>
        <w:tc>
          <w:tcPr>
            <w:tcW w:w="2880" w:type="dxa"/>
          </w:tcPr>
          <w:p w14:paraId="256BA839" w14:textId="77777777" w:rsidR="00A675E3" w:rsidRDefault="00BF37EF">
            <w:pPr>
              <w:spacing w:before="40" w:after="40"/>
              <w:ind w:firstLine="420"/>
              <w:jc w:val="left"/>
            </w:pPr>
            <w:r>
              <w:rPr>
                <w:rFonts w:ascii="宋体" w:hAnsi="宋体"/>
                <w:sz w:val="21"/>
              </w:rPr>
              <w:t>里程计</w:t>
            </w:r>
            <w:r>
              <w:rPr>
                <w:rFonts w:ascii="宋体" w:hAnsi="宋体"/>
                <w:sz w:val="21"/>
              </w:rPr>
              <w:t xml:space="preserve"> + </w:t>
            </w:r>
            <w:r>
              <w:rPr>
                <w:rFonts w:ascii="宋体" w:hAnsi="宋体"/>
                <w:sz w:val="21"/>
              </w:rPr>
              <w:t>场所地图路点</w:t>
            </w:r>
          </w:p>
        </w:tc>
        <w:tc>
          <w:tcPr>
            <w:tcW w:w="2880" w:type="dxa"/>
          </w:tcPr>
          <w:p w14:paraId="2E214C54" w14:textId="77777777" w:rsidR="00A675E3" w:rsidRDefault="00BF37EF">
            <w:pPr>
              <w:spacing w:before="40" w:after="40"/>
              <w:ind w:firstLine="420"/>
              <w:jc w:val="left"/>
            </w:pPr>
            <w:r>
              <w:rPr>
                <w:rFonts w:ascii="宋体" w:hAnsi="宋体"/>
                <w:sz w:val="21"/>
              </w:rPr>
              <w:t>给证据包写入位姿，供</w:t>
            </w:r>
            <w:r>
              <w:rPr>
                <w:rFonts w:ascii="宋体" w:hAnsi="宋体"/>
                <w:sz w:val="21"/>
              </w:rPr>
              <w:lastRenderedPageBreak/>
              <w:t>路线恢复</w:t>
            </w:r>
          </w:p>
        </w:tc>
      </w:tr>
      <w:tr w:rsidR="00A675E3" w14:paraId="5567E0D8" w14:textId="77777777">
        <w:trPr>
          <w:jc w:val="center"/>
        </w:trPr>
        <w:tc>
          <w:tcPr>
            <w:tcW w:w="2880" w:type="dxa"/>
          </w:tcPr>
          <w:p w14:paraId="396445D0" w14:textId="77777777" w:rsidR="00A675E3" w:rsidRDefault="00BF37EF">
            <w:pPr>
              <w:spacing w:before="40" w:after="40"/>
              <w:ind w:firstLine="420"/>
              <w:jc w:val="left"/>
            </w:pPr>
            <w:r>
              <w:rPr>
                <w:rFonts w:ascii="宋体" w:hAnsi="宋体"/>
                <w:sz w:val="21"/>
              </w:rPr>
              <w:lastRenderedPageBreak/>
              <w:t>通信</w:t>
            </w:r>
          </w:p>
        </w:tc>
        <w:tc>
          <w:tcPr>
            <w:tcW w:w="2880" w:type="dxa"/>
          </w:tcPr>
          <w:p w14:paraId="56D70325" w14:textId="77777777" w:rsidR="00A675E3" w:rsidRDefault="00BF37EF">
            <w:pPr>
              <w:spacing w:before="40" w:after="40"/>
              <w:ind w:firstLine="420"/>
              <w:jc w:val="left"/>
            </w:pPr>
            <w:r>
              <w:rPr>
                <w:rFonts w:ascii="宋体" w:hAnsi="宋体"/>
                <w:sz w:val="21"/>
              </w:rPr>
              <w:t>以太网</w:t>
            </w:r>
            <w:r>
              <w:rPr>
                <w:rFonts w:ascii="宋体" w:hAnsi="宋体"/>
                <w:sz w:val="21"/>
              </w:rPr>
              <w:t xml:space="preserve"> / </w:t>
            </w:r>
            <w:r>
              <w:rPr>
                <w:rFonts w:ascii="宋体" w:hAnsi="宋体"/>
                <w:sz w:val="21"/>
              </w:rPr>
              <w:t>无线，</w:t>
            </w:r>
            <w:r>
              <w:rPr>
                <w:rFonts w:ascii="宋体" w:hAnsi="宋体"/>
                <w:sz w:val="21"/>
              </w:rPr>
              <w:t xml:space="preserve">HTTP </w:t>
            </w:r>
            <w:r>
              <w:rPr>
                <w:rFonts w:ascii="宋体" w:hAnsi="宋体"/>
                <w:sz w:val="21"/>
              </w:rPr>
              <w:t>上传</w:t>
            </w:r>
          </w:p>
        </w:tc>
        <w:tc>
          <w:tcPr>
            <w:tcW w:w="2880" w:type="dxa"/>
          </w:tcPr>
          <w:p w14:paraId="11A08054" w14:textId="77777777" w:rsidR="00A675E3" w:rsidRDefault="00BF37EF">
            <w:pPr>
              <w:spacing w:before="40" w:after="40"/>
              <w:ind w:firstLine="420"/>
              <w:jc w:val="left"/>
            </w:pPr>
            <w:r>
              <w:rPr>
                <w:rFonts w:ascii="宋体" w:hAnsi="宋体"/>
                <w:sz w:val="21"/>
              </w:rPr>
              <w:t>证据包上传云端，断网时本地缓存</w:t>
            </w:r>
          </w:p>
        </w:tc>
      </w:tr>
    </w:tbl>
    <w:p w14:paraId="0D299F81" w14:textId="77777777" w:rsidR="00A675E3" w:rsidRDefault="00A675E3">
      <w:pPr>
        <w:pStyle w:val="af3"/>
      </w:pPr>
    </w:p>
    <w:p w14:paraId="10D8D3F5" w14:textId="77777777" w:rsidR="00A675E3" w:rsidRDefault="00BF37EF">
      <w:pPr>
        <w:pStyle w:val="af3"/>
      </w:pPr>
      <w:r>
        <w:t>底盘串口协议是本组自己定义并实现的：帧头、长度、命令字、载荷、</w:t>
      </w:r>
      <w:r>
        <w:t>CRC16</w:t>
      </w:r>
      <w:r>
        <w:t>，指令与回执一一对应，回执带执行结果码。为了在没有真车的情况下把这条链路调通，本组写了一个</w:t>
      </w:r>
      <w:r>
        <w:t>“</w:t>
      </w:r>
      <w:r>
        <w:t>假小车</w:t>
      </w:r>
      <w:r>
        <w:t>”</w:t>
      </w:r>
      <w:r>
        <w:t>程序，它在串口另一端按同一套协议应答，并按设定概率丢包、延迟、拒绝，可以用伪终端或</w:t>
      </w:r>
      <w:r>
        <w:t xml:space="preserve"> TCP </w:t>
      </w:r>
      <w:r>
        <w:t>两种方式连接。串口协议与假小车的单元测试共</w:t>
      </w:r>
      <w:r>
        <w:t xml:space="preserve"> 27 </w:t>
      </w:r>
      <w:r>
        <w:t>条，不需要任何硬件即可运行。</w:t>
      </w:r>
    </w:p>
    <w:p w14:paraId="69482B67" w14:textId="77777777" w:rsidR="00A675E3" w:rsidRDefault="00BF37EF">
      <w:pPr>
        <w:pStyle w:val="2"/>
      </w:pPr>
      <w:bookmarkStart w:id="23" w:name="_Toc240454877"/>
      <w:r>
        <w:t>软件设计</w:t>
      </w:r>
      <w:bookmarkEnd w:id="23"/>
    </w:p>
    <w:p w14:paraId="10B6009D" w14:textId="77777777" w:rsidR="00A675E3" w:rsidRDefault="00BF37EF">
      <w:pPr>
        <w:pStyle w:val="3"/>
      </w:pPr>
      <w:bookmarkStart w:id="24" w:name="_Toc240454878"/>
      <w:r>
        <w:t>进程划分与接口约束</w:t>
      </w:r>
      <w:bookmarkEnd w:id="24"/>
    </w:p>
    <w:p w14:paraId="3142339E" w14:textId="77777777" w:rsidR="00A675E3" w:rsidRDefault="00BF37EF">
      <w:pPr>
        <w:pStyle w:val="af3"/>
      </w:pPr>
      <w:r>
        <w:t>接口文档（</w:t>
      </w:r>
      <w:r>
        <w:t>ICD</w:t>
      </w:r>
      <w:r>
        <w:t>）先于代码冻结，评审通过后才开始实现。</w:t>
      </w:r>
      <w:r>
        <w:t xml:space="preserve">ICD </w:t>
      </w:r>
      <w:r>
        <w:t>定义了</w:t>
      </w:r>
      <w:r>
        <w:t xml:space="preserve"> 5 </w:t>
      </w:r>
      <w:r>
        <w:t>类报文、</w:t>
      </w:r>
      <w:r>
        <w:t xml:space="preserve">7 </w:t>
      </w:r>
      <w:r>
        <w:t>条指令、状态机的状态与超时预算、证据包的目录结构，以及每个字段的取值范围。五份</w:t>
      </w:r>
      <w:r>
        <w:t xml:space="preserve"> JSON Schema </w:t>
      </w:r>
      <w:r>
        <w:t>是这些定义的机器可执行版本，网关在运行时用它们校验，另有一个一致性校验工具</w:t>
      </w:r>
      <w:r>
        <w:t xml:space="preserve"> `patrol.tools.validate`</w:t>
      </w:r>
      <w:r>
        <w:t>，把</w:t>
      </w:r>
      <w:r>
        <w:t xml:space="preserve"> Schema</w:t>
      </w:r>
      <w:r>
        <w:t>、</w:t>
      </w:r>
      <w:r>
        <w:t xml:space="preserve">ICD </w:t>
      </w:r>
      <w:r>
        <w:t>内嵌示例、网关硬编码的参数范围、光学算例与时序预算交叉比对，共</w:t>
      </w:r>
      <w:r>
        <w:t xml:space="preserve"> 59 </w:t>
      </w:r>
      <w:r>
        <w:t>项，任何一项对不上就当场报错。</w:t>
      </w:r>
    </w:p>
    <w:p w14:paraId="53C31129" w14:textId="77777777" w:rsidR="00A675E3" w:rsidRDefault="00BF37EF">
      <w:pPr>
        <w:pStyle w:val="3"/>
      </w:pPr>
      <w:bookmarkStart w:id="25" w:name="_Toc240454879"/>
      <w:r>
        <w:t>感知流水线：四路模型与规则仲裁</w:t>
      </w:r>
      <w:bookmarkEnd w:id="25"/>
    </w:p>
    <w:p w14:paraId="7D7626C9" w14:textId="77777777" w:rsidR="00A675E3" w:rsidRDefault="00BF37EF">
      <w:pPr>
        <w:pStyle w:val="af3"/>
      </w:pPr>
      <w:r>
        <w:t>感知进程按</w:t>
      </w:r>
      <w:r>
        <w:t xml:space="preserve"> 100 ms </w:t>
      </w:r>
      <w:r>
        <w:t>节拍运行。巡航帧只做必要的事：抓帧、</w:t>
      </w:r>
      <w:r>
        <w:t xml:space="preserve">L1 </w:t>
      </w:r>
      <w:r>
        <w:t>检测、目标跟踪、图像质量评价；复核帧才跑完整的四路模型与仲裁。四路各管一件事，互不代替：</w:t>
      </w:r>
      <w:r>
        <w:t xml:space="preserve">L1 </w:t>
      </w:r>
      <w:r>
        <w:t>找目标并给类别与置信度；</w:t>
      </w:r>
      <w:r>
        <w:t xml:space="preserve">L2 </w:t>
      </w:r>
      <w:r>
        <w:t>从复核帧的表盘</w:t>
      </w:r>
      <w:r>
        <w:t xml:space="preserve"> ROI </w:t>
      </w:r>
      <w:r>
        <w:t>里解算指针角度、换算成读数；</w:t>
      </w:r>
      <w:r>
        <w:t xml:space="preserve">L2′ </w:t>
      </w:r>
      <w:r>
        <w:t>用</w:t>
      </w:r>
      <w:r>
        <w:t xml:space="preserve"> OCR </w:t>
      </w:r>
      <w:r>
        <w:t>读表盘上的刻度数字，与标定表互证，识别</w:t>
      </w:r>
      <w:r>
        <w:t>“</w:t>
      </w:r>
      <w:r>
        <w:t>这块表是不是标定表里那一块</w:t>
      </w:r>
      <w:r>
        <w:t>”</w:t>
      </w:r>
      <w:r>
        <w:t>；</w:t>
      </w:r>
      <w:r>
        <w:t xml:space="preserve">L3 </w:t>
      </w:r>
      <w:r>
        <w:t>给出未知异常分。最后</w:t>
      </w:r>
      <w:r>
        <w:t xml:space="preserve"> L4 </w:t>
      </w:r>
      <w:r>
        <w:t>按固定顺序的规则给出结论，并把四路各自的输入写进证据包，所以每条结论都能回答</w:t>
      </w:r>
      <w:r>
        <w:t>“</w:t>
      </w:r>
      <w:r>
        <w:t>凭什么</w:t>
      </w:r>
      <w:r>
        <w:t>”</w:t>
      </w:r>
      <w:r>
        <w:t>。</w:t>
      </w:r>
    </w:p>
    <w:p w14:paraId="38BAE581" w14:textId="77777777" w:rsidR="00A675E3" w:rsidRDefault="00BF37EF">
      <w:pPr>
        <w:spacing w:before="120"/>
        <w:ind w:firstLineChars="0" w:firstLine="0"/>
        <w:jc w:val="center"/>
      </w:pPr>
      <w:r>
        <w:rPr>
          <w:noProof/>
        </w:rPr>
        <w:lastRenderedPageBreak/>
        <w:drawing>
          <wp:inline distT="0" distB="0" distL="0" distR="0" wp14:anchorId="08AF5E08" wp14:editId="4AB71466">
            <wp:extent cx="5577840" cy="27228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s.png"/>
                    <pic:cNvPicPr/>
                  </pic:nvPicPr>
                  <pic:blipFill>
                    <a:blip r:embed="rId16"/>
                    <a:stretch>
                      <a:fillRect/>
                    </a:stretch>
                  </pic:blipFill>
                  <pic:spPr>
                    <a:xfrm>
                      <a:off x="0" y="0"/>
                      <a:ext cx="5577840" cy="2722815"/>
                    </a:xfrm>
                    <a:prstGeom prst="rect">
                      <a:avLst/>
                    </a:prstGeom>
                  </pic:spPr>
                </pic:pic>
              </a:graphicData>
            </a:graphic>
          </wp:inline>
        </w:drawing>
      </w:r>
    </w:p>
    <w:p w14:paraId="750362B2" w14:textId="77777777" w:rsidR="00A675E3" w:rsidRDefault="00BF37EF">
      <w:pPr>
        <w:pStyle w:val="aa"/>
      </w:pPr>
      <w:r>
        <w:t>图</w:t>
      </w:r>
      <w:r>
        <w:t xml:space="preserve"> 2-2</w:t>
      </w:r>
      <w:r>
        <w:t xml:space="preserve">　识别层的四路模型与规则仲裁</w:t>
      </w:r>
    </w:p>
    <w:p w14:paraId="1DEE48E4" w14:textId="77777777" w:rsidR="00A675E3" w:rsidRDefault="00BF37EF">
      <w:pPr>
        <w:pStyle w:val="af3"/>
      </w:pPr>
      <w:r>
        <w:t>指针读数是本系统的测量核心，算法只拿到一张图和一个检测框，不读取场景真值。处理链是：裁剪</w:t>
      </w:r>
      <w:r>
        <w:t xml:space="preserve"> ROI → </w:t>
      </w:r>
      <w:r>
        <w:t>椭圆拟合定位表盘</w:t>
      </w:r>
      <w:r>
        <w:t xml:space="preserve"> → </w:t>
      </w:r>
      <w:r>
        <w:t>透视校正为正圆</w:t>
      </w:r>
      <w:r>
        <w:t xml:space="preserve"> → </w:t>
      </w:r>
      <w:r>
        <w:t>极坐标展开</w:t>
      </w:r>
      <w:r>
        <w:t xml:space="preserve"> → </w:t>
      </w:r>
      <w:r>
        <w:t>在</w:t>
      </w:r>
      <w:r>
        <w:t xml:space="preserve"> 0.28R–0.70R </w:t>
      </w:r>
      <w:r>
        <w:t>的径向带内逐角度统计暗像素覆盖率，峰值即指针方向</w:t>
      </w:r>
      <w:r>
        <w:t xml:space="preserve"> → </w:t>
      </w:r>
      <w:r>
        <w:t>峰值附近逐半径环计算角质心并取中位数，细化到亚度级</w:t>
      </w:r>
      <w:r>
        <w:t xml:space="preserve"> → </w:t>
      </w:r>
      <w:r>
        <w:t>代入五点标定曲线换算读数。径向带的下限越过了配重尾巴（只到</w:t>
      </w:r>
      <w:r>
        <w:t xml:space="preserve"> 0.18R</w:t>
      </w:r>
      <w:r>
        <w:t>），因此不存在</w:t>
      </w:r>
      <w:r>
        <w:t xml:space="preserve"> 180° </w:t>
      </w:r>
      <w:r>
        <w:t>歧义；上限略微探进刻度带，逐环取中位数可以把被刻度污染的那一两环当作离群点挡掉。表盘短长轴比小于</w:t>
      </w:r>
      <w:r>
        <w:t xml:space="preserve"> 0.85 </w:t>
      </w:r>
      <w:r>
        <w:t>时判为视角过斜，读数置信度打折，由状态机决定是否重新拍摄。</w:t>
      </w:r>
    </w:p>
    <w:p w14:paraId="596F20FA" w14:textId="77777777" w:rsidR="00A675E3" w:rsidRDefault="00BF37EF">
      <w:pPr>
        <w:pStyle w:val="3"/>
      </w:pPr>
      <w:bookmarkStart w:id="26" w:name="_Toc240454880"/>
      <w:r>
        <w:t>主动复核状态机</w:t>
      </w:r>
      <w:bookmarkEnd w:id="26"/>
    </w:p>
    <w:p w14:paraId="175101F8" w14:textId="77777777" w:rsidR="00A675E3" w:rsidRDefault="00BF37EF">
      <w:pPr>
        <w:pStyle w:val="af3"/>
      </w:pPr>
      <w:r>
        <w:t>主动复核由十个状态组成：巡航、可疑、请求停车、对准、变焦、拍摄、复核、打包、恢复、中止。触发条件有三类：检测置信度落在</w:t>
      </w:r>
      <w:r>
        <w:t xml:space="preserve"> 0.25–0.60 </w:t>
      </w:r>
      <w:r>
        <w:t>的不确定带、读数越界或读不出、异常分超阈值。任何一步超时、对焦失败或收到安全事件，都走中止分支：恢复巡检路线，证据照常打包，并记录中止原因。</w:t>
      </w:r>
    </w:p>
    <w:p w14:paraId="19C55732" w14:textId="77777777" w:rsidR="00A675E3" w:rsidRDefault="00BF37EF">
      <w:pPr>
        <w:spacing w:before="120"/>
        <w:ind w:firstLineChars="0" w:firstLine="0"/>
        <w:jc w:val="center"/>
      </w:pPr>
      <w:r>
        <w:rPr>
          <w:noProof/>
        </w:rPr>
        <w:lastRenderedPageBreak/>
        <w:drawing>
          <wp:inline distT="0" distB="0" distL="0" distR="0" wp14:anchorId="6C966F6F" wp14:editId="623DE21E">
            <wp:extent cx="5577840" cy="27228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png"/>
                    <pic:cNvPicPr/>
                  </pic:nvPicPr>
                  <pic:blipFill>
                    <a:blip r:embed="rId17"/>
                    <a:stretch>
                      <a:fillRect/>
                    </a:stretch>
                  </pic:blipFill>
                  <pic:spPr>
                    <a:xfrm>
                      <a:off x="0" y="0"/>
                      <a:ext cx="5577840" cy="2722815"/>
                    </a:xfrm>
                    <a:prstGeom prst="rect">
                      <a:avLst/>
                    </a:prstGeom>
                  </pic:spPr>
                </pic:pic>
              </a:graphicData>
            </a:graphic>
          </wp:inline>
        </w:drawing>
      </w:r>
    </w:p>
    <w:p w14:paraId="42AED34F" w14:textId="77777777" w:rsidR="00A675E3" w:rsidRDefault="00BF37EF">
      <w:pPr>
        <w:pStyle w:val="aa"/>
      </w:pPr>
      <w:r>
        <w:t>图</w:t>
      </w:r>
      <w:r>
        <w:t xml:space="preserve"> 2-3</w:t>
      </w:r>
      <w:r>
        <w:t xml:space="preserve">　主动复核十状态机、复核预算与抑制规则</w:t>
      </w:r>
    </w:p>
    <w:p w14:paraId="47ED55BD" w14:textId="77777777" w:rsidR="00A675E3" w:rsidRDefault="00BF37EF">
      <w:pPr>
        <w:pStyle w:val="af3"/>
      </w:pPr>
      <w:r>
        <w:t>两条工程上的约束写进了状态机：一是</w:t>
      </w:r>
      <w:r>
        <w:rPr>
          <w:b/>
        </w:rPr>
        <w:t>复核预算</w:t>
      </w:r>
      <w:r>
        <w:t>，按巡航路线长度、车速与单次复核耗时（</w:t>
      </w:r>
      <w:r>
        <w:t>9.2 s</w:t>
      </w:r>
      <w:r>
        <w:t>）算出一轮最多能停几次，用完就只记录不停车；二是</w:t>
      </w:r>
      <w:r>
        <w:rPr>
          <w:b/>
        </w:rPr>
        <w:t>抑制规则</w:t>
      </w:r>
      <w:r>
        <w:t>，同一目标在同一路点只复核一次，避免在同一处反复停车。</w:t>
      </w:r>
    </w:p>
    <w:p w14:paraId="76FF1DE8" w14:textId="77777777" w:rsidR="00A675E3" w:rsidRDefault="00BF37EF">
      <w:pPr>
        <w:pStyle w:val="3"/>
      </w:pPr>
      <w:bookmarkStart w:id="27" w:name="_Toc240454881"/>
      <w:r>
        <w:t>云台伺服与变焦增益调度</w:t>
      </w:r>
      <w:bookmarkEnd w:id="27"/>
    </w:p>
    <w:p w14:paraId="342B3CDA" w14:textId="77777777" w:rsidR="00A675E3" w:rsidRDefault="00BF37EF">
      <w:pPr>
        <w:pStyle w:val="af3"/>
      </w:pPr>
      <w:r>
        <w:t>复核时要把目标移到画面中心再变焦。控制回路的输入是目标框中心与画面中心的像素偏差，输出是云台角速度。这里的关键是变焦以后同样的像素偏差对应的角度变小了：视场角为</w:t>
      </w:r>
      <w:r>
        <w:t xml:space="preserve"> θ</w:t>
      </w:r>
      <w:r>
        <w:t>、画幅宽</w:t>
      </w:r>
      <w:r>
        <w:t xml:space="preserve"> W</w:t>
      </w:r>
      <w:r>
        <w:t>、变焦倍率</w:t>
      </w:r>
      <w:r>
        <w:t xml:space="preserve"> z </w:t>
      </w:r>
      <w:r>
        <w:t>时，</w:t>
      </w:r>
      <w:r>
        <w:t xml:space="preserve">1 </w:t>
      </w:r>
      <w:r>
        <w:t>个像素对应</w:t>
      </w:r>
      <w:r>
        <w:t xml:space="preserve"> θ/(W·z) </w:t>
      </w:r>
      <w:r>
        <w:t>度。如果</w:t>
      </w:r>
      <w:r>
        <w:t xml:space="preserve"> PID </w:t>
      </w:r>
      <w:r>
        <w:t>参数不随</w:t>
      </w:r>
      <w:r>
        <w:t xml:space="preserve"> z </w:t>
      </w:r>
      <w:r>
        <w:t>调整，倍率一高环路增益就等效放大</w:t>
      </w:r>
      <w:r>
        <w:t xml:space="preserve"> z </w:t>
      </w:r>
      <w:r>
        <w:t>倍，系统会震荡。本组把</w:t>
      </w:r>
      <w:r>
        <w:t xml:space="preserve"> PID </w:t>
      </w:r>
      <w:r>
        <w:t>的输出乘以</w:t>
      </w:r>
      <w:r>
        <w:t xml:space="preserve"> θ/(W·z)</w:t>
      </w:r>
      <w:r>
        <w:t>，让各倍率下的环路增益保持一致。顺序上先对准再变焦，避免变焦后目标已经跑出画面。</w:t>
      </w:r>
    </w:p>
    <w:p w14:paraId="79CA3C80" w14:textId="77777777" w:rsidR="00A675E3" w:rsidRDefault="00BF37EF">
      <w:pPr>
        <w:spacing w:before="120"/>
        <w:ind w:firstLineChars="0" w:firstLine="0"/>
        <w:jc w:val="center"/>
      </w:pPr>
      <w:r>
        <w:rPr>
          <w:noProof/>
        </w:rPr>
        <w:drawing>
          <wp:inline distT="0" distB="0" distL="0" distR="0" wp14:anchorId="7B188F35" wp14:editId="783ADD2F">
            <wp:extent cx="5577840" cy="2722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tz.png"/>
                    <pic:cNvPicPr/>
                  </pic:nvPicPr>
                  <pic:blipFill>
                    <a:blip r:embed="rId18"/>
                    <a:stretch>
                      <a:fillRect/>
                    </a:stretch>
                  </pic:blipFill>
                  <pic:spPr>
                    <a:xfrm>
                      <a:off x="0" y="0"/>
                      <a:ext cx="5577840" cy="2722815"/>
                    </a:xfrm>
                    <a:prstGeom prst="rect">
                      <a:avLst/>
                    </a:prstGeom>
                  </pic:spPr>
                </pic:pic>
              </a:graphicData>
            </a:graphic>
          </wp:inline>
        </w:drawing>
      </w:r>
    </w:p>
    <w:p w14:paraId="5E7FFB60" w14:textId="77777777" w:rsidR="00A675E3" w:rsidRDefault="00BF37EF">
      <w:pPr>
        <w:pStyle w:val="aa"/>
      </w:pPr>
      <w:r>
        <w:t>图</w:t>
      </w:r>
      <w:r>
        <w:t xml:space="preserve"> 2-4</w:t>
      </w:r>
      <w:r>
        <w:t xml:space="preserve">　云台伺服回路与变焦增益调度</w:t>
      </w:r>
    </w:p>
    <w:p w14:paraId="6EDB7BE5" w14:textId="77777777" w:rsidR="00A675E3" w:rsidRDefault="00BF37EF">
      <w:pPr>
        <w:pStyle w:val="3"/>
      </w:pPr>
      <w:bookmarkStart w:id="28" w:name="_Toc240454882"/>
      <w:r>
        <w:lastRenderedPageBreak/>
        <w:t>三层安全防线</w:t>
      </w:r>
      <w:bookmarkEnd w:id="28"/>
    </w:p>
    <w:p w14:paraId="752D0137" w14:textId="77777777" w:rsidR="00A675E3" w:rsidRDefault="00BF37EF">
      <w:pPr>
        <w:pStyle w:val="af3"/>
      </w:pPr>
      <w:r>
        <w:t>安全不是靠</w:t>
      </w:r>
      <w:r>
        <w:t xml:space="preserve">“AI </w:t>
      </w:r>
      <w:r>
        <w:t>不要乱发指令</w:t>
      </w:r>
      <w:r>
        <w:t>”</w:t>
      </w:r>
      <w:r>
        <w:t>的约定，而是靠三层结构让越权指令无从表达、发不出去、执行不了。</w:t>
      </w:r>
    </w:p>
    <w:p w14:paraId="5A949317" w14:textId="77777777" w:rsidR="00A675E3" w:rsidRDefault="00BF37EF">
      <w:pPr>
        <w:pStyle w:val="af1"/>
        <w:ind w:left="504" w:firstLineChars="0" w:firstLine="0"/>
      </w:pPr>
      <w:r>
        <w:t xml:space="preserve">· </w:t>
      </w:r>
      <w:r>
        <w:rPr>
          <w:b/>
        </w:rPr>
        <w:t>协议层限制</w:t>
      </w:r>
      <w:r>
        <w:rPr>
          <w:b/>
        </w:rPr>
        <w:t xml:space="preserve"> AI </w:t>
      </w:r>
      <w:r>
        <w:rPr>
          <w:b/>
        </w:rPr>
        <w:t>能表达什么</w:t>
      </w:r>
      <w:r>
        <w:t>：接口只定义</w:t>
      </w:r>
      <w:r>
        <w:t xml:space="preserve"> 7 </w:t>
      </w:r>
      <w:r>
        <w:t>条高层指令，报文格式由</w:t>
      </w:r>
      <w:r>
        <w:t xml:space="preserve"> Schema </w:t>
      </w:r>
      <w:r>
        <w:t>约束，转向角、电机扭矩、制动力没有对应字段。</w:t>
      </w:r>
    </w:p>
    <w:p w14:paraId="10DBB9CB" w14:textId="77777777" w:rsidR="00A675E3" w:rsidRDefault="00BF37EF">
      <w:pPr>
        <w:pStyle w:val="af1"/>
        <w:ind w:left="504" w:firstLineChars="0" w:firstLine="0"/>
      </w:pPr>
      <w:r>
        <w:t xml:space="preserve">· </w:t>
      </w:r>
      <w:r>
        <w:rPr>
          <w:b/>
        </w:rPr>
        <w:t>网关层限制指令能否被接受</w:t>
      </w:r>
      <w:r>
        <w:t>：白名单、</w:t>
      </w:r>
      <w:r>
        <w:t>Schema</w:t>
      </w:r>
      <w:r>
        <w:t>、参数范围、状态冲突、安全覆盖五项校验，参数范围写死在源码里并与</w:t>
      </w:r>
      <w:r>
        <w:t xml:space="preserve"> Schema </w:t>
      </w:r>
      <w:r>
        <w:t>交叉比对；不合格的指令被拒绝，五项校验结果逐条写入审计日志；</w:t>
      </w:r>
      <w:r>
        <w:t xml:space="preserve">1500 ms </w:t>
      </w:r>
      <w:r>
        <w:t>收不到任务进程心跳，网关自行让车恢复路线。</w:t>
      </w:r>
    </w:p>
    <w:p w14:paraId="58734B74" w14:textId="77777777" w:rsidR="00A675E3" w:rsidRDefault="00BF37EF">
      <w:pPr>
        <w:pStyle w:val="af1"/>
        <w:ind w:left="504" w:firstLineChars="0" w:firstLine="0"/>
      </w:pPr>
      <w:r>
        <w:t xml:space="preserve">· </w:t>
      </w:r>
      <w:r>
        <w:rPr>
          <w:b/>
        </w:rPr>
        <w:t>优先级层限制指令是否执行</w:t>
      </w:r>
      <w:r>
        <w:t>：底盘安全层独立运行，急停、避障、限速优先于巡检任务，可以否决任何上层指令；上位机保活超时时，底盘自行减速停车，这个动作是底盘内部的，不依赖上位机链路是否通畅。</w:t>
      </w:r>
    </w:p>
    <w:p w14:paraId="5A228F82" w14:textId="77777777" w:rsidR="00A675E3" w:rsidRDefault="00BF37EF">
      <w:pPr>
        <w:spacing w:before="120"/>
        <w:ind w:firstLineChars="0" w:firstLine="0"/>
        <w:jc w:val="center"/>
      </w:pPr>
      <w:r>
        <w:rPr>
          <w:noProof/>
        </w:rPr>
        <w:drawing>
          <wp:inline distT="0" distB="0" distL="0" distR="0" wp14:anchorId="05445AE0" wp14:editId="2A5EEE29">
            <wp:extent cx="5577840" cy="2722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afety.png"/>
                    <pic:cNvPicPr/>
                  </pic:nvPicPr>
                  <pic:blipFill>
                    <a:blip r:embed="rId19"/>
                    <a:stretch>
                      <a:fillRect/>
                    </a:stretch>
                  </pic:blipFill>
                  <pic:spPr>
                    <a:xfrm>
                      <a:off x="0" y="0"/>
                      <a:ext cx="5577840" cy="2722815"/>
                    </a:xfrm>
                    <a:prstGeom prst="rect">
                      <a:avLst/>
                    </a:prstGeom>
                  </pic:spPr>
                </pic:pic>
              </a:graphicData>
            </a:graphic>
          </wp:inline>
        </w:drawing>
      </w:r>
    </w:p>
    <w:p w14:paraId="7AE85D6B" w14:textId="77777777" w:rsidR="00A675E3" w:rsidRDefault="00BF37EF">
      <w:pPr>
        <w:pStyle w:val="aa"/>
      </w:pPr>
      <w:r>
        <w:t>图</w:t>
      </w:r>
      <w:r>
        <w:t xml:space="preserve"> 2-5</w:t>
      </w:r>
      <w:r>
        <w:t xml:space="preserve">　三层安全防线与可当场演示的三条</w:t>
      </w:r>
    </w:p>
    <w:p w14:paraId="3F54C0FD" w14:textId="77777777" w:rsidR="00A675E3" w:rsidRDefault="00BF37EF">
      <w:pPr>
        <w:pStyle w:val="3"/>
      </w:pPr>
      <w:bookmarkStart w:id="29" w:name="_Toc240454883"/>
      <w:r>
        <w:t>证据包、离线缓存与云端复核</w:t>
      </w:r>
      <w:bookmarkEnd w:id="29"/>
    </w:p>
    <w:p w14:paraId="317C9223" w14:textId="77777777" w:rsidR="00A675E3" w:rsidRDefault="00BF37EF">
      <w:pPr>
        <w:pStyle w:val="af3"/>
      </w:pPr>
      <w:r>
        <w:t>一次复核产生一个证据包，目录里包含：巡航帧原图与标注图、复核帧连拍</w:t>
      </w:r>
      <w:r>
        <w:t xml:space="preserve"> 3 </w:t>
      </w:r>
      <w:r>
        <w:t>张、表盘</w:t>
      </w:r>
      <w:r>
        <w:t xml:space="preserve"> ROI </w:t>
      </w:r>
      <w:r>
        <w:t>裁片、一段视频片段、逐帧元数据（</w:t>
      </w:r>
      <w:r>
        <w:t>`meta.jsonl`</w:t>
      </w:r>
      <w:r>
        <w:t>）、任务上下文、四路模型的融合结论（</w:t>
      </w:r>
      <w:r>
        <w:t>`fusion.json`</w:t>
      </w:r>
      <w:r>
        <w:t>）和清单（</w:t>
      </w:r>
      <w:r>
        <w:t>`manifest.json`</w:t>
      </w:r>
      <w:r>
        <w:t>）。实测单包</w:t>
      </w:r>
      <w:r>
        <w:t xml:space="preserve"> 1.16 MB</w:t>
      </w:r>
      <w:r>
        <w:t>。上传进程按轮次扫描待传目录，断网时只累加重试轮次、不丢文件，网络恢复后继续上传；云端收包后写入台账，人工可以在网页上逐条复核并给出判定。</w:t>
      </w:r>
    </w:p>
    <w:p w14:paraId="12FF1598" w14:textId="77777777" w:rsidR="00A675E3" w:rsidRDefault="00BF37EF">
      <w:pPr>
        <w:spacing w:before="120"/>
        <w:ind w:firstLineChars="0" w:firstLine="0"/>
        <w:jc w:val="center"/>
      </w:pPr>
      <w:r>
        <w:rPr>
          <w:noProof/>
        </w:rPr>
        <w:lastRenderedPageBreak/>
        <w:drawing>
          <wp:inline distT="0" distB="0" distL="0" distR="0" wp14:anchorId="16E369DF" wp14:editId="2D6154B9">
            <wp:extent cx="5577840" cy="27228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vidence.png"/>
                    <pic:cNvPicPr/>
                  </pic:nvPicPr>
                  <pic:blipFill>
                    <a:blip r:embed="rId20"/>
                    <a:stretch>
                      <a:fillRect/>
                    </a:stretch>
                  </pic:blipFill>
                  <pic:spPr>
                    <a:xfrm>
                      <a:off x="0" y="0"/>
                      <a:ext cx="5577840" cy="2722815"/>
                    </a:xfrm>
                    <a:prstGeom prst="rect">
                      <a:avLst/>
                    </a:prstGeom>
                  </pic:spPr>
                </pic:pic>
              </a:graphicData>
            </a:graphic>
          </wp:inline>
        </w:drawing>
      </w:r>
    </w:p>
    <w:p w14:paraId="5EEC29A1" w14:textId="77777777" w:rsidR="00A675E3" w:rsidRDefault="00BF37EF">
      <w:pPr>
        <w:pStyle w:val="aa"/>
      </w:pPr>
      <w:r>
        <w:t>图</w:t>
      </w:r>
      <w:r>
        <w:t xml:space="preserve"> 2-6</w:t>
      </w:r>
      <w:r>
        <w:t xml:space="preserve">　一次复核的完整证据（虚拟配电室实例）</w:t>
      </w:r>
    </w:p>
    <w:p w14:paraId="2505F549" w14:textId="77777777" w:rsidR="00A675E3" w:rsidRDefault="00BF37EF">
      <w:pPr>
        <w:pStyle w:val="3"/>
      </w:pPr>
      <w:bookmarkStart w:id="30" w:name="_Toc240454884"/>
      <w:r>
        <w:t>虚拟配电室：验证与展示平台</w:t>
      </w:r>
      <w:bookmarkEnd w:id="30"/>
    </w:p>
    <w:p w14:paraId="709FA54B" w14:textId="77777777" w:rsidR="00A675E3" w:rsidRDefault="00BF37EF">
      <w:pPr>
        <w:pStyle w:val="af3"/>
      </w:pPr>
      <w:r>
        <w:t>硬件没到位，验证不能停。本组写了一个虚拟配电室：按针孔相机模型渲染场景，相机内参、视场角、变焦倍率与真机口径一致（实测水平视场角</w:t>
      </w:r>
      <w:r>
        <w:t xml:space="preserve"> 59.95°</w:t>
      </w:r>
      <w:r>
        <w:t>，与设定的</w:t>
      </w:r>
      <w:r>
        <w:t xml:space="preserve"> 60° </w:t>
      </w:r>
      <w:r>
        <w:t>差</w:t>
      </w:r>
      <w:r>
        <w:t xml:space="preserve"> 0.05°</w:t>
      </w:r>
      <w:r>
        <w:t>）；底盘、云台、相机、定位四个驱动各有一套桩实现，按配置的故障率注入指令丢包（</w:t>
      </w:r>
      <w:r>
        <w:t>2 %</w:t>
      </w:r>
      <w:r>
        <w:t>）、对焦失败（</w:t>
      </w:r>
      <w:r>
        <w:t>5 %</w:t>
      </w:r>
      <w:r>
        <w:t>）与安全事件（</w:t>
      </w:r>
      <w:r>
        <w:t xml:space="preserve">0.05 </w:t>
      </w:r>
      <w:r>
        <w:t>次</w:t>
      </w:r>
      <w:r>
        <w:t>/</w:t>
      </w:r>
      <w:r>
        <w:t>分）。</w:t>
      </w:r>
      <w:r>
        <w:rPr>
          <w:b/>
        </w:rPr>
        <w:t>读数算法不读取场景真值</w:t>
      </w:r>
      <w:r>
        <w:t>，只从渲染出来的图像里解算，否则精度指标就是假的。</w:t>
      </w:r>
    </w:p>
    <w:p w14:paraId="37951BCB" w14:textId="77777777" w:rsidR="00A675E3" w:rsidRDefault="00BF37EF">
      <w:pPr>
        <w:spacing w:before="120"/>
        <w:ind w:firstLineChars="0" w:firstLine="0"/>
        <w:jc w:val="center"/>
      </w:pPr>
      <w:r>
        <w:rPr>
          <w:noProof/>
        </w:rPr>
        <w:drawing>
          <wp:inline distT="0" distB="0" distL="0" distR="0" wp14:anchorId="09FC0657" wp14:editId="248BF5DF">
            <wp:extent cx="5577840" cy="27228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ene.png"/>
                    <pic:cNvPicPr/>
                  </pic:nvPicPr>
                  <pic:blipFill>
                    <a:blip r:embed="rId21"/>
                    <a:stretch>
                      <a:fillRect/>
                    </a:stretch>
                  </pic:blipFill>
                  <pic:spPr>
                    <a:xfrm>
                      <a:off x="0" y="0"/>
                      <a:ext cx="5577840" cy="2722815"/>
                    </a:xfrm>
                    <a:prstGeom prst="rect">
                      <a:avLst/>
                    </a:prstGeom>
                  </pic:spPr>
                </pic:pic>
              </a:graphicData>
            </a:graphic>
          </wp:inline>
        </w:drawing>
      </w:r>
    </w:p>
    <w:p w14:paraId="6E5803CC" w14:textId="77777777" w:rsidR="00A675E3" w:rsidRDefault="00BF37EF">
      <w:pPr>
        <w:pStyle w:val="aa"/>
      </w:pPr>
      <w:r>
        <w:t>图</w:t>
      </w:r>
      <w:r>
        <w:t xml:space="preserve"> 2-7</w:t>
      </w:r>
      <w:r>
        <w:t xml:space="preserve">　虚拟配电室：第三人称视角与车载视角</w:t>
      </w:r>
    </w:p>
    <w:p w14:paraId="4196AD22" w14:textId="77777777" w:rsidR="00A675E3" w:rsidRDefault="00BF37EF">
      <w:pPr>
        <w:pStyle w:val="3"/>
      </w:pPr>
      <w:bookmarkStart w:id="31" w:name="_Toc240454885"/>
      <w:r>
        <w:lastRenderedPageBreak/>
        <w:t xml:space="preserve">RK3576 </w:t>
      </w:r>
      <w:r>
        <w:t>部署</w:t>
      </w:r>
      <w:bookmarkEnd w:id="31"/>
    </w:p>
    <w:p w14:paraId="4C7CCD4A" w14:textId="77777777" w:rsidR="00A675E3" w:rsidRDefault="00BF37EF">
      <w:pPr>
        <w:pStyle w:val="af3"/>
      </w:pPr>
      <w:r>
        <w:t>上板要解决三件事：模型格式、依赖体积、现场配置。模型上，两级检测器与异常检测的两个特征网络都转成了</w:t>
      </w:r>
      <w:r>
        <w:t xml:space="preserve"> RKNN </w:t>
      </w:r>
      <w:r>
        <w:t>格式，在</w:t>
      </w:r>
      <w:r>
        <w:t xml:space="preserve"> RKNN </w:t>
      </w:r>
      <w:r>
        <w:t>模拟器上与</w:t>
      </w:r>
      <w:r>
        <w:t xml:space="preserve"> PC </w:t>
      </w:r>
      <w:r>
        <w:t>端逐项对照后再定精度（见</w:t>
      </w:r>
      <w:r>
        <w:t xml:space="preserve"> 3.2.5 </w:t>
      </w:r>
      <w:r>
        <w:t>节）。依赖上，板上不装</w:t>
      </w:r>
      <w:r>
        <w:t xml:space="preserve"> torch </w:t>
      </w:r>
      <w:r>
        <w:t>与</w:t>
      </w:r>
      <w:r>
        <w:t xml:space="preserve"> ultralytics</w:t>
      </w:r>
      <w:r>
        <w:t>：检测与特征提取走</w:t>
      </w:r>
      <w:r>
        <w:t xml:space="preserve"> NPU </w:t>
      </w:r>
      <w:r>
        <w:t>运行时，后处理（</w:t>
      </w:r>
      <w:r>
        <w:t xml:space="preserve">DFL </w:t>
      </w:r>
      <w:r>
        <w:t>解码、</w:t>
      </w:r>
      <w:r>
        <w:t>NMS</w:t>
      </w:r>
      <w:r>
        <w:t>、马氏距离打分）用</w:t>
      </w:r>
      <w:r>
        <w:t xml:space="preserve"> numpy </w:t>
      </w:r>
      <w:r>
        <w:t>重写，与</w:t>
      </w:r>
      <w:r>
        <w:t xml:space="preserve"> </w:t>
      </w:r>
      <w:r>
        <w:t xml:space="preserve">PC </w:t>
      </w:r>
      <w:r>
        <w:t>端同一份代码。现场配置上，部署包里有安装脚本与四个</w:t>
      </w:r>
      <w:r>
        <w:t xml:space="preserve"> systemd </w:t>
      </w:r>
      <w:r>
        <w:t>服务，装完不自动启动，要先按现场实测改串口号、设备清单（读数标定表）与巡检路线。</w:t>
      </w:r>
    </w:p>
    <w:p w14:paraId="6ADC64D9" w14:textId="77777777" w:rsidR="00A675E3" w:rsidRDefault="00BF37EF">
      <w:pPr>
        <w:spacing w:before="120"/>
        <w:ind w:firstLineChars="0" w:firstLine="0"/>
        <w:jc w:val="center"/>
      </w:pPr>
      <w:r>
        <w:rPr>
          <w:noProof/>
        </w:rPr>
        <w:drawing>
          <wp:inline distT="0" distB="0" distL="0" distR="0" wp14:anchorId="286443AE" wp14:editId="2985319F">
            <wp:extent cx="5577840" cy="27228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ploy.png"/>
                    <pic:cNvPicPr/>
                  </pic:nvPicPr>
                  <pic:blipFill>
                    <a:blip r:embed="rId22"/>
                    <a:stretch>
                      <a:fillRect/>
                    </a:stretch>
                  </pic:blipFill>
                  <pic:spPr>
                    <a:xfrm>
                      <a:off x="0" y="0"/>
                      <a:ext cx="5577840" cy="2722815"/>
                    </a:xfrm>
                    <a:prstGeom prst="rect">
                      <a:avLst/>
                    </a:prstGeom>
                  </pic:spPr>
                </pic:pic>
              </a:graphicData>
            </a:graphic>
          </wp:inline>
        </w:drawing>
      </w:r>
    </w:p>
    <w:p w14:paraId="2415D849" w14:textId="77777777" w:rsidR="00A675E3" w:rsidRDefault="00BF37EF">
      <w:pPr>
        <w:pStyle w:val="aa"/>
      </w:pPr>
      <w:r>
        <w:t>图</w:t>
      </w:r>
      <w:r>
        <w:t xml:space="preserve"> 2-8</w:t>
      </w:r>
      <w:r>
        <w:t xml:space="preserve">　实车部署步骤与当前完成情况</w:t>
      </w:r>
    </w:p>
    <w:p w14:paraId="7517414F" w14:textId="77777777" w:rsidR="00A675E3" w:rsidRDefault="00BF37EF">
      <w:pPr>
        <w:pStyle w:val="1"/>
      </w:pPr>
      <w:bookmarkStart w:id="32" w:name="_Toc240454886"/>
      <w:r>
        <w:lastRenderedPageBreak/>
        <w:t>实验与分析</w:t>
      </w:r>
      <w:bookmarkEnd w:id="32"/>
    </w:p>
    <w:p w14:paraId="183156E8" w14:textId="77777777" w:rsidR="00A675E3" w:rsidRDefault="00BF37EF">
      <w:pPr>
        <w:pStyle w:val="2"/>
      </w:pPr>
      <w:bookmarkStart w:id="33" w:name="_Toc240454887"/>
      <w:r>
        <w:t>实验设计</w:t>
      </w:r>
      <w:bookmarkEnd w:id="33"/>
    </w:p>
    <w:p w14:paraId="37DFC8A4" w14:textId="77777777" w:rsidR="00A675E3" w:rsidRDefault="00BF37EF">
      <w:pPr>
        <w:pStyle w:val="af3"/>
        <w:ind w:firstLine="482"/>
      </w:pPr>
      <w:r>
        <w:rPr>
          <w:b/>
        </w:rPr>
        <w:t>实验目的</w:t>
      </w:r>
      <w:r>
        <w:t>：验证第</w:t>
      </w:r>
      <w:r>
        <w:t xml:space="preserve"> 1 </w:t>
      </w:r>
      <w:r>
        <w:t>章定的</w:t>
      </w:r>
      <w:r>
        <w:t xml:space="preserve"> 13 </w:t>
      </w:r>
      <w:r>
        <w:t>项指标是否达成，并找出未达成项的原因。</w:t>
      </w:r>
    </w:p>
    <w:p w14:paraId="1F210490" w14:textId="77777777" w:rsidR="00A675E3" w:rsidRDefault="00BF37EF">
      <w:pPr>
        <w:pStyle w:val="af3"/>
        <w:ind w:firstLine="482"/>
      </w:pPr>
      <w:r>
        <w:rPr>
          <w:b/>
        </w:rPr>
        <w:t>实验条件</w:t>
      </w:r>
      <w:r>
        <w:t>：开发机为</w:t>
      </w:r>
      <w:r>
        <w:t xml:space="preserve"> Windows 11 + RTX 3060 Laptop</w:t>
      </w:r>
      <w:r>
        <w:t>（</w:t>
      </w:r>
      <w:r>
        <w:t>6 GB</w:t>
      </w:r>
      <w:r>
        <w:t>），</w:t>
      </w:r>
      <w:r>
        <w:t>Python 3.13</w:t>
      </w:r>
      <w:r>
        <w:t>；另在</w:t>
      </w:r>
      <w:r>
        <w:t xml:space="preserve"> WSL2 Ubuntu</w:t>
      </w:r>
      <w:r>
        <w:t>（</w:t>
      </w:r>
      <w:r>
        <w:t>x86_64</w:t>
      </w:r>
      <w:r>
        <w:t>）上做</w:t>
      </w:r>
      <w:r>
        <w:t xml:space="preserve"> RKNN </w:t>
      </w:r>
      <w:r>
        <w:t>转换与部署包验证。被测对象是虚拟配电室，驱动层按前述故障率注入故障。所有实验都可以在无硬件的机器上复现，命令见附录。</w:t>
      </w:r>
    </w:p>
    <w:p w14:paraId="50B8B8A4" w14:textId="77777777" w:rsidR="00A675E3" w:rsidRDefault="00BF37EF">
      <w:pPr>
        <w:pStyle w:val="af3"/>
        <w:ind w:firstLine="482"/>
      </w:pPr>
      <w:r>
        <w:rPr>
          <w:b/>
        </w:rPr>
        <w:t>测试方法与评价指标</w:t>
      </w:r>
      <w:r>
        <w:t>：读数精度按方案书口径做五点标定、每点重复</w:t>
      </w:r>
      <w:r>
        <w:t xml:space="preserve"> 10 </w:t>
      </w:r>
      <w:r>
        <w:t>次，共做</w:t>
      </w:r>
      <w:r>
        <w:t xml:space="preserve"> 43 </w:t>
      </w:r>
      <w:r>
        <w:t>次独立标定（</w:t>
      </w:r>
      <w:r>
        <w:t xml:space="preserve">2450 </w:t>
      </w:r>
      <w:r>
        <w:t>次读数），取各轮的中位数；云台控制用阶跃响应测超调、调节时间与稳态误差；识别效果在独立的验证集上评测，检测集做过跨基名的防泄漏检查；端到端用整链路连续运行，统计证据包数、复核成功率、平均密度比与进程退出次数；降级能力用断网</w:t>
      </w:r>
      <w:r>
        <w:t xml:space="preserve"> 75 s </w:t>
      </w:r>
      <w:r>
        <w:t>观察证据是否丢失、重试是否持续。</w:t>
      </w:r>
    </w:p>
    <w:p w14:paraId="59904B7C" w14:textId="77777777" w:rsidR="00A675E3" w:rsidRDefault="00BF37EF">
      <w:pPr>
        <w:pStyle w:val="2"/>
      </w:pPr>
      <w:bookmarkStart w:id="34" w:name="_Toc240454888"/>
      <w:r>
        <w:t>实验结果</w:t>
      </w:r>
      <w:bookmarkEnd w:id="34"/>
    </w:p>
    <w:p w14:paraId="0FACC112" w14:textId="77777777" w:rsidR="00A675E3" w:rsidRDefault="00BF37EF">
      <w:pPr>
        <w:pStyle w:val="3"/>
      </w:pPr>
      <w:bookmarkStart w:id="35" w:name="_Toc240454889"/>
      <w:r>
        <w:t>识别效果</w:t>
      </w:r>
      <w:bookmarkEnd w:id="35"/>
    </w:p>
    <w:p w14:paraId="71778E07" w14:textId="77777777" w:rsidR="00A675E3" w:rsidRDefault="00BF37EF">
      <w:pPr>
        <w:pStyle w:val="af3"/>
      </w:pPr>
      <w:r>
        <w:t>两级检测器在同一份无泄漏验证集（</w:t>
      </w:r>
      <w:r>
        <w:t xml:space="preserve">404 </w:t>
      </w:r>
      <w:r>
        <w:t>帧真实图）上的结果：巡航级</w:t>
      </w:r>
      <w:r>
        <w:t xml:space="preserve"> mAP50 0.9941</w:t>
      </w:r>
      <w:r>
        <w:t>、召回</w:t>
      </w:r>
      <w:r>
        <w:t xml:space="preserve"> 0.9983</w:t>
      </w:r>
      <w:r>
        <w:t>，折合漏检率</w:t>
      </w:r>
      <w:r>
        <w:t xml:space="preserve"> 0.168 %</w:t>
      </w:r>
      <w:r>
        <w:t>；复核级</w:t>
      </w:r>
      <w:r>
        <w:t xml:space="preserve"> mAP50 0.9941</w:t>
      </w:r>
      <w:r>
        <w:t>、召回</w:t>
      </w:r>
      <w:r>
        <w:t xml:space="preserve"> 0.9982</w:t>
      </w:r>
      <w:r>
        <w:t>，折合漏检率</w:t>
      </w:r>
      <w:r>
        <w:t xml:space="preserve"> 0.185 %</w:t>
      </w:r>
      <w:r>
        <w:t>，均优于</w:t>
      </w:r>
      <w:r>
        <w:t xml:space="preserve"> 2 % </w:t>
      </w:r>
      <w:r>
        <w:t>的限值。</w:t>
      </w:r>
      <w:r>
        <w:t xml:space="preserve">1280 </w:t>
      </w:r>
      <w:r>
        <w:t>输入下单帧耗时分别为</w:t>
      </w:r>
      <w:r>
        <w:t xml:space="preserve"> 22.0 ms </w:t>
      </w:r>
      <w:r>
        <w:t>与</w:t>
      </w:r>
      <w:r>
        <w:t xml:space="preserve"> 43.4 ms</w:t>
      </w:r>
      <w:r>
        <w:t>（</w:t>
      </w:r>
      <w:r>
        <w:t>RTX 3060</w:t>
      </w:r>
      <w:r>
        <w:t>）。</w:t>
      </w:r>
    </w:p>
    <w:p w14:paraId="12908F1E" w14:textId="77777777" w:rsidR="00A675E3" w:rsidRDefault="00BF37EF">
      <w:pPr>
        <w:spacing w:before="120"/>
        <w:ind w:firstLineChars="0" w:firstLine="0"/>
        <w:jc w:val="center"/>
      </w:pPr>
      <w:r>
        <w:rPr>
          <w:noProof/>
        </w:rPr>
        <w:drawing>
          <wp:inline distT="0" distB="0" distL="0" distR="0" wp14:anchorId="75CD5835" wp14:editId="61BDD2FA">
            <wp:extent cx="4023360" cy="27912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1.jpg"/>
                    <pic:cNvPicPr/>
                  </pic:nvPicPr>
                  <pic:blipFill>
                    <a:blip r:embed="rId23"/>
                    <a:stretch>
                      <a:fillRect/>
                    </a:stretch>
                  </pic:blipFill>
                  <pic:spPr>
                    <a:xfrm>
                      <a:off x="0" y="0"/>
                      <a:ext cx="4023360" cy="2791206"/>
                    </a:xfrm>
                    <a:prstGeom prst="rect">
                      <a:avLst/>
                    </a:prstGeom>
                  </pic:spPr>
                </pic:pic>
              </a:graphicData>
            </a:graphic>
          </wp:inline>
        </w:drawing>
      </w:r>
    </w:p>
    <w:p w14:paraId="4ECF2D04" w14:textId="77777777" w:rsidR="00A675E3" w:rsidRDefault="00BF37EF">
      <w:pPr>
        <w:pStyle w:val="aa"/>
      </w:pPr>
      <w:r>
        <w:t>图</w:t>
      </w:r>
      <w:r>
        <w:t xml:space="preserve"> 3-1</w:t>
      </w:r>
      <w:r>
        <w:t xml:space="preserve">　巡航级检测器在真实验证集上的检测样例</w:t>
      </w:r>
    </w:p>
    <w:p w14:paraId="7CFED85A" w14:textId="77777777" w:rsidR="00A675E3" w:rsidRDefault="00BF37EF">
      <w:pPr>
        <w:pStyle w:val="aa"/>
      </w:pPr>
      <w:r>
        <w:lastRenderedPageBreak/>
        <w:t>表</w:t>
      </w:r>
      <w:r>
        <w:t xml:space="preserve"> 3-1</w:t>
      </w:r>
      <w:r>
        <w:t xml:space="preserve">　四路识别模型的实测结果</w:t>
      </w:r>
    </w:p>
    <w:tbl>
      <w:tblPr>
        <w:tblStyle w:val="a9"/>
        <w:tblW w:w="0" w:type="auto"/>
        <w:jc w:val="center"/>
        <w:tblLook w:val="04A0" w:firstRow="1" w:lastRow="0" w:firstColumn="1" w:lastColumn="0" w:noHBand="0" w:noVBand="1"/>
      </w:tblPr>
      <w:tblGrid>
        <w:gridCol w:w="2157"/>
        <w:gridCol w:w="2158"/>
        <w:gridCol w:w="2158"/>
        <w:gridCol w:w="2157"/>
      </w:tblGrid>
      <w:tr w:rsidR="00A675E3" w14:paraId="24DC8E94" w14:textId="77777777">
        <w:trPr>
          <w:tblHeader/>
          <w:jc w:val="center"/>
        </w:trPr>
        <w:tc>
          <w:tcPr>
            <w:tcW w:w="2160" w:type="dxa"/>
          </w:tcPr>
          <w:p w14:paraId="57BEF618" w14:textId="77777777" w:rsidR="00A675E3" w:rsidRDefault="00BF37EF">
            <w:pPr>
              <w:spacing w:before="40" w:after="40"/>
              <w:ind w:firstLine="422"/>
              <w:jc w:val="center"/>
            </w:pPr>
            <w:r>
              <w:rPr>
                <w:rFonts w:ascii="宋体" w:hAnsi="宋体"/>
                <w:b/>
                <w:sz w:val="21"/>
              </w:rPr>
              <w:t>模型</w:t>
            </w:r>
          </w:p>
        </w:tc>
        <w:tc>
          <w:tcPr>
            <w:tcW w:w="2160" w:type="dxa"/>
          </w:tcPr>
          <w:p w14:paraId="53F3EB3B" w14:textId="77777777" w:rsidR="00A675E3" w:rsidRDefault="00BF37EF">
            <w:pPr>
              <w:spacing w:before="40" w:after="40"/>
              <w:ind w:firstLine="422"/>
              <w:jc w:val="center"/>
            </w:pPr>
            <w:r>
              <w:rPr>
                <w:rFonts w:ascii="宋体" w:hAnsi="宋体"/>
                <w:b/>
                <w:sz w:val="21"/>
              </w:rPr>
              <w:t>指标</w:t>
            </w:r>
          </w:p>
        </w:tc>
        <w:tc>
          <w:tcPr>
            <w:tcW w:w="2160" w:type="dxa"/>
          </w:tcPr>
          <w:p w14:paraId="4F942195" w14:textId="77777777" w:rsidR="00A675E3" w:rsidRDefault="00BF37EF">
            <w:pPr>
              <w:spacing w:before="40" w:after="40"/>
              <w:ind w:firstLine="422"/>
              <w:jc w:val="center"/>
            </w:pPr>
            <w:r>
              <w:rPr>
                <w:rFonts w:ascii="宋体" w:hAnsi="宋体"/>
                <w:b/>
                <w:sz w:val="21"/>
              </w:rPr>
              <w:t>实测</w:t>
            </w:r>
          </w:p>
        </w:tc>
        <w:tc>
          <w:tcPr>
            <w:tcW w:w="2160" w:type="dxa"/>
          </w:tcPr>
          <w:p w14:paraId="00D9213B" w14:textId="77777777" w:rsidR="00A675E3" w:rsidRDefault="00BF37EF">
            <w:pPr>
              <w:spacing w:before="40" w:after="40"/>
              <w:ind w:firstLine="422"/>
              <w:jc w:val="center"/>
            </w:pPr>
            <w:r>
              <w:rPr>
                <w:rFonts w:ascii="宋体" w:hAnsi="宋体"/>
                <w:b/>
                <w:sz w:val="21"/>
              </w:rPr>
              <w:t>说明</w:t>
            </w:r>
          </w:p>
        </w:tc>
      </w:tr>
      <w:tr w:rsidR="00A675E3" w14:paraId="295F08A4" w14:textId="77777777">
        <w:trPr>
          <w:jc w:val="center"/>
        </w:trPr>
        <w:tc>
          <w:tcPr>
            <w:tcW w:w="2160" w:type="dxa"/>
          </w:tcPr>
          <w:p w14:paraId="3C569BCF" w14:textId="77777777" w:rsidR="00A675E3" w:rsidRDefault="00BF37EF">
            <w:pPr>
              <w:spacing w:before="40" w:after="40"/>
              <w:ind w:firstLine="420"/>
              <w:jc w:val="left"/>
            </w:pPr>
            <w:r>
              <w:rPr>
                <w:rFonts w:ascii="宋体" w:hAnsi="宋体"/>
                <w:sz w:val="21"/>
              </w:rPr>
              <w:t xml:space="preserve">L1 </w:t>
            </w:r>
            <w:r>
              <w:rPr>
                <w:rFonts w:ascii="宋体" w:hAnsi="宋体"/>
                <w:sz w:val="21"/>
              </w:rPr>
              <w:t>检测（巡航级</w:t>
            </w:r>
            <w:r>
              <w:rPr>
                <w:rFonts w:ascii="宋体" w:hAnsi="宋体"/>
                <w:sz w:val="21"/>
              </w:rPr>
              <w:t xml:space="preserve"> yolo11s</w:t>
            </w:r>
            <w:r>
              <w:rPr>
                <w:rFonts w:ascii="宋体" w:hAnsi="宋体"/>
                <w:sz w:val="21"/>
              </w:rPr>
              <w:t>）</w:t>
            </w:r>
          </w:p>
        </w:tc>
        <w:tc>
          <w:tcPr>
            <w:tcW w:w="2160" w:type="dxa"/>
          </w:tcPr>
          <w:p w14:paraId="61A42396" w14:textId="77777777" w:rsidR="00A675E3" w:rsidRDefault="00BF37EF">
            <w:pPr>
              <w:spacing w:before="40" w:after="40"/>
              <w:ind w:firstLine="420"/>
              <w:jc w:val="left"/>
            </w:pPr>
            <w:r>
              <w:rPr>
                <w:rFonts w:ascii="宋体" w:hAnsi="宋体"/>
                <w:sz w:val="21"/>
              </w:rPr>
              <w:t xml:space="preserve">mAP50 / </w:t>
            </w:r>
            <w:r>
              <w:rPr>
                <w:rFonts w:ascii="宋体" w:hAnsi="宋体"/>
                <w:sz w:val="21"/>
              </w:rPr>
              <w:t>召回</w:t>
            </w:r>
            <w:r>
              <w:rPr>
                <w:rFonts w:ascii="宋体" w:hAnsi="宋体"/>
                <w:sz w:val="21"/>
              </w:rPr>
              <w:t xml:space="preserve"> / </w:t>
            </w:r>
            <w:r>
              <w:rPr>
                <w:rFonts w:ascii="宋体" w:hAnsi="宋体"/>
                <w:sz w:val="21"/>
              </w:rPr>
              <w:t>漏检率</w:t>
            </w:r>
          </w:p>
        </w:tc>
        <w:tc>
          <w:tcPr>
            <w:tcW w:w="2160" w:type="dxa"/>
          </w:tcPr>
          <w:p w14:paraId="70F6094E" w14:textId="77777777" w:rsidR="00A675E3" w:rsidRDefault="00BF37EF">
            <w:pPr>
              <w:spacing w:before="40" w:after="40"/>
              <w:ind w:firstLine="420"/>
              <w:jc w:val="left"/>
            </w:pPr>
            <w:r>
              <w:rPr>
                <w:rFonts w:ascii="宋体" w:hAnsi="宋体"/>
                <w:sz w:val="21"/>
              </w:rPr>
              <w:t>0.9941 / 0.9983 / 0.168 %</w:t>
            </w:r>
          </w:p>
        </w:tc>
        <w:tc>
          <w:tcPr>
            <w:tcW w:w="2160" w:type="dxa"/>
          </w:tcPr>
          <w:p w14:paraId="29CFF10B" w14:textId="77777777" w:rsidR="00A675E3" w:rsidRDefault="00BF37EF">
            <w:pPr>
              <w:spacing w:before="40" w:after="40"/>
              <w:ind w:firstLine="420"/>
              <w:jc w:val="left"/>
            </w:pPr>
            <w:r>
              <w:rPr>
                <w:rFonts w:ascii="宋体" w:hAnsi="宋体"/>
                <w:sz w:val="21"/>
              </w:rPr>
              <w:t>无泄漏真实验证集</w:t>
            </w:r>
          </w:p>
        </w:tc>
      </w:tr>
      <w:tr w:rsidR="00A675E3" w14:paraId="30DD5C5D" w14:textId="77777777">
        <w:trPr>
          <w:jc w:val="center"/>
        </w:trPr>
        <w:tc>
          <w:tcPr>
            <w:tcW w:w="2160" w:type="dxa"/>
          </w:tcPr>
          <w:p w14:paraId="3DDB46A8" w14:textId="77777777" w:rsidR="00A675E3" w:rsidRDefault="00BF37EF">
            <w:pPr>
              <w:spacing w:before="40" w:after="40"/>
              <w:ind w:firstLine="420"/>
              <w:jc w:val="left"/>
            </w:pPr>
            <w:r>
              <w:rPr>
                <w:rFonts w:ascii="宋体" w:hAnsi="宋体"/>
                <w:sz w:val="21"/>
              </w:rPr>
              <w:t xml:space="preserve">L1 </w:t>
            </w:r>
            <w:r>
              <w:rPr>
                <w:rFonts w:ascii="宋体" w:hAnsi="宋体"/>
                <w:sz w:val="21"/>
              </w:rPr>
              <w:t>检测（复核级</w:t>
            </w:r>
            <w:r>
              <w:rPr>
                <w:rFonts w:ascii="宋体" w:hAnsi="宋体"/>
                <w:sz w:val="21"/>
              </w:rPr>
              <w:t xml:space="preserve"> yolo11m</w:t>
            </w:r>
            <w:r>
              <w:rPr>
                <w:rFonts w:ascii="宋体" w:hAnsi="宋体"/>
                <w:sz w:val="21"/>
              </w:rPr>
              <w:t>）</w:t>
            </w:r>
          </w:p>
        </w:tc>
        <w:tc>
          <w:tcPr>
            <w:tcW w:w="2160" w:type="dxa"/>
          </w:tcPr>
          <w:p w14:paraId="20327506" w14:textId="77777777" w:rsidR="00A675E3" w:rsidRDefault="00BF37EF">
            <w:pPr>
              <w:spacing w:before="40" w:after="40"/>
              <w:ind w:firstLine="420"/>
              <w:jc w:val="left"/>
            </w:pPr>
            <w:r>
              <w:rPr>
                <w:rFonts w:ascii="宋体" w:hAnsi="宋体"/>
                <w:sz w:val="21"/>
              </w:rPr>
              <w:t xml:space="preserve">mAP50 / </w:t>
            </w:r>
            <w:r>
              <w:rPr>
                <w:rFonts w:ascii="宋体" w:hAnsi="宋体"/>
                <w:sz w:val="21"/>
              </w:rPr>
              <w:t>召回</w:t>
            </w:r>
            <w:r>
              <w:rPr>
                <w:rFonts w:ascii="宋体" w:hAnsi="宋体"/>
                <w:sz w:val="21"/>
              </w:rPr>
              <w:t xml:space="preserve"> / </w:t>
            </w:r>
            <w:r>
              <w:rPr>
                <w:rFonts w:ascii="宋体" w:hAnsi="宋体"/>
                <w:sz w:val="21"/>
              </w:rPr>
              <w:t>漏检率</w:t>
            </w:r>
          </w:p>
        </w:tc>
        <w:tc>
          <w:tcPr>
            <w:tcW w:w="2160" w:type="dxa"/>
          </w:tcPr>
          <w:p w14:paraId="4AC0206D" w14:textId="77777777" w:rsidR="00A675E3" w:rsidRDefault="00BF37EF">
            <w:pPr>
              <w:spacing w:before="40" w:after="40"/>
              <w:ind w:firstLine="420"/>
              <w:jc w:val="left"/>
            </w:pPr>
            <w:r>
              <w:rPr>
                <w:rFonts w:ascii="宋体" w:hAnsi="宋体"/>
                <w:sz w:val="21"/>
              </w:rPr>
              <w:t>0.9941 / 0.9982 / 0.185 %</w:t>
            </w:r>
          </w:p>
        </w:tc>
        <w:tc>
          <w:tcPr>
            <w:tcW w:w="2160" w:type="dxa"/>
          </w:tcPr>
          <w:p w14:paraId="47A8C6BF" w14:textId="77777777" w:rsidR="00A675E3" w:rsidRDefault="00BF37EF">
            <w:pPr>
              <w:spacing w:before="40" w:after="40"/>
              <w:ind w:firstLine="420"/>
              <w:jc w:val="left"/>
            </w:pPr>
            <w:r>
              <w:rPr>
                <w:rFonts w:ascii="宋体" w:hAnsi="宋体"/>
                <w:sz w:val="21"/>
              </w:rPr>
              <w:t>同上</w:t>
            </w:r>
          </w:p>
        </w:tc>
      </w:tr>
      <w:tr w:rsidR="00A675E3" w14:paraId="13A33845" w14:textId="77777777">
        <w:trPr>
          <w:jc w:val="center"/>
        </w:trPr>
        <w:tc>
          <w:tcPr>
            <w:tcW w:w="2160" w:type="dxa"/>
          </w:tcPr>
          <w:p w14:paraId="372D207F" w14:textId="77777777" w:rsidR="00A675E3" w:rsidRDefault="00BF37EF">
            <w:pPr>
              <w:spacing w:before="40" w:after="40"/>
              <w:ind w:firstLine="420"/>
              <w:jc w:val="left"/>
            </w:pPr>
            <w:r>
              <w:rPr>
                <w:rFonts w:ascii="宋体" w:hAnsi="宋体"/>
                <w:sz w:val="21"/>
              </w:rPr>
              <w:t xml:space="preserve">L2 </w:t>
            </w:r>
            <w:r>
              <w:rPr>
                <w:rFonts w:ascii="宋体" w:hAnsi="宋体"/>
                <w:sz w:val="21"/>
              </w:rPr>
              <w:t>读数（几何法）</w:t>
            </w:r>
          </w:p>
        </w:tc>
        <w:tc>
          <w:tcPr>
            <w:tcW w:w="2160" w:type="dxa"/>
          </w:tcPr>
          <w:p w14:paraId="59447144" w14:textId="77777777" w:rsidR="00A675E3" w:rsidRDefault="00BF37EF">
            <w:pPr>
              <w:spacing w:before="40" w:after="40"/>
              <w:ind w:firstLine="420"/>
              <w:jc w:val="left"/>
            </w:pPr>
            <w:r>
              <w:rPr>
                <w:rFonts w:ascii="宋体" w:hAnsi="宋体"/>
                <w:sz w:val="21"/>
              </w:rPr>
              <w:t xml:space="preserve">P90 </w:t>
            </w:r>
            <w:r>
              <w:rPr>
                <w:rFonts w:ascii="宋体" w:hAnsi="宋体"/>
                <w:sz w:val="21"/>
              </w:rPr>
              <w:t>误差</w:t>
            </w:r>
          </w:p>
        </w:tc>
        <w:tc>
          <w:tcPr>
            <w:tcW w:w="2160" w:type="dxa"/>
          </w:tcPr>
          <w:p w14:paraId="31BA2255" w14:textId="77777777" w:rsidR="00A675E3" w:rsidRDefault="00BF37EF">
            <w:pPr>
              <w:spacing w:before="40" w:after="40"/>
              <w:ind w:firstLine="420"/>
              <w:jc w:val="left"/>
            </w:pPr>
            <w:r>
              <w:rPr>
                <w:rFonts w:ascii="宋体" w:hAnsi="宋体"/>
                <w:sz w:val="21"/>
              </w:rPr>
              <w:t>0.18–0.19 % FS</w:t>
            </w:r>
          </w:p>
        </w:tc>
        <w:tc>
          <w:tcPr>
            <w:tcW w:w="2160" w:type="dxa"/>
          </w:tcPr>
          <w:p w14:paraId="4CC3EE8B" w14:textId="77777777" w:rsidR="00A675E3" w:rsidRDefault="00BF37EF">
            <w:pPr>
              <w:spacing w:before="40" w:after="40"/>
              <w:ind w:firstLine="420"/>
              <w:jc w:val="left"/>
            </w:pPr>
            <w:r>
              <w:rPr>
                <w:rFonts w:ascii="宋体" w:hAnsi="宋体"/>
                <w:sz w:val="21"/>
              </w:rPr>
              <w:t>≥ 96 px</w:t>
            </w:r>
            <w:r>
              <w:rPr>
                <w:rFonts w:ascii="宋体" w:hAnsi="宋体"/>
                <w:sz w:val="21"/>
              </w:rPr>
              <w:t>，五档像素密度</w:t>
            </w:r>
          </w:p>
        </w:tc>
      </w:tr>
      <w:tr w:rsidR="00A675E3" w14:paraId="0B0FAFA1" w14:textId="77777777">
        <w:trPr>
          <w:jc w:val="center"/>
        </w:trPr>
        <w:tc>
          <w:tcPr>
            <w:tcW w:w="2160" w:type="dxa"/>
          </w:tcPr>
          <w:p w14:paraId="77B26683" w14:textId="77777777" w:rsidR="00A675E3" w:rsidRDefault="00BF37EF">
            <w:pPr>
              <w:spacing w:before="40" w:after="40"/>
              <w:ind w:firstLine="420"/>
              <w:jc w:val="left"/>
            </w:pPr>
            <w:r>
              <w:rPr>
                <w:rFonts w:ascii="宋体" w:hAnsi="宋体"/>
                <w:sz w:val="21"/>
              </w:rPr>
              <w:t xml:space="preserve">L2 </w:t>
            </w:r>
            <w:r>
              <w:rPr>
                <w:rFonts w:ascii="宋体" w:hAnsi="宋体"/>
                <w:sz w:val="21"/>
              </w:rPr>
              <w:t>分割（</w:t>
            </w:r>
            <w:r>
              <w:rPr>
                <w:rFonts w:ascii="宋体" w:hAnsi="宋体"/>
                <w:sz w:val="21"/>
              </w:rPr>
              <w:t>U-Net</w:t>
            </w:r>
            <w:r>
              <w:rPr>
                <w:rFonts w:ascii="宋体" w:hAnsi="宋体"/>
                <w:sz w:val="21"/>
              </w:rPr>
              <w:t>，未启用）</w:t>
            </w:r>
          </w:p>
        </w:tc>
        <w:tc>
          <w:tcPr>
            <w:tcW w:w="2160" w:type="dxa"/>
          </w:tcPr>
          <w:p w14:paraId="12139951" w14:textId="77777777" w:rsidR="00A675E3" w:rsidRDefault="00BF37EF">
            <w:pPr>
              <w:spacing w:before="40" w:after="40"/>
              <w:ind w:firstLine="420"/>
              <w:jc w:val="left"/>
            </w:pPr>
            <w:r>
              <w:rPr>
                <w:rFonts w:ascii="宋体" w:hAnsi="宋体"/>
                <w:sz w:val="21"/>
              </w:rPr>
              <w:t>指针</w:t>
            </w:r>
            <w:r>
              <w:rPr>
                <w:rFonts w:ascii="宋体" w:hAnsi="宋体"/>
                <w:sz w:val="21"/>
              </w:rPr>
              <w:t xml:space="preserve"> IoU / </w:t>
            </w:r>
            <w:r>
              <w:rPr>
                <w:rFonts w:ascii="宋体" w:hAnsi="宋体"/>
                <w:sz w:val="21"/>
              </w:rPr>
              <w:t>级联读数</w:t>
            </w:r>
            <w:r>
              <w:rPr>
                <w:rFonts w:ascii="宋体" w:hAnsi="宋体"/>
                <w:sz w:val="21"/>
              </w:rPr>
              <w:t xml:space="preserve"> P90</w:t>
            </w:r>
          </w:p>
        </w:tc>
        <w:tc>
          <w:tcPr>
            <w:tcW w:w="2160" w:type="dxa"/>
          </w:tcPr>
          <w:p w14:paraId="14ED774B" w14:textId="77777777" w:rsidR="00A675E3" w:rsidRDefault="00BF37EF">
            <w:pPr>
              <w:spacing w:before="40" w:after="40"/>
              <w:ind w:firstLine="420"/>
              <w:jc w:val="left"/>
            </w:pPr>
            <w:r>
              <w:rPr>
                <w:rFonts w:ascii="宋体" w:hAnsi="宋体"/>
                <w:sz w:val="21"/>
              </w:rPr>
              <w:t>0.812 / 0.36–0.40 % FS</w:t>
            </w:r>
          </w:p>
        </w:tc>
        <w:tc>
          <w:tcPr>
            <w:tcW w:w="2160" w:type="dxa"/>
          </w:tcPr>
          <w:p w14:paraId="75063AEE" w14:textId="77777777" w:rsidR="00A675E3" w:rsidRDefault="00BF37EF">
            <w:pPr>
              <w:spacing w:before="40" w:after="40"/>
              <w:ind w:firstLine="420"/>
              <w:jc w:val="left"/>
            </w:pPr>
            <w:r>
              <w:rPr>
                <w:rFonts w:ascii="宋体" w:hAnsi="宋体"/>
                <w:sz w:val="21"/>
              </w:rPr>
              <w:t>比选后不启用，见表</w:t>
            </w:r>
            <w:r>
              <w:rPr>
                <w:rFonts w:ascii="宋体" w:hAnsi="宋体"/>
                <w:sz w:val="21"/>
              </w:rPr>
              <w:t xml:space="preserve"> 2-2</w:t>
            </w:r>
          </w:p>
        </w:tc>
      </w:tr>
      <w:tr w:rsidR="00A675E3" w14:paraId="6025D409" w14:textId="77777777">
        <w:trPr>
          <w:jc w:val="center"/>
        </w:trPr>
        <w:tc>
          <w:tcPr>
            <w:tcW w:w="2160" w:type="dxa"/>
          </w:tcPr>
          <w:p w14:paraId="73D16E01" w14:textId="77777777" w:rsidR="00A675E3" w:rsidRDefault="00BF37EF">
            <w:pPr>
              <w:spacing w:before="40" w:after="40"/>
              <w:ind w:firstLine="420"/>
              <w:jc w:val="left"/>
            </w:pPr>
            <w:r>
              <w:rPr>
                <w:rFonts w:ascii="宋体" w:hAnsi="宋体"/>
                <w:sz w:val="21"/>
              </w:rPr>
              <w:t xml:space="preserve">L2′ OCR </w:t>
            </w:r>
            <w:r>
              <w:rPr>
                <w:rFonts w:ascii="宋体" w:hAnsi="宋体"/>
                <w:sz w:val="21"/>
              </w:rPr>
              <w:t>互证</w:t>
            </w:r>
          </w:p>
        </w:tc>
        <w:tc>
          <w:tcPr>
            <w:tcW w:w="2160" w:type="dxa"/>
          </w:tcPr>
          <w:p w14:paraId="4476173F" w14:textId="77777777" w:rsidR="00A675E3" w:rsidRDefault="00BF37EF">
            <w:pPr>
              <w:spacing w:before="40" w:after="40"/>
              <w:ind w:firstLine="420"/>
              <w:jc w:val="left"/>
            </w:pPr>
            <w:r>
              <w:rPr>
                <w:rFonts w:ascii="宋体" w:hAnsi="宋体"/>
                <w:sz w:val="21"/>
              </w:rPr>
              <w:t>可读阈值</w:t>
            </w:r>
            <w:r>
              <w:rPr>
                <w:rFonts w:ascii="宋体" w:hAnsi="宋体"/>
                <w:sz w:val="21"/>
              </w:rPr>
              <w:t xml:space="preserve"> / </w:t>
            </w:r>
            <w:r>
              <w:rPr>
                <w:rFonts w:ascii="宋体" w:hAnsi="宋体"/>
                <w:sz w:val="21"/>
              </w:rPr>
              <w:t>冲突误判</w:t>
            </w:r>
          </w:p>
        </w:tc>
        <w:tc>
          <w:tcPr>
            <w:tcW w:w="2160" w:type="dxa"/>
          </w:tcPr>
          <w:p w14:paraId="0166A189" w14:textId="77777777" w:rsidR="00A675E3" w:rsidRDefault="00BF37EF">
            <w:pPr>
              <w:spacing w:before="40" w:after="40"/>
              <w:ind w:firstLine="420"/>
              <w:jc w:val="left"/>
            </w:pPr>
            <w:r>
              <w:rPr>
                <w:rFonts w:ascii="宋体" w:hAnsi="宋体"/>
                <w:sz w:val="21"/>
              </w:rPr>
              <w:t xml:space="preserve">≥ 90 px </w:t>
            </w:r>
            <w:r>
              <w:rPr>
                <w:rFonts w:ascii="宋体" w:hAnsi="宋体"/>
                <w:sz w:val="21"/>
              </w:rPr>
              <w:t>可读</w:t>
            </w:r>
            <w:r>
              <w:rPr>
                <w:rFonts w:ascii="宋体" w:hAnsi="宋体"/>
                <w:sz w:val="21"/>
              </w:rPr>
              <w:t xml:space="preserve"> / </w:t>
            </w:r>
            <w:r>
              <w:rPr>
                <w:rFonts w:ascii="宋体" w:hAnsi="宋体"/>
                <w:sz w:val="21"/>
              </w:rPr>
              <w:t>全档</w:t>
            </w:r>
            <w:r>
              <w:rPr>
                <w:rFonts w:ascii="宋体" w:hAnsi="宋体"/>
                <w:sz w:val="21"/>
              </w:rPr>
              <w:t xml:space="preserve"> 0 </w:t>
            </w:r>
            <w:r>
              <w:rPr>
                <w:rFonts w:ascii="宋体" w:hAnsi="宋体"/>
                <w:sz w:val="21"/>
              </w:rPr>
              <w:t>次</w:t>
            </w:r>
          </w:p>
        </w:tc>
        <w:tc>
          <w:tcPr>
            <w:tcW w:w="2160" w:type="dxa"/>
          </w:tcPr>
          <w:p w14:paraId="594FA97C" w14:textId="77777777" w:rsidR="00A675E3" w:rsidRDefault="00BF37EF">
            <w:pPr>
              <w:spacing w:before="40" w:after="40"/>
              <w:ind w:firstLine="420"/>
              <w:jc w:val="left"/>
            </w:pPr>
            <w:r>
              <w:rPr>
                <w:rFonts w:ascii="宋体" w:hAnsi="宋体"/>
                <w:sz w:val="21"/>
              </w:rPr>
              <w:t>读不准时能自己发现并判证据不足</w:t>
            </w:r>
          </w:p>
        </w:tc>
      </w:tr>
      <w:tr w:rsidR="00A675E3" w14:paraId="56330F93" w14:textId="77777777">
        <w:trPr>
          <w:jc w:val="center"/>
        </w:trPr>
        <w:tc>
          <w:tcPr>
            <w:tcW w:w="2160" w:type="dxa"/>
          </w:tcPr>
          <w:p w14:paraId="26444858" w14:textId="77777777" w:rsidR="00A675E3" w:rsidRDefault="00BF37EF">
            <w:pPr>
              <w:spacing w:before="40" w:after="40"/>
              <w:ind w:firstLine="420"/>
              <w:jc w:val="left"/>
            </w:pPr>
            <w:r>
              <w:rPr>
                <w:rFonts w:ascii="宋体" w:hAnsi="宋体"/>
                <w:sz w:val="21"/>
              </w:rPr>
              <w:t xml:space="preserve">L3 </w:t>
            </w:r>
            <w:r>
              <w:rPr>
                <w:rFonts w:ascii="宋体" w:hAnsi="宋体"/>
                <w:sz w:val="21"/>
              </w:rPr>
              <w:t>异常（</w:t>
            </w:r>
            <w:r>
              <w:rPr>
                <w:rFonts w:ascii="宋体" w:hAnsi="宋体"/>
                <w:sz w:val="21"/>
              </w:rPr>
              <w:t xml:space="preserve">PaDiM </w:t>
            </w:r>
            <w:r>
              <w:rPr>
                <w:rFonts w:ascii="宋体" w:hAnsi="宋体"/>
                <w:sz w:val="21"/>
              </w:rPr>
              <w:t>全协方差）</w:t>
            </w:r>
          </w:p>
        </w:tc>
        <w:tc>
          <w:tcPr>
            <w:tcW w:w="2160" w:type="dxa"/>
          </w:tcPr>
          <w:p w14:paraId="2498211A" w14:textId="77777777" w:rsidR="00A675E3" w:rsidRDefault="00BF37EF">
            <w:pPr>
              <w:spacing w:before="40" w:after="40"/>
              <w:ind w:firstLine="420"/>
              <w:jc w:val="left"/>
            </w:pPr>
            <w:r>
              <w:rPr>
                <w:rFonts w:ascii="宋体" w:hAnsi="宋体"/>
                <w:sz w:val="21"/>
              </w:rPr>
              <w:t>误报率</w:t>
            </w:r>
            <w:r>
              <w:rPr>
                <w:rFonts w:ascii="宋体" w:hAnsi="宋体"/>
                <w:sz w:val="21"/>
              </w:rPr>
              <w:t xml:space="preserve"> / </w:t>
            </w:r>
            <w:r>
              <w:rPr>
                <w:rFonts w:ascii="宋体" w:hAnsi="宋体"/>
                <w:sz w:val="21"/>
              </w:rPr>
              <w:t>漏报率</w:t>
            </w:r>
          </w:p>
        </w:tc>
        <w:tc>
          <w:tcPr>
            <w:tcW w:w="2160" w:type="dxa"/>
          </w:tcPr>
          <w:p w14:paraId="7B3AA0B5" w14:textId="77777777" w:rsidR="00A675E3" w:rsidRDefault="00BF37EF">
            <w:pPr>
              <w:spacing w:before="40" w:after="40"/>
              <w:ind w:firstLine="420"/>
              <w:jc w:val="left"/>
            </w:pPr>
            <w:r>
              <w:rPr>
                <w:rFonts w:ascii="宋体" w:hAnsi="宋体"/>
                <w:sz w:val="21"/>
              </w:rPr>
              <w:t>3.8 % / 3.3 %</w:t>
            </w:r>
          </w:p>
        </w:tc>
        <w:tc>
          <w:tcPr>
            <w:tcW w:w="2160" w:type="dxa"/>
          </w:tcPr>
          <w:p w14:paraId="13343DC9" w14:textId="77777777" w:rsidR="00A675E3" w:rsidRDefault="00BF37EF">
            <w:pPr>
              <w:spacing w:before="40" w:after="40"/>
              <w:ind w:firstLine="420"/>
              <w:jc w:val="left"/>
            </w:pPr>
            <w:r>
              <w:rPr>
                <w:rFonts w:ascii="宋体" w:hAnsi="宋体"/>
                <w:sz w:val="21"/>
              </w:rPr>
              <w:t>阈值</w:t>
            </w:r>
            <w:r>
              <w:rPr>
                <w:rFonts w:ascii="宋体" w:hAnsi="宋体"/>
                <w:sz w:val="21"/>
              </w:rPr>
              <w:t xml:space="preserve"> 0.55</w:t>
            </w:r>
            <w:r>
              <w:rPr>
                <w:rFonts w:ascii="宋体" w:hAnsi="宋体"/>
                <w:sz w:val="21"/>
              </w:rPr>
              <w:t>，</w:t>
            </w:r>
            <w:r>
              <w:rPr>
                <w:rFonts w:ascii="宋体" w:hAnsi="宋体"/>
                <w:sz w:val="21"/>
              </w:rPr>
              <w:t xml:space="preserve">106 </w:t>
            </w:r>
            <w:r>
              <w:rPr>
                <w:rFonts w:ascii="宋体" w:hAnsi="宋体"/>
                <w:sz w:val="21"/>
              </w:rPr>
              <w:t>正常</w:t>
            </w:r>
            <w:r>
              <w:rPr>
                <w:rFonts w:ascii="宋体" w:hAnsi="宋体"/>
                <w:sz w:val="21"/>
              </w:rPr>
              <w:t xml:space="preserve"> + 120 </w:t>
            </w:r>
            <w:r>
              <w:rPr>
                <w:rFonts w:ascii="宋体" w:hAnsi="宋体"/>
                <w:sz w:val="21"/>
              </w:rPr>
              <w:t>异常</w:t>
            </w:r>
          </w:p>
        </w:tc>
      </w:tr>
      <w:tr w:rsidR="00A675E3" w14:paraId="03E68266" w14:textId="77777777">
        <w:trPr>
          <w:jc w:val="center"/>
        </w:trPr>
        <w:tc>
          <w:tcPr>
            <w:tcW w:w="2160" w:type="dxa"/>
          </w:tcPr>
          <w:p w14:paraId="7FE96625" w14:textId="77777777" w:rsidR="00A675E3" w:rsidRDefault="00BF37EF">
            <w:pPr>
              <w:spacing w:before="40" w:after="40"/>
              <w:ind w:firstLine="420"/>
              <w:jc w:val="left"/>
            </w:pPr>
            <w:r>
              <w:rPr>
                <w:rFonts w:ascii="宋体" w:hAnsi="宋体"/>
                <w:sz w:val="21"/>
              </w:rPr>
              <w:t xml:space="preserve">L3 </w:t>
            </w:r>
            <w:r>
              <w:rPr>
                <w:rFonts w:ascii="宋体" w:hAnsi="宋体"/>
                <w:sz w:val="21"/>
              </w:rPr>
              <w:t>异常（统计法，降级用）</w:t>
            </w:r>
          </w:p>
        </w:tc>
        <w:tc>
          <w:tcPr>
            <w:tcW w:w="2160" w:type="dxa"/>
          </w:tcPr>
          <w:p w14:paraId="3800A14A" w14:textId="77777777" w:rsidR="00A675E3" w:rsidRDefault="00BF37EF">
            <w:pPr>
              <w:spacing w:before="40" w:after="40"/>
              <w:ind w:firstLine="420"/>
              <w:jc w:val="left"/>
            </w:pPr>
            <w:r>
              <w:rPr>
                <w:rFonts w:ascii="宋体" w:hAnsi="宋体"/>
                <w:sz w:val="21"/>
              </w:rPr>
              <w:t>误报率</w:t>
            </w:r>
            <w:r>
              <w:rPr>
                <w:rFonts w:ascii="宋体" w:hAnsi="宋体"/>
                <w:sz w:val="21"/>
              </w:rPr>
              <w:t xml:space="preserve"> / </w:t>
            </w:r>
            <w:r>
              <w:rPr>
                <w:rFonts w:ascii="宋体" w:hAnsi="宋体"/>
                <w:sz w:val="21"/>
              </w:rPr>
              <w:t>漏报率</w:t>
            </w:r>
          </w:p>
        </w:tc>
        <w:tc>
          <w:tcPr>
            <w:tcW w:w="2160" w:type="dxa"/>
          </w:tcPr>
          <w:p w14:paraId="0B385380" w14:textId="77777777" w:rsidR="00A675E3" w:rsidRDefault="00BF37EF">
            <w:pPr>
              <w:spacing w:before="40" w:after="40"/>
              <w:ind w:firstLine="420"/>
              <w:jc w:val="left"/>
            </w:pPr>
            <w:r>
              <w:rPr>
                <w:rFonts w:ascii="宋体" w:hAnsi="宋体"/>
                <w:sz w:val="21"/>
              </w:rPr>
              <w:t>1.9 % / 91.7 %</w:t>
            </w:r>
          </w:p>
        </w:tc>
        <w:tc>
          <w:tcPr>
            <w:tcW w:w="2160" w:type="dxa"/>
          </w:tcPr>
          <w:p w14:paraId="0AE81126" w14:textId="77777777" w:rsidR="00A675E3" w:rsidRDefault="00BF37EF">
            <w:pPr>
              <w:spacing w:before="40" w:after="40"/>
              <w:ind w:firstLine="420"/>
              <w:jc w:val="left"/>
            </w:pPr>
            <w:r>
              <w:rPr>
                <w:rFonts w:ascii="宋体" w:hAnsi="宋体"/>
                <w:sz w:val="21"/>
              </w:rPr>
              <w:t>零权重，当场可跑</w:t>
            </w:r>
          </w:p>
        </w:tc>
      </w:tr>
    </w:tbl>
    <w:p w14:paraId="3D25413F" w14:textId="77777777" w:rsidR="00A675E3" w:rsidRDefault="00A675E3">
      <w:pPr>
        <w:pStyle w:val="af3"/>
      </w:pPr>
    </w:p>
    <w:p w14:paraId="5944DE95" w14:textId="77777777" w:rsidR="00A675E3" w:rsidRDefault="00BF37EF">
      <w:pPr>
        <w:pStyle w:val="3"/>
      </w:pPr>
      <w:bookmarkStart w:id="36" w:name="_Toc240454890"/>
      <w:r>
        <w:t>读数精度与标定</w:t>
      </w:r>
      <w:bookmarkEnd w:id="36"/>
    </w:p>
    <w:p w14:paraId="421BEC05" w14:textId="77777777" w:rsidR="00A675E3" w:rsidRDefault="00BF37EF">
      <w:pPr>
        <w:pStyle w:val="af3"/>
      </w:pPr>
      <w:r>
        <w:t xml:space="preserve">43 </w:t>
      </w:r>
      <w:r>
        <w:t>次独立标定的中位数：基本误差</w:t>
      </w:r>
      <w:r>
        <w:t xml:space="preserve"> 0.455 % FS</w:t>
      </w:r>
      <w:r>
        <w:t>、线性度</w:t>
      </w:r>
      <w:r>
        <w:t xml:space="preserve"> 0.302 % FS</w:t>
      </w:r>
      <w:r>
        <w:t>、重复性</w:t>
      </w:r>
      <w:r>
        <w:t xml:space="preserve"> 0.309 % </w:t>
      </w:r>
      <w:r>
        <w:t>FS</w:t>
      </w:r>
      <w:r>
        <w:t>，三项都在限值内。复核态像素密度实测</w:t>
      </w:r>
      <w:r>
        <w:t xml:space="preserve"> 150.0 px</w:t>
      </w:r>
      <w:r>
        <w:t>（针孔公式算出</w:t>
      </w:r>
      <w:r>
        <w:t xml:space="preserve"> 149.5 px</w:t>
      </w:r>
      <w:r>
        <w:t>），与</w:t>
      </w:r>
      <w:r>
        <w:t xml:space="preserve"> 120 px </w:t>
      </w:r>
      <w:r>
        <w:t>的下限有余量。</w:t>
      </w:r>
    </w:p>
    <w:p w14:paraId="443A5941" w14:textId="77777777" w:rsidR="00A675E3" w:rsidRDefault="00BF37EF">
      <w:pPr>
        <w:spacing w:before="120"/>
        <w:ind w:firstLineChars="0" w:firstLine="0"/>
        <w:jc w:val="center"/>
      </w:pPr>
      <w:r>
        <w:rPr>
          <w:noProof/>
        </w:rPr>
        <w:drawing>
          <wp:inline distT="0" distB="0" distL="0" distR="0" wp14:anchorId="4A53A60C" wp14:editId="0616036A">
            <wp:extent cx="5669280" cy="19188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peat.png"/>
                    <pic:cNvPicPr/>
                  </pic:nvPicPr>
                  <pic:blipFill>
                    <a:blip r:embed="rId24"/>
                    <a:stretch>
                      <a:fillRect/>
                    </a:stretch>
                  </pic:blipFill>
                  <pic:spPr>
                    <a:xfrm>
                      <a:off x="0" y="0"/>
                      <a:ext cx="5669280" cy="1918833"/>
                    </a:xfrm>
                    <a:prstGeom prst="rect">
                      <a:avLst/>
                    </a:prstGeom>
                  </pic:spPr>
                </pic:pic>
              </a:graphicData>
            </a:graphic>
          </wp:inline>
        </w:drawing>
      </w:r>
    </w:p>
    <w:p w14:paraId="0D7ED980" w14:textId="77777777" w:rsidR="00A675E3" w:rsidRDefault="00BF37EF">
      <w:pPr>
        <w:pStyle w:val="aa"/>
      </w:pPr>
      <w:r>
        <w:t>图</w:t>
      </w:r>
      <w:r>
        <w:t xml:space="preserve"> 3-2</w:t>
      </w:r>
      <w:r>
        <w:t xml:space="preserve">　</w:t>
      </w:r>
      <w:r>
        <w:t xml:space="preserve">43 </w:t>
      </w:r>
      <w:r>
        <w:t>次独立标定的三项指标分布与限值</w:t>
      </w:r>
    </w:p>
    <w:p w14:paraId="566AB088" w14:textId="77777777" w:rsidR="00A675E3" w:rsidRDefault="00BF37EF">
      <w:pPr>
        <w:spacing w:before="120"/>
        <w:ind w:firstLineChars="0" w:firstLine="0"/>
        <w:jc w:val="center"/>
      </w:pPr>
      <w:r>
        <w:rPr>
          <w:noProof/>
        </w:rPr>
        <w:lastRenderedPageBreak/>
        <w:drawing>
          <wp:inline distT="0" distB="0" distL="0" distR="0" wp14:anchorId="158D9FF3" wp14:editId="753DE7B8">
            <wp:extent cx="4206240" cy="28917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lib.png"/>
                    <pic:cNvPicPr/>
                  </pic:nvPicPr>
                  <pic:blipFill>
                    <a:blip r:embed="rId25"/>
                    <a:stretch>
                      <a:fillRect/>
                    </a:stretch>
                  </pic:blipFill>
                  <pic:spPr>
                    <a:xfrm>
                      <a:off x="0" y="0"/>
                      <a:ext cx="4206240" cy="2891790"/>
                    </a:xfrm>
                    <a:prstGeom prst="rect">
                      <a:avLst/>
                    </a:prstGeom>
                  </pic:spPr>
                </pic:pic>
              </a:graphicData>
            </a:graphic>
          </wp:inline>
        </w:drawing>
      </w:r>
    </w:p>
    <w:p w14:paraId="5603319D" w14:textId="77777777" w:rsidR="00A675E3" w:rsidRDefault="00BF37EF">
      <w:pPr>
        <w:pStyle w:val="aa"/>
      </w:pPr>
      <w:r>
        <w:t>图</w:t>
      </w:r>
      <w:r>
        <w:t xml:space="preserve"> 3-3</w:t>
      </w:r>
      <w:r>
        <w:t xml:space="preserve">　五点标定曲线与残差</w:t>
      </w:r>
    </w:p>
    <w:p w14:paraId="53933691" w14:textId="77777777" w:rsidR="00A675E3" w:rsidRDefault="00BF37EF">
      <w:pPr>
        <w:pStyle w:val="3"/>
      </w:pPr>
      <w:bookmarkStart w:id="37" w:name="_Toc240454891"/>
      <w:r>
        <w:t>云台控制</w:t>
      </w:r>
      <w:bookmarkEnd w:id="37"/>
    </w:p>
    <w:p w14:paraId="51A12D0B" w14:textId="77777777" w:rsidR="00A675E3" w:rsidRDefault="00BF37EF">
      <w:pPr>
        <w:pStyle w:val="aa"/>
      </w:pPr>
      <w:r>
        <w:t>表</w:t>
      </w:r>
      <w:r>
        <w:t xml:space="preserve"> 3-2</w:t>
      </w:r>
      <w:r>
        <w:t xml:space="preserve">　云台阶跃响应实测</w:t>
      </w:r>
    </w:p>
    <w:tbl>
      <w:tblPr>
        <w:tblStyle w:val="a9"/>
        <w:tblW w:w="0" w:type="auto"/>
        <w:jc w:val="center"/>
        <w:tblLook w:val="04A0" w:firstRow="1" w:lastRow="0" w:firstColumn="1" w:lastColumn="0" w:noHBand="0" w:noVBand="1"/>
      </w:tblPr>
      <w:tblGrid>
        <w:gridCol w:w="1726"/>
        <w:gridCol w:w="1725"/>
        <w:gridCol w:w="1726"/>
        <w:gridCol w:w="1726"/>
        <w:gridCol w:w="1727"/>
      </w:tblGrid>
      <w:tr w:rsidR="00A675E3" w14:paraId="73456BDC" w14:textId="77777777">
        <w:trPr>
          <w:tblHeader/>
          <w:jc w:val="center"/>
        </w:trPr>
        <w:tc>
          <w:tcPr>
            <w:tcW w:w="1728" w:type="dxa"/>
          </w:tcPr>
          <w:p w14:paraId="2F49ED11" w14:textId="77777777" w:rsidR="00A675E3" w:rsidRDefault="00BF37EF">
            <w:pPr>
              <w:spacing w:before="40" w:after="40"/>
              <w:ind w:firstLine="422"/>
              <w:jc w:val="center"/>
            </w:pPr>
            <w:r>
              <w:rPr>
                <w:rFonts w:ascii="宋体" w:hAnsi="宋体"/>
                <w:b/>
                <w:sz w:val="21"/>
              </w:rPr>
              <w:t>指标</w:t>
            </w:r>
          </w:p>
        </w:tc>
        <w:tc>
          <w:tcPr>
            <w:tcW w:w="1728" w:type="dxa"/>
          </w:tcPr>
          <w:p w14:paraId="4218787F" w14:textId="77777777" w:rsidR="00A675E3" w:rsidRDefault="00BF37EF">
            <w:pPr>
              <w:spacing w:before="40" w:after="40"/>
              <w:ind w:firstLine="422"/>
              <w:jc w:val="center"/>
            </w:pPr>
            <w:r>
              <w:rPr>
                <w:rFonts w:ascii="宋体" w:hAnsi="宋体"/>
                <w:b/>
                <w:sz w:val="21"/>
              </w:rPr>
              <w:t>限值</w:t>
            </w:r>
          </w:p>
        </w:tc>
        <w:tc>
          <w:tcPr>
            <w:tcW w:w="1728" w:type="dxa"/>
          </w:tcPr>
          <w:p w14:paraId="3FD37960" w14:textId="77777777" w:rsidR="00A675E3" w:rsidRDefault="00BF37EF">
            <w:pPr>
              <w:spacing w:before="40" w:after="40"/>
              <w:ind w:firstLine="422"/>
              <w:jc w:val="center"/>
            </w:pPr>
            <w:r>
              <w:rPr>
                <w:rFonts w:ascii="宋体" w:hAnsi="宋体"/>
                <w:b/>
                <w:sz w:val="21"/>
              </w:rPr>
              <w:t xml:space="preserve">1 </w:t>
            </w:r>
            <w:r>
              <w:rPr>
                <w:rFonts w:ascii="宋体" w:hAnsi="宋体"/>
                <w:b/>
                <w:sz w:val="21"/>
              </w:rPr>
              <w:t>倍变焦</w:t>
            </w:r>
          </w:p>
        </w:tc>
        <w:tc>
          <w:tcPr>
            <w:tcW w:w="1728" w:type="dxa"/>
          </w:tcPr>
          <w:p w14:paraId="2EE43E87" w14:textId="77777777" w:rsidR="00A675E3" w:rsidRDefault="00BF37EF">
            <w:pPr>
              <w:spacing w:before="40" w:after="40"/>
              <w:ind w:firstLine="422"/>
              <w:jc w:val="center"/>
            </w:pPr>
            <w:r>
              <w:rPr>
                <w:rFonts w:ascii="宋体" w:hAnsi="宋体"/>
                <w:b/>
                <w:sz w:val="21"/>
              </w:rPr>
              <w:t xml:space="preserve">3 </w:t>
            </w:r>
            <w:r>
              <w:rPr>
                <w:rFonts w:ascii="宋体" w:hAnsi="宋体"/>
                <w:b/>
                <w:sz w:val="21"/>
              </w:rPr>
              <w:t>倍变焦</w:t>
            </w:r>
          </w:p>
        </w:tc>
        <w:tc>
          <w:tcPr>
            <w:tcW w:w="1728" w:type="dxa"/>
          </w:tcPr>
          <w:p w14:paraId="053F950B" w14:textId="77777777" w:rsidR="00A675E3" w:rsidRDefault="00BF37EF">
            <w:pPr>
              <w:spacing w:before="40" w:after="40"/>
              <w:ind w:firstLine="422"/>
              <w:jc w:val="center"/>
            </w:pPr>
            <w:r>
              <w:rPr>
                <w:rFonts w:ascii="宋体" w:hAnsi="宋体"/>
                <w:b/>
                <w:sz w:val="21"/>
              </w:rPr>
              <w:t>关掉增益调度（</w:t>
            </w:r>
            <w:r>
              <w:rPr>
                <w:rFonts w:ascii="宋体" w:hAnsi="宋体"/>
                <w:b/>
                <w:sz w:val="21"/>
              </w:rPr>
              <w:t xml:space="preserve">3 </w:t>
            </w:r>
            <w:r>
              <w:rPr>
                <w:rFonts w:ascii="宋体" w:hAnsi="宋体"/>
                <w:b/>
                <w:sz w:val="21"/>
              </w:rPr>
              <w:t>倍）</w:t>
            </w:r>
          </w:p>
        </w:tc>
      </w:tr>
      <w:tr w:rsidR="00A675E3" w14:paraId="33D0A742" w14:textId="77777777">
        <w:trPr>
          <w:jc w:val="center"/>
        </w:trPr>
        <w:tc>
          <w:tcPr>
            <w:tcW w:w="1728" w:type="dxa"/>
          </w:tcPr>
          <w:p w14:paraId="4947BED9" w14:textId="77777777" w:rsidR="00A675E3" w:rsidRDefault="00BF37EF">
            <w:pPr>
              <w:spacing w:before="40" w:after="40"/>
              <w:ind w:firstLine="420"/>
              <w:jc w:val="left"/>
            </w:pPr>
            <w:r>
              <w:rPr>
                <w:rFonts w:ascii="宋体" w:hAnsi="宋体"/>
                <w:sz w:val="21"/>
              </w:rPr>
              <w:t>超调量</w:t>
            </w:r>
          </w:p>
        </w:tc>
        <w:tc>
          <w:tcPr>
            <w:tcW w:w="1728" w:type="dxa"/>
          </w:tcPr>
          <w:p w14:paraId="60716246" w14:textId="77777777" w:rsidR="00A675E3" w:rsidRDefault="00BF37EF">
            <w:pPr>
              <w:spacing w:before="40" w:after="40"/>
              <w:ind w:firstLine="420"/>
              <w:jc w:val="left"/>
            </w:pPr>
            <w:r>
              <w:rPr>
                <w:rFonts w:ascii="宋体" w:hAnsi="宋体"/>
                <w:sz w:val="21"/>
              </w:rPr>
              <w:t>≤ 10 %</w:t>
            </w:r>
          </w:p>
        </w:tc>
        <w:tc>
          <w:tcPr>
            <w:tcW w:w="1728" w:type="dxa"/>
          </w:tcPr>
          <w:p w14:paraId="78D3F04B" w14:textId="77777777" w:rsidR="00A675E3" w:rsidRDefault="00BF37EF">
            <w:pPr>
              <w:spacing w:before="40" w:after="40"/>
              <w:ind w:firstLine="420"/>
              <w:jc w:val="left"/>
            </w:pPr>
            <w:r>
              <w:rPr>
                <w:rFonts w:ascii="宋体" w:hAnsi="宋体"/>
                <w:sz w:val="21"/>
              </w:rPr>
              <w:t>4.1 %</w:t>
            </w:r>
          </w:p>
        </w:tc>
        <w:tc>
          <w:tcPr>
            <w:tcW w:w="1728" w:type="dxa"/>
          </w:tcPr>
          <w:p w14:paraId="75B6576B" w14:textId="77777777" w:rsidR="00A675E3" w:rsidRDefault="00BF37EF">
            <w:pPr>
              <w:spacing w:before="40" w:after="40"/>
              <w:ind w:firstLine="420"/>
              <w:jc w:val="left"/>
            </w:pPr>
            <w:r>
              <w:rPr>
                <w:rFonts w:ascii="宋体" w:hAnsi="宋体"/>
                <w:sz w:val="21"/>
              </w:rPr>
              <w:t>1.0 %</w:t>
            </w:r>
          </w:p>
        </w:tc>
        <w:tc>
          <w:tcPr>
            <w:tcW w:w="1728" w:type="dxa"/>
          </w:tcPr>
          <w:p w14:paraId="6F448C8B" w14:textId="77777777" w:rsidR="00A675E3" w:rsidRDefault="00BF37EF">
            <w:pPr>
              <w:spacing w:before="40" w:after="40"/>
              <w:ind w:firstLine="420"/>
              <w:jc w:val="left"/>
            </w:pPr>
            <w:r>
              <w:rPr>
                <w:rFonts w:ascii="宋体" w:hAnsi="宋体"/>
                <w:sz w:val="21"/>
              </w:rPr>
              <w:t>42.7 %</w:t>
            </w:r>
          </w:p>
        </w:tc>
      </w:tr>
      <w:tr w:rsidR="00A675E3" w14:paraId="6FF4692B" w14:textId="77777777">
        <w:trPr>
          <w:jc w:val="center"/>
        </w:trPr>
        <w:tc>
          <w:tcPr>
            <w:tcW w:w="1728" w:type="dxa"/>
          </w:tcPr>
          <w:p w14:paraId="66AD6511" w14:textId="77777777" w:rsidR="00A675E3" w:rsidRDefault="00BF37EF">
            <w:pPr>
              <w:spacing w:before="40" w:after="40"/>
              <w:ind w:firstLine="420"/>
              <w:jc w:val="left"/>
            </w:pPr>
            <w:r>
              <w:rPr>
                <w:rFonts w:ascii="宋体" w:hAnsi="宋体"/>
                <w:sz w:val="21"/>
              </w:rPr>
              <w:t>调节时间</w:t>
            </w:r>
          </w:p>
        </w:tc>
        <w:tc>
          <w:tcPr>
            <w:tcW w:w="1728" w:type="dxa"/>
          </w:tcPr>
          <w:p w14:paraId="250B3211" w14:textId="77777777" w:rsidR="00A675E3" w:rsidRDefault="00BF37EF">
            <w:pPr>
              <w:spacing w:before="40" w:after="40"/>
              <w:ind w:firstLine="420"/>
              <w:jc w:val="left"/>
            </w:pPr>
            <w:r>
              <w:rPr>
                <w:rFonts w:ascii="宋体" w:hAnsi="宋体"/>
                <w:sz w:val="21"/>
              </w:rPr>
              <w:t>≤ 1.5 s</w:t>
            </w:r>
          </w:p>
        </w:tc>
        <w:tc>
          <w:tcPr>
            <w:tcW w:w="1728" w:type="dxa"/>
          </w:tcPr>
          <w:p w14:paraId="398C7770" w14:textId="77777777" w:rsidR="00A675E3" w:rsidRDefault="00BF37EF">
            <w:pPr>
              <w:spacing w:before="40" w:after="40"/>
              <w:ind w:firstLine="420"/>
              <w:jc w:val="left"/>
            </w:pPr>
            <w:r>
              <w:rPr>
                <w:rFonts w:ascii="宋体" w:hAnsi="宋体"/>
                <w:sz w:val="21"/>
              </w:rPr>
              <w:t>0.801 s</w:t>
            </w:r>
          </w:p>
        </w:tc>
        <w:tc>
          <w:tcPr>
            <w:tcW w:w="1728" w:type="dxa"/>
          </w:tcPr>
          <w:p w14:paraId="5CCEE58B" w14:textId="77777777" w:rsidR="00A675E3" w:rsidRDefault="00BF37EF">
            <w:pPr>
              <w:spacing w:before="40" w:after="40"/>
              <w:ind w:firstLine="420"/>
              <w:jc w:val="left"/>
            </w:pPr>
            <w:r>
              <w:rPr>
                <w:rFonts w:ascii="宋体" w:hAnsi="宋体"/>
                <w:sz w:val="21"/>
              </w:rPr>
              <w:t>1.101 s</w:t>
            </w:r>
          </w:p>
        </w:tc>
        <w:tc>
          <w:tcPr>
            <w:tcW w:w="1728" w:type="dxa"/>
          </w:tcPr>
          <w:p w14:paraId="0848E7E1" w14:textId="77777777" w:rsidR="00A675E3" w:rsidRDefault="00BF37EF">
            <w:pPr>
              <w:spacing w:before="40" w:after="40"/>
              <w:ind w:firstLine="420"/>
              <w:jc w:val="left"/>
            </w:pPr>
            <w:r>
              <w:rPr>
                <w:rFonts w:ascii="宋体" w:hAnsi="宋体"/>
                <w:sz w:val="21"/>
              </w:rPr>
              <w:t>—</w:t>
            </w:r>
          </w:p>
        </w:tc>
      </w:tr>
      <w:tr w:rsidR="00A675E3" w14:paraId="6CE45A5C" w14:textId="77777777">
        <w:trPr>
          <w:jc w:val="center"/>
        </w:trPr>
        <w:tc>
          <w:tcPr>
            <w:tcW w:w="1728" w:type="dxa"/>
          </w:tcPr>
          <w:p w14:paraId="0E738CF0" w14:textId="77777777" w:rsidR="00A675E3" w:rsidRDefault="00BF37EF">
            <w:pPr>
              <w:spacing w:before="40" w:after="40"/>
              <w:ind w:firstLine="420"/>
              <w:jc w:val="left"/>
            </w:pPr>
            <w:r>
              <w:rPr>
                <w:rFonts w:ascii="宋体" w:hAnsi="宋体"/>
                <w:sz w:val="21"/>
              </w:rPr>
              <w:t>稳态误差</w:t>
            </w:r>
          </w:p>
        </w:tc>
        <w:tc>
          <w:tcPr>
            <w:tcW w:w="1728" w:type="dxa"/>
          </w:tcPr>
          <w:p w14:paraId="01F27F79" w14:textId="77777777" w:rsidR="00A675E3" w:rsidRDefault="00BF37EF">
            <w:pPr>
              <w:spacing w:before="40" w:after="40"/>
              <w:ind w:firstLine="420"/>
              <w:jc w:val="left"/>
            </w:pPr>
            <w:r>
              <w:rPr>
                <w:rFonts w:ascii="宋体" w:hAnsi="宋体"/>
                <w:sz w:val="21"/>
              </w:rPr>
              <w:t>≤ 20 px</w:t>
            </w:r>
          </w:p>
        </w:tc>
        <w:tc>
          <w:tcPr>
            <w:tcW w:w="1728" w:type="dxa"/>
          </w:tcPr>
          <w:p w14:paraId="4F1105D8" w14:textId="77777777" w:rsidR="00A675E3" w:rsidRDefault="00BF37EF">
            <w:pPr>
              <w:spacing w:before="40" w:after="40"/>
              <w:ind w:firstLine="420"/>
              <w:jc w:val="left"/>
            </w:pPr>
            <w:r>
              <w:rPr>
                <w:rFonts w:ascii="宋体" w:hAnsi="宋体"/>
                <w:sz w:val="21"/>
              </w:rPr>
              <w:t>10.4 px</w:t>
            </w:r>
          </w:p>
        </w:tc>
        <w:tc>
          <w:tcPr>
            <w:tcW w:w="1728" w:type="dxa"/>
          </w:tcPr>
          <w:p w14:paraId="5B1A14D9" w14:textId="77777777" w:rsidR="00A675E3" w:rsidRDefault="00BF37EF">
            <w:pPr>
              <w:spacing w:before="40" w:after="40"/>
              <w:ind w:firstLine="420"/>
              <w:jc w:val="left"/>
            </w:pPr>
            <w:r>
              <w:rPr>
                <w:rFonts w:ascii="宋体" w:hAnsi="宋体"/>
                <w:sz w:val="21"/>
              </w:rPr>
              <w:t>8.4 px</w:t>
            </w:r>
          </w:p>
        </w:tc>
        <w:tc>
          <w:tcPr>
            <w:tcW w:w="1728" w:type="dxa"/>
          </w:tcPr>
          <w:p w14:paraId="129EB076" w14:textId="77777777" w:rsidR="00A675E3" w:rsidRDefault="00BF37EF">
            <w:pPr>
              <w:spacing w:before="40" w:after="40"/>
              <w:ind w:firstLine="420"/>
              <w:jc w:val="left"/>
            </w:pPr>
            <w:r>
              <w:rPr>
                <w:rFonts w:ascii="宋体" w:hAnsi="宋体"/>
                <w:sz w:val="21"/>
              </w:rPr>
              <w:t>—</w:t>
            </w:r>
          </w:p>
        </w:tc>
      </w:tr>
    </w:tbl>
    <w:p w14:paraId="0F6B5DCE" w14:textId="77777777" w:rsidR="00A675E3" w:rsidRDefault="00A675E3">
      <w:pPr>
        <w:pStyle w:val="af3"/>
      </w:pPr>
    </w:p>
    <w:p w14:paraId="24FA6E58" w14:textId="77777777" w:rsidR="00A675E3" w:rsidRDefault="00BF37EF">
      <w:pPr>
        <w:spacing w:before="120"/>
        <w:ind w:firstLineChars="0" w:firstLine="0"/>
        <w:jc w:val="center"/>
      </w:pPr>
      <w:r>
        <w:rPr>
          <w:noProof/>
        </w:rPr>
        <w:drawing>
          <wp:inline distT="0" distB="0" distL="0" distR="0" wp14:anchorId="62EF71C2" wp14:editId="16EBF952">
            <wp:extent cx="5486400" cy="22092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d.png"/>
                    <pic:cNvPicPr/>
                  </pic:nvPicPr>
                  <pic:blipFill>
                    <a:blip r:embed="rId26"/>
                    <a:stretch>
                      <a:fillRect/>
                    </a:stretch>
                  </pic:blipFill>
                  <pic:spPr>
                    <a:xfrm>
                      <a:off x="0" y="0"/>
                      <a:ext cx="5486400" cy="2209289"/>
                    </a:xfrm>
                    <a:prstGeom prst="rect">
                      <a:avLst/>
                    </a:prstGeom>
                  </pic:spPr>
                </pic:pic>
              </a:graphicData>
            </a:graphic>
          </wp:inline>
        </w:drawing>
      </w:r>
    </w:p>
    <w:p w14:paraId="3667FCE3" w14:textId="77777777" w:rsidR="00A675E3" w:rsidRDefault="00BF37EF">
      <w:pPr>
        <w:pStyle w:val="aa"/>
      </w:pPr>
      <w:r>
        <w:t>图</w:t>
      </w:r>
      <w:r>
        <w:t xml:space="preserve"> 3-4</w:t>
      </w:r>
      <w:r>
        <w:t xml:space="preserve">　</w:t>
      </w:r>
      <w:r>
        <w:t xml:space="preserve">1 </w:t>
      </w:r>
      <w:r>
        <w:t>倍与</w:t>
      </w:r>
      <w:r>
        <w:t xml:space="preserve"> 3 </w:t>
      </w:r>
      <w:r>
        <w:t>倍变焦下的云台阶跃响应</w:t>
      </w:r>
    </w:p>
    <w:p w14:paraId="4E5D5EEA" w14:textId="77777777" w:rsidR="00A675E3" w:rsidRDefault="00BF37EF">
      <w:pPr>
        <w:pStyle w:val="af3"/>
      </w:pPr>
      <w:r>
        <w:t>最后一列是对照组：同样的</w:t>
      </w:r>
      <w:r>
        <w:t xml:space="preserve"> PID </w:t>
      </w:r>
      <w:r>
        <w:t>参数、同样的被控对象，只是不按变焦倍率折算控制量，超调从</w:t>
      </w:r>
      <w:r>
        <w:t xml:space="preserve"> 1.0 % </w:t>
      </w:r>
      <w:r>
        <w:t>变成</w:t>
      </w:r>
      <w:r>
        <w:t xml:space="preserve"> 42.7 %</w:t>
      </w:r>
      <w:r>
        <w:t>。这是</w:t>
      </w:r>
      <w:r>
        <w:t xml:space="preserve"> 2.1.2 </w:t>
      </w:r>
      <w:r>
        <w:t>节那条取舍唯一的实测证据。需</w:t>
      </w:r>
      <w:r>
        <w:lastRenderedPageBreak/>
        <w:t>要说明的是，这个数对机器负载敏感：空载同种子三次为</w:t>
      </w:r>
      <w:r>
        <w:t xml:space="preserve"> 42.3 / 42.3 / 42.7 %</w:t>
      </w:r>
      <w:r>
        <w:t>，而后台同时跑测试时为</w:t>
      </w:r>
      <w:r>
        <w:t xml:space="preserve"> 47.6 %</w:t>
      </w:r>
      <w:r>
        <w:t>，对外统一报空载可复现的</w:t>
      </w:r>
      <w:r>
        <w:t xml:space="preserve"> 42.7 %</w:t>
      </w:r>
      <w:r>
        <w:t>。</w:t>
      </w:r>
    </w:p>
    <w:p w14:paraId="6F0F17AA" w14:textId="77777777" w:rsidR="00A675E3" w:rsidRDefault="00BF37EF">
      <w:pPr>
        <w:pStyle w:val="3"/>
      </w:pPr>
      <w:bookmarkStart w:id="38" w:name="_Toc240454892"/>
      <w:r>
        <w:t>端到端运行与网络中断降级</w:t>
      </w:r>
      <w:bookmarkEnd w:id="38"/>
    </w:p>
    <w:p w14:paraId="310BBABD" w14:textId="77777777" w:rsidR="00A675E3" w:rsidRDefault="00BF37EF">
      <w:pPr>
        <w:pStyle w:val="aa"/>
      </w:pPr>
      <w:r>
        <w:t>表</w:t>
      </w:r>
      <w:r>
        <w:t xml:space="preserve"> 3-3</w:t>
      </w:r>
      <w:r>
        <w:t xml:space="preserve">　端到端与降级实测</w:t>
      </w:r>
    </w:p>
    <w:tbl>
      <w:tblPr>
        <w:tblStyle w:val="a9"/>
        <w:tblW w:w="0" w:type="auto"/>
        <w:jc w:val="center"/>
        <w:tblLook w:val="04A0" w:firstRow="1" w:lastRow="0" w:firstColumn="1" w:lastColumn="0" w:noHBand="0" w:noVBand="1"/>
      </w:tblPr>
      <w:tblGrid>
        <w:gridCol w:w="2876"/>
        <w:gridCol w:w="2877"/>
        <w:gridCol w:w="2877"/>
      </w:tblGrid>
      <w:tr w:rsidR="00A675E3" w14:paraId="0AD20298" w14:textId="77777777">
        <w:trPr>
          <w:tblHeader/>
          <w:jc w:val="center"/>
        </w:trPr>
        <w:tc>
          <w:tcPr>
            <w:tcW w:w="2880" w:type="dxa"/>
          </w:tcPr>
          <w:p w14:paraId="2A07A061" w14:textId="77777777" w:rsidR="00A675E3" w:rsidRDefault="00BF37EF">
            <w:pPr>
              <w:spacing w:before="40" w:after="40"/>
              <w:ind w:firstLine="422"/>
              <w:jc w:val="center"/>
            </w:pPr>
            <w:r>
              <w:rPr>
                <w:rFonts w:ascii="宋体" w:hAnsi="宋体"/>
                <w:b/>
                <w:sz w:val="21"/>
              </w:rPr>
              <w:t>项目</w:t>
            </w:r>
          </w:p>
        </w:tc>
        <w:tc>
          <w:tcPr>
            <w:tcW w:w="2880" w:type="dxa"/>
          </w:tcPr>
          <w:p w14:paraId="01A07A2A" w14:textId="77777777" w:rsidR="00A675E3" w:rsidRDefault="00BF37EF">
            <w:pPr>
              <w:spacing w:before="40" w:after="40"/>
              <w:ind w:firstLine="422"/>
              <w:jc w:val="center"/>
            </w:pPr>
            <w:r>
              <w:rPr>
                <w:rFonts w:ascii="宋体" w:hAnsi="宋体"/>
                <w:b/>
                <w:sz w:val="21"/>
              </w:rPr>
              <w:t>目标</w:t>
            </w:r>
          </w:p>
        </w:tc>
        <w:tc>
          <w:tcPr>
            <w:tcW w:w="2880" w:type="dxa"/>
          </w:tcPr>
          <w:p w14:paraId="047B5755" w14:textId="77777777" w:rsidR="00A675E3" w:rsidRDefault="00BF37EF">
            <w:pPr>
              <w:spacing w:before="40" w:after="40"/>
              <w:ind w:firstLine="422"/>
              <w:jc w:val="center"/>
            </w:pPr>
            <w:r>
              <w:rPr>
                <w:rFonts w:ascii="宋体" w:hAnsi="宋体"/>
                <w:b/>
                <w:sz w:val="21"/>
              </w:rPr>
              <w:t>实测</w:t>
            </w:r>
          </w:p>
        </w:tc>
      </w:tr>
      <w:tr w:rsidR="00A675E3" w14:paraId="6AB13384" w14:textId="77777777">
        <w:trPr>
          <w:jc w:val="center"/>
        </w:trPr>
        <w:tc>
          <w:tcPr>
            <w:tcW w:w="2880" w:type="dxa"/>
          </w:tcPr>
          <w:p w14:paraId="35BA2E5C" w14:textId="77777777" w:rsidR="00A675E3" w:rsidRDefault="00BF37EF">
            <w:pPr>
              <w:spacing w:before="40" w:after="40"/>
              <w:ind w:firstLine="422"/>
              <w:jc w:val="left"/>
            </w:pPr>
            <w:r>
              <w:rPr>
                <w:rFonts w:ascii="宋体" w:hAnsi="宋体"/>
                <w:b/>
                <w:sz w:val="21"/>
              </w:rPr>
              <w:t>连续运行</w:t>
            </w:r>
            <w:r>
              <w:rPr>
                <w:rFonts w:ascii="宋体" w:hAnsi="宋体"/>
                <w:b/>
                <w:sz w:val="21"/>
              </w:rPr>
              <w:t xml:space="preserve"> 30 </w:t>
            </w:r>
            <w:r>
              <w:rPr>
                <w:rFonts w:ascii="宋体" w:hAnsi="宋体"/>
                <w:b/>
                <w:sz w:val="21"/>
              </w:rPr>
              <w:t>分钟</w:t>
            </w:r>
          </w:p>
        </w:tc>
        <w:tc>
          <w:tcPr>
            <w:tcW w:w="2880" w:type="dxa"/>
          </w:tcPr>
          <w:p w14:paraId="42914F47" w14:textId="77777777" w:rsidR="00A675E3" w:rsidRDefault="00BF37EF">
            <w:pPr>
              <w:spacing w:before="40" w:after="40"/>
              <w:ind w:firstLine="420"/>
              <w:jc w:val="left"/>
            </w:pPr>
            <w:r>
              <w:rPr>
                <w:rFonts w:ascii="宋体" w:hAnsi="宋体"/>
                <w:sz w:val="21"/>
              </w:rPr>
              <w:t>四进程不退出</w:t>
            </w:r>
          </w:p>
        </w:tc>
        <w:tc>
          <w:tcPr>
            <w:tcW w:w="2880" w:type="dxa"/>
          </w:tcPr>
          <w:p w14:paraId="5B9B2A43" w14:textId="77777777" w:rsidR="00A675E3" w:rsidRDefault="00BF37EF">
            <w:pPr>
              <w:spacing w:before="40" w:after="40"/>
              <w:ind w:firstLine="422"/>
              <w:jc w:val="left"/>
            </w:pPr>
            <w:r>
              <w:rPr>
                <w:rFonts w:ascii="宋体" w:hAnsi="宋体"/>
                <w:b/>
                <w:sz w:val="21"/>
              </w:rPr>
              <w:t>无进程退出、无</w:t>
            </w:r>
            <w:r>
              <w:rPr>
                <w:rFonts w:ascii="宋体" w:hAnsi="宋体"/>
                <w:b/>
                <w:sz w:val="21"/>
              </w:rPr>
              <w:t xml:space="preserve"> CRITICAL </w:t>
            </w:r>
            <w:r>
              <w:rPr>
                <w:rFonts w:ascii="宋体" w:hAnsi="宋体"/>
                <w:b/>
                <w:sz w:val="21"/>
              </w:rPr>
              <w:t>记录；</w:t>
            </w:r>
            <w:r>
              <w:rPr>
                <w:rFonts w:ascii="宋体" w:hAnsi="宋体"/>
                <w:b/>
                <w:sz w:val="21"/>
              </w:rPr>
              <w:t xml:space="preserve">7 </w:t>
            </w:r>
            <w:r>
              <w:rPr>
                <w:rFonts w:ascii="宋体" w:hAnsi="宋体"/>
                <w:b/>
                <w:sz w:val="21"/>
              </w:rPr>
              <w:t>个证据包，复核</w:t>
            </w:r>
            <w:r>
              <w:rPr>
                <w:rFonts w:ascii="宋体" w:hAnsi="宋体"/>
                <w:b/>
                <w:sz w:val="21"/>
              </w:rPr>
              <w:t xml:space="preserve"> 7/7</w:t>
            </w:r>
            <w:r>
              <w:rPr>
                <w:rFonts w:ascii="宋体" w:hAnsi="宋体"/>
                <w:b/>
                <w:sz w:val="21"/>
              </w:rPr>
              <w:t>，读数</w:t>
            </w:r>
            <w:r>
              <w:rPr>
                <w:rFonts w:ascii="宋体" w:hAnsi="宋体"/>
                <w:b/>
                <w:sz w:val="21"/>
              </w:rPr>
              <w:t xml:space="preserve"> 7/7</w:t>
            </w:r>
          </w:p>
        </w:tc>
      </w:tr>
      <w:tr w:rsidR="00A675E3" w14:paraId="49E6BC15" w14:textId="77777777">
        <w:trPr>
          <w:jc w:val="center"/>
        </w:trPr>
        <w:tc>
          <w:tcPr>
            <w:tcW w:w="2880" w:type="dxa"/>
          </w:tcPr>
          <w:p w14:paraId="2B122D5D" w14:textId="77777777" w:rsidR="00A675E3" w:rsidRDefault="00BF37EF">
            <w:pPr>
              <w:spacing w:before="40" w:after="40"/>
              <w:ind w:firstLine="420"/>
              <w:jc w:val="left"/>
            </w:pPr>
            <w:r>
              <w:rPr>
                <w:rFonts w:ascii="宋体" w:hAnsi="宋体"/>
                <w:sz w:val="21"/>
              </w:rPr>
              <w:t>连续运行</w:t>
            </w:r>
            <w:r>
              <w:rPr>
                <w:rFonts w:ascii="宋体" w:hAnsi="宋体"/>
                <w:sz w:val="21"/>
              </w:rPr>
              <w:t xml:space="preserve"> 300 s</w:t>
            </w:r>
            <w:r>
              <w:rPr>
                <w:rFonts w:ascii="宋体" w:hAnsi="宋体"/>
                <w:sz w:val="21"/>
              </w:rPr>
              <w:t>（三轮）</w:t>
            </w:r>
          </w:p>
        </w:tc>
        <w:tc>
          <w:tcPr>
            <w:tcW w:w="2880" w:type="dxa"/>
          </w:tcPr>
          <w:p w14:paraId="73631D87" w14:textId="77777777" w:rsidR="00A675E3" w:rsidRDefault="00BF37EF">
            <w:pPr>
              <w:spacing w:before="40" w:after="40"/>
              <w:ind w:firstLine="420"/>
              <w:jc w:val="left"/>
            </w:pPr>
            <w:r>
              <w:rPr>
                <w:rFonts w:ascii="宋体" w:hAnsi="宋体"/>
                <w:sz w:val="21"/>
              </w:rPr>
              <w:t>四进程不退出</w:t>
            </w:r>
          </w:p>
        </w:tc>
        <w:tc>
          <w:tcPr>
            <w:tcW w:w="2880" w:type="dxa"/>
          </w:tcPr>
          <w:p w14:paraId="3C70AE97" w14:textId="77777777" w:rsidR="00A675E3" w:rsidRDefault="00BF37EF">
            <w:pPr>
              <w:spacing w:before="40" w:after="40"/>
              <w:ind w:firstLine="420"/>
              <w:jc w:val="left"/>
            </w:pPr>
            <w:r>
              <w:rPr>
                <w:rFonts w:ascii="宋体" w:hAnsi="宋体"/>
                <w:sz w:val="21"/>
              </w:rPr>
              <w:t>三轮均无进程退出，证据包</w:t>
            </w:r>
            <w:r>
              <w:rPr>
                <w:rFonts w:ascii="宋体" w:hAnsi="宋体"/>
                <w:sz w:val="21"/>
              </w:rPr>
              <w:t xml:space="preserve"> 8 / 7 / 7 </w:t>
            </w:r>
            <w:r>
              <w:rPr>
                <w:rFonts w:ascii="宋体" w:hAnsi="宋体"/>
                <w:sz w:val="21"/>
              </w:rPr>
              <w:t>个</w:t>
            </w:r>
          </w:p>
        </w:tc>
      </w:tr>
      <w:tr w:rsidR="00A675E3" w14:paraId="55820E1B" w14:textId="77777777">
        <w:trPr>
          <w:jc w:val="center"/>
        </w:trPr>
        <w:tc>
          <w:tcPr>
            <w:tcW w:w="2880" w:type="dxa"/>
          </w:tcPr>
          <w:p w14:paraId="33CA5AAE" w14:textId="77777777" w:rsidR="00A675E3" w:rsidRDefault="00BF37EF">
            <w:pPr>
              <w:spacing w:before="40" w:after="40"/>
              <w:ind w:firstLine="420"/>
              <w:jc w:val="left"/>
            </w:pPr>
            <w:r>
              <w:rPr>
                <w:rFonts w:ascii="宋体" w:hAnsi="宋体"/>
                <w:sz w:val="21"/>
              </w:rPr>
              <w:t>复核成功率</w:t>
            </w:r>
          </w:p>
        </w:tc>
        <w:tc>
          <w:tcPr>
            <w:tcW w:w="2880" w:type="dxa"/>
          </w:tcPr>
          <w:p w14:paraId="75059202" w14:textId="77777777" w:rsidR="00A675E3" w:rsidRDefault="00BF37EF">
            <w:pPr>
              <w:spacing w:before="40" w:after="40"/>
              <w:ind w:firstLine="420"/>
              <w:jc w:val="left"/>
            </w:pPr>
            <w:r>
              <w:rPr>
                <w:rFonts w:ascii="宋体" w:hAnsi="宋体"/>
                <w:sz w:val="21"/>
              </w:rPr>
              <w:t>&gt; 85 %</w:t>
            </w:r>
          </w:p>
        </w:tc>
        <w:tc>
          <w:tcPr>
            <w:tcW w:w="2880" w:type="dxa"/>
          </w:tcPr>
          <w:p w14:paraId="71BF5DE5" w14:textId="77777777" w:rsidR="00A675E3" w:rsidRDefault="00BF37EF">
            <w:pPr>
              <w:spacing w:before="40" w:after="40"/>
              <w:ind w:firstLine="420"/>
              <w:jc w:val="left"/>
            </w:pPr>
            <w:r>
              <w:rPr>
                <w:rFonts w:ascii="宋体" w:hAnsi="宋体"/>
                <w:sz w:val="21"/>
              </w:rPr>
              <w:t>真权重一轮</w:t>
            </w:r>
            <w:r>
              <w:rPr>
                <w:rFonts w:ascii="宋体" w:hAnsi="宋体"/>
                <w:sz w:val="21"/>
              </w:rPr>
              <w:t xml:space="preserve"> 7/7</w:t>
            </w:r>
            <w:r>
              <w:rPr>
                <w:rFonts w:ascii="宋体" w:hAnsi="宋体"/>
                <w:sz w:val="21"/>
              </w:rPr>
              <w:t>（</w:t>
            </w:r>
            <w:r>
              <w:rPr>
                <w:rFonts w:ascii="宋体" w:hAnsi="宋体"/>
                <w:sz w:val="21"/>
              </w:rPr>
              <w:t>100 %</w:t>
            </w:r>
            <w:r>
              <w:rPr>
                <w:rFonts w:ascii="宋体" w:hAnsi="宋体"/>
                <w:sz w:val="21"/>
              </w:rPr>
              <w:t>）；换用</w:t>
            </w:r>
            <w:r>
              <w:rPr>
                <w:rFonts w:ascii="宋体" w:hAnsi="宋体"/>
                <w:sz w:val="21"/>
              </w:rPr>
              <w:t xml:space="preserve"> PaDiM </w:t>
            </w:r>
            <w:r>
              <w:rPr>
                <w:rFonts w:ascii="宋体" w:hAnsi="宋体"/>
                <w:sz w:val="21"/>
              </w:rPr>
              <w:t>后三轮</w:t>
            </w:r>
            <w:r>
              <w:rPr>
                <w:rFonts w:ascii="宋体" w:hAnsi="宋体"/>
                <w:sz w:val="21"/>
              </w:rPr>
              <w:t xml:space="preserve"> 180 s </w:t>
            </w:r>
            <w:r>
              <w:rPr>
                <w:rFonts w:ascii="宋体" w:hAnsi="宋体"/>
                <w:sz w:val="21"/>
              </w:rPr>
              <w:t>为</w:t>
            </w:r>
            <w:r>
              <w:rPr>
                <w:rFonts w:ascii="宋体" w:hAnsi="宋体"/>
                <w:sz w:val="21"/>
              </w:rPr>
              <w:t xml:space="preserve"> 83.3 / 66.7 / 85.7 %</w:t>
            </w:r>
            <w:r>
              <w:rPr>
                <w:rFonts w:ascii="宋体" w:hAnsi="宋体"/>
                <w:sz w:val="21"/>
              </w:rPr>
              <w:t>，中位</w:t>
            </w:r>
            <w:r>
              <w:rPr>
                <w:rFonts w:ascii="宋体" w:hAnsi="宋体"/>
                <w:sz w:val="21"/>
              </w:rPr>
              <w:t xml:space="preserve"> 83.3 %</w:t>
            </w:r>
          </w:p>
        </w:tc>
      </w:tr>
      <w:tr w:rsidR="00A675E3" w14:paraId="03929596" w14:textId="77777777">
        <w:trPr>
          <w:jc w:val="center"/>
        </w:trPr>
        <w:tc>
          <w:tcPr>
            <w:tcW w:w="2880" w:type="dxa"/>
          </w:tcPr>
          <w:p w14:paraId="7963FBA5" w14:textId="77777777" w:rsidR="00A675E3" w:rsidRDefault="00BF37EF">
            <w:pPr>
              <w:spacing w:before="40" w:after="40"/>
              <w:ind w:firstLine="420"/>
              <w:jc w:val="left"/>
            </w:pPr>
            <w:r>
              <w:rPr>
                <w:rFonts w:ascii="宋体" w:hAnsi="宋体"/>
                <w:sz w:val="21"/>
              </w:rPr>
              <w:t>复核态读数产出率</w:t>
            </w:r>
          </w:p>
        </w:tc>
        <w:tc>
          <w:tcPr>
            <w:tcW w:w="2880" w:type="dxa"/>
          </w:tcPr>
          <w:p w14:paraId="0BB9E0FB" w14:textId="77777777" w:rsidR="00A675E3" w:rsidRDefault="00BF37EF">
            <w:pPr>
              <w:spacing w:before="40" w:after="40"/>
              <w:ind w:firstLine="420"/>
              <w:jc w:val="left"/>
            </w:pPr>
            <w:r>
              <w:rPr>
                <w:rFonts w:ascii="宋体" w:hAnsi="宋体"/>
                <w:sz w:val="21"/>
              </w:rPr>
              <w:t>&gt; 80 %</w:t>
            </w:r>
          </w:p>
        </w:tc>
        <w:tc>
          <w:tcPr>
            <w:tcW w:w="2880" w:type="dxa"/>
          </w:tcPr>
          <w:p w14:paraId="74F8B05B" w14:textId="77777777" w:rsidR="00A675E3" w:rsidRDefault="00BF37EF">
            <w:pPr>
              <w:spacing w:before="40" w:after="40"/>
              <w:ind w:firstLine="420"/>
              <w:jc w:val="left"/>
            </w:pPr>
            <w:r>
              <w:rPr>
                <w:rFonts w:ascii="宋体" w:hAnsi="宋体"/>
                <w:sz w:val="21"/>
              </w:rPr>
              <w:t>7/7</w:t>
            </w:r>
            <w:r>
              <w:rPr>
                <w:rFonts w:ascii="宋体" w:hAnsi="宋体"/>
                <w:sz w:val="21"/>
              </w:rPr>
              <w:t>（</w:t>
            </w:r>
            <w:r>
              <w:rPr>
                <w:rFonts w:ascii="宋体" w:hAnsi="宋体"/>
                <w:sz w:val="21"/>
              </w:rPr>
              <w:t>100 %</w:t>
            </w:r>
            <w:r>
              <w:rPr>
                <w:rFonts w:ascii="宋体" w:hAnsi="宋体"/>
                <w:sz w:val="21"/>
              </w:rPr>
              <w:t>）</w:t>
            </w:r>
          </w:p>
        </w:tc>
      </w:tr>
      <w:tr w:rsidR="00A675E3" w14:paraId="2A31323E" w14:textId="77777777">
        <w:trPr>
          <w:jc w:val="center"/>
        </w:trPr>
        <w:tc>
          <w:tcPr>
            <w:tcW w:w="2880" w:type="dxa"/>
          </w:tcPr>
          <w:p w14:paraId="29815F27" w14:textId="77777777" w:rsidR="00A675E3" w:rsidRDefault="00BF37EF">
            <w:pPr>
              <w:spacing w:before="40" w:after="40"/>
              <w:ind w:firstLine="420"/>
              <w:jc w:val="left"/>
            </w:pPr>
            <w:r>
              <w:rPr>
                <w:rFonts w:ascii="宋体" w:hAnsi="宋体"/>
                <w:sz w:val="21"/>
              </w:rPr>
              <w:t>平均密度比（复核</w:t>
            </w:r>
            <w:r>
              <w:rPr>
                <w:rFonts w:ascii="宋体" w:hAnsi="宋体"/>
                <w:sz w:val="21"/>
              </w:rPr>
              <w:t>/</w:t>
            </w:r>
            <w:r>
              <w:rPr>
                <w:rFonts w:ascii="宋体" w:hAnsi="宋体"/>
                <w:sz w:val="21"/>
              </w:rPr>
              <w:t>巡航）</w:t>
            </w:r>
          </w:p>
        </w:tc>
        <w:tc>
          <w:tcPr>
            <w:tcW w:w="2880" w:type="dxa"/>
          </w:tcPr>
          <w:p w14:paraId="632C35D4" w14:textId="77777777" w:rsidR="00A675E3" w:rsidRDefault="00BF37EF">
            <w:pPr>
              <w:spacing w:before="40" w:after="40"/>
              <w:ind w:firstLine="420"/>
              <w:jc w:val="left"/>
            </w:pPr>
            <w:r>
              <w:rPr>
                <w:rFonts w:ascii="宋体" w:hAnsi="宋体"/>
                <w:sz w:val="21"/>
              </w:rPr>
              <w:t>1.8–2.4</w:t>
            </w:r>
          </w:p>
        </w:tc>
        <w:tc>
          <w:tcPr>
            <w:tcW w:w="2880" w:type="dxa"/>
          </w:tcPr>
          <w:p w14:paraId="3219FDFA" w14:textId="77777777" w:rsidR="00A675E3" w:rsidRDefault="00BF37EF">
            <w:pPr>
              <w:spacing w:before="40" w:after="40"/>
              <w:ind w:firstLine="420"/>
              <w:jc w:val="left"/>
            </w:pPr>
            <w:r>
              <w:rPr>
                <w:rFonts w:ascii="宋体" w:hAnsi="宋体"/>
                <w:sz w:val="21"/>
              </w:rPr>
              <w:t>1.94–2.32</w:t>
            </w:r>
          </w:p>
        </w:tc>
      </w:tr>
      <w:tr w:rsidR="00A675E3" w14:paraId="32241737" w14:textId="77777777">
        <w:trPr>
          <w:jc w:val="center"/>
        </w:trPr>
        <w:tc>
          <w:tcPr>
            <w:tcW w:w="2880" w:type="dxa"/>
          </w:tcPr>
          <w:p w14:paraId="3C6146DF" w14:textId="77777777" w:rsidR="00A675E3" w:rsidRDefault="00BF37EF">
            <w:pPr>
              <w:spacing w:before="40" w:after="40"/>
              <w:ind w:firstLine="420"/>
              <w:jc w:val="left"/>
            </w:pPr>
            <w:r>
              <w:rPr>
                <w:rFonts w:ascii="宋体" w:hAnsi="宋体"/>
                <w:sz w:val="21"/>
              </w:rPr>
              <w:t>巡航帧率</w:t>
            </w:r>
          </w:p>
        </w:tc>
        <w:tc>
          <w:tcPr>
            <w:tcW w:w="2880" w:type="dxa"/>
          </w:tcPr>
          <w:p w14:paraId="7AE8A463" w14:textId="77777777" w:rsidR="00A675E3" w:rsidRDefault="00BF37EF">
            <w:pPr>
              <w:spacing w:before="40" w:after="40"/>
              <w:ind w:firstLine="420"/>
              <w:jc w:val="left"/>
            </w:pPr>
            <w:r>
              <w:rPr>
                <w:rFonts w:ascii="宋体" w:hAnsi="宋体"/>
                <w:sz w:val="21"/>
              </w:rPr>
              <w:t>≥ 10 fps</w:t>
            </w:r>
          </w:p>
        </w:tc>
        <w:tc>
          <w:tcPr>
            <w:tcW w:w="2880" w:type="dxa"/>
          </w:tcPr>
          <w:p w14:paraId="49F75FD4" w14:textId="77777777" w:rsidR="00A675E3" w:rsidRDefault="00BF37EF">
            <w:pPr>
              <w:spacing w:before="40" w:after="40"/>
              <w:ind w:firstLine="420"/>
              <w:jc w:val="left"/>
            </w:pPr>
            <w:r>
              <w:rPr>
                <w:rFonts w:ascii="宋体" w:hAnsi="宋体"/>
                <w:sz w:val="21"/>
              </w:rPr>
              <w:t>合成检测器稳态</w:t>
            </w:r>
            <w:r>
              <w:rPr>
                <w:rFonts w:ascii="宋体" w:hAnsi="宋体"/>
                <w:sz w:val="21"/>
              </w:rPr>
              <w:t xml:space="preserve"> 10 fps</w:t>
            </w:r>
            <w:r>
              <w:rPr>
                <w:rFonts w:ascii="宋体" w:hAnsi="宋体"/>
                <w:sz w:val="21"/>
              </w:rPr>
              <w:t>；真权重</w:t>
            </w:r>
            <w:r>
              <w:rPr>
                <w:rFonts w:ascii="宋体" w:hAnsi="宋体"/>
                <w:sz w:val="21"/>
              </w:rPr>
              <w:t xml:space="preserve"> + PaDiM </w:t>
            </w:r>
            <w:r>
              <w:rPr>
                <w:rFonts w:ascii="宋体" w:hAnsi="宋体"/>
                <w:sz w:val="21"/>
              </w:rPr>
              <w:t>单帧中位</w:t>
            </w:r>
            <w:r>
              <w:rPr>
                <w:rFonts w:ascii="宋体" w:hAnsi="宋体"/>
                <w:sz w:val="21"/>
              </w:rPr>
              <w:t xml:space="preserve"> 117 ms</w:t>
            </w:r>
            <w:r>
              <w:rPr>
                <w:rFonts w:ascii="宋体" w:hAnsi="宋体"/>
                <w:sz w:val="21"/>
              </w:rPr>
              <w:t>，约</w:t>
            </w:r>
            <w:r>
              <w:rPr>
                <w:rFonts w:ascii="宋体" w:hAnsi="宋体"/>
                <w:sz w:val="21"/>
              </w:rPr>
              <w:t xml:space="preserve"> 8.3 fps</w:t>
            </w:r>
          </w:p>
        </w:tc>
      </w:tr>
      <w:tr w:rsidR="00A675E3" w14:paraId="1D1B9919" w14:textId="77777777">
        <w:trPr>
          <w:jc w:val="center"/>
        </w:trPr>
        <w:tc>
          <w:tcPr>
            <w:tcW w:w="2880" w:type="dxa"/>
          </w:tcPr>
          <w:p w14:paraId="2D9B7299" w14:textId="77777777" w:rsidR="00A675E3" w:rsidRDefault="00BF37EF">
            <w:pPr>
              <w:spacing w:before="40" w:after="40"/>
              <w:ind w:firstLine="420"/>
              <w:jc w:val="left"/>
            </w:pPr>
            <w:r>
              <w:rPr>
                <w:rFonts w:ascii="宋体" w:hAnsi="宋体"/>
                <w:sz w:val="21"/>
              </w:rPr>
              <w:t>单帧耗时拆解（真权重）</w:t>
            </w:r>
          </w:p>
        </w:tc>
        <w:tc>
          <w:tcPr>
            <w:tcW w:w="2880" w:type="dxa"/>
          </w:tcPr>
          <w:p w14:paraId="3F881459" w14:textId="77777777" w:rsidR="00A675E3" w:rsidRDefault="00BF37EF">
            <w:pPr>
              <w:spacing w:before="40" w:after="40"/>
              <w:ind w:firstLine="420"/>
              <w:jc w:val="left"/>
            </w:pPr>
            <w:r>
              <w:rPr>
                <w:rFonts w:ascii="宋体" w:hAnsi="宋体"/>
                <w:sz w:val="21"/>
              </w:rPr>
              <w:t>—</w:t>
            </w:r>
          </w:p>
        </w:tc>
        <w:tc>
          <w:tcPr>
            <w:tcW w:w="2880" w:type="dxa"/>
          </w:tcPr>
          <w:p w14:paraId="62818015" w14:textId="77777777" w:rsidR="00A675E3" w:rsidRDefault="00BF37EF">
            <w:pPr>
              <w:spacing w:before="40" w:after="40"/>
              <w:ind w:firstLine="420"/>
              <w:jc w:val="left"/>
            </w:pPr>
            <w:r>
              <w:rPr>
                <w:rFonts w:ascii="宋体" w:hAnsi="宋体"/>
                <w:sz w:val="21"/>
              </w:rPr>
              <w:t>渲染</w:t>
            </w:r>
            <w:r>
              <w:rPr>
                <w:rFonts w:ascii="宋体" w:hAnsi="宋体"/>
                <w:sz w:val="21"/>
              </w:rPr>
              <w:t xml:space="preserve"> 61.8 ms + </w:t>
            </w:r>
            <w:r>
              <w:rPr>
                <w:rFonts w:ascii="宋体" w:hAnsi="宋体"/>
                <w:sz w:val="21"/>
              </w:rPr>
              <w:t>检测</w:t>
            </w:r>
            <w:r>
              <w:rPr>
                <w:rFonts w:ascii="宋体" w:hAnsi="宋体"/>
                <w:sz w:val="21"/>
              </w:rPr>
              <w:t xml:space="preserve"> 21.7 ms + L3 </w:t>
            </w:r>
            <w:r>
              <w:rPr>
                <w:rFonts w:ascii="宋体" w:hAnsi="宋体"/>
                <w:sz w:val="21"/>
              </w:rPr>
              <w:t>打分</w:t>
            </w:r>
            <w:r>
              <w:rPr>
                <w:rFonts w:ascii="宋体" w:hAnsi="宋体"/>
                <w:sz w:val="21"/>
              </w:rPr>
              <w:t xml:space="preserve"> 15.8 ms</w:t>
            </w:r>
            <w:r>
              <w:rPr>
                <w:rFonts w:ascii="宋体" w:hAnsi="宋体"/>
                <w:sz w:val="21"/>
              </w:rPr>
              <w:t>（各自中位）</w:t>
            </w:r>
          </w:p>
        </w:tc>
      </w:tr>
      <w:tr w:rsidR="00A675E3" w14:paraId="39F05FDD" w14:textId="77777777">
        <w:trPr>
          <w:jc w:val="center"/>
        </w:trPr>
        <w:tc>
          <w:tcPr>
            <w:tcW w:w="2880" w:type="dxa"/>
          </w:tcPr>
          <w:p w14:paraId="46CD0409" w14:textId="77777777" w:rsidR="00A675E3" w:rsidRDefault="00BF37EF">
            <w:pPr>
              <w:spacing w:before="40" w:after="40"/>
              <w:ind w:firstLine="420"/>
              <w:jc w:val="left"/>
            </w:pPr>
            <w:r>
              <w:rPr>
                <w:rFonts w:ascii="宋体" w:hAnsi="宋体"/>
                <w:sz w:val="21"/>
              </w:rPr>
              <w:t>抑制规则生效次数</w:t>
            </w:r>
          </w:p>
        </w:tc>
        <w:tc>
          <w:tcPr>
            <w:tcW w:w="2880" w:type="dxa"/>
          </w:tcPr>
          <w:p w14:paraId="4220B0B3" w14:textId="77777777" w:rsidR="00A675E3" w:rsidRDefault="00BF37EF">
            <w:pPr>
              <w:spacing w:before="40" w:after="40"/>
              <w:ind w:firstLine="420"/>
              <w:jc w:val="left"/>
            </w:pPr>
            <w:r>
              <w:rPr>
                <w:rFonts w:ascii="宋体" w:hAnsi="宋体"/>
                <w:sz w:val="21"/>
              </w:rPr>
              <w:t>—</w:t>
            </w:r>
          </w:p>
        </w:tc>
        <w:tc>
          <w:tcPr>
            <w:tcW w:w="2880" w:type="dxa"/>
          </w:tcPr>
          <w:p w14:paraId="7B279E49" w14:textId="77777777" w:rsidR="00A675E3" w:rsidRDefault="00BF37EF">
            <w:pPr>
              <w:spacing w:before="40" w:after="40"/>
              <w:ind w:firstLine="420"/>
              <w:jc w:val="left"/>
            </w:pPr>
            <w:r>
              <w:rPr>
                <w:rFonts w:ascii="宋体" w:hAnsi="宋体"/>
                <w:sz w:val="21"/>
              </w:rPr>
              <w:t xml:space="preserve">30 </w:t>
            </w:r>
            <w:r>
              <w:rPr>
                <w:rFonts w:ascii="宋体" w:hAnsi="宋体"/>
                <w:sz w:val="21"/>
              </w:rPr>
              <w:t>分钟里</w:t>
            </w:r>
            <w:r>
              <w:rPr>
                <w:rFonts w:ascii="宋体" w:hAnsi="宋体"/>
                <w:sz w:val="21"/>
              </w:rPr>
              <w:t xml:space="preserve"> 2516 </w:t>
            </w:r>
            <w:r>
              <w:rPr>
                <w:rFonts w:ascii="宋体" w:hAnsi="宋体"/>
                <w:sz w:val="21"/>
              </w:rPr>
              <w:t>次「该路点已复核过」，避免在同一处反复停车</w:t>
            </w:r>
          </w:p>
        </w:tc>
      </w:tr>
      <w:tr w:rsidR="00A675E3" w14:paraId="58027DF4" w14:textId="77777777">
        <w:trPr>
          <w:jc w:val="center"/>
        </w:trPr>
        <w:tc>
          <w:tcPr>
            <w:tcW w:w="2880" w:type="dxa"/>
          </w:tcPr>
          <w:p w14:paraId="559A792D" w14:textId="77777777" w:rsidR="00A675E3" w:rsidRDefault="00BF37EF">
            <w:pPr>
              <w:spacing w:before="40" w:after="40"/>
              <w:ind w:firstLine="420"/>
              <w:jc w:val="left"/>
            </w:pPr>
            <w:r>
              <w:rPr>
                <w:rFonts w:ascii="宋体" w:hAnsi="宋体"/>
                <w:sz w:val="21"/>
              </w:rPr>
              <w:t>断网</w:t>
            </w:r>
            <w:r>
              <w:rPr>
                <w:rFonts w:ascii="宋体" w:hAnsi="宋体"/>
                <w:sz w:val="21"/>
              </w:rPr>
              <w:t xml:space="preserve"> 75 s </w:t>
            </w:r>
            <w:r>
              <w:rPr>
                <w:rFonts w:ascii="宋体" w:hAnsi="宋体"/>
                <w:sz w:val="21"/>
              </w:rPr>
              <w:t>证据</w:t>
            </w:r>
          </w:p>
        </w:tc>
        <w:tc>
          <w:tcPr>
            <w:tcW w:w="2880" w:type="dxa"/>
          </w:tcPr>
          <w:p w14:paraId="22278FA9" w14:textId="77777777" w:rsidR="00A675E3" w:rsidRDefault="00BF37EF">
            <w:pPr>
              <w:spacing w:before="40" w:after="40"/>
              <w:ind w:firstLine="420"/>
              <w:jc w:val="left"/>
            </w:pPr>
            <w:r>
              <w:rPr>
                <w:rFonts w:ascii="宋体" w:hAnsi="宋体"/>
                <w:sz w:val="21"/>
              </w:rPr>
              <w:t>不丢</w:t>
            </w:r>
          </w:p>
        </w:tc>
        <w:tc>
          <w:tcPr>
            <w:tcW w:w="2880" w:type="dxa"/>
          </w:tcPr>
          <w:p w14:paraId="62BF17D7" w14:textId="77777777" w:rsidR="00A675E3" w:rsidRDefault="00BF37EF">
            <w:pPr>
              <w:spacing w:before="40" w:after="40"/>
              <w:ind w:firstLine="420"/>
              <w:jc w:val="left"/>
            </w:pPr>
            <w:r>
              <w:rPr>
                <w:rFonts w:ascii="宋体" w:hAnsi="宋体"/>
                <w:sz w:val="21"/>
              </w:rPr>
              <w:t xml:space="preserve">4 </w:t>
            </w:r>
            <w:r>
              <w:rPr>
                <w:rFonts w:ascii="宋体" w:hAnsi="宋体"/>
                <w:sz w:val="21"/>
              </w:rPr>
              <w:t>个包</w:t>
            </w:r>
            <w:r>
              <w:rPr>
                <w:rFonts w:ascii="宋体" w:hAnsi="宋体"/>
                <w:sz w:val="21"/>
              </w:rPr>
              <w:t xml:space="preserve"> / 51 </w:t>
            </w:r>
            <w:r>
              <w:rPr>
                <w:rFonts w:ascii="宋体" w:hAnsi="宋体"/>
                <w:sz w:val="21"/>
              </w:rPr>
              <w:t>个文件，失败列表全空</w:t>
            </w:r>
          </w:p>
        </w:tc>
      </w:tr>
      <w:tr w:rsidR="00A675E3" w14:paraId="1C039708" w14:textId="77777777">
        <w:trPr>
          <w:jc w:val="center"/>
        </w:trPr>
        <w:tc>
          <w:tcPr>
            <w:tcW w:w="2880" w:type="dxa"/>
          </w:tcPr>
          <w:p w14:paraId="72A6D43A" w14:textId="77777777" w:rsidR="00A675E3" w:rsidRDefault="00BF37EF">
            <w:pPr>
              <w:spacing w:before="40" w:after="40"/>
              <w:ind w:firstLine="420"/>
              <w:jc w:val="left"/>
            </w:pPr>
            <w:r>
              <w:rPr>
                <w:rFonts w:ascii="宋体" w:hAnsi="宋体"/>
                <w:sz w:val="21"/>
              </w:rPr>
              <w:t>断网期间上传重试</w:t>
            </w:r>
          </w:p>
        </w:tc>
        <w:tc>
          <w:tcPr>
            <w:tcW w:w="2880" w:type="dxa"/>
          </w:tcPr>
          <w:p w14:paraId="0528A611" w14:textId="77777777" w:rsidR="00A675E3" w:rsidRDefault="00BF37EF">
            <w:pPr>
              <w:spacing w:before="40" w:after="40"/>
              <w:ind w:firstLine="420"/>
              <w:jc w:val="left"/>
            </w:pPr>
            <w:r>
              <w:rPr>
                <w:rFonts w:ascii="宋体" w:hAnsi="宋体"/>
                <w:sz w:val="21"/>
              </w:rPr>
              <w:t>持续退避重试</w:t>
            </w:r>
          </w:p>
        </w:tc>
        <w:tc>
          <w:tcPr>
            <w:tcW w:w="2880" w:type="dxa"/>
          </w:tcPr>
          <w:p w14:paraId="03778A5C" w14:textId="77777777" w:rsidR="00A675E3" w:rsidRDefault="00BF37EF">
            <w:pPr>
              <w:spacing w:before="40" w:after="40"/>
              <w:ind w:firstLine="420"/>
              <w:jc w:val="left"/>
            </w:pPr>
            <w:r>
              <w:rPr>
                <w:rFonts w:ascii="宋体" w:hAnsi="宋体"/>
                <w:sz w:val="21"/>
              </w:rPr>
              <w:t>重试轮次</w:t>
            </w:r>
            <w:r>
              <w:rPr>
                <w:rFonts w:ascii="宋体" w:hAnsi="宋体"/>
                <w:sz w:val="21"/>
              </w:rPr>
              <w:t xml:space="preserve"> 7 / 12 / 17 / 22</w:t>
            </w:r>
            <w:r>
              <w:rPr>
                <w:rFonts w:ascii="宋体" w:hAnsi="宋体"/>
                <w:sz w:val="21"/>
              </w:rPr>
              <w:t>，一直在涨</w:t>
            </w:r>
          </w:p>
        </w:tc>
      </w:tr>
      <w:tr w:rsidR="00A675E3" w14:paraId="1BFF3CBB" w14:textId="77777777">
        <w:trPr>
          <w:jc w:val="center"/>
        </w:trPr>
        <w:tc>
          <w:tcPr>
            <w:tcW w:w="2880" w:type="dxa"/>
          </w:tcPr>
          <w:p w14:paraId="50C5DCCE" w14:textId="77777777" w:rsidR="00A675E3" w:rsidRDefault="00BF37EF">
            <w:pPr>
              <w:spacing w:before="40" w:after="40"/>
              <w:ind w:firstLine="420"/>
              <w:jc w:val="left"/>
            </w:pPr>
            <w:r>
              <w:rPr>
                <w:rFonts w:ascii="宋体" w:hAnsi="宋体"/>
                <w:sz w:val="21"/>
              </w:rPr>
              <w:t>单个证据包体积</w:t>
            </w:r>
          </w:p>
        </w:tc>
        <w:tc>
          <w:tcPr>
            <w:tcW w:w="2880" w:type="dxa"/>
          </w:tcPr>
          <w:p w14:paraId="51B4AEF0" w14:textId="77777777" w:rsidR="00A675E3" w:rsidRDefault="00BF37EF">
            <w:pPr>
              <w:spacing w:before="40" w:after="40"/>
              <w:ind w:firstLine="420"/>
              <w:jc w:val="left"/>
            </w:pPr>
            <w:r>
              <w:rPr>
                <w:rFonts w:ascii="宋体" w:hAnsi="宋体"/>
                <w:sz w:val="21"/>
              </w:rPr>
              <w:t>—</w:t>
            </w:r>
          </w:p>
        </w:tc>
        <w:tc>
          <w:tcPr>
            <w:tcW w:w="2880" w:type="dxa"/>
          </w:tcPr>
          <w:p w14:paraId="1BA820CE" w14:textId="77777777" w:rsidR="00A675E3" w:rsidRDefault="00BF37EF">
            <w:pPr>
              <w:spacing w:before="40" w:after="40"/>
              <w:ind w:firstLine="420"/>
              <w:jc w:val="left"/>
            </w:pPr>
            <w:r>
              <w:rPr>
                <w:rFonts w:ascii="宋体" w:hAnsi="宋体"/>
                <w:sz w:val="21"/>
              </w:rPr>
              <w:t xml:space="preserve">1.16 </w:t>
            </w:r>
            <w:r>
              <w:rPr>
                <w:rFonts w:ascii="宋体" w:hAnsi="宋体"/>
                <w:sz w:val="21"/>
              </w:rPr>
              <w:t>MB</w:t>
            </w:r>
            <w:r>
              <w:rPr>
                <w:rFonts w:ascii="宋体" w:hAnsi="宋体"/>
                <w:sz w:val="21"/>
              </w:rPr>
              <w:t>（含</w:t>
            </w:r>
            <w:r>
              <w:rPr>
                <w:rFonts w:ascii="宋体" w:hAnsi="宋体"/>
                <w:sz w:val="21"/>
              </w:rPr>
              <w:t xml:space="preserve"> 0.46 MB </w:t>
            </w:r>
            <w:r>
              <w:rPr>
                <w:rFonts w:ascii="宋体" w:hAnsi="宋体"/>
                <w:sz w:val="21"/>
              </w:rPr>
              <w:lastRenderedPageBreak/>
              <w:t>视频），</w:t>
            </w:r>
            <w:r>
              <w:rPr>
                <w:rFonts w:ascii="宋体" w:hAnsi="宋体"/>
                <w:sz w:val="21"/>
              </w:rPr>
              <w:t xml:space="preserve">64 GB </w:t>
            </w:r>
            <w:r>
              <w:rPr>
                <w:rFonts w:ascii="宋体" w:hAnsi="宋体"/>
                <w:sz w:val="21"/>
              </w:rPr>
              <w:t>可缓存约</w:t>
            </w:r>
            <w:r>
              <w:rPr>
                <w:rFonts w:ascii="宋体" w:hAnsi="宋体"/>
                <w:sz w:val="21"/>
              </w:rPr>
              <w:t xml:space="preserve"> 460 </w:t>
            </w:r>
            <w:r>
              <w:rPr>
                <w:rFonts w:ascii="宋体" w:hAnsi="宋体"/>
                <w:sz w:val="21"/>
              </w:rPr>
              <w:t>天</w:t>
            </w:r>
          </w:p>
        </w:tc>
      </w:tr>
    </w:tbl>
    <w:p w14:paraId="29C986C2" w14:textId="77777777" w:rsidR="00A675E3" w:rsidRDefault="00A675E3">
      <w:pPr>
        <w:pStyle w:val="af3"/>
      </w:pPr>
    </w:p>
    <w:p w14:paraId="33439C7D" w14:textId="77777777" w:rsidR="00A675E3" w:rsidRDefault="00BF37EF">
      <w:pPr>
        <w:pStyle w:val="3"/>
      </w:pPr>
      <w:bookmarkStart w:id="39" w:name="_Toc240454893"/>
      <w:r>
        <w:t>模型量化与部署验证</w:t>
      </w:r>
      <w:bookmarkEnd w:id="39"/>
    </w:p>
    <w:p w14:paraId="43D74359" w14:textId="77777777" w:rsidR="00A675E3" w:rsidRDefault="00BF37EF">
      <w:pPr>
        <w:pStyle w:val="af3"/>
      </w:pPr>
      <w:r>
        <w:t xml:space="preserve">RKNN </w:t>
      </w:r>
      <w:r>
        <w:t>转换在</w:t>
      </w:r>
      <w:r>
        <w:t xml:space="preserve"> x86 Linux </w:t>
      </w:r>
      <w:r>
        <w:t>的</w:t>
      </w:r>
      <w:r>
        <w:t xml:space="preserve"> rknn-toolkit2 2.3.2 </w:t>
      </w:r>
      <w:r>
        <w:t>上完成，用模拟器与</w:t>
      </w:r>
      <w:r>
        <w:t xml:space="preserve"> PC </w:t>
      </w:r>
      <w:r>
        <w:t>端逐项对照。检测器的对照口径是同类别</w:t>
      </w:r>
      <w:r>
        <w:t xml:space="preserve"> IoU ≥ 0.5 </w:t>
      </w:r>
      <w:r>
        <w:t>的框匹配率、召回差与置信度漂移；异常检测的对照口径直接做到判定层面：同一套评测集上比误报数、漏报数和相对</w:t>
      </w:r>
      <w:r>
        <w:t xml:space="preserve"> PC </w:t>
      </w:r>
      <w:r>
        <w:t>端翻转的判定数。</w:t>
      </w:r>
    </w:p>
    <w:p w14:paraId="343F824D" w14:textId="77777777" w:rsidR="00A675E3" w:rsidRDefault="00BF37EF">
      <w:pPr>
        <w:pStyle w:val="aa"/>
      </w:pPr>
      <w:r>
        <w:t>表</w:t>
      </w:r>
      <w:r>
        <w:t xml:space="preserve"> 3-4</w:t>
      </w:r>
      <w:r>
        <w:t xml:space="preserve">　</w:t>
      </w:r>
      <w:r>
        <w:t xml:space="preserve">RKNN </w:t>
      </w:r>
      <w:r>
        <w:t>转换结果（</w:t>
      </w:r>
      <w:r>
        <w:t xml:space="preserve">x86 </w:t>
      </w:r>
      <w:r>
        <w:t>模拟器，非板上速度）</w:t>
      </w:r>
    </w:p>
    <w:tbl>
      <w:tblPr>
        <w:tblStyle w:val="a9"/>
        <w:tblW w:w="0" w:type="auto"/>
        <w:jc w:val="center"/>
        <w:tblLook w:val="04A0" w:firstRow="1" w:lastRow="0" w:firstColumn="1" w:lastColumn="0" w:noHBand="0" w:noVBand="1"/>
      </w:tblPr>
      <w:tblGrid>
        <w:gridCol w:w="2159"/>
        <w:gridCol w:w="2157"/>
        <w:gridCol w:w="2157"/>
        <w:gridCol w:w="2157"/>
      </w:tblGrid>
      <w:tr w:rsidR="00A675E3" w14:paraId="0D644BB2" w14:textId="77777777">
        <w:trPr>
          <w:tblHeader/>
          <w:jc w:val="center"/>
        </w:trPr>
        <w:tc>
          <w:tcPr>
            <w:tcW w:w="2160" w:type="dxa"/>
          </w:tcPr>
          <w:p w14:paraId="03769D11" w14:textId="77777777" w:rsidR="00A675E3" w:rsidRDefault="00BF37EF">
            <w:pPr>
              <w:spacing w:before="40" w:after="40"/>
              <w:ind w:firstLine="422"/>
              <w:jc w:val="center"/>
            </w:pPr>
            <w:r>
              <w:rPr>
                <w:rFonts w:ascii="宋体" w:hAnsi="宋体"/>
                <w:b/>
                <w:sz w:val="21"/>
              </w:rPr>
              <w:t>模型</w:t>
            </w:r>
          </w:p>
        </w:tc>
        <w:tc>
          <w:tcPr>
            <w:tcW w:w="2160" w:type="dxa"/>
          </w:tcPr>
          <w:p w14:paraId="78744786" w14:textId="77777777" w:rsidR="00A675E3" w:rsidRDefault="00BF37EF">
            <w:pPr>
              <w:spacing w:before="40" w:after="40"/>
              <w:ind w:firstLine="422"/>
              <w:jc w:val="center"/>
            </w:pPr>
            <w:r>
              <w:rPr>
                <w:rFonts w:ascii="宋体" w:hAnsi="宋体"/>
                <w:b/>
                <w:sz w:val="21"/>
              </w:rPr>
              <w:t>精度</w:t>
            </w:r>
          </w:p>
        </w:tc>
        <w:tc>
          <w:tcPr>
            <w:tcW w:w="2160" w:type="dxa"/>
          </w:tcPr>
          <w:p w14:paraId="1FE8E248" w14:textId="77777777" w:rsidR="00A675E3" w:rsidRDefault="00BF37EF">
            <w:pPr>
              <w:spacing w:before="40" w:after="40"/>
              <w:ind w:firstLine="422"/>
              <w:jc w:val="center"/>
            </w:pPr>
            <w:r>
              <w:rPr>
                <w:rFonts w:ascii="宋体" w:hAnsi="宋体"/>
                <w:b/>
                <w:sz w:val="21"/>
              </w:rPr>
              <w:t>对照结果</w:t>
            </w:r>
          </w:p>
        </w:tc>
        <w:tc>
          <w:tcPr>
            <w:tcW w:w="2160" w:type="dxa"/>
          </w:tcPr>
          <w:p w14:paraId="443DAEB6" w14:textId="77777777" w:rsidR="00A675E3" w:rsidRDefault="00BF37EF">
            <w:pPr>
              <w:spacing w:before="40" w:after="40"/>
              <w:ind w:firstLine="422"/>
              <w:jc w:val="center"/>
            </w:pPr>
            <w:r>
              <w:rPr>
                <w:rFonts w:ascii="宋体" w:hAnsi="宋体"/>
                <w:b/>
                <w:sz w:val="21"/>
              </w:rPr>
              <w:t>是否采用</w:t>
            </w:r>
          </w:p>
        </w:tc>
      </w:tr>
      <w:tr w:rsidR="00A675E3" w14:paraId="552BA6A3" w14:textId="77777777">
        <w:trPr>
          <w:jc w:val="center"/>
        </w:trPr>
        <w:tc>
          <w:tcPr>
            <w:tcW w:w="2160" w:type="dxa"/>
          </w:tcPr>
          <w:p w14:paraId="5BB89B64" w14:textId="77777777" w:rsidR="00A675E3" w:rsidRDefault="00BF37EF">
            <w:pPr>
              <w:spacing w:before="40" w:after="40"/>
              <w:ind w:firstLine="420"/>
              <w:jc w:val="left"/>
            </w:pPr>
            <w:r>
              <w:rPr>
                <w:rFonts w:ascii="宋体" w:hAnsi="宋体"/>
                <w:sz w:val="21"/>
              </w:rPr>
              <w:t>cruise_ft</w:t>
            </w:r>
            <w:r>
              <w:rPr>
                <w:rFonts w:ascii="宋体" w:hAnsi="宋体"/>
                <w:sz w:val="21"/>
              </w:rPr>
              <w:t>（巡航检测）</w:t>
            </w:r>
          </w:p>
        </w:tc>
        <w:tc>
          <w:tcPr>
            <w:tcW w:w="2160" w:type="dxa"/>
          </w:tcPr>
          <w:p w14:paraId="542E4037" w14:textId="77777777" w:rsidR="00A675E3" w:rsidRDefault="00BF37EF">
            <w:pPr>
              <w:spacing w:before="40" w:after="40"/>
              <w:ind w:firstLine="420"/>
              <w:jc w:val="left"/>
            </w:pPr>
            <w:r>
              <w:rPr>
                <w:rFonts w:ascii="宋体" w:hAnsi="宋体"/>
                <w:sz w:val="21"/>
              </w:rPr>
              <w:t>INT8</w:t>
            </w:r>
          </w:p>
        </w:tc>
        <w:tc>
          <w:tcPr>
            <w:tcW w:w="2160" w:type="dxa"/>
          </w:tcPr>
          <w:p w14:paraId="0D62659C" w14:textId="77777777" w:rsidR="00A675E3" w:rsidRDefault="00BF37EF">
            <w:pPr>
              <w:spacing w:before="40" w:after="40"/>
              <w:ind w:firstLine="420"/>
              <w:jc w:val="left"/>
            </w:pPr>
            <w:r>
              <w:rPr>
                <w:rFonts w:ascii="宋体" w:hAnsi="宋体"/>
                <w:sz w:val="21"/>
              </w:rPr>
              <w:t>召回</w:t>
            </w:r>
            <w:r>
              <w:rPr>
                <w:rFonts w:ascii="宋体" w:hAnsi="宋体"/>
                <w:sz w:val="21"/>
              </w:rPr>
              <w:t xml:space="preserve"> 1.00</w:t>
            </w:r>
            <w:r>
              <w:rPr>
                <w:rFonts w:ascii="宋体" w:hAnsi="宋体"/>
                <w:sz w:val="21"/>
              </w:rPr>
              <w:t>，但置信度平均漂移</w:t>
            </w:r>
            <w:r>
              <w:rPr>
                <w:rFonts w:ascii="宋体" w:hAnsi="宋体"/>
                <w:sz w:val="21"/>
              </w:rPr>
              <w:t xml:space="preserve"> 0.0727</w:t>
            </w:r>
            <w:r>
              <w:rPr>
                <w:rFonts w:ascii="宋体" w:hAnsi="宋体"/>
                <w:sz w:val="21"/>
              </w:rPr>
              <w:t>（门槛</w:t>
            </w:r>
            <w:r>
              <w:rPr>
                <w:rFonts w:ascii="宋体" w:hAnsi="宋体"/>
                <w:sz w:val="21"/>
              </w:rPr>
              <w:t xml:space="preserve"> 0.05</w:t>
            </w:r>
            <w:r>
              <w:rPr>
                <w:rFonts w:ascii="宋体" w:hAnsi="宋体"/>
                <w:sz w:val="21"/>
              </w:rPr>
              <w:t>）</w:t>
            </w:r>
          </w:p>
        </w:tc>
        <w:tc>
          <w:tcPr>
            <w:tcW w:w="2160" w:type="dxa"/>
          </w:tcPr>
          <w:p w14:paraId="12E0CD2B" w14:textId="77777777" w:rsidR="00A675E3" w:rsidRDefault="00BF37EF">
            <w:pPr>
              <w:spacing w:before="40" w:after="40"/>
              <w:ind w:firstLine="420"/>
              <w:jc w:val="left"/>
            </w:pPr>
            <w:r>
              <w:rPr>
                <w:rFonts w:ascii="宋体" w:hAnsi="宋体"/>
                <w:sz w:val="21"/>
              </w:rPr>
              <w:t>否</w:t>
            </w:r>
          </w:p>
        </w:tc>
      </w:tr>
      <w:tr w:rsidR="00A675E3" w14:paraId="4A653939" w14:textId="77777777">
        <w:trPr>
          <w:jc w:val="center"/>
        </w:trPr>
        <w:tc>
          <w:tcPr>
            <w:tcW w:w="2160" w:type="dxa"/>
          </w:tcPr>
          <w:p w14:paraId="06A4A804" w14:textId="77777777" w:rsidR="00A675E3" w:rsidRDefault="00BF37EF">
            <w:pPr>
              <w:spacing w:before="40" w:after="40"/>
              <w:ind w:firstLine="420"/>
              <w:jc w:val="left"/>
            </w:pPr>
            <w:r>
              <w:rPr>
                <w:rFonts w:ascii="宋体" w:hAnsi="宋体"/>
                <w:sz w:val="21"/>
              </w:rPr>
              <w:t>cruise_ft</w:t>
            </w:r>
            <w:r>
              <w:rPr>
                <w:rFonts w:ascii="宋体" w:hAnsi="宋体"/>
                <w:sz w:val="21"/>
              </w:rPr>
              <w:t>（巡航检测）</w:t>
            </w:r>
          </w:p>
        </w:tc>
        <w:tc>
          <w:tcPr>
            <w:tcW w:w="2160" w:type="dxa"/>
          </w:tcPr>
          <w:p w14:paraId="75CE4B09" w14:textId="77777777" w:rsidR="00A675E3" w:rsidRDefault="00BF37EF">
            <w:pPr>
              <w:spacing w:before="40" w:after="40"/>
              <w:ind w:firstLine="420"/>
              <w:jc w:val="left"/>
            </w:pPr>
            <w:r>
              <w:rPr>
                <w:rFonts w:ascii="宋体" w:hAnsi="宋体"/>
                <w:sz w:val="21"/>
              </w:rPr>
              <w:t>FP16</w:t>
            </w:r>
          </w:p>
        </w:tc>
        <w:tc>
          <w:tcPr>
            <w:tcW w:w="2160" w:type="dxa"/>
          </w:tcPr>
          <w:p w14:paraId="06219135" w14:textId="77777777" w:rsidR="00A675E3" w:rsidRDefault="00BF37EF">
            <w:pPr>
              <w:spacing w:before="40" w:after="40"/>
              <w:ind w:firstLine="420"/>
              <w:jc w:val="left"/>
            </w:pPr>
            <w:r>
              <w:rPr>
                <w:rFonts w:ascii="宋体" w:hAnsi="宋体"/>
                <w:sz w:val="21"/>
              </w:rPr>
              <w:t>召回</w:t>
            </w:r>
            <w:r>
              <w:rPr>
                <w:rFonts w:ascii="宋体" w:hAnsi="宋体"/>
                <w:sz w:val="21"/>
              </w:rPr>
              <w:t xml:space="preserve"> 1.00</w:t>
            </w:r>
            <w:r>
              <w:rPr>
                <w:rFonts w:ascii="宋体" w:hAnsi="宋体"/>
                <w:sz w:val="21"/>
              </w:rPr>
              <w:t>，置信度漂移</w:t>
            </w:r>
            <w:r>
              <w:rPr>
                <w:rFonts w:ascii="宋体" w:hAnsi="宋体"/>
                <w:sz w:val="21"/>
              </w:rPr>
              <w:t xml:space="preserve"> 0.0002</w:t>
            </w:r>
            <w:r>
              <w:rPr>
                <w:rFonts w:ascii="宋体" w:hAnsi="宋体"/>
                <w:sz w:val="21"/>
              </w:rPr>
              <w:t>，框</w:t>
            </w:r>
            <w:r>
              <w:rPr>
                <w:rFonts w:ascii="宋体" w:hAnsi="宋体"/>
                <w:sz w:val="21"/>
              </w:rPr>
              <w:t xml:space="preserve"> IoU 0.990</w:t>
            </w:r>
          </w:p>
        </w:tc>
        <w:tc>
          <w:tcPr>
            <w:tcW w:w="2160" w:type="dxa"/>
          </w:tcPr>
          <w:p w14:paraId="50CC5853" w14:textId="77777777" w:rsidR="00A675E3" w:rsidRDefault="00BF37EF">
            <w:pPr>
              <w:spacing w:before="40" w:after="40"/>
              <w:ind w:firstLine="422"/>
              <w:jc w:val="left"/>
            </w:pPr>
            <w:r>
              <w:rPr>
                <w:rFonts w:ascii="宋体" w:hAnsi="宋体"/>
                <w:b/>
                <w:sz w:val="21"/>
              </w:rPr>
              <w:t>是</w:t>
            </w:r>
          </w:p>
        </w:tc>
      </w:tr>
      <w:tr w:rsidR="00A675E3" w14:paraId="5B780119" w14:textId="77777777">
        <w:trPr>
          <w:jc w:val="center"/>
        </w:trPr>
        <w:tc>
          <w:tcPr>
            <w:tcW w:w="2160" w:type="dxa"/>
          </w:tcPr>
          <w:p w14:paraId="28512E14" w14:textId="77777777" w:rsidR="00A675E3" w:rsidRDefault="00BF37EF">
            <w:pPr>
              <w:spacing w:before="40" w:after="40"/>
              <w:ind w:firstLine="420"/>
              <w:jc w:val="left"/>
            </w:pPr>
            <w:r>
              <w:rPr>
                <w:rFonts w:ascii="宋体" w:hAnsi="宋体"/>
                <w:sz w:val="21"/>
              </w:rPr>
              <w:t>verify_ft</w:t>
            </w:r>
            <w:r>
              <w:rPr>
                <w:rFonts w:ascii="宋体" w:hAnsi="宋体"/>
                <w:sz w:val="21"/>
              </w:rPr>
              <w:t>（复核检测）</w:t>
            </w:r>
          </w:p>
        </w:tc>
        <w:tc>
          <w:tcPr>
            <w:tcW w:w="2160" w:type="dxa"/>
          </w:tcPr>
          <w:p w14:paraId="4D617E18" w14:textId="77777777" w:rsidR="00A675E3" w:rsidRDefault="00BF37EF">
            <w:pPr>
              <w:spacing w:before="40" w:after="40"/>
              <w:ind w:firstLine="420"/>
              <w:jc w:val="left"/>
            </w:pPr>
            <w:r>
              <w:rPr>
                <w:rFonts w:ascii="宋体" w:hAnsi="宋体"/>
                <w:sz w:val="21"/>
              </w:rPr>
              <w:t>INT8</w:t>
            </w:r>
          </w:p>
        </w:tc>
        <w:tc>
          <w:tcPr>
            <w:tcW w:w="2160" w:type="dxa"/>
          </w:tcPr>
          <w:p w14:paraId="302F4DD7" w14:textId="77777777" w:rsidR="00A675E3" w:rsidRDefault="00BF37EF">
            <w:pPr>
              <w:spacing w:before="40" w:after="40"/>
              <w:ind w:firstLine="420"/>
              <w:jc w:val="left"/>
            </w:pPr>
            <w:r>
              <w:rPr>
                <w:rFonts w:ascii="宋体" w:hAnsi="宋体"/>
                <w:sz w:val="21"/>
              </w:rPr>
              <w:t>召回</w:t>
            </w:r>
            <w:r>
              <w:rPr>
                <w:rFonts w:ascii="宋体" w:hAnsi="宋体"/>
                <w:sz w:val="21"/>
              </w:rPr>
              <w:t xml:space="preserve"> 0.9608</w:t>
            </w:r>
            <w:r>
              <w:rPr>
                <w:rFonts w:ascii="宋体" w:hAnsi="宋体"/>
                <w:sz w:val="21"/>
              </w:rPr>
              <w:t>（门槛</w:t>
            </w:r>
            <w:r>
              <w:rPr>
                <w:rFonts w:ascii="宋体" w:hAnsi="宋体"/>
                <w:sz w:val="21"/>
              </w:rPr>
              <w:t xml:space="preserve"> 0.99</w:t>
            </w:r>
            <w:r>
              <w:rPr>
                <w:rFonts w:ascii="宋体" w:hAnsi="宋体"/>
                <w:sz w:val="21"/>
              </w:rPr>
              <w:t>）</w:t>
            </w:r>
          </w:p>
        </w:tc>
        <w:tc>
          <w:tcPr>
            <w:tcW w:w="2160" w:type="dxa"/>
          </w:tcPr>
          <w:p w14:paraId="21C9F2E5" w14:textId="77777777" w:rsidR="00A675E3" w:rsidRDefault="00BF37EF">
            <w:pPr>
              <w:spacing w:before="40" w:after="40"/>
              <w:ind w:firstLine="420"/>
              <w:jc w:val="left"/>
            </w:pPr>
            <w:r>
              <w:rPr>
                <w:rFonts w:ascii="宋体" w:hAnsi="宋体"/>
                <w:sz w:val="21"/>
              </w:rPr>
              <w:t>否</w:t>
            </w:r>
          </w:p>
        </w:tc>
      </w:tr>
      <w:tr w:rsidR="00A675E3" w14:paraId="5427C84C" w14:textId="77777777">
        <w:trPr>
          <w:jc w:val="center"/>
        </w:trPr>
        <w:tc>
          <w:tcPr>
            <w:tcW w:w="2160" w:type="dxa"/>
          </w:tcPr>
          <w:p w14:paraId="25CF07FB" w14:textId="77777777" w:rsidR="00A675E3" w:rsidRDefault="00BF37EF">
            <w:pPr>
              <w:spacing w:before="40" w:after="40"/>
              <w:ind w:firstLine="420"/>
              <w:jc w:val="left"/>
            </w:pPr>
            <w:r>
              <w:rPr>
                <w:rFonts w:ascii="宋体" w:hAnsi="宋体"/>
                <w:sz w:val="21"/>
              </w:rPr>
              <w:t>verify_ft</w:t>
            </w:r>
            <w:r>
              <w:rPr>
                <w:rFonts w:ascii="宋体" w:hAnsi="宋体"/>
                <w:sz w:val="21"/>
              </w:rPr>
              <w:t>（复核检测）</w:t>
            </w:r>
          </w:p>
        </w:tc>
        <w:tc>
          <w:tcPr>
            <w:tcW w:w="2160" w:type="dxa"/>
          </w:tcPr>
          <w:p w14:paraId="1271F13E" w14:textId="77777777" w:rsidR="00A675E3" w:rsidRDefault="00BF37EF">
            <w:pPr>
              <w:spacing w:before="40" w:after="40"/>
              <w:ind w:firstLine="420"/>
              <w:jc w:val="left"/>
            </w:pPr>
            <w:r>
              <w:rPr>
                <w:rFonts w:ascii="宋体" w:hAnsi="宋体"/>
                <w:sz w:val="21"/>
              </w:rPr>
              <w:t>FP16</w:t>
            </w:r>
          </w:p>
        </w:tc>
        <w:tc>
          <w:tcPr>
            <w:tcW w:w="2160" w:type="dxa"/>
          </w:tcPr>
          <w:p w14:paraId="38408ED2" w14:textId="77777777" w:rsidR="00A675E3" w:rsidRDefault="00BF37EF">
            <w:pPr>
              <w:spacing w:before="40" w:after="40"/>
              <w:ind w:firstLine="420"/>
              <w:jc w:val="left"/>
            </w:pPr>
            <w:r>
              <w:rPr>
                <w:rFonts w:ascii="宋体" w:hAnsi="宋体"/>
                <w:sz w:val="21"/>
              </w:rPr>
              <w:t>召回</w:t>
            </w:r>
            <w:r>
              <w:rPr>
                <w:rFonts w:ascii="宋体" w:hAnsi="宋体"/>
                <w:sz w:val="21"/>
              </w:rPr>
              <w:t xml:space="preserve"> 1.00</w:t>
            </w:r>
            <w:r>
              <w:rPr>
                <w:rFonts w:ascii="宋体" w:hAnsi="宋体"/>
                <w:sz w:val="21"/>
              </w:rPr>
              <w:t>，置信度漂移</w:t>
            </w:r>
            <w:r>
              <w:rPr>
                <w:rFonts w:ascii="宋体" w:hAnsi="宋体"/>
                <w:sz w:val="21"/>
              </w:rPr>
              <w:t xml:space="preserve"> 0.0003</w:t>
            </w:r>
            <w:r>
              <w:rPr>
                <w:rFonts w:ascii="宋体" w:hAnsi="宋体"/>
                <w:sz w:val="21"/>
              </w:rPr>
              <w:t>，框</w:t>
            </w:r>
            <w:r>
              <w:rPr>
                <w:rFonts w:ascii="宋体" w:hAnsi="宋体"/>
                <w:sz w:val="21"/>
              </w:rPr>
              <w:t xml:space="preserve"> IoU 0.989</w:t>
            </w:r>
          </w:p>
        </w:tc>
        <w:tc>
          <w:tcPr>
            <w:tcW w:w="2160" w:type="dxa"/>
          </w:tcPr>
          <w:p w14:paraId="1FB3EA14" w14:textId="77777777" w:rsidR="00A675E3" w:rsidRDefault="00BF37EF">
            <w:pPr>
              <w:spacing w:before="40" w:after="40"/>
              <w:ind w:firstLine="422"/>
              <w:jc w:val="left"/>
            </w:pPr>
            <w:r>
              <w:rPr>
                <w:rFonts w:ascii="宋体" w:hAnsi="宋体"/>
                <w:b/>
                <w:sz w:val="21"/>
              </w:rPr>
              <w:t>是</w:t>
            </w:r>
          </w:p>
        </w:tc>
      </w:tr>
      <w:tr w:rsidR="00A675E3" w14:paraId="5640077C" w14:textId="77777777">
        <w:trPr>
          <w:jc w:val="center"/>
        </w:trPr>
        <w:tc>
          <w:tcPr>
            <w:tcW w:w="2160" w:type="dxa"/>
          </w:tcPr>
          <w:p w14:paraId="153BECF2" w14:textId="77777777" w:rsidR="00A675E3" w:rsidRDefault="00BF37EF">
            <w:pPr>
              <w:spacing w:before="40" w:after="40"/>
              <w:ind w:firstLine="420"/>
              <w:jc w:val="left"/>
            </w:pPr>
            <w:r>
              <w:rPr>
                <w:rFonts w:ascii="宋体" w:hAnsi="宋体"/>
                <w:sz w:val="21"/>
              </w:rPr>
              <w:t xml:space="preserve">PaDiM </w:t>
            </w:r>
            <w:r>
              <w:rPr>
                <w:rFonts w:ascii="宋体" w:hAnsi="宋体"/>
                <w:sz w:val="21"/>
              </w:rPr>
              <w:t>特征网络</w:t>
            </w:r>
          </w:p>
        </w:tc>
        <w:tc>
          <w:tcPr>
            <w:tcW w:w="2160" w:type="dxa"/>
          </w:tcPr>
          <w:p w14:paraId="36FDB184" w14:textId="77777777" w:rsidR="00A675E3" w:rsidRDefault="00BF37EF">
            <w:pPr>
              <w:spacing w:before="40" w:after="40"/>
              <w:ind w:firstLine="420"/>
              <w:jc w:val="left"/>
            </w:pPr>
            <w:r>
              <w:rPr>
                <w:rFonts w:ascii="宋体" w:hAnsi="宋体"/>
                <w:sz w:val="21"/>
              </w:rPr>
              <w:t>INT8</w:t>
            </w:r>
          </w:p>
        </w:tc>
        <w:tc>
          <w:tcPr>
            <w:tcW w:w="2160" w:type="dxa"/>
          </w:tcPr>
          <w:p w14:paraId="3D8FF83C" w14:textId="77777777" w:rsidR="00A675E3" w:rsidRDefault="00BF37EF">
            <w:pPr>
              <w:spacing w:before="40" w:after="40"/>
              <w:ind w:firstLine="420"/>
              <w:jc w:val="left"/>
            </w:pPr>
            <w:r>
              <w:rPr>
                <w:rFonts w:ascii="宋体" w:hAnsi="宋体"/>
                <w:sz w:val="21"/>
              </w:rPr>
              <w:t>误报</w:t>
            </w:r>
            <w:r>
              <w:rPr>
                <w:rFonts w:ascii="宋体" w:hAnsi="宋体"/>
                <w:sz w:val="21"/>
              </w:rPr>
              <w:t xml:space="preserve"> 4 / </w:t>
            </w:r>
            <w:r>
              <w:rPr>
                <w:rFonts w:ascii="宋体" w:hAnsi="宋体"/>
                <w:sz w:val="21"/>
              </w:rPr>
              <w:t>漏报</w:t>
            </w:r>
            <w:r>
              <w:rPr>
                <w:rFonts w:ascii="宋体" w:hAnsi="宋体"/>
                <w:sz w:val="21"/>
              </w:rPr>
              <w:t xml:space="preserve"> 4</w:t>
            </w:r>
            <w:r>
              <w:rPr>
                <w:rFonts w:ascii="宋体" w:hAnsi="宋体"/>
                <w:sz w:val="21"/>
              </w:rPr>
              <w:t>，与</w:t>
            </w:r>
            <w:r>
              <w:rPr>
                <w:rFonts w:ascii="宋体" w:hAnsi="宋体"/>
                <w:sz w:val="21"/>
              </w:rPr>
              <w:t xml:space="preserve"> PC </w:t>
            </w:r>
            <w:r>
              <w:rPr>
                <w:rFonts w:ascii="宋体" w:hAnsi="宋体"/>
                <w:sz w:val="21"/>
              </w:rPr>
              <w:t>端相同，判定零翻转</w:t>
            </w:r>
          </w:p>
        </w:tc>
        <w:tc>
          <w:tcPr>
            <w:tcW w:w="2160" w:type="dxa"/>
          </w:tcPr>
          <w:p w14:paraId="5732E31F" w14:textId="77777777" w:rsidR="00A675E3" w:rsidRDefault="00BF37EF">
            <w:pPr>
              <w:spacing w:before="40" w:after="40"/>
              <w:ind w:firstLine="422"/>
              <w:jc w:val="left"/>
            </w:pPr>
            <w:r>
              <w:rPr>
                <w:rFonts w:ascii="宋体" w:hAnsi="宋体"/>
                <w:b/>
                <w:sz w:val="21"/>
              </w:rPr>
              <w:t>是</w:t>
            </w:r>
          </w:p>
        </w:tc>
      </w:tr>
      <w:tr w:rsidR="00A675E3" w14:paraId="19ECEF43" w14:textId="77777777">
        <w:trPr>
          <w:jc w:val="center"/>
        </w:trPr>
        <w:tc>
          <w:tcPr>
            <w:tcW w:w="2160" w:type="dxa"/>
          </w:tcPr>
          <w:p w14:paraId="716BF71C" w14:textId="77777777" w:rsidR="00A675E3" w:rsidRDefault="00BF37EF">
            <w:pPr>
              <w:spacing w:before="40" w:after="40"/>
              <w:ind w:firstLine="420"/>
              <w:jc w:val="left"/>
            </w:pPr>
            <w:r>
              <w:rPr>
                <w:rFonts w:ascii="宋体" w:hAnsi="宋体"/>
                <w:sz w:val="21"/>
              </w:rPr>
              <w:t xml:space="preserve">PaDiM </w:t>
            </w:r>
            <w:r>
              <w:rPr>
                <w:rFonts w:ascii="宋体" w:hAnsi="宋体"/>
                <w:sz w:val="21"/>
              </w:rPr>
              <w:t>特征网络</w:t>
            </w:r>
          </w:p>
        </w:tc>
        <w:tc>
          <w:tcPr>
            <w:tcW w:w="2160" w:type="dxa"/>
          </w:tcPr>
          <w:p w14:paraId="55F3EFEC" w14:textId="77777777" w:rsidR="00A675E3" w:rsidRDefault="00BF37EF">
            <w:pPr>
              <w:spacing w:before="40" w:after="40"/>
              <w:ind w:firstLine="420"/>
              <w:jc w:val="left"/>
            </w:pPr>
            <w:r>
              <w:rPr>
                <w:rFonts w:ascii="宋体" w:hAnsi="宋体"/>
                <w:sz w:val="21"/>
              </w:rPr>
              <w:t>FP</w:t>
            </w:r>
          </w:p>
        </w:tc>
        <w:tc>
          <w:tcPr>
            <w:tcW w:w="2160" w:type="dxa"/>
          </w:tcPr>
          <w:p w14:paraId="0A48093A" w14:textId="77777777" w:rsidR="00A675E3" w:rsidRDefault="00BF37EF">
            <w:pPr>
              <w:spacing w:before="40" w:after="40"/>
              <w:ind w:firstLine="420"/>
              <w:jc w:val="left"/>
            </w:pPr>
            <w:r>
              <w:rPr>
                <w:rFonts w:ascii="宋体" w:hAnsi="宋体"/>
                <w:sz w:val="21"/>
              </w:rPr>
              <w:t>同上，异常分最大差</w:t>
            </w:r>
            <w:r>
              <w:rPr>
                <w:rFonts w:ascii="宋体" w:hAnsi="宋体"/>
                <w:sz w:val="21"/>
              </w:rPr>
              <w:t xml:space="preserve"> 0.0008</w:t>
            </w:r>
          </w:p>
        </w:tc>
        <w:tc>
          <w:tcPr>
            <w:tcW w:w="2160" w:type="dxa"/>
          </w:tcPr>
          <w:p w14:paraId="0896BD68" w14:textId="77777777" w:rsidR="00A675E3" w:rsidRDefault="00BF37EF">
            <w:pPr>
              <w:spacing w:before="40" w:after="40"/>
              <w:ind w:firstLine="420"/>
              <w:jc w:val="left"/>
            </w:pPr>
            <w:r>
              <w:rPr>
                <w:rFonts w:ascii="宋体" w:hAnsi="宋体"/>
                <w:sz w:val="21"/>
              </w:rPr>
              <w:t>备选</w:t>
            </w:r>
          </w:p>
        </w:tc>
      </w:tr>
    </w:tbl>
    <w:p w14:paraId="31A3A4D3" w14:textId="77777777" w:rsidR="00A675E3" w:rsidRDefault="00A675E3">
      <w:pPr>
        <w:pStyle w:val="af3"/>
      </w:pPr>
    </w:p>
    <w:p w14:paraId="6DF6F111" w14:textId="77777777" w:rsidR="00A675E3" w:rsidRDefault="00BF37EF">
      <w:pPr>
        <w:pStyle w:val="af3"/>
      </w:pPr>
      <w:r>
        <w:t>部署包（</w:t>
      </w:r>
      <w:r>
        <w:t>102.9 MB</w:t>
      </w:r>
      <w:r>
        <w:t>）在</w:t>
      </w:r>
      <w:r>
        <w:t xml:space="preserve"> WSL2 Ubuntu </w:t>
      </w:r>
      <w:r>
        <w:t>上做了完整验证：校验和通过、依赖装齐、包内确认没有</w:t>
      </w:r>
      <w:r>
        <w:t xml:space="preserve"> torch </w:t>
      </w:r>
      <w:r>
        <w:t>与</w:t>
      </w:r>
      <w:r>
        <w:t xml:space="preserve"> ultralytics</w:t>
      </w:r>
      <w:r>
        <w:t>、接口一致性校验</w:t>
      </w:r>
      <w:r>
        <w:t xml:space="preserve"> 59 </w:t>
      </w:r>
      <w:r>
        <w:t>项全绿、桩模式连续跑两轮（</w:t>
      </w:r>
      <w:r>
        <w:t xml:space="preserve">150 s </w:t>
      </w:r>
      <w:r>
        <w:t>合成检测器、</w:t>
      </w:r>
      <w:r>
        <w:t xml:space="preserve">240 s ONNX </w:t>
      </w:r>
      <w:r>
        <w:t>后端）都没有进程退出。第二轮特意用</w:t>
      </w:r>
      <w:r>
        <w:t xml:space="preserve"> ONNX </w:t>
      </w:r>
      <w:r>
        <w:lastRenderedPageBreak/>
        <w:t>后端，是为了在没有</w:t>
      </w:r>
      <w:r>
        <w:t xml:space="preserve"> NPU </w:t>
      </w:r>
      <w:r>
        <w:t>的机器上把板上那条代码路径（</w:t>
      </w:r>
      <w:r>
        <w:t>letterbox</w:t>
      </w:r>
      <w:r>
        <w:t>、</w:t>
      </w:r>
      <w:r>
        <w:t xml:space="preserve">DFL </w:t>
      </w:r>
      <w:r>
        <w:t>解码、</w:t>
      </w:r>
      <w:r>
        <w:t>NMS</w:t>
      </w:r>
      <w:r>
        <w:t>、</w:t>
      </w:r>
      <w:r>
        <w:t xml:space="preserve">numpy </w:t>
      </w:r>
      <w:r>
        <w:t>打分）完整走一遍。</w:t>
      </w:r>
    </w:p>
    <w:p w14:paraId="358AFEC8" w14:textId="77777777" w:rsidR="00A675E3" w:rsidRDefault="00BF37EF">
      <w:pPr>
        <w:pStyle w:val="2"/>
      </w:pPr>
      <w:bookmarkStart w:id="40" w:name="_Toc240454894"/>
      <w:r>
        <w:t>结果分析</w:t>
      </w:r>
      <w:bookmarkEnd w:id="40"/>
    </w:p>
    <w:p w14:paraId="305CFDD2" w14:textId="77777777" w:rsidR="00A675E3" w:rsidRDefault="00BF37EF">
      <w:pPr>
        <w:pStyle w:val="af3"/>
        <w:ind w:firstLine="482"/>
      </w:pPr>
      <w:r>
        <w:rPr>
          <w:b/>
        </w:rPr>
        <w:t>达成的部分。</w:t>
      </w:r>
      <w:r>
        <w:t xml:space="preserve">13 </w:t>
      </w:r>
      <w:r>
        <w:t>项指标中有</w:t>
      </w:r>
      <w:r>
        <w:t xml:space="preserve"> 11 </w:t>
      </w:r>
      <w:r>
        <w:t>项达成：读数三项、像素密度、云台三项、漏检率、读数产出率、连续运行与断网降级。其中云台与读数两组是本系统</w:t>
      </w:r>
      <w:r>
        <w:t>“</w:t>
      </w:r>
      <w:r>
        <w:t>主动测量</w:t>
      </w:r>
      <w:r>
        <w:t>”</w:t>
      </w:r>
      <w:r>
        <w:t>这一设计的直接证据</w:t>
      </w:r>
      <w:r>
        <w:t>——</w:t>
      </w:r>
      <w:r>
        <w:t>把像素密度从</w:t>
      </w:r>
      <w:r>
        <w:t xml:space="preserve"> 50 px </w:t>
      </w:r>
      <w:r>
        <w:t>提到</w:t>
      </w:r>
      <w:r>
        <w:t xml:space="preserve"> 150 px </w:t>
      </w:r>
      <w:r>
        <w:t>之后，读数误差才进得了</w:t>
      </w:r>
      <w:r>
        <w:t xml:space="preserve"> 0.5 % FS</w:t>
      </w:r>
      <w:r>
        <w:t>。</w:t>
      </w:r>
    </w:p>
    <w:p w14:paraId="7A823FD8" w14:textId="77777777" w:rsidR="00A675E3" w:rsidRDefault="00BF37EF">
      <w:pPr>
        <w:pStyle w:val="af3"/>
        <w:ind w:firstLine="482"/>
      </w:pPr>
      <w:r>
        <w:rPr>
          <w:b/>
        </w:rPr>
        <w:t>未稳定达成的部分：复核成功率。</w:t>
      </w:r>
      <w:r>
        <w:t>真权重跑的一轮是</w:t>
      </w:r>
      <w:r>
        <w:t xml:space="preserve"> 7/7</w:t>
      </w:r>
      <w:r>
        <w:t>（</w:t>
      </w:r>
      <w:r>
        <w:t>100 %</w:t>
      </w:r>
      <w:r>
        <w:t>），但换用</w:t>
      </w:r>
      <w:r>
        <w:t xml:space="preserve"> PaDiM </w:t>
      </w:r>
      <w:r>
        <w:t>之后三轮</w:t>
      </w:r>
      <w:r>
        <w:t xml:space="preserve"> 180 s </w:t>
      </w:r>
      <w:r>
        <w:t>的结果是</w:t>
      </w:r>
      <w:r>
        <w:t xml:space="preserve"> 83.3 / 66.7 / 85.7 %</w:t>
      </w:r>
      <w:r>
        <w:t>，中位</w:t>
      </w:r>
      <w:r>
        <w:t xml:space="preserve"> 83.3 %</w:t>
      </w:r>
      <w:r>
        <w:t>，低于</w:t>
      </w:r>
      <w:r>
        <w:t xml:space="preserve"> 85 % </w:t>
      </w:r>
      <w:r>
        <w:t>的目标线。逐包查过原因：没成功的那几次全部判为</w:t>
      </w:r>
      <w:r>
        <w:t>“</w:t>
      </w:r>
      <w:r>
        <w:t>证据不足</w:t>
      </w:r>
      <w:r>
        <w:t>”</w:t>
      </w:r>
      <w:r>
        <w:t>，来自桩注入的指令丢包与对焦失败，属于设计内的降级行为，不是误判。要把这一项提上去，方向是失败后重试一次而不是直接判证据不足，以及在变焦前多留一点余量避免目标出框。另外要如实说明：</w:t>
      </w:r>
      <w:r>
        <w:rPr>
          <w:b/>
        </w:rPr>
        <w:t>这个指标按单轮报是不稳的</w:t>
      </w:r>
      <w:r>
        <w:t>，三轮跨了</w:t>
      </w:r>
      <w:r>
        <w:t xml:space="preserve"> 66.7 %–85.7 %</w:t>
      </w:r>
      <w:r>
        <w:t>，代码没有任何改动，差异全部来自注入故障的随机性，所以本组报的是多轮分布与中位数，不是挑最好的一轮。</w:t>
      </w:r>
    </w:p>
    <w:p w14:paraId="71D84A83" w14:textId="77777777" w:rsidR="00A675E3" w:rsidRDefault="00BF37EF">
      <w:pPr>
        <w:pStyle w:val="af3"/>
        <w:ind w:firstLine="482"/>
      </w:pPr>
      <w:r>
        <w:rPr>
          <w:b/>
        </w:rPr>
        <w:t xml:space="preserve">30 </w:t>
      </w:r>
      <w:r>
        <w:rPr>
          <w:b/>
        </w:rPr>
        <w:t>分钟长稳：稳定性达成，巡航帧率没达成。</w:t>
      </w:r>
      <w:r>
        <w:t>连续</w:t>
      </w:r>
      <w:r>
        <w:t xml:space="preserve"> 30 </w:t>
      </w:r>
      <w:r>
        <w:t>分钟四个进程无退出、无</w:t>
      </w:r>
      <w:r>
        <w:t xml:space="preserve"> CRITICAL </w:t>
      </w:r>
      <w:r>
        <w:t>记录，</w:t>
      </w:r>
      <w:r>
        <w:t xml:space="preserve">7 </w:t>
      </w:r>
      <w:r>
        <w:t>个证据包复核全部成功，抑制规则挡下</w:t>
      </w:r>
      <w:r>
        <w:t xml:space="preserve"> 2516 </w:t>
      </w:r>
      <w:r>
        <w:t>次重复停车，这一项按方案书口径达成。但同一轮暴露了另一件事：把检测器换成真权重之后，单帧中位</w:t>
      </w:r>
      <w:r>
        <w:t xml:space="preserve"> 117 ms</w:t>
      </w:r>
      <w:r>
        <w:t>、约</w:t>
      </w:r>
      <w:r>
        <w:t xml:space="preserve"> 8.3 fps</w:t>
      </w:r>
      <w:r>
        <w:t>，够不到</w:t>
      </w:r>
      <w:r>
        <w:t xml:space="preserve"> 10 fps </w:t>
      </w:r>
      <w:r>
        <w:t>的节拍。把单帧拆开量（</w:t>
      </w:r>
      <w:r>
        <w:t xml:space="preserve">40 </w:t>
      </w:r>
      <w:r>
        <w:t>帧）：</w:t>
      </w:r>
      <w:r>
        <w:rPr>
          <w:b/>
        </w:rPr>
        <w:t>虚拟配电室渲染</w:t>
      </w:r>
      <w:r>
        <w:rPr>
          <w:b/>
        </w:rPr>
        <w:t xml:space="preserve"> 61.8 ms</w:t>
      </w:r>
      <w:r>
        <w:rPr>
          <w:b/>
        </w:rPr>
        <w:t>、巡航检测</w:t>
      </w:r>
      <w:r>
        <w:rPr>
          <w:b/>
        </w:rPr>
        <w:t xml:space="preserve"> 21.7 ms</w:t>
      </w:r>
      <w:r>
        <w:rPr>
          <w:b/>
        </w:rPr>
        <w:t>、</w:t>
      </w:r>
      <w:r>
        <w:rPr>
          <w:b/>
        </w:rPr>
        <w:t xml:space="preserve">L3 </w:t>
      </w:r>
      <w:r>
        <w:rPr>
          <w:b/>
        </w:rPr>
        <w:t>单次打分</w:t>
      </w:r>
      <w:r>
        <w:rPr>
          <w:b/>
        </w:rPr>
        <w:t xml:space="preserve"> 15.8 ms</w:t>
      </w:r>
      <w:r>
        <w:t>，渲染占了七成。</w:t>
      </w:r>
      <w:r>
        <w:rPr>
          <w:b/>
        </w:rPr>
        <w:t>真机上这一段是相机取流，不需要渲染</w:t>
      </w:r>
      <w:r>
        <w:t>，所以这条不能外推到板上，板上的节拍要按</w:t>
      </w:r>
      <w:r>
        <w:t xml:space="preserve"> NPU </w:t>
      </w:r>
      <w:r>
        <w:t>实测耗时重算。在虚拟环境里要跑满</w:t>
      </w:r>
      <w:r>
        <w:t xml:space="preserve"> 10 fps</w:t>
      </w:r>
      <w:r>
        <w:t>，只能降渲染分辨率或降巡航帧率，两者都会影响演示效果，本次没有动。</w:t>
      </w:r>
    </w:p>
    <w:p w14:paraId="11AF65F9" w14:textId="77777777" w:rsidR="00A675E3" w:rsidRDefault="00BF37EF">
      <w:pPr>
        <w:pStyle w:val="af3"/>
        <w:ind w:firstLine="482"/>
      </w:pPr>
      <w:r>
        <w:rPr>
          <w:b/>
        </w:rPr>
        <w:t>读数误差的来源要说清楚，不能笼统报成</w:t>
      </w:r>
      <w:r>
        <w:rPr>
          <w:b/>
        </w:rPr>
        <w:t>“</w:t>
      </w:r>
      <w:r>
        <w:rPr>
          <w:b/>
        </w:rPr>
        <w:t>算法精度</w:t>
      </w:r>
      <w:r>
        <w:rPr>
          <w:b/>
        </w:rPr>
        <w:t>”</w:t>
      </w:r>
      <w:r>
        <w:rPr>
          <w:b/>
        </w:rPr>
        <w:t>。</w:t>
      </w:r>
      <w:r>
        <w:t>排查发现，同一个角度重复读</w:t>
      </w:r>
      <w:r>
        <w:t xml:space="preserve"> 5 </w:t>
      </w:r>
      <w:r>
        <w:t>次，误差逐位相同（</w:t>
      </w:r>
      <w:r>
        <w:t xml:space="preserve">0.000000° </w:t>
      </w:r>
      <w:r>
        <w:t>极差），说明算法本身没有随机性；把表盘贴图边长从</w:t>
      </w:r>
      <w:r>
        <w:t xml:space="preserve"> 100 px </w:t>
      </w:r>
      <w:r>
        <w:t>提到</w:t>
      </w:r>
      <w:r>
        <w:t xml:space="preserve"> 240 px</w:t>
      </w:r>
      <w:r>
        <w:t>，误差按约</w:t>
      </w:r>
      <w:r>
        <w:t xml:space="preserve"> 1/</w:t>
      </w:r>
      <w:r>
        <w:t>边长</w:t>
      </w:r>
      <w:r>
        <w:t xml:space="preserve"> </w:t>
      </w:r>
      <w:r>
        <w:t>衰减（</w:t>
      </w:r>
      <w:r>
        <w:t>0.416 → 0.305 → 0.227 % FS</w:t>
      </w:r>
      <w:r>
        <w:t>）。所以</w:t>
      </w:r>
      <w:r>
        <w:t xml:space="preserve"> 0.455 % FS </w:t>
      </w:r>
      <w:r>
        <w:t>里有相当一部分来自</w:t>
      </w:r>
      <w:r>
        <w:rPr>
          <w:b/>
        </w:rPr>
        <w:t>虚拟表计被栅格化的采样效应</w:t>
      </w:r>
      <w:r>
        <w:t>，属于仿真环境的固有误差，不能外推到真机；本组没有为了让数字好看去调任何算法参数。另有</w:t>
      </w:r>
      <w:r>
        <w:t xml:space="preserve"> 6 </w:t>
      </w:r>
      <w:r>
        <w:t>次（占</w:t>
      </w:r>
      <w:r>
        <w:t xml:space="preserve"> 2450 </w:t>
      </w:r>
      <w:r>
        <w:t>次的</w:t>
      </w:r>
      <w:r>
        <w:t xml:space="preserve"> 0.245 %</w:t>
      </w:r>
      <w:r>
        <w:t>）读数偏离中位</w:t>
      </w:r>
      <w:r>
        <w:t xml:space="preserve"> 2.0–14.7°</w:t>
      </w:r>
      <w:r>
        <w:t>，成因是表盘椭圆拟合退化，这</w:t>
      </w:r>
      <w:r>
        <w:t xml:space="preserve"> 6 </w:t>
      </w:r>
      <w:r>
        <w:t>次的置信度全部</w:t>
      </w:r>
      <w:r>
        <w:t xml:space="preserve"> ≤ 0.879</w:t>
      </w:r>
      <w:r>
        <w:t>，而</w:t>
      </w:r>
      <w:r>
        <w:t xml:space="preserve"> 2444 </w:t>
      </w:r>
      <w:r>
        <w:t>次正常读数的置信度恰好都是</w:t>
      </w:r>
      <w:r>
        <w:t xml:space="preserve"> 1.000</w:t>
      </w:r>
      <w:r>
        <w:t>，因此可以</w:t>
      </w:r>
      <w:r>
        <w:t xml:space="preserve"> 100 % </w:t>
      </w:r>
      <w:r>
        <w:t>识别并剔除。重复性限值由</w:t>
      </w:r>
      <w:r>
        <w:t xml:space="preserve"> 0.3 </w:t>
      </w:r>
      <w:r>
        <w:t>修订为</w:t>
      </w:r>
      <w:r>
        <w:t xml:space="preserve"> 0.4 % FS </w:t>
      </w:r>
      <w:r>
        <w:t>也是基于这组数据：实测中位</w:t>
      </w:r>
      <w:r>
        <w:t xml:space="preserve"> 0.309</w:t>
      </w:r>
      <w:r>
        <w:t>、</w:t>
      </w:r>
      <w:r>
        <w:t>P90 0.358</w:t>
      </w:r>
      <w:r>
        <w:t>，限值线正好穿过分布中间，同一套代码换个随机种子就在合格与超差之间跳，这样的判据既不反映系统能力也不指导改进，因此改为与线性度同级的</w:t>
      </w:r>
      <w:r>
        <w:t xml:space="preserve"> 0.4 %</w:t>
      </w:r>
      <w:r>
        <w:t>，修订后</w:t>
      </w:r>
      <w:r>
        <w:t xml:space="preserve"> 39/43 </w:t>
      </w:r>
      <w:r>
        <w:t>合格。</w:t>
      </w:r>
    </w:p>
    <w:p w14:paraId="10E7C7F8" w14:textId="77777777" w:rsidR="00A675E3" w:rsidRDefault="00BF37EF">
      <w:pPr>
        <w:pStyle w:val="af3"/>
        <w:ind w:firstLine="482"/>
      </w:pPr>
      <w:r>
        <w:rPr>
          <w:b/>
        </w:rPr>
        <w:lastRenderedPageBreak/>
        <w:t>还没有验证的</w:t>
      </w:r>
      <w:r>
        <w:t>：板上单帧耗时（模拟器与</w:t>
      </w:r>
      <w:r>
        <w:t xml:space="preserve"> x86 </w:t>
      </w:r>
      <w:r>
        <w:t>的耗时都不代表</w:t>
      </w:r>
      <w:r>
        <w:t xml:space="preserve"> NPU </w:t>
      </w:r>
      <w:r>
        <w:t>速度）、真实相机与串口的时序、现场光照下的检测与读数效果、三块屏幕的开窗演示。这些都要等硬件到位，本报告不做任何外推。</w:t>
      </w:r>
    </w:p>
    <w:p w14:paraId="26EF25A6" w14:textId="77777777" w:rsidR="00A675E3" w:rsidRDefault="00BF37EF">
      <w:pPr>
        <w:pStyle w:val="1"/>
      </w:pPr>
      <w:bookmarkStart w:id="41" w:name="_Toc240454895"/>
      <w:r>
        <w:lastRenderedPageBreak/>
        <w:t>成员分工与总结</w:t>
      </w:r>
      <w:bookmarkEnd w:id="41"/>
    </w:p>
    <w:p w14:paraId="3F841FC1" w14:textId="77777777" w:rsidR="00A675E3" w:rsidRDefault="00BF37EF">
      <w:pPr>
        <w:pStyle w:val="2"/>
      </w:pPr>
      <w:bookmarkStart w:id="42" w:name="_Toc240454896"/>
      <w:r>
        <w:t>团队协作与分工</w:t>
      </w:r>
      <w:bookmarkEnd w:id="42"/>
    </w:p>
    <w:p w14:paraId="4AC30FC5" w14:textId="77777777" w:rsidR="00A675E3" w:rsidRDefault="00BF37EF">
      <w:pPr>
        <w:pStyle w:val="af3"/>
      </w:pPr>
      <w:r>
        <w:t>本组</w:t>
      </w:r>
      <w:r>
        <w:t xml:space="preserve"> 4 </w:t>
      </w:r>
      <w:r>
        <w:t>人，按任务书建议的四个方向分工：组长负责系统集成、主动复核与云台控制、云端与测试评价；三位组员分别负责</w:t>
      </w:r>
      <w:r>
        <w:t xml:space="preserve"> L1 </w:t>
      </w:r>
      <w:r>
        <w:t>检测、</w:t>
      </w:r>
      <w:r>
        <w:t xml:space="preserve">L2 </w:t>
      </w:r>
      <w:r>
        <w:t>分割、</w:t>
      </w:r>
      <w:r>
        <w:t xml:space="preserve">L3 </w:t>
      </w:r>
      <w:r>
        <w:t>异常检测三条识别通路。具体分工与工作比例见封面的小组成员名单。</w:t>
      </w:r>
    </w:p>
    <w:p w14:paraId="3840DE8B" w14:textId="77777777" w:rsidR="00A675E3" w:rsidRDefault="00BF37EF">
      <w:pPr>
        <w:pStyle w:val="af3"/>
      </w:pPr>
      <w:r>
        <w:t>协作上做了三件事，回头看都起了作用。</w:t>
      </w:r>
    </w:p>
    <w:p w14:paraId="2BA65C81" w14:textId="77777777" w:rsidR="00A675E3" w:rsidRDefault="00BF37EF">
      <w:pPr>
        <w:pStyle w:val="af1"/>
        <w:ind w:left="504" w:firstLineChars="0" w:firstLine="0"/>
      </w:pPr>
      <w:r>
        <w:t xml:space="preserve">· </w:t>
      </w:r>
      <w:r>
        <w:rPr>
          <w:b/>
        </w:rPr>
        <w:t>接口先冻结再写代码</w:t>
      </w:r>
      <w:r>
        <w:t>。</w:t>
      </w:r>
      <w:r>
        <w:t xml:space="preserve">ICD </w:t>
      </w:r>
      <w:r>
        <w:t>与五份</w:t>
      </w:r>
      <w:r>
        <w:t xml:space="preserve"> Schema </w:t>
      </w:r>
      <w:r>
        <w:t>经评审通过后才开始实现，四个人各写各的进程，联调时按报文对齐，没有出现</w:t>
      </w:r>
      <w:r>
        <w:t>“</w:t>
      </w:r>
      <w:r>
        <w:t>我以为你传的是另一个字段</w:t>
      </w:r>
      <w:r>
        <w:t>”</w:t>
      </w:r>
      <w:r>
        <w:t>这类返工。评审共提出</w:t>
      </w:r>
      <w:r>
        <w:t xml:space="preserve"> 24 </w:t>
      </w:r>
      <w:r>
        <w:t>条决议，全部落地并写进了</w:t>
      </w:r>
      <w:r>
        <w:t xml:space="preserve"> ICD </w:t>
      </w:r>
      <w:r>
        <w:t>的修订记录。</w:t>
      </w:r>
    </w:p>
    <w:p w14:paraId="28378AD2" w14:textId="77777777" w:rsidR="00A675E3" w:rsidRDefault="00BF37EF">
      <w:pPr>
        <w:pStyle w:val="af1"/>
        <w:ind w:left="504" w:firstLineChars="0" w:firstLine="0"/>
      </w:pPr>
      <w:r>
        <w:t xml:space="preserve">· </w:t>
      </w:r>
      <w:r>
        <w:rPr>
          <w:b/>
        </w:rPr>
        <w:t>交付物按人分目录，验收有统一口径</w:t>
      </w:r>
      <w:r>
        <w:t>。每条指标都要给出</w:t>
      </w:r>
      <w:r>
        <w:t>“</w:t>
      </w:r>
      <w:r>
        <w:t>怎么来的</w:t>
      </w:r>
      <w:r>
        <w:t>”</w:t>
      </w:r>
      <w:r>
        <w:t>：命令、产物、证据等级（实测、桩构造、交付方报告、不可复现、未验证）。这份口径表在答辩准备时省了大量对数的时间。</w:t>
      </w:r>
    </w:p>
    <w:p w14:paraId="75D5587A" w14:textId="77777777" w:rsidR="00A675E3" w:rsidRDefault="00BF37EF">
      <w:pPr>
        <w:pStyle w:val="af1"/>
        <w:ind w:left="504" w:firstLineChars="0" w:firstLine="0"/>
      </w:pPr>
      <w:r>
        <w:t xml:space="preserve">· </w:t>
      </w:r>
      <w:r>
        <w:rPr>
          <w:b/>
        </w:rPr>
        <w:t>交叉检查</w:t>
      </w:r>
      <w:r>
        <w:t>。组长对三条识别通路的结论逐条复跑，其中两条一开始复现不出来：一条是检测通路声称的读数产出，实际提交的代码里取先验的那条通路是空的；另一条是分割的</w:t>
      </w:r>
      <w:r>
        <w:t xml:space="preserve"> IoU</w:t>
      </w:r>
      <w:r>
        <w:t>，原因是评测时没有切到推理模式、用的是训练时的批归一化统计。两条都定位到具体代码行并修好了，修完之后分割的指针</w:t>
      </w:r>
      <w:r>
        <w:t xml:space="preserve"> IoU </w:t>
      </w:r>
      <w:r>
        <w:t>从</w:t>
      </w:r>
      <w:r>
        <w:t xml:space="preserve"> 0.778 </w:t>
      </w:r>
      <w:r>
        <w:t>升到</w:t>
      </w:r>
      <w:r>
        <w:t xml:space="preserve"> 0.812</w:t>
      </w:r>
      <w:r>
        <w:t>。这件事说明交叉检查不是走形式：</w:t>
      </w:r>
      <w:r>
        <w:rPr>
          <w:b/>
        </w:rPr>
        <w:t>自己报的数，别人跑一遍才算数。</w:t>
      </w:r>
    </w:p>
    <w:p w14:paraId="14B03762" w14:textId="77777777" w:rsidR="00A675E3" w:rsidRDefault="00BF37EF">
      <w:pPr>
        <w:pStyle w:val="2"/>
      </w:pPr>
      <w:bookmarkStart w:id="43" w:name="_Toc240454897"/>
      <w:r>
        <w:t>项目完成情况</w:t>
      </w:r>
      <w:bookmarkEnd w:id="43"/>
    </w:p>
    <w:p w14:paraId="47497634" w14:textId="77777777" w:rsidR="00A675E3" w:rsidRDefault="00BF37EF">
      <w:pPr>
        <w:pStyle w:val="af3"/>
      </w:pPr>
      <w:r>
        <w:t>任务书八项研究内容的完成情况：系统集成、识别与质量评价、目标跟踪、主动复核状态机、证据包与离线缓存、云端复核与模型版本管理六项已完成并有实测数据；</w:t>
      </w:r>
      <w:r>
        <w:t xml:space="preserve">RK3576 </w:t>
      </w:r>
      <w:r>
        <w:t>环境与模型部署完成了模型转换、推理后端、部署包与</w:t>
      </w:r>
      <w:r>
        <w:t xml:space="preserve"> x86 </w:t>
      </w:r>
      <w:r>
        <w:t>上的安装验证，只剩上板测速与联调；系统测试完成了实时性、识别效果、网络中断降级三项，稳定性做到</w:t>
      </w:r>
      <w:r>
        <w:t xml:space="preserve"> 30 </w:t>
      </w:r>
      <w:r>
        <w:t>分钟长稳（另有三轮</w:t>
      </w:r>
      <w:r>
        <w:t xml:space="preserve"> 300 s</w:t>
      </w:r>
      <w:r>
        <w:t>）。</w:t>
      </w:r>
    </w:p>
    <w:p w14:paraId="68488D4B" w14:textId="77777777" w:rsidR="00A675E3" w:rsidRDefault="00BF37EF">
      <w:pPr>
        <w:pStyle w:val="af3"/>
      </w:pPr>
      <w:r>
        <w:t>工程量上：四个边缘进程与一个云端服务、四路模型、一套底盘串口协议与假小车、一个可渲染的虚拟配电室、</w:t>
      </w:r>
      <w:r>
        <w:t xml:space="preserve">557 </w:t>
      </w:r>
      <w:r>
        <w:t>条自动化测试与</w:t>
      </w:r>
      <w:r>
        <w:t xml:space="preserve"> 59 </w:t>
      </w:r>
      <w:r>
        <w:t>项接口一致性校验，全部纳入版本管理。云端模型台账登记</w:t>
      </w:r>
      <w:r>
        <w:t xml:space="preserve"> 7 </w:t>
      </w:r>
      <w:r>
        <w:t>条版本，部署使用的三个模型标记为启用。</w:t>
      </w:r>
    </w:p>
    <w:p w14:paraId="42615F5F" w14:textId="77777777" w:rsidR="00A675E3" w:rsidRDefault="00BF37EF">
      <w:pPr>
        <w:pStyle w:val="2"/>
      </w:pPr>
      <w:bookmarkStart w:id="44" w:name="_Toc240454898"/>
      <w:r>
        <w:t>存在的不足与后续改进</w:t>
      </w:r>
      <w:bookmarkEnd w:id="44"/>
    </w:p>
    <w:p w14:paraId="2C949348" w14:textId="77777777" w:rsidR="00A675E3" w:rsidRDefault="00BF37EF">
      <w:pPr>
        <w:pStyle w:val="af1"/>
        <w:ind w:left="504" w:firstLineChars="0" w:firstLine="0"/>
      </w:pPr>
      <w:r>
        <w:t xml:space="preserve">· </w:t>
      </w:r>
      <w:r>
        <w:t>复核成功率中位</w:t>
      </w:r>
      <w:r>
        <w:t xml:space="preserve"> 83.3 %</w:t>
      </w:r>
      <w:r>
        <w:t>，未稳定超过</w:t>
      </w:r>
      <w:r>
        <w:t xml:space="preserve"> 85 %</w:t>
      </w:r>
      <w:r>
        <w:t>。改进方向：对焦失败或目标出框时重试一次，变焦目标值再留余量，而不是直接判证据不足。</w:t>
      </w:r>
    </w:p>
    <w:p w14:paraId="5AE30DD7" w14:textId="77777777" w:rsidR="00A675E3" w:rsidRDefault="00BF37EF">
      <w:pPr>
        <w:pStyle w:val="af1"/>
        <w:ind w:left="504" w:firstLineChars="0" w:firstLine="0"/>
      </w:pPr>
      <w:r>
        <w:t xml:space="preserve">· </w:t>
      </w:r>
      <w:r>
        <w:t>条件式多角度补拍（同一目标换</w:t>
      </w:r>
      <w:r>
        <w:t xml:space="preserve"> ±15° </w:t>
      </w:r>
      <w:r>
        <w:t>再拍一次）只冻结了接口与证据包字</w:t>
      </w:r>
      <w:r>
        <w:lastRenderedPageBreak/>
        <w:t>段，</w:t>
      </w:r>
      <w:r>
        <w:rPr>
          <w:b/>
        </w:rPr>
        <w:t>首版没有实现</w:t>
      </w:r>
      <w:r>
        <w:t>。补它要同时改任务、网关、感知三个进程，临近截止不宜动这三处，因此明确按</w:t>
      </w:r>
      <w:r>
        <w:t>“</w:t>
      </w:r>
      <w:r>
        <w:t>接口预留、首版不实现</w:t>
      </w:r>
      <w:r>
        <w:t>”</w:t>
      </w:r>
      <w:r>
        <w:t>结案。字段已进</w:t>
      </w:r>
      <w:r>
        <w:t xml:space="preserve"> Schema </w:t>
      </w:r>
      <w:r>
        <w:t>并通过校验，将来补实现时证据包格式不用改。</w:t>
      </w:r>
    </w:p>
    <w:p w14:paraId="5396E565" w14:textId="77777777" w:rsidR="00A675E3" w:rsidRDefault="00BF37EF">
      <w:pPr>
        <w:pStyle w:val="af1"/>
        <w:ind w:left="504" w:firstLineChars="0" w:firstLine="0"/>
      </w:pPr>
      <w:r>
        <w:t xml:space="preserve">· </w:t>
      </w:r>
      <w:r>
        <w:t>全部精度数据来自虚拟配电室。渲染的栅格化采样效应占了读数误差相当一部分，真机上的误差构成会不一样，必须重测。</w:t>
      </w:r>
    </w:p>
    <w:p w14:paraId="5EEB29EF" w14:textId="77777777" w:rsidR="00A675E3" w:rsidRDefault="00BF37EF">
      <w:pPr>
        <w:pStyle w:val="af1"/>
        <w:ind w:left="504" w:firstLineChars="0" w:firstLine="0"/>
      </w:pPr>
      <w:r>
        <w:t xml:space="preserve">· </w:t>
      </w:r>
      <w:r>
        <w:rPr>
          <w:b/>
        </w:rPr>
        <w:t>巡航帧率在真权重下只有</w:t>
      </w:r>
      <w:r>
        <w:rPr>
          <w:b/>
        </w:rPr>
        <w:t xml:space="preserve"> 8.3 fps</w:t>
      </w:r>
      <w:r>
        <w:t>，虚拟场景渲染占了单帧的七成。这是仿真环境的开销，但要在虚拟环境里演示满</w:t>
      </w:r>
      <w:r>
        <w:t xml:space="preserve"> 10 fps</w:t>
      </w:r>
      <w:r>
        <w:t>，得先把渲染这一段做快或者降分辨率。</w:t>
      </w:r>
    </w:p>
    <w:p w14:paraId="7EB49248" w14:textId="77777777" w:rsidR="00A675E3" w:rsidRDefault="00BF37EF">
      <w:pPr>
        <w:pStyle w:val="af1"/>
        <w:ind w:left="504" w:firstLineChars="0" w:firstLine="0"/>
      </w:pPr>
      <w:r>
        <w:t xml:space="preserve">· </w:t>
      </w:r>
      <w:r>
        <w:t>板上测速、三屏开窗演示与演示视频尚未完成。</w:t>
      </w:r>
    </w:p>
    <w:p w14:paraId="705CD9E7" w14:textId="77777777" w:rsidR="00A675E3" w:rsidRDefault="00BF37EF">
      <w:pPr>
        <w:pStyle w:val="2"/>
      </w:pPr>
      <w:bookmarkStart w:id="45" w:name="_Toc240454899"/>
      <w:r>
        <w:t>心得体会与建议</w:t>
      </w:r>
      <w:bookmarkEnd w:id="45"/>
    </w:p>
    <w:p w14:paraId="35205599" w14:textId="77777777" w:rsidR="00A675E3" w:rsidRDefault="00BF37EF">
      <w:pPr>
        <w:pStyle w:val="af3"/>
      </w:pPr>
      <w:r>
        <w:t>这次实训最大的收获不是把几个模型跑通，而是学会</w:t>
      </w:r>
      <w:r>
        <w:rPr>
          <w:b/>
        </w:rPr>
        <w:t>先定接口和判据，再写代码</w:t>
      </w:r>
      <w:r>
        <w:t>。项目中期有过一次典型的教训：异常检测模块的配置里加了一个</w:t>
      </w:r>
      <w:r>
        <w:t>“</w:t>
      </w:r>
      <w:r>
        <w:t>像素密度门限</w:t>
      </w:r>
      <w:r>
        <w:t>”</w:t>
      </w:r>
      <w:r>
        <w:t>，但没有任何代码去读它，于是巡航时每帧对每个检出都打分，帧率从</w:t>
      </w:r>
      <w:r>
        <w:t xml:space="preserve"> 10 fps </w:t>
      </w:r>
      <w:r>
        <w:t>掉到</w:t>
      </w:r>
      <w:r>
        <w:t xml:space="preserve"> 5.6 fps</w:t>
      </w:r>
      <w:r>
        <w:t>，而日志里看不出任何异常。后来本组专门加了一条测试，检查配置文件里的每个键是不是真的被代码引用，把这类</w:t>
      </w:r>
      <w:r>
        <w:t>“</w:t>
      </w:r>
      <w:r>
        <w:t>死配置</w:t>
      </w:r>
      <w:r>
        <w:t>”</w:t>
      </w:r>
      <w:r>
        <w:t>变成当场就红的测试。类似地，为了防止</w:t>
      </w:r>
      <w:r>
        <w:t>“</w:t>
      </w:r>
      <w:r>
        <w:t>报出来的数没人能复现</w:t>
      </w:r>
      <w:r>
        <w:t>”</w:t>
      </w:r>
      <w:r>
        <w:t>，所有对外的数都要写明命令与产物，做不到就标成</w:t>
      </w:r>
      <w:r>
        <w:t>“</w:t>
      </w:r>
      <w:r>
        <w:t>不可复现</w:t>
      </w:r>
      <w:r>
        <w:t>”</w:t>
      </w:r>
      <w:r>
        <w:t>而不是含糊带过。</w:t>
      </w:r>
    </w:p>
    <w:p w14:paraId="3480B0F7" w14:textId="77777777" w:rsidR="00A675E3" w:rsidRDefault="00BF37EF">
      <w:pPr>
        <w:pStyle w:val="af3"/>
      </w:pPr>
      <w:r>
        <w:t>对课程的建议有两条。一是希望开发板能早一些到位：本组用虚拟环境把软件这条线完整跑通了，但量化精度、</w:t>
      </w:r>
      <w:r>
        <w:t xml:space="preserve">NPU </w:t>
      </w:r>
      <w:r>
        <w:t>速度、真实光照这些只有在板上才能验，最后仍留了一段外推不了的空白。二是建议把</w:t>
      </w:r>
      <w:r>
        <w:t>“</w:t>
      </w:r>
      <w:r>
        <w:t>方案比选</w:t>
      </w:r>
      <w:r>
        <w:t>”</w:t>
      </w:r>
      <w:r>
        <w:t>的要求前置到中期检查：本组的六处比选大多是在实现完两套方案之后做的，如果更早要求给出对比实验设计，返工会更少。</w:t>
      </w:r>
    </w:p>
    <w:p w14:paraId="4811BA2A" w14:textId="77777777" w:rsidR="00A675E3" w:rsidRDefault="00BF37EF">
      <w:pPr>
        <w:pStyle w:val="-1"/>
      </w:pPr>
      <w:bookmarkStart w:id="46" w:name="_Toc240454900"/>
      <w:r>
        <w:t>参考文献</w:t>
      </w:r>
      <w:bookmarkEnd w:id="46"/>
    </w:p>
    <w:p w14:paraId="6B1FAD34" w14:textId="77777777" w:rsidR="00A675E3" w:rsidRDefault="00BF37EF">
      <w:pPr>
        <w:pStyle w:val="a"/>
      </w:pPr>
      <w:r>
        <w:t>Jocher G, Qiu J. Ultralytics YOLO11[EB/OL]. (2024)[2026-09-16]. https://github.com/ultralytics/ultralytics.</w:t>
      </w:r>
    </w:p>
    <w:p w14:paraId="39449CD3" w14:textId="77777777" w:rsidR="00A675E3" w:rsidRDefault="00BF37EF">
      <w:pPr>
        <w:pStyle w:val="a"/>
      </w:pPr>
      <w:r>
        <w:t>Zhang Y, Sun P, Jiang Y, et al. ByteTrack: Multi-object tracking by associating every detection box[C]. European Conference on Computer Vision (ECCV), 2022: 1-21.</w:t>
      </w:r>
    </w:p>
    <w:p w14:paraId="18412B16" w14:textId="77777777" w:rsidR="00A675E3" w:rsidRDefault="00BF37EF">
      <w:pPr>
        <w:pStyle w:val="a"/>
      </w:pPr>
      <w:r>
        <w:t>Defard T, Setkov A, Loesch A, et al. PaDiM: A patch distribution modeling framework for anomaly detection and localization[C]. International Conference on Pattern Recognition (ICPR), 2021: 475-489.</w:t>
      </w:r>
    </w:p>
    <w:p w14:paraId="171EBC11" w14:textId="77777777" w:rsidR="00A675E3" w:rsidRDefault="00BF37EF">
      <w:pPr>
        <w:pStyle w:val="a"/>
      </w:pPr>
      <w:r>
        <w:t>Batzner K, Heckler L, König R. EfficientAD: Accurate visual anomaly detection at millisecond-level latencies[C]. IEEE/CVF Winter Conference on Applications of Computer Vision (WACV), 2024: 128-138.</w:t>
      </w:r>
    </w:p>
    <w:p w14:paraId="1121A02F" w14:textId="77777777" w:rsidR="00A675E3" w:rsidRDefault="00BF37EF">
      <w:pPr>
        <w:pStyle w:val="a"/>
      </w:pPr>
      <w:r>
        <w:t>Ronneberger O, Fischer P, Brox T. U-Net: Convolutional networks for biomedical image segmentation[C]. Medical Image Computing and Computer-Assisted Intervention (MICCAI), 2015: 234-241.</w:t>
      </w:r>
    </w:p>
    <w:p w14:paraId="520AF3E7" w14:textId="77777777" w:rsidR="00A675E3" w:rsidRDefault="00BF37EF">
      <w:pPr>
        <w:pStyle w:val="a"/>
      </w:pPr>
      <w:r>
        <w:lastRenderedPageBreak/>
        <w:t xml:space="preserve">Rockchip. RKNN-Toolkit2 </w:t>
      </w:r>
      <w:r>
        <w:t>用户使用指南</w:t>
      </w:r>
      <w:r>
        <w:t>[EB/OL]. (2024)[2026-09-16]. https://github.com/airockchip/rknn-toolkit2.</w:t>
      </w:r>
    </w:p>
    <w:p w14:paraId="093BD40A" w14:textId="77777777" w:rsidR="00A675E3" w:rsidRDefault="00BF37EF">
      <w:pPr>
        <w:pStyle w:val="a"/>
      </w:pPr>
      <w:r>
        <w:t xml:space="preserve">Rockchip. RK3576 </w:t>
      </w:r>
      <w:r>
        <w:t>技术参考手册</w:t>
      </w:r>
      <w:r>
        <w:t xml:space="preserve">[Z]. </w:t>
      </w:r>
      <w:r>
        <w:t>福州</w:t>
      </w:r>
      <w:r>
        <w:t xml:space="preserve">: </w:t>
      </w:r>
      <w:r>
        <w:t>瑞芯微电子股份有限公司</w:t>
      </w:r>
      <w:r>
        <w:t>, 2024.</w:t>
      </w:r>
    </w:p>
    <w:p w14:paraId="5742456B" w14:textId="77777777" w:rsidR="00A675E3" w:rsidRDefault="00BF37EF">
      <w:pPr>
        <w:pStyle w:val="a"/>
      </w:pPr>
      <w:r>
        <w:t>全国工业过程测量控制和自动化标准化技术委员会</w:t>
      </w:r>
      <w:r>
        <w:t xml:space="preserve">. GB/T 1226—2017 </w:t>
      </w:r>
      <w:r>
        <w:t>一般压力表</w:t>
      </w:r>
      <w:r>
        <w:t xml:space="preserve">[S]. </w:t>
      </w:r>
      <w:r>
        <w:t>北京</w:t>
      </w:r>
      <w:r>
        <w:t xml:space="preserve">: </w:t>
      </w:r>
      <w:r>
        <w:t>中国标准出版社</w:t>
      </w:r>
      <w:r>
        <w:t>, 2017.</w:t>
      </w:r>
    </w:p>
    <w:p w14:paraId="246E0625" w14:textId="77777777" w:rsidR="00A675E3" w:rsidRDefault="00BF37EF">
      <w:pPr>
        <w:pStyle w:val="a"/>
      </w:pPr>
      <w:r>
        <w:t>何宇</w:t>
      </w:r>
      <w:r>
        <w:t xml:space="preserve">, </w:t>
      </w:r>
      <w:r>
        <w:t>李国强</w:t>
      </w:r>
      <w:r>
        <w:t xml:space="preserve">, </w:t>
      </w:r>
      <w:r>
        <w:t>王磊</w:t>
      </w:r>
      <w:r>
        <w:t xml:space="preserve">. </w:t>
      </w:r>
      <w:r>
        <w:t>基于机器视觉的指针式仪表自动读数方法综述</w:t>
      </w:r>
      <w:r>
        <w:t xml:space="preserve">[J]. </w:t>
      </w:r>
      <w:r>
        <w:t>仪器仪表学报</w:t>
      </w:r>
      <w:r>
        <w:t>, 2021, 42(8): 1-15.</w:t>
      </w:r>
    </w:p>
    <w:p w14:paraId="2BEE7EFA" w14:textId="77777777" w:rsidR="00A675E3" w:rsidRDefault="00BF37EF">
      <w:pPr>
        <w:pStyle w:val="a"/>
      </w:pPr>
      <w:r>
        <w:t>刘志强</w:t>
      </w:r>
      <w:r>
        <w:t xml:space="preserve">, </w:t>
      </w:r>
      <w:r>
        <w:t>张伟</w:t>
      </w:r>
      <w:r>
        <w:t xml:space="preserve">. </w:t>
      </w:r>
      <w:r>
        <w:t>变电站智能巡检机器人关键技术研究进展</w:t>
      </w:r>
      <w:r>
        <w:t xml:space="preserve">[J]. </w:t>
      </w:r>
      <w:r>
        <w:t>电力系统自动化</w:t>
      </w:r>
      <w:r>
        <w:t>, 2020, 44(21): 1-10.</w:t>
      </w:r>
    </w:p>
    <w:p w14:paraId="778A05DF" w14:textId="77777777" w:rsidR="00A675E3" w:rsidRDefault="00BF37EF">
      <w:pPr>
        <w:pStyle w:val="ad"/>
      </w:pPr>
      <w:bookmarkStart w:id="47" w:name="_Toc240454901"/>
      <w:r>
        <w:t>附录</w:t>
      </w:r>
      <w:bookmarkEnd w:id="47"/>
    </w:p>
    <w:p w14:paraId="0510400A" w14:textId="77777777" w:rsidR="00A675E3" w:rsidRDefault="00BF37EF">
      <w:pPr>
        <w:spacing w:before="200" w:after="80"/>
        <w:ind w:firstLineChars="0" w:firstLine="0"/>
      </w:pPr>
      <w:r>
        <w:rPr>
          <w:rFonts w:ascii="黑体" w:eastAsia="黑体" w:hAnsi="黑体"/>
          <w:b/>
        </w:rPr>
        <w:t>附录</w:t>
      </w:r>
      <w:r>
        <w:rPr>
          <w:rFonts w:ascii="黑体" w:eastAsia="黑体" w:hAnsi="黑体"/>
          <w:b/>
        </w:rPr>
        <w:t xml:space="preserve"> A</w:t>
      </w:r>
      <w:r>
        <w:rPr>
          <w:rFonts w:ascii="黑体" w:eastAsia="黑体" w:hAnsi="黑体"/>
          <w:b/>
        </w:rPr>
        <w:t xml:space="preserve">　代码结构</w:t>
      </w:r>
    </w:p>
    <w:p w14:paraId="5B757535" w14:textId="77777777" w:rsidR="00A675E3" w:rsidRDefault="00BF37EF">
      <w:pPr>
        <w:spacing w:before="40" w:after="40"/>
        <w:ind w:left="432" w:firstLineChars="0" w:firstLine="0"/>
      </w:pPr>
      <w:r>
        <w:rPr>
          <w:rFonts w:ascii="Consolas" w:eastAsia="Consolas" w:hAnsi="Consolas"/>
          <w:sz w:val="18"/>
        </w:rPr>
        <w:t xml:space="preserve">patrol/          </w:t>
      </w:r>
      <w:r>
        <w:rPr>
          <w:rFonts w:ascii="Consolas" w:eastAsia="Consolas" w:hAnsi="Consolas"/>
          <w:sz w:val="18"/>
        </w:rPr>
        <w:t>边缘端四个进程</w:t>
      </w:r>
      <w:r>
        <w:rPr>
          <w:rFonts w:ascii="Consolas" w:eastAsia="Consolas" w:hAnsi="Consolas"/>
          <w:sz w:val="18"/>
        </w:rPr>
        <w:br/>
        <w:t xml:space="preserve">  perception/    </w:t>
      </w:r>
      <w:r>
        <w:rPr>
          <w:rFonts w:ascii="Consolas" w:eastAsia="Consolas" w:hAnsi="Consolas"/>
          <w:sz w:val="18"/>
        </w:rPr>
        <w:t>抓帧、</w:t>
      </w:r>
      <w:r>
        <w:rPr>
          <w:rFonts w:ascii="Consolas" w:eastAsia="Consolas" w:hAnsi="Consolas"/>
          <w:sz w:val="18"/>
        </w:rPr>
        <w:t xml:space="preserve">L1 </w:t>
      </w:r>
      <w:r>
        <w:rPr>
          <w:rFonts w:ascii="Consolas" w:eastAsia="Consolas" w:hAnsi="Consolas"/>
          <w:sz w:val="18"/>
        </w:rPr>
        <w:t>检测、跟踪、</w:t>
      </w:r>
      <w:r>
        <w:rPr>
          <w:rFonts w:ascii="Consolas" w:eastAsia="Consolas" w:hAnsi="Consolas"/>
          <w:sz w:val="18"/>
        </w:rPr>
        <w:t xml:space="preserve">L2 </w:t>
      </w:r>
      <w:r>
        <w:rPr>
          <w:rFonts w:ascii="Consolas" w:eastAsia="Consolas" w:hAnsi="Consolas"/>
          <w:sz w:val="18"/>
        </w:rPr>
        <w:t>读数、</w:t>
      </w:r>
      <w:r>
        <w:rPr>
          <w:rFonts w:ascii="Consolas" w:eastAsia="Consolas" w:hAnsi="Consolas"/>
          <w:sz w:val="18"/>
        </w:rPr>
        <w:t xml:space="preserve">L3 </w:t>
      </w:r>
      <w:r>
        <w:rPr>
          <w:rFonts w:ascii="Consolas" w:eastAsia="Consolas" w:hAnsi="Consolas"/>
          <w:sz w:val="18"/>
        </w:rPr>
        <w:t>异常、</w:t>
      </w:r>
      <w:r>
        <w:rPr>
          <w:rFonts w:ascii="Consolas" w:eastAsia="Consolas" w:hAnsi="Consolas"/>
          <w:sz w:val="18"/>
        </w:rPr>
        <w:t xml:space="preserve">L4 </w:t>
      </w:r>
      <w:r>
        <w:rPr>
          <w:rFonts w:ascii="Consolas" w:eastAsia="Consolas" w:hAnsi="Consolas"/>
          <w:sz w:val="18"/>
        </w:rPr>
        <w:t>仲裁、质量评价</w:t>
      </w:r>
      <w:r>
        <w:rPr>
          <w:rFonts w:ascii="Consolas" w:eastAsia="Consolas" w:hAnsi="Consolas"/>
          <w:sz w:val="18"/>
        </w:rPr>
        <w:br/>
        <w:t xml:space="preserve">  mission/       </w:t>
      </w:r>
      <w:r>
        <w:rPr>
          <w:rFonts w:ascii="Consolas" w:eastAsia="Consolas" w:hAnsi="Consolas"/>
          <w:sz w:val="18"/>
        </w:rPr>
        <w:t>十状态机、复核预算、抑制规则</w:t>
      </w:r>
      <w:r>
        <w:rPr>
          <w:rFonts w:ascii="Consolas" w:eastAsia="Consolas" w:hAnsi="Consolas"/>
          <w:sz w:val="18"/>
        </w:rPr>
        <w:br/>
        <w:t xml:space="preserve">  gateway/       </w:t>
      </w:r>
      <w:r>
        <w:rPr>
          <w:rFonts w:ascii="Consolas" w:eastAsia="Consolas" w:hAnsi="Consolas"/>
          <w:sz w:val="18"/>
        </w:rPr>
        <w:t>五项校验、参数范围、心跳看门狗、审计日志</w:t>
      </w:r>
      <w:r>
        <w:rPr>
          <w:rFonts w:ascii="Consolas" w:eastAsia="Consolas" w:hAnsi="Consolas"/>
          <w:sz w:val="18"/>
        </w:rPr>
        <w:br/>
        <w:t xml:space="preserve">  uploader/      </w:t>
      </w:r>
      <w:r>
        <w:rPr>
          <w:rFonts w:ascii="Consolas" w:eastAsia="Consolas" w:hAnsi="Consolas"/>
          <w:sz w:val="18"/>
        </w:rPr>
        <w:t>证据包组装、断点续传、离线缓存</w:t>
      </w:r>
      <w:r>
        <w:rPr>
          <w:rFonts w:ascii="Consolas" w:eastAsia="Consolas" w:hAnsi="Consolas"/>
          <w:sz w:val="18"/>
        </w:rPr>
        <w:br/>
        <w:t xml:space="preserve">  drivers/       </w:t>
      </w:r>
      <w:r>
        <w:rPr>
          <w:rFonts w:ascii="Consolas" w:eastAsia="Consolas" w:hAnsi="Consolas"/>
          <w:sz w:val="18"/>
        </w:rPr>
        <w:t>底盘</w:t>
      </w:r>
      <w:r>
        <w:rPr>
          <w:rFonts w:ascii="Consolas" w:eastAsia="Consolas" w:hAnsi="Consolas"/>
          <w:sz w:val="18"/>
        </w:rPr>
        <w:t>/</w:t>
      </w:r>
      <w:r>
        <w:rPr>
          <w:rFonts w:ascii="Consolas" w:eastAsia="Consolas" w:hAnsi="Consolas"/>
          <w:sz w:val="18"/>
        </w:rPr>
        <w:t>云台</w:t>
      </w:r>
      <w:r>
        <w:rPr>
          <w:rFonts w:ascii="Consolas" w:eastAsia="Consolas" w:hAnsi="Consolas"/>
          <w:sz w:val="18"/>
        </w:rPr>
        <w:t>/</w:t>
      </w:r>
      <w:r>
        <w:rPr>
          <w:rFonts w:ascii="Consolas" w:eastAsia="Consolas" w:hAnsi="Consolas"/>
          <w:sz w:val="18"/>
        </w:rPr>
        <w:t>相机</w:t>
      </w:r>
      <w:r>
        <w:rPr>
          <w:rFonts w:ascii="Consolas" w:eastAsia="Consolas" w:hAnsi="Consolas"/>
          <w:sz w:val="18"/>
        </w:rPr>
        <w:t>/</w:t>
      </w:r>
      <w:r>
        <w:rPr>
          <w:rFonts w:ascii="Consolas" w:eastAsia="Consolas" w:hAnsi="Consolas"/>
          <w:sz w:val="18"/>
        </w:rPr>
        <w:t>定位：真机实现与桩实现</w:t>
      </w:r>
      <w:r>
        <w:rPr>
          <w:rFonts w:ascii="Consolas" w:eastAsia="Consolas" w:hAnsi="Consolas"/>
          <w:sz w:val="18"/>
        </w:rPr>
        <w:br/>
        <w:t xml:space="preserve">  scene/         </w:t>
      </w:r>
      <w:r>
        <w:rPr>
          <w:rFonts w:ascii="Consolas" w:eastAsia="Consolas" w:hAnsi="Consolas"/>
          <w:sz w:val="18"/>
        </w:rPr>
        <w:t>虚拟配电室：针孔渲染、目标表、故障注入</w:t>
      </w:r>
      <w:r>
        <w:rPr>
          <w:rFonts w:ascii="Consolas" w:eastAsia="Consolas" w:hAnsi="Consolas"/>
          <w:sz w:val="18"/>
        </w:rPr>
        <w:br/>
        <w:t xml:space="preserve">  schemas/       </w:t>
      </w:r>
      <w:r>
        <w:rPr>
          <w:rFonts w:ascii="Consolas" w:eastAsia="Consolas" w:hAnsi="Consolas"/>
          <w:sz w:val="18"/>
        </w:rPr>
        <w:t>五份</w:t>
      </w:r>
      <w:r>
        <w:rPr>
          <w:rFonts w:ascii="Consolas" w:eastAsia="Consolas" w:hAnsi="Consolas"/>
          <w:sz w:val="18"/>
        </w:rPr>
        <w:t xml:space="preserve"> JSON Schema</w:t>
      </w:r>
      <w:r>
        <w:rPr>
          <w:rFonts w:ascii="Consolas" w:eastAsia="Consolas" w:hAnsi="Consolas"/>
          <w:sz w:val="18"/>
        </w:rPr>
        <w:br/>
        <w:t xml:space="preserve">  tools/         validate / calibrate / tune_pid / run_all / fakecar / viewer</w:t>
      </w:r>
      <w:r>
        <w:rPr>
          <w:rFonts w:ascii="Consolas" w:eastAsia="Consolas" w:hAnsi="Consolas"/>
          <w:sz w:val="18"/>
        </w:rPr>
        <w:br/>
        <w:t xml:space="preserve">cloud/           FastAPI + SQLite </w:t>
      </w:r>
      <w:r>
        <w:rPr>
          <w:rFonts w:ascii="Consolas" w:eastAsia="Consolas" w:hAnsi="Consolas"/>
          <w:sz w:val="18"/>
        </w:rPr>
        <w:t>台账、人工复核、模型版本登记</w:t>
      </w:r>
      <w:r>
        <w:rPr>
          <w:rFonts w:ascii="Consolas" w:eastAsia="Consolas" w:hAnsi="Consolas"/>
          <w:sz w:val="18"/>
        </w:rPr>
        <w:br/>
        <w:t>configs/         system / scene / stub / waypoints / camera / real / rk3576</w:t>
      </w:r>
      <w:r>
        <w:rPr>
          <w:rFonts w:ascii="Consolas" w:eastAsia="Consolas" w:hAnsi="Consolas"/>
          <w:sz w:val="18"/>
        </w:rPr>
        <w:br/>
        <w:t xml:space="preserve">training/        </w:t>
      </w:r>
      <w:r>
        <w:rPr>
          <w:rFonts w:ascii="Consolas" w:eastAsia="Consolas" w:hAnsi="Consolas"/>
          <w:sz w:val="18"/>
        </w:rPr>
        <w:t>数据集生成、三路模型训练、</w:t>
      </w:r>
      <w:r>
        <w:rPr>
          <w:rFonts w:ascii="Consolas" w:eastAsia="Consolas" w:hAnsi="Consolas"/>
          <w:sz w:val="18"/>
        </w:rPr>
        <w:t xml:space="preserve">ONNX </w:t>
      </w:r>
      <w:r>
        <w:rPr>
          <w:rFonts w:ascii="Consolas" w:eastAsia="Consolas" w:hAnsi="Consolas"/>
          <w:sz w:val="18"/>
        </w:rPr>
        <w:t>与</w:t>
      </w:r>
      <w:r>
        <w:rPr>
          <w:rFonts w:ascii="Consolas" w:eastAsia="Consolas" w:hAnsi="Consolas"/>
          <w:sz w:val="18"/>
        </w:rPr>
        <w:t xml:space="preserve"> RK</w:t>
      </w:r>
      <w:r>
        <w:rPr>
          <w:rFonts w:ascii="Consolas" w:eastAsia="Consolas" w:hAnsi="Consolas"/>
          <w:sz w:val="18"/>
        </w:rPr>
        <w:t xml:space="preserve">NN </w:t>
      </w:r>
      <w:r>
        <w:rPr>
          <w:rFonts w:ascii="Consolas" w:eastAsia="Consolas" w:hAnsi="Consolas"/>
          <w:sz w:val="18"/>
        </w:rPr>
        <w:t>导出</w:t>
      </w:r>
      <w:r>
        <w:rPr>
          <w:rFonts w:ascii="Consolas" w:eastAsia="Consolas" w:hAnsi="Consolas"/>
          <w:sz w:val="18"/>
        </w:rPr>
        <w:br/>
        <w:t xml:space="preserve">deploy/          </w:t>
      </w:r>
      <w:r>
        <w:rPr>
          <w:rFonts w:ascii="Consolas" w:eastAsia="Consolas" w:hAnsi="Consolas"/>
          <w:sz w:val="18"/>
        </w:rPr>
        <w:t>部署包构建、安装脚本、</w:t>
      </w:r>
      <w:r>
        <w:rPr>
          <w:rFonts w:ascii="Consolas" w:eastAsia="Consolas" w:hAnsi="Consolas"/>
          <w:sz w:val="18"/>
        </w:rPr>
        <w:t xml:space="preserve">systemd </w:t>
      </w:r>
      <w:r>
        <w:rPr>
          <w:rFonts w:ascii="Consolas" w:eastAsia="Consolas" w:hAnsi="Consolas"/>
          <w:sz w:val="18"/>
        </w:rPr>
        <w:t>服务</w:t>
      </w:r>
      <w:r>
        <w:rPr>
          <w:rFonts w:ascii="Consolas" w:eastAsia="Consolas" w:hAnsi="Consolas"/>
          <w:sz w:val="18"/>
        </w:rPr>
        <w:br/>
        <w:t xml:space="preserve">tests/           557 </w:t>
      </w:r>
      <w:r>
        <w:rPr>
          <w:rFonts w:ascii="Consolas" w:eastAsia="Consolas" w:hAnsi="Consolas"/>
          <w:sz w:val="18"/>
        </w:rPr>
        <w:t>条自动化测试</w:t>
      </w:r>
      <w:r>
        <w:rPr>
          <w:rFonts w:ascii="Consolas" w:eastAsia="Consolas" w:hAnsi="Consolas"/>
          <w:sz w:val="18"/>
        </w:rPr>
        <w:br/>
        <w:t>docs/            ICD</w:t>
      </w:r>
      <w:r>
        <w:rPr>
          <w:rFonts w:ascii="Consolas" w:eastAsia="Consolas" w:hAnsi="Consolas"/>
          <w:sz w:val="18"/>
        </w:rPr>
        <w:t>、指标汇总表、测试报告、协议与评审记录</w:t>
      </w:r>
    </w:p>
    <w:p w14:paraId="441E4739" w14:textId="77777777" w:rsidR="00A675E3" w:rsidRDefault="00BF37EF">
      <w:pPr>
        <w:spacing w:before="200" w:after="80"/>
        <w:ind w:firstLineChars="0" w:firstLine="0"/>
      </w:pPr>
      <w:r>
        <w:rPr>
          <w:rFonts w:ascii="黑体" w:eastAsia="黑体" w:hAnsi="黑体"/>
          <w:b/>
        </w:rPr>
        <w:t>附录</w:t>
      </w:r>
      <w:r>
        <w:rPr>
          <w:rFonts w:ascii="黑体" w:eastAsia="黑体" w:hAnsi="黑体"/>
          <w:b/>
        </w:rPr>
        <w:t xml:space="preserve"> B</w:t>
      </w:r>
      <w:r>
        <w:rPr>
          <w:rFonts w:ascii="黑体" w:eastAsia="黑体" w:hAnsi="黑体"/>
          <w:b/>
        </w:rPr>
        <w:t xml:space="preserve">　复现命令</w:t>
      </w:r>
    </w:p>
    <w:p w14:paraId="589F2ECC" w14:textId="77777777" w:rsidR="00A675E3" w:rsidRDefault="00BF37EF">
      <w:pPr>
        <w:spacing w:before="40" w:after="40"/>
        <w:ind w:left="432" w:firstLineChars="0" w:firstLine="0"/>
      </w:pPr>
      <w:r>
        <w:rPr>
          <w:rFonts w:ascii="Consolas" w:eastAsia="Consolas" w:hAnsi="Consolas"/>
          <w:sz w:val="18"/>
        </w:rPr>
        <w:t xml:space="preserve">python -m </w:t>
      </w:r>
      <w:r>
        <w:rPr>
          <w:rFonts w:ascii="Consolas" w:eastAsia="Consolas" w:hAnsi="Consolas"/>
          <w:sz w:val="18"/>
        </w:rPr>
        <w:t xml:space="preserve">patrol.tools.validate                     # </w:t>
      </w:r>
      <w:r>
        <w:rPr>
          <w:rFonts w:ascii="Consolas" w:eastAsia="Consolas" w:hAnsi="Consolas"/>
          <w:sz w:val="18"/>
        </w:rPr>
        <w:t>接口一致性校验，</w:t>
      </w:r>
      <w:r>
        <w:rPr>
          <w:rFonts w:ascii="Consolas" w:eastAsia="Consolas" w:hAnsi="Consolas"/>
          <w:sz w:val="18"/>
        </w:rPr>
        <w:t xml:space="preserve">59 </w:t>
      </w:r>
      <w:r>
        <w:rPr>
          <w:rFonts w:ascii="Consolas" w:eastAsia="Consolas" w:hAnsi="Consolas"/>
          <w:sz w:val="18"/>
        </w:rPr>
        <w:t>项</w:t>
      </w:r>
      <w:r>
        <w:rPr>
          <w:rFonts w:ascii="Consolas" w:eastAsia="Consolas" w:hAnsi="Consolas"/>
          <w:sz w:val="18"/>
        </w:rPr>
        <w:br/>
        <w:t xml:space="preserve">python -m patrol.tools.run_all --seconds 300        # </w:t>
      </w:r>
      <w:r>
        <w:rPr>
          <w:rFonts w:ascii="Consolas" w:eastAsia="Consolas" w:hAnsi="Consolas"/>
          <w:sz w:val="18"/>
        </w:rPr>
        <w:t>端到端跑一轮（虚拟配电室）</w:t>
      </w:r>
      <w:r>
        <w:rPr>
          <w:rFonts w:ascii="Consolas" w:eastAsia="Consolas" w:hAnsi="Consolas"/>
          <w:sz w:val="18"/>
        </w:rPr>
        <w:br/>
        <w:t xml:space="preserve">python -m patrol.tools.calibrate                    # </w:t>
      </w:r>
      <w:r>
        <w:rPr>
          <w:rFonts w:ascii="Consolas" w:eastAsia="Consolas" w:hAnsi="Consolas"/>
          <w:sz w:val="18"/>
        </w:rPr>
        <w:t>五点标定，出精度三项</w:t>
      </w:r>
      <w:r>
        <w:rPr>
          <w:rFonts w:ascii="Consolas" w:eastAsia="Consolas" w:hAnsi="Consolas"/>
          <w:sz w:val="18"/>
        </w:rPr>
        <w:br/>
        <w:t xml:space="preserve">python -m patrol.tools.tune_pid --tune --compare-gain-schedule   # </w:t>
      </w:r>
      <w:r>
        <w:rPr>
          <w:rFonts w:ascii="Consolas" w:eastAsia="Consolas" w:hAnsi="Consolas"/>
          <w:sz w:val="18"/>
        </w:rPr>
        <w:t>云台整定与对照</w:t>
      </w:r>
      <w:r>
        <w:rPr>
          <w:rFonts w:ascii="Consolas" w:eastAsia="Consolas" w:hAnsi="Consolas"/>
          <w:sz w:val="18"/>
        </w:rPr>
        <w:br/>
        <w:t xml:space="preserve">python -m training.bench_anomaly                    # L3 </w:t>
      </w:r>
      <w:r>
        <w:rPr>
          <w:rFonts w:ascii="Consolas" w:eastAsia="Consolas" w:hAnsi="Consolas"/>
          <w:sz w:val="18"/>
        </w:rPr>
        <w:t>误报漏报</w:t>
      </w:r>
      <w:r>
        <w:rPr>
          <w:rFonts w:ascii="Consolas" w:eastAsia="Consolas" w:hAnsi="Consolas"/>
          <w:sz w:val="18"/>
        </w:rPr>
        <w:br/>
        <w:t xml:space="preserve">python -m training.bench_models --only reading      # </w:t>
      </w:r>
      <w:r>
        <w:rPr>
          <w:rFonts w:ascii="Consolas" w:eastAsia="Consolas" w:hAnsi="Consolas"/>
          <w:sz w:val="18"/>
        </w:rPr>
        <w:t>读数方案比选</w:t>
      </w:r>
      <w:r>
        <w:rPr>
          <w:rFonts w:ascii="Consolas" w:eastAsia="Consolas" w:hAnsi="Consolas"/>
          <w:sz w:val="18"/>
        </w:rPr>
        <w:br/>
        <w:t xml:space="preserve">pytest -q                                           # 557 </w:t>
      </w:r>
      <w:r>
        <w:rPr>
          <w:rFonts w:ascii="Consolas" w:eastAsia="Consolas" w:hAnsi="Consolas"/>
          <w:sz w:val="18"/>
        </w:rPr>
        <w:t>条测试</w:t>
      </w:r>
      <w:r>
        <w:rPr>
          <w:rFonts w:ascii="Consolas" w:eastAsia="Consolas" w:hAnsi="Consolas"/>
          <w:sz w:val="18"/>
        </w:rPr>
        <w:br/>
      </w:r>
      <w:r>
        <w:rPr>
          <w:rFonts w:ascii="Consolas" w:eastAsia="Consolas" w:hAnsi="Consolas"/>
          <w:sz w:val="18"/>
        </w:rPr>
        <w:lastRenderedPageBreak/>
        <w:t>python deploy/build_package.py --yolo-rknn-dir &lt;…&gt; --padim-rkn</w:t>
      </w:r>
      <w:r>
        <w:rPr>
          <w:rFonts w:ascii="Consolas" w:eastAsia="Consolas" w:hAnsi="Consolas"/>
          <w:sz w:val="18"/>
        </w:rPr>
        <w:t xml:space="preserve">n-dir &lt;…&gt;   # </w:t>
      </w:r>
      <w:r>
        <w:rPr>
          <w:rFonts w:ascii="Consolas" w:eastAsia="Consolas" w:hAnsi="Consolas"/>
          <w:sz w:val="18"/>
        </w:rPr>
        <w:t>打部署包</w:t>
      </w:r>
    </w:p>
    <w:p w14:paraId="6DD320D2" w14:textId="77777777" w:rsidR="00A675E3" w:rsidRDefault="00BF37EF">
      <w:pPr>
        <w:spacing w:before="200" w:after="80"/>
        <w:ind w:firstLineChars="0" w:firstLine="0"/>
      </w:pPr>
      <w:r>
        <w:rPr>
          <w:rFonts w:ascii="黑体" w:eastAsia="黑体" w:hAnsi="黑体"/>
          <w:b/>
        </w:rPr>
        <w:t>附录</w:t>
      </w:r>
      <w:r>
        <w:rPr>
          <w:rFonts w:ascii="黑体" w:eastAsia="黑体" w:hAnsi="黑体"/>
          <w:b/>
        </w:rPr>
        <w:t xml:space="preserve"> C</w:t>
      </w:r>
      <w:r>
        <w:rPr>
          <w:rFonts w:ascii="黑体" w:eastAsia="黑体" w:hAnsi="黑体"/>
          <w:b/>
        </w:rPr>
        <w:t xml:space="preserve">　证据包目录</w:t>
      </w:r>
    </w:p>
    <w:p w14:paraId="579F1AE3" w14:textId="77777777" w:rsidR="00A675E3" w:rsidRDefault="00BF37EF">
      <w:pPr>
        <w:spacing w:before="40" w:after="40"/>
        <w:ind w:left="432" w:firstLineChars="0" w:firstLine="0"/>
      </w:pPr>
      <w:r>
        <w:rPr>
          <w:rFonts w:ascii="Consolas" w:eastAsia="Consolas" w:hAnsi="Consolas"/>
          <w:sz w:val="18"/>
        </w:rPr>
        <w:t>evidence/&lt;run_id&gt;/&lt;event_id&gt;/</w:t>
      </w:r>
      <w:r>
        <w:rPr>
          <w:rFonts w:ascii="Consolas" w:eastAsia="Consolas" w:hAnsi="Consolas"/>
          <w:sz w:val="18"/>
        </w:rPr>
        <w:br/>
        <w:t xml:space="preserve">  manifest.json     </w:t>
      </w:r>
      <w:r>
        <w:rPr>
          <w:rFonts w:ascii="Consolas" w:eastAsia="Consolas" w:hAnsi="Consolas"/>
          <w:sz w:val="18"/>
        </w:rPr>
        <w:t>清单：事件</w:t>
      </w:r>
      <w:r>
        <w:rPr>
          <w:rFonts w:ascii="Consolas" w:eastAsia="Consolas" w:hAnsi="Consolas"/>
          <w:sz w:val="18"/>
        </w:rPr>
        <w:t xml:space="preserve"> id</w:t>
      </w:r>
      <w:r>
        <w:rPr>
          <w:rFonts w:ascii="Consolas" w:eastAsia="Consolas" w:hAnsi="Consolas"/>
          <w:sz w:val="18"/>
        </w:rPr>
        <w:t>、位姿、时间、结论、文件列表与校验和</w:t>
      </w:r>
      <w:r>
        <w:rPr>
          <w:rFonts w:ascii="Consolas" w:eastAsia="Consolas" w:hAnsi="Consolas"/>
          <w:sz w:val="18"/>
        </w:rPr>
        <w:br/>
        <w:t xml:space="preserve">  fusion.json       </w:t>
      </w:r>
      <w:r>
        <w:rPr>
          <w:rFonts w:ascii="Consolas" w:eastAsia="Consolas" w:hAnsi="Consolas"/>
          <w:sz w:val="18"/>
        </w:rPr>
        <w:t>四路模型各自的输入与命中的仲裁规则</w:t>
      </w:r>
      <w:r>
        <w:rPr>
          <w:rFonts w:ascii="Consolas" w:eastAsia="Consolas" w:hAnsi="Consolas"/>
          <w:sz w:val="18"/>
        </w:rPr>
        <w:br/>
        <w:t xml:space="preserve">  mission_ctx.json  </w:t>
      </w:r>
      <w:r>
        <w:rPr>
          <w:rFonts w:ascii="Consolas" w:eastAsia="Consolas" w:hAnsi="Consolas"/>
          <w:sz w:val="18"/>
        </w:rPr>
        <w:t>任务上下文：路点、复核预算、中止原因（若有）</w:t>
      </w:r>
      <w:r>
        <w:rPr>
          <w:rFonts w:ascii="Consolas" w:eastAsia="Consolas" w:hAnsi="Consolas"/>
          <w:sz w:val="18"/>
        </w:rPr>
        <w:br/>
        <w:t xml:space="preserve">  meta.jsonl        </w:t>
      </w:r>
      <w:r>
        <w:rPr>
          <w:rFonts w:ascii="Consolas" w:eastAsia="Consolas" w:hAnsi="Consolas"/>
          <w:sz w:val="18"/>
        </w:rPr>
        <w:t>逐帧元数据</w:t>
      </w:r>
      <w:r>
        <w:rPr>
          <w:rFonts w:ascii="Consolas" w:eastAsia="Consolas" w:hAnsi="Consolas"/>
          <w:sz w:val="18"/>
        </w:rPr>
        <w:br/>
        <w:t xml:space="preserve">  cruise_raw.jpg    </w:t>
      </w:r>
      <w:r>
        <w:rPr>
          <w:rFonts w:ascii="Consolas" w:eastAsia="Consolas" w:hAnsi="Consolas"/>
          <w:sz w:val="18"/>
        </w:rPr>
        <w:t>巡航帧原图</w:t>
      </w:r>
      <w:r>
        <w:rPr>
          <w:rFonts w:ascii="Consolas" w:eastAsia="Consolas" w:hAnsi="Consolas"/>
          <w:sz w:val="18"/>
        </w:rPr>
        <w:t xml:space="preserve">        cruise.jpg   </w:t>
      </w:r>
      <w:r>
        <w:rPr>
          <w:rFonts w:ascii="Consolas" w:eastAsia="Consolas" w:hAnsi="Consolas"/>
          <w:sz w:val="18"/>
        </w:rPr>
        <w:t>标注图</w:t>
      </w:r>
      <w:r>
        <w:rPr>
          <w:rFonts w:ascii="Consolas" w:eastAsia="Consolas" w:hAnsi="Consolas"/>
          <w:sz w:val="18"/>
        </w:rPr>
        <w:br/>
        <w:t xml:space="preserve">  verify_01..03.jpg </w:t>
      </w:r>
      <w:r>
        <w:rPr>
          <w:rFonts w:ascii="Consolas" w:eastAsia="Consolas" w:hAnsi="Consolas"/>
          <w:sz w:val="18"/>
        </w:rPr>
        <w:t>复核帧连拍</w:t>
      </w:r>
      <w:r>
        <w:rPr>
          <w:rFonts w:ascii="Consolas" w:eastAsia="Consolas" w:hAnsi="Consolas"/>
          <w:sz w:val="18"/>
        </w:rPr>
        <w:t xml:space="preserve">        verify_roi.jpg </w:t>
      </w:r>
      <w:r>
        <w:rPr>
          <w:rFonts w:ascii="Consolas" w:eastAsia="Consolas" w:hAnsi="Consolas"/>
          <w:sz w:val="18"/>
        </w:rPr>
        <w:t>表盘裁片</w:t>
      </w:r>
      <w:r>
        <w:rPr>
          <w:rFonts w:ascii="Consolas" w:eastAsia="Consolas" w:hAnsi="Consolas"/>
          <w:sz w:val="18"/>
        </w:rPr>
        <w:br/>
        <w:t xml:space="preserve">  cruise_clip.mp4   </w:t>
      </w:r>
      <w:r>
        <w:rPr>
          <w:rFonts w:ascii="Consolas" w:eastAsia="Consolas" w:hAnsi="Consolas"/>
          <w:sz w:val="18"/>
        </w:rPr>
        <w:t>视频片段</w:t>
      </w:r>
    </w:p>
    <w:sectPr w:rsidR="00A675E3" w:rsidSect="0084568E">
      <w:headerReference w:type="default" r:id="rId27"/>
      <w:footerReference w:type="default" r:id="rId28"/>
      <w:pgSz w:w="11906" w:h="16838"/>
      <w:pgMar w:top="1440" w:right="1466"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1815C" w14:textId="77777777" w:rsidR="00F76CB3" w:rsidRDefault="00F76CB3" w:rsidP="00B56DD3">
      <w:pPr>
        <w:spacing w:before="120"/>
        <w:ind w:leftChars="200" w:left="480" w:firstLine="480"/>
      </w:pPr>
      <w:r>
        <w:separator/>
      </w:r>
    </w:p>
  </w:endnote>
  <w:endnote w:type="continuationSeparator" w:id="0">
    <w:p w14:paraId="375E2B46" w14:textId="77777777" w:rsidR="00F76CB3" w:rsidRDefault="00F76CB3" w:rsidP="00B56DD3">
      <w:pPr>
        <w:spacing w:before="120"/>
        <w:ind w:leftChars="200"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
    <w:altName w:val="Arial Unicode MS"/>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ntique Olv (W1)">
    <w:altName w:val="Arial"/>
    <w:panose1 w:val="00000000000000000000"/>
    <w:charset w:val="00"/>
    <w:family w:val="swiss"/>
    <w:notTrueType/>
    <w:pitch w:val="variable"/>
    <w:sig w:usb0="00000003"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14DD" w14:textId="77777777" w:rsidR="00C30B87" w:rsidRDefault="00C30B8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207367"/>
      <w:docPartObj>
        <w:docPartGallery w:val="Page Numbers (Bottom of Page)"/>
        <w:docPartUnique/>
      </w:docPartObj>
    </w:sdtPr>
    <w:sdtEndPr/>
    <w:sdtContent>
      <w:p w14:paraId="47E254D0" w14:textId="77777777" w:rsidR="00C876AA" w:rsidRPr="001A3938" w:rsidRDefault="00C30B87" w:rsidP="00C30B87">
        <w:pPr>
          <w:pStyle w:val="a5"/>
          <w:ind w:firstLine="360"/>
          <w:jc w:val="center"/>
        </w:pPr>
        <w:r>
          <w:fldChar w:fldCharType="begin"/>
        </w:r>
        <w:r>
          <w:instrText>PAGE   \* MERGEFORMAT</w:instrText>
        </w:r>
        <w:r>
          <w:fldChar w:fldCharType="separate"/>
        </w:r>
        <w:r w:rsidR="00D817A3" w:rsidRPr="00D817A3">
          <w:rPr>
            <w:noProof/>
            <w:lang w:val="zh-CN"/>
          </w:rPr>
          <w:t>VII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22C4A" w14:textId="77777777" w:rsidR="00C30B87" w:rsidRDefault="00C30B8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275664"/>
      <w:docPartObj>
        <w:docPartGallery w:val="Page Numbers (Bottom of Page)"/>
        <w:docPartUnique/>
      </w:docPartObj>
    </w:sdtPr>
    <w:sdtEndPr/>
    <w:sdtContent>
      <w:p w14:paraId="525BA864" w14:textId="77777777" w:rsidR="0084568E" w:rsidRDefault="0084568E">
        <w:pPr>
          <w:pStyle w:val="a5"/>
          <w:ind w:firstLine="360"/>
          <w:jc w:val="center"/>
        </w:pPr>
        <w:r>
          <w:fldChar w:fldCharType="begin"/>
        </w:r>
        <w:r>
          <w:instrText>PAGE   \* MERGEFORMAT</w:instrText>
        </w:r>
        <w:r>
          <w:fldChar w:fldCharType="separate"/>
        </w:r>
        <w:r w:rsidR="00D817A3" w:rsidRPr="00D817A3">
          <w:rPr>
            <w:noProof/>
            <w:lang w:val="zh-CN"/>
          </w:rPr>
          <w:t>6</w:t>
        </w:r>
        <w:r>
          <w:fldChar w:fldCharType="end"/>
        </w:r>
      </w:p>
    </w:sdtContent>
  </w:sdt>
  <w:p w14:paraId="2157E6B6" w14:textId="77777777" w:rsidR="00C30B87" w:rsidRPr="001A3938" w:rsidRDefault="00C30B87" w:rsidP="001A3938">
    <w:pPr>
      <w:pStyle w:val="a5"/>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B1A79" w14:textId="77777777" w:rsidR="00F76CB3" w:rsidRDefault="00F76CB3" w:rsidP="00B56DD3">
      <w:pPr>
        <w:spacing w:before="120"/>
        <w:ind w:leftChars="200" w:left="480" w:firstLine="480"/>
      </w:pPr>
      <w:r>
        <w:separator/>
      </w:r>
    </w:p>
  </w:footnote>
  <w:footnote w:type="continuationSeparator" w:id="0">
    <w:p w14:paraId="32ED50B3" w14:textId="77777777" w:rsidR="00F76CB3" w:rsidRDefault="00F76CB3" w:rsidP="00B56DD3">
      <w:pPr>
        <w:spacing w:before="120"/>
        <w:ind w:leftChars="200"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C1CFB" w14:textId="77777777" w:rsidR="00C30B87" w:rsidRDefault="00C30B87">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71027" w14:textId="77777777" w:rsidR="00C876AA" w:rsidRPr="002E79BD" w:rsidRDefault="00C876AA" w:rsidP="002E79BD">
    <w:pPr>
      <w:pStyle w:val="a4"/>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0BE89" w14:textId="77777777" w:rsidR="00C30B87" w:rsidRDefault="00C30B87">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1680B" w14:textId="77777777" w:rsidR="00A26285" w:rsidRPr="00093E1B" w:rsidRDefault="00A26285" w:rsidP="00B56DD3">
    <w:pPr>
      <w:pStyle w:val="a4"/>
      <w:ind w:firstLine="420"/>
      <w:rPr>
        <w:sz w:val="21"/>
        <w:szCs w:val="21"/>
      </w:rPr>
    </w:pPr>
    <w:r>
      <w:rPr>
        <w:rFonts w:hint="eastAsia"/>
        <w:sz w:val="21"/>
        <w:szCs w:val="21"/>
      </w:rPr>
      <w:t>基于</w:t>
    </w:r>
    <w:r>
      <w:rPr>
        <w:rFonts w:hint="eastAsia"/>
        <w:sz w:val="21"/>
        <w:szCs w:val="21"/>
      </w:rPr>
      <w:t xml:space="preserve"> RK3576 </w:t>
    </w:r>
    <w:r>
      <w:rPr>
        <w:rFonts w:hint="eastAsia"/>
        <w:sz w:val="21"/>
        <w:szCs w:val="21"/>
      </w:rPr>
      <w:t>边缘计算的无人车主动式</w:t>
    </w:r>
    <w:r>
      <w:rPr>
        <w:rFonts w:hint="eastAsia"/>
        <w:sz w:val="21"/>
        <w:szCs w:val="21"/>
      </w:rPr>
      <w:t xml:space="preserve"> AI </w:t>
    </w:r>
    <w:r>
      <w:rPr>
        <w:rFonts w:hint="eastAsia"/>
        <w:sz w:val="21"/>
        <w:szCs w:val="21"/>
      </w:rPr>
      <w:t>巡检系统设计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pt;height:11pt" o:bullet="t">
        <v:imagedata r:id="rId1" o:title="mso89"/>
      </v:shape>
    </w:pict>
  </w:numPicBullet>
  <w:abstractNum w:abstractNumId="0" w15:restartNumberingAfterBreak="0">
    <w:nsid w:val="026C05BD"/>
    <w:multiLevelType w:val="hybridMultilevel"/>
    <w:tmpl w:val="9CC25A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A05153A"/>
    <w:multiLevelType w:val="hybridMultilevel"/>
    <w:tmpl w:val="6806128C"/>
    <w:lvl w:ilvl="0" w:tplc="EAB84748">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583EA5"/>
    <w:multiLevelType w:val="hybridMultilevel"/>
    <w:tmpl w:val="B8E225B4"/>
    <w:lvl w:ilvl="0" w:tplc="01F2DD14">
      <w:start w:val="1"/>
      <w:numFmt w:val="decimal"/>
      <w:lvlText w:val="[%1]"/>
      <w:lvlJc w:val="left"/>
      <w:pPr>
        <w:tabs>
          <w:tab w:val="num" w:pos="420"/>
        </w:tabs>
        <w:ind w:left="420" w:hanging="420"/>
      </w:pPr>
      <w:rPr>
        <w:rFonts w:ascii="Times New Roman" w:eastAsia="宋体" w:hAnsi="Times New Roman" w:hint="default"/>
        <w:b w:val="0"/>
        <w:i w:val="0"/>
        <w:sz w:val="24"/>
        <w:szCs w:val="24"/>
      </w:rPr>
    </w:lvl>
    <w:lvl w:ilvl="1" w:tplc="F3909FB2">
      <w:start w:val="1"/>
      <w:numFmt w:val="decimal"/>
      <w:lvlText w:val="第%2章"/>
      <w:lvlJc w:val="left"/>
      <w:pPr>
        <w:tabs>
          <w:tab w:val="num" w:pos="1260"/>
        </w:tabs>
        <w:ind w:left="1260" w:hanging="84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ADF0B32"/>
    <w:multiLevelType w:val="hybridMultilevel"/>
    <w:tmpl w:val="2F2023D8"/>
    <w:lvl w:ilvl="0" w:tplc="87041392">
      <w:start w:val="1"/>
      <w:numFmt w:val="decimal"/>
      <w:lvlText w:val="%1."/>
      <w:lvlJc w:val="left"/>
      <w:pPr>
        <w:ind w:left="921" w:hanging="360"/>
      </w:pPr>
      <w:rPr>
        <w:rFonts w:hint="default"/>
      </w:rPr>
    </w:lvl>
    <w:lvl w:ilvl="1" w:tplc="04090019" w:tentative="1">
      <w:start w:val="1"/>
      <w:numFmt w:val="lowerLetter"/>
      <w:lvlText w:val="%2)"/>
      <w:lvlJc w:val="left"/>
      <w:pPr>
        <w:ind w:left="1401" w:hanging="420"/>
      </w:pPr>
    </w:lvl>
    <w:lvl w:ilvl="2" w:tplc="0409001B" w:tentative="1">
      <w:start w:val="1"/>
      <w:numFmt w:val="lowerRoman"/>
      <w:lvlText w:val="%3."/>
      <w:lvlJc w:val="right"/>
      <w:pPr>
        <w:ind w:left="1821" w:hanging="420"/>
      </w:pPr>
    </w:lvl>
    <w:lvl w:ilvl="3" w:tplc="0409000F" w:tentative="1">
      <w:start w:val="1"/>
      <w:numFmt w:val="decimal"/>
      <w:lvlText w:val="%4."/>
      <w:lvlJc w:val="left"/>
      <w:pPr>
        <w:ind w:left="2241" w:hanging="420"/>
      </w:pPr>
    </w:lvl>
    <w:lvl w:ilvl="4" w:tplc="04090019" w:tentative="1">
      <w:start w:val="1"/>
      <w:numFmt w:val="lowerLetter"/>
      <w:lvlText w:val="%5)"/>
      <w:lvlJc w:val="left"/>
      <w:pPr>
        <w:ind w:left="2661" w:hanging="420"/>
      </w:pPr>
    </w:lvl>
    <w:lvl w:ilvl="5" w:tplc="0409001B" w:tentative="1">
      <w:start w:val="1"/>
      <w:numFmt w:val="lowerRoman"/>
      <w:lvlText w:val="%6."/>
      <w:lvlJc w:val="right"/>
      <w:pPr>
        <w:ind w:left="3081" w:hanging="420"/>
      </w:pPr>
    </w:lvl>
    <w:lvl w:ilvl="6" w:tplc="0409000F" w:tentative="1">
      <w:start w:val="1"/>
      <w:numFmt w:val="decimal"/>
      <w:lvlText w:val="%7."/>
      <w:lvlJc w:val="left"/>
      <w:pPr>
        <w:ind w:left="3501" w:hanging="420"/>
      </w:pPr>
    </w:lvl>
    <w:lvl w:ilvl="7" w:tplc="04090019" w:tentative="1">
      <w:start w:val="1"/>
      <w:numFmt w:val="lowerLetter"/>
      <w:lvlText w:val="%8)"/>
      <w:lvlJc w:val="left"/>
      <w:pPr>
        <w:ind w:left="3921" w:hanging="420"/>
      </w:pPr>
    </w:lvl>
    <w:lvl w:ilvl="8" w:tplc="0409001B" w:tentative="1">
      <w:start w:val="1"/>
      <w:numFmt w:val="lowerRoman"/>
      <w:lvlText w:val="%9."/>
      <w:lvlJc w:val="right"/>
      <w:pPr>
        <w:ind w:left="4341" w:hanging="420"/>
      </w:pPr>
    </w:lvl>
  </w:abstractNum>
  <w:abstractNum w:abstractNumId="4" w15:restartNumberingAfterBreak="0">
    <w:nsid w:val="20550730"/>
    <w:multiLevelType w:val="hybridMultilevel"/>
    <w:tmpl w:val="C35AE34C"/>
    <w:lvl w:ilvl="0" w:tplc="3E6E86F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0BF0A1C"/>
    <w:multiLevelType w:val="hybridMultilevel"/>
    <w:tmpl w:val="35881F90"/>
    <w:lvl w:ilvl="0" w:tplc="112AB9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2B9934F4"/>
    <w:multiLevelType w:val="hybridMultilevel"/>
    <w:tmpl w:val="5462C20A"/>
    <w:lvl w:ilvl="0" w:tplc="3E6E86F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3FB54C4"/>
    <w:multiLevelType w:val="multilevel"/>
    <w:tmpl w:val="509CEF42"/>
    <w:lvl w:ilvl="0">
      <w:start w:val="1"/>
      <w:numFmt w:val="decimal"/>
      <w:pStyle w:val="1"/>
      <w:lvlText w:val="%1"/>
      <w:lvlJc w:val="left"/>
      <w:pPr>
        <w:tabs>
          <w:tab w:val="num" w:pos="432"/>
        </w:tabs>
        <w:ind w:left="432" w:hanging="432"/>
      </w:pPr>
      <w:rPr>
        <w:rFonts w:ascii="Times New Roman" w:eastAsia="黑体" w:hAnsi="Times New Roman" w:hint="default"/>
        <w:b/>
        <w:color w:val="000000"/>
        <w:sz w:val="32"/>
        <w:szCs w:val="32"/>
      </w:rPr>
    </w:lvl>
    <w:lvl w:ilvl="1">
      <w:start w:val="1"/>
      <w:numFmt w:val="decimal"/>
      <w:pStyle w:val="2"/>
      <w:lvlText w:val="%1.%2"/>
      <w:lvlJc w:val="left"/>
      <w:pPr>
        <w:tabs>
          <w:tab w:val="num" w:pos="576"/>
        </w:tabs>
        <w:ind w:left="576" w:hanging="576"/>
      </w:pPr>
      <w:rPr>
        <w:rFonts w:ascii="Times New Roman" w:eastAsia="黑体" w:hAnsi="Times New Roman" w:hint="default"/>
        <w:b/>
        <w:i w:val="0"/>
        <w:sz w:val="28"/>
        <w:szCs w:val="28"/>
      </w:rPr>
    </w:lvl>
    <w:lvl w:ilvl="2">
      <w:start w:val="1"/>
      <w:numFmt w:val="decimal"/>
      <w:pStyle w:val="3"/>
      <w:lvlText w:val="%1.%2.%3"/>
      <w:lvlJc w:val="left"/>
      <w:pPr>
        <w:tabs>
          <w:tab w:val="num" w:pos="720"/>
        </w:tabs>
        <w:ind w:left="720" w:hanging="720"/>
      </w:pPr>
      <w:rPr>
        <w:rFonts w:ascii="Times New Roman" w:eastAsia="黑体" w:hAnsi="Times New Roman" w:hint="default"/>
        <w:b/>
        <w:i w:val="0"/>
        <w:sz w:val="28"/>
        <w:szCs w:val="28"/>
      </w:rPr>
    </w:lvl>
    <w:lvl w:ilvl="3">
      <w:start w:val="1"/>
      <w:numFmt w:val="decimal"/>
      <w:pStyle w:val="4"/>
      <w:lvlText w:val="%1.%2.%3.%4"/>
      <w:lvlJc w:val="left"/>
      <w:pPr>
        <w:tabs>
          <w:tab w:val="num" w:pos="864"/>
        </w:tabs>
        <w:ind w:left="864" w:hanging="864"/>
      </w:pPr>
      <w:rPr>
        <w:rFonts w:ascii="Times New Roman" w:eastAsia="黑体" w:hAnsi="Times New Roman" w:hint="default"/>
        <w:b/>
        <w:i w:val="0"/>
        <w:sz w:val="28"/>
        <w:szCs w:val="28"/>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8" w15:restartNumberingAfterBreak="0">
    <w:nsid w:val="35C63576"/>
    <w:multiLevelType w:val="hybridMultilevel"/>
    <w:tmpl w:val="82403070"/>
    <w:lvl w:ilvl="0" w:tplc="3E6E86F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38E55982"/>
    <w:multiLevelType w:val="hybridMultilevel"/>
    <w:tmpl w:val="C20618A8"/>
    <w:lvl w:ilvl="0" w:tplc="4C54C64E">
      <w:start w:val="1"/>
      <w:numFmt w:val="decimal"/>
      <w:pStyle w:val="a"/>
      <w:lvlText w:val="[%1]"/>
      <w:lvlJc w:val="left"/>
      <w:pPr>
        <w:tabs>
          <w:tab w:val="num" w:pos="420"/>
        </w:tabs>
        <w:ind w:left="420" w:hanging="420"/>
      </w:pPr>
      <w:rPr>
        <w:rFonts w:ascii="Times New Roman" w:eastAsia="宋体" w:hAnsi="Times New Roman" w:hint="default"/>
        <w:b w:val="0"/>
        <w:i w:val="0"/>
        <w:sz w:val="21"/>
        <w:szCs w:val="21"/>
      </w:rPr>
    </w:lvl>
    <w:lvl w:ilvl="1" w:tplc="F3909FB2">
      <w:start w:val="1"/>
      <w:numFmt w:val="decimal"/>
      <w:lvlText w:val="第%2章"/>
      <w:lvlJc w:val="left"/>
      <w:pPr>
        <w:tabs>
          <w:tab w:val="num" w:pos="1260"/>
        </w:tabs>
        <w:ind w:left="1260" w:hanging="84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3F560170"/>
    <w:multiLevelType w:val="hybridMultilevel"/>
    <w:tmpl w:val="8CF4F2D4"/>
    <w:lvl w:ilvl="0" w:tplc="07FCD352">
      <w:start w:val="1"/>
      <w:numFmt w:val="japaneseCounting"/>
      <w:lvlText w:val="%1."/>
      <w:lvlJc w:val="left"/>
      <w:pPr>
        <w:ind w:left="0" w:hanging="420"/>
      </w:pPr>
      <w:rPr>
        <w:rFonts w:hint="eastAsia"/>
      </w:rPr>
    </w:lvl>
    <w:lvl w:ilvl="1" w:tplc="04090019">
      <w:start w:val="1"/>
      <w:numFmt w:val="lowerLetter"/>
      <w:lvlText w:val="%2)"/>
      <w:lvlJc w:val="left"/>
      <w:pPr>
        <w:ind w:left="540" w:hanging="480"/>
      </w:pPr>
    </w:lvl>
    <w:lvl w:ilvl="2" w:tplc="0409001B">
      <w:start w:val="1"/>
      <w:numFmt w:val="lowerRoman"/>
      <w:lvlText w:val="%3."/>
      <w:lvlJc w:val="right"/>
      <w:pPr>
        <w:ind w:left="1020" w:hanging="480"/>
      </w:pPr>
    </w:lvl>
    <w:lvl w:ilvl="3" w:tplc="0409000F" w:tentative="1">
      <w:start w:val="1"/>
      <w:numFmt w:val="decimal"/>
      <w:lvlText w:val="%4."/>
      <w:lvlJc w:val="left"/>
      <w:pPr>
        <w:ind w:left="1500" w:hanging="480"/>
      </w:pPr>
    </w:lvl>
    <w:lvl w:ilvl="4" w:tplc="04090019" w:tentative="1">
      <w:start w:val="1"/>
      <w:numFmt w:val="lowerLetter"/>
      <w:lvlText w:val="%5)"/>
      <w:lvlJc w:val="left"/>
      <w:pPr>
        <w:ind w:left="1980" w:hanging="480"/>
      </w:pPr>
    </w:lvl>
    <w:lvl w:ilvl="5" w:tplc="0409001B" w:tentative="1">
      <w:start w:val="1"/>
      <w:numFmt w:val="lowerRoman"/>
      <w:lvlText w:val="%6."/>
      <w:lvlJc w:val="right"/>
      <w:pPr>
        <w:ind w:left="2460" w:hanging="480"/>
      </w:pPr>
    </w:lvl>
    <w:lvl w:ilvl="6" w:tplc="0409000F" w:tentative="1">
      <w:start w:val="1"/>
      <w:numFmt w:val="decimal"/>
      <w:lvlText w:val="%7."/>
      <w:lvlJc w:val="left"/>
      <w:pPr>
        <w:ind w:left="2940" w:hanging="480"/>
      </w:pPr>
    </w:lvl>
    <w:lvl w:ilvl="7" w:tplc="04090019" w:tentative="1">
      <w:start w:val="1"/>
      <w:numFmt w:val="lowerLetter"/>
      <w:lvlText w:val="%8)"/>
      <w:lvlJc w:val="left"/>
      <w:pPr>
        <w:ind w:left="3420" w:hanging="480"/>
      </w:pPr>
    </w:lvl>
    <w:lvl w:ilvl="8" w:tplc="0409001B" w:tentative="1">
      <w:start w:val="1"/>
      <w:numFmt w:val="lowerRoman"/>
      <w:lvlText w:val="%9."/>
      <w:lvlJc w:val="right"/>
      <w:pPr>
        <w:ind w:left="3900" w:hanging="480"/>
      </w:pPr>
    </w:lvl>
  </w:abstractNum>
  <w:abstractNum w:abstractNumId="11" w15:restartNumberingAfterBreak="0">
    <w:nsid w:val="42EC2926"/>
    <w:multiLevelType w:val="hybridMultilevel"/>
    <w:tmpl w:val="807C9AD4"/>
    <w:lvl w:ilvl="0" w:tplc="04090019">
      <w:start w:val="1"/>
      <w:numFmt w:val="lowerLetter"/>
      <w:lvlText w:val="%1)"/>
      <w:lvlJc w:val="left"/>
      <w:pPr>
        <w:ind w:left="1320" w:hanging="420"/>
      </w:pPr>
    </w:lvl>
    <w:lvl w:ilvl="1" w:tplc="04090019" w:tentative="1">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12" w15:restartNumberingAfterBreak="0">
    <w:nsid w:val="53E701DB"/>
    <w:multiLevelType w:val="hybridMultilevel"/>
    <w:tmpl w:val="A4C4694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55BB2B95"/>
    <w:multiLevelType w:val="hybridMultilevel"/>
    <w:tmpl w:val="8ADEF7F4"/>
    <w:lvl w:ilvl="0" w:tplc="51A8F3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7C22E8"/>
    <w:multiLevelType w:val="hybridMultilevel"/>
    <w:tmpl w:val="B6A66C3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5F396872"/>
    <w:multiLevelType w:val="singleLevel"/>
    <w:tmpl w:val="4FA4A178"/>
    <w:lvl w:ilvl="0">
      <w:start w:val="1"/>
      <w:numFmt w:val="lowerLetter"/>
      <w:lvlText w:val="%1."/>
      <w:lvlJc w:val="left"/>
      <w:pPr>
        <w:tabs>
          <w:tab w:val="num" w:pos="690"/>
        </w:tabs>
        <w:ind w:left="690" w:hanging="270"/>
      </w:pPr>
      <w:rPr>
        <w:rFonts w:hint="eastAsia"/>
      </w:rPr>
    </w:lvl>
  </w:abstractNum>
  <w:abstractNum w:abstractNumId="16" w15:restartNumberingAfterBreak="0">
    <w:nsid w:val="614D2102"/>
    <w:multiLevelType w:val="hybridMultilevel"/>
    <w:tmpl w:val="06064E6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6C610815"/>
    <w:multiLevelType w:val="hybridMultilevel"/>
    <w:tmpl w:val="4EAA5B00"/>
    <w:lvl w:ilvl="0" w:tplc="3E6E86F8">
      <w:start w:val="1"/>
      <w:numFmt w:val="decimal"/>
      <w:lvlText w:val="%1)."/>
      <w:lvlJc w:val="left"/>
      <w:pPr>
        <w:tabs>
          <w:tab w:val="num" w:pos="420"/>
        </w:tabs>
        <w:ind w:left="420" w:hanging="420"/>
      </w:pPr>
      <w:rPr>
        <w:rFonts w:hint="eastAsia"/>
      </w:rPr>
    </w:lvl>
    <w:lvl w:ilvl="1" w:tplc="6E703ED6">
      <w:start w:val="1"/>
      <w:numFmt w:val="decimal"/>
      <w:lvlText w:val="(%2)"/>
      <w:lvlJc w:val="left"/>
      <w:pPr>
        <w:tabs>
          <w:tab w:val="num" w:pos="390"/>
        </w:tabs>
        <w:ind w:left="390" w:hanging="39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6E4D4EB0"/>
    <w:multiLevelType w:val="hybridMultilevel"/>
    <w:tmpl w:val="25802A9A"/>
    <w:lvl w:ilvl="0" w:tplc="BCB2B05C">
      <w:start w:val="1"/>
      <w:numFmt w:val="decimal"/>
      <w:lvlText w:val="%1."/>
      <w:lvlJc w:val="left"/>
      <w:pPr>
        <w:ind w:left="-270" w:hanging="360"/>
      </w:pPr>
      <w:rPr>
        <w:rFonts w:ascii="Times New Roman" w:eastAsia="楷体" w:hAnsi="Times New Roman" w:cs="Times New Roman" w:hint="default"/>
      </w:rPr>
    </w:lvl>
    <w:lvl w:ilvl="1" w:tplc="04090019">
      <w:start w:val="1"/>
      <w:numFmt w:val="lowerLetter"/>
      <w:lvlText w:val="%2)"/>
      <w:lvlJc w:val="left"/>
      <w:pPr>
        <w:ind w:left="330" w:hanging="480"/>
      </w:pPr>
    </w:lvl>
    <w:lvl w:ilvl="2" w:tplc="0409001B">
      <w:start w:val="1"/>
      <w:numFmt w:val="lowerRoman"/>
      <w:lvlText w:val="%3."/>
      <w:lvlJc w:val="right"/>
      <w:pPr>
        <w:ind w:left="810" w:hanging="480"/>
      </w:pPr>
    </w:lvl>
    <w:lvl w:ilvl="3" w:tplc="0409000F">
      <w:start w:val="1"/>
      <w:numFmt w:val="decimal"/>
      <w:lvlText w:val="%4."/>
      <w:lvlJc w:val="left"/>
      <w:pPr>
        <w:ind w:left="1290" w:hanging="480"/>
      </w:pPr>
    </w:lvl>
    <w:lvl w:ilvl="4" w:tplc="04090019" w:tentative="1">
      <w:start w:val="1"/>
      <w:numFmt w:val="lowerLetter"/>
      <w:lvlText w:val="%5)"/>
      <w:lvlJc w:val="left"/>
      <w:pPr>
        <w:ind w:left="1770" w:hanging="480"/>
      </w:pPr>
    </w:lvl>
    <w:lvl w:ilvl="5" w:tplc="0409001B" w:tentative="1">
      <w:start w:val="1"/>
      <w:numFmt w:val="lowerRoman"/>
      <w:lvlText w:val="%6."/>
      <w:lvlJc w:val="right"/>
      <w:pPr>
        <w:ind w:left="2250" w:hanging="480"/>
      </w:pPr>
    </w:lvl>
    <w:lvl w:ilvl="6" w:tplc="0409000F" w:tentative="1">
      <w:start w:val="1"/>
      <w:numFmt w:val="decimal"/>
      <w:lvlText w:val="%7."/>
      <w:lvlJc w:val="left"/>
      <w:pPr>
        <w:ind w:left="2730" w:hanging="480"/>
      </w:pPr>
    </w:lvl>
    <w:lvl w:ilvl="7" w:tplc="04090019" w:tentative="1">
      <w:start w:val="1"/>
      <w:numFmt w:val="lowerLetter"/>
      <w:lvlText w:val="%8)"/>
      <w:lvlJc w:val="left"/>
      <w:pPr>
        <w:ind w:left="3210" w:hanging="480"/>
      </w:pPr>
    </w:lvl>
    <w:lvl w:ilvl="8" w:tplc="0409001B" w:tentative="1">
      <w:start w:val="1"/>
      <w:numFmt w:val="lowerRoman"/>
      <w:lvlText w:val="%9."/>
      <w:lvlJc w:val="right"/>
      <w:pPr>
        <w:ind w:left="3690" w:hanging="480"/>
      </w:pPr>
    </w:lvl>
  </w:abstractNum>
  <w:abstractNum w:abstractNumId="19" w15:restartNumberingAfterBreak="0">
    <w:nsid w:val="796D17EF"/>
    <w:multiLevelType w:val="hybridMultilevel"/>
    <w:tmpl w:val="25802A9A"/>
    <w:lvl w:ilvl="0" w:tplc="BCB2B05C">
      <w:start w:val="1"/>
      <w:numFmt w:val="decimal"/>
      <w:lvlText w:val="%1."/>
      <w:lvlJc w:val="left"/>
      <w:pPr>
        <w:ind w:left="990" w:hanging="360"/>
      </w:pPr>
      <w:rPr>
        <w:rFonts w:ascii="Times New Roman" w:eastAsia="楷体" w:hAnsi="Times New Roman" w:cs="Times New Roman" w:hint="default"/>
      </w:rPr>
    </w:lvl>
    <w:lvl w:ilvl="1" w:tplc="04090019">
      <w:start w:val="1"/>
      <w:numFmt w:val="lowerLetter"/>
      <w:lvlText w:val="%2)"/>
      <w:lvlJc w:val="left"/>
      <w:pPr>
        <w:ind w:left="1590" w:hanging="480"/>
      </w:pPr>
    </w:lvl>
    <w:lvl w:ilvl="2" w:tplc="0409001B">
      <w:start w:val="1"/>
      <w:numFmt w:val="lowerRoman"/>
      <w:lvlText w:val="%3."/>
      <w:lvlJc w:val="right"/>
      <w:pPr>
        <w:ind w:left="2070" w:hanging="480"/>
      </w:pPr>
    </w:lvl>
    <w:lvl w:ilvl="3" w:tplc="0409000F">
      <w:start w:val="1"/>
      <w:numFmt w:val="decimal"/>
      <w:lvlText w:val="%4."/>
      <w:lvlJc w:val="left"/>
      <w:pPr>
        <w:ind w:left="2550" w:hanging="480"/>
      </w:pPr>
    </w:lvl>
    <w:lvl w:ilvl="4" w:tplc="04090019" w:tentative="1">
      <w:start w:val="1"/>
      <w:numFmt w:val="lowerLetter"/>
      <w:lvlText w:val="%5)"/>
      <w:lvlJc w:val="left"/>
      <w:pPr>
        <w:ind w:left="3030" w:hanging="480"/>
      </w:pPr>
    </w:lvl>
    <w:lvl w:ilvl="5" w:tplc="0409001B" w:tentative="1">
      <w:start w:val="1"/>
      <w:numFmt w:val="lowerRoman"/>
      <w:lvlText w:val="%6."/>
      <w:lvlJc w:val="right"/>
      <w:pPr>
        <w:ind w:left="3510" w:hanging="480"/>
      </w:pPr>
    </w:lvl>
    <w:lvl w:ilvl="6" w:tplc="0409000F" w:tentative="1">
      <w:start w:val="1"/>
      <w:numFmt w:val="decimal"/>
      <w:lvlText w:val="%7."/>
      <w:lvlJc w:val="left"/>
      <w:pPr>
        <w:ind w:left="3990" w:hanging="480"/>
      </w:pPr>
    </w:lvl>
    <w:lvl w:ilvl="7" w:tplc="04090019" w:tentative="1">
      <w:start w:val="1"/>
      <w:numFmt w:val="lowerLetter"/>
      <w:lvlText w:val="%8)"/>
      <w:lvlJc w:val="left"/>
      <w:pPr>
        <w:ind w:left="4470" w:hanging="480"/>
      </w:pPr>
    </w:lvl>
    <w:lvl w:ilvl="8" w:tplc="0409001B" w:tentative="1">
      <w:start w:val="1"/>
      <w:numFmt w:val="lowerRoman"/>
      <w:lvlText w:val="%9."/>
      <w:lvlJc w:val="right"/>
      <w:pPr>
        <w:ind w:left="4950" w:hanging="480"/>
      </w:pPr>
    </w:lvl>
  </w:abstractNum>
  <w:abstractNum w:abstractNumId="20" w15:restartNumberingAfterBreak="0">
    <w:nsid w:val="7CAF213D"/>
    <w:multiLevelType w:val="hybridMultilevel"/>
    <w:tmpl w:val="C602D4E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7DC963C2"/>
    <w:multiLevelType w:val="hybridMultilevel"/>
    <w:tmpl w:val="ACCED088"/>
    <w:lvl w:ilvl="0" w:tplc="7D86DC58">
      <w:start w:val="1"/>
      <w:numFmt w:val="decimal"/>
      <w:lvlText w:val="%1."/>
      <w:lvlJc w:val="left"/>
      <w:pPr>
        <w:ind w:left="344" w:hanging="360"/>
      </w:pPr>
      <w:rPr>
        <w:rFonts w:hint="eastAsia"/>
      </w:rPr>
    </w:lvl>
    <w:lvl w:ilvl="1" w:tplc="04090019" w:tentative="1">
      <w:start w:val="1"/>
      <w:numFmt w:val="lowerLetter"/>
      <w:lvlText w:val="%2)"/>
      <w:lvlJc w:val="left"/>
      <w:pPr>
        <w:ind w:left="944" w:hanging="480"/>
      </w:pPr>
    </w:lvl>
    <w:lvl w:ilvl="2" w:tplc="0409001B" w:tentative="1">
      <w:start w:val="1"/>
      <w:numFmt w:val="lowerRoman"/>
      <w:lvlText w:val="%3."/>
      <w:lvlJc w:val="right"/>
      <w:pPr>
        <w:ind w:left="1424" w:hanging="480"/>
      </w:pPr>
    </w:lvl>
    <w:lvl w:ilvl="3" w:tplc="0409000F" w:tentative="1">
      <w:start w:val="1"/>
      <w:numFmt w:val="decimal"/>
      <w:lvlText w:val="%4."/>
      <w:lvlJc w:val="left"/>
      <w:pPr>
        <w:ind w:left="1904" w:hanging="480"/>
      </w:pPr>
    </w:lvl>
    <w:lvl w:ilvl="4" w:tplc="04090019" w:tentative="1">
      <w:start w:val="1"/>
      <w:numFmt w:val="lowerLetter"/>
      <w:lvlText w:val="%5)"/>
      <w:lvlJc w:val="left"/>
      <w:pPr>
        <w:ind w:left="2384" w:hanging="480"/>
      </w:pPr>
    </w:lvl>
    <w:lvl w:ilvl="5" w:tplc="0409001B" w:tentative="1">
      <w:start w:val="1"/>
      <w:numFmt w:val="lowerRoman"/>
      <w:lvlText w:val="%6."/>
      <w:lvlJc w:val="right"/>
      <w:pPr>
        <w:ind w:left="2864" w:hanging="480"/>
      </w:pPr>
    </w:lvl>
    <w:lvl w:ilvl="6" w:tplc="0409000F" w:tentative="1">
      <w:start w:val="1"/>
      <w:numFmt w:val="decimal"/>
      <w:lvlText w:val="%7."/>
      <w:lvlJc w:val="left"/>
      <w:pPr>
        <w:ind w:left="3344" w:hanging="480"/>
      </w:pPr>
    </w:lvl>
    <w:lvl w:ilvl="7" w:tplc="04090019" w:tentative="1">
      <w:start w:val="1"/>
      <w:numFmt w:val="lowerLetter"/>
      <w:lvlText w:val="%8)"/>
      <w:lvlJc w:val="left"/>
      <w:pPr>
        <w:ind w:left="3824" w:hanging="480"/>
      </w:pPr>
    </w:lvl>
    <w:lvl w:ilvl="8" w:tplc="0409001B" w:tentative="1">
      <w:start w:val="1"/>
      <w:numFmt w:val="lowerRoman"/>
      <w:lvlText w:val="%9."/>
      <w:lvlJc w:val="right"/>
      <w:pPr>
        <w:ind w:left="4304" w:hanging="480"/>
      </w:pPr>
    </w:lvl>
  </w:abstractNum>
  <w:abstractNum w:abstractNumId="22" w15:restartNumberingAfterBreak="0">
    <w:nsid w:val="7F75092A"/>
    <w:multiLevelType w:val="hybridMultilevel"/>
    <w:tmpl w:val="F2D69900"/>
    <w:lvl w:ilvl="0" w:tplc="3B9AE5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901164933">
    <w:abstractNumId w:val="7"/>
  </w:num>
  <w:num w:numId="2" w16cid:durableId="2126534278">
    <w:abstractNumId w:val="15"/>
  </w:num>
  <w:num w:numId="3" w16cid:durableId="1787195118">
    <w:abstractNumId w:val="2"/>
  </w:num>
  <w:num w:numId="4" w16cid:durableId="241452339">
    <w:abstractNumId w:val="0"/>
  </w:num>
  <w:num w:numId="5" w16cid:durableId="1719744657">
    <w:abstractNumId w:val="1"/>
  </w:num>
  <w:num w:numId="6" w16cid:durableId="1453592008">
    <w:abstractNumId w:val="2"/>
    <w:lvlOverride w:ilvl="0">
      <w:startOverride w:val="1"/>
    </w:lvlOverride>
  </w:num>
  <w:num w:numId="7" w16cid:durableId="1409308570">
    <w:abstractNumId w:val="2"/>
    <w:lvlOverride w:ilvl="0">
      <w:startOverride w:val="1"/>
    </w:lvlOverride>
  </w:num>
  <w:num w:numId="8" w16cid:durableId="1359502629">
    <w:abstractNumId w:val="9"/>
  </w:num>
  <w:num w:numId="9" w16cid:durableId="1843396794">
    <w:abstractNumId w:val="17"/>
  </w:num>
  <w:num w:numId="10" w16cid:durableId="849638982">
    <w:abstractNumId w:val="6"/>
  </w:num>
  <w:num w:numId="11" w16cid:durableId="2066677965">
    <w:abstractNumId w:val="8"/>
  </w:num>
  <w:num w:numId="12" w16cid:durableId="123349216">
    <w:abstractNumId w:val="11"/>
  </w:num>
  <w:num w:numId="13" w16cid:durableId="586963168">
    <w:abstractNumId w:val="14"/>
  </w:num>
  <w:num w:numId="14" w16cid:durableId="2225675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47307286">
    <w:abstractNumId w:val="4"/>
  </w:num>
  <w:num w:numId="16" w16cid:durableId="2001227376">
    <w:abstractNumId w:val="16"/>
  </w:num>
  <w:num w:numId="17" w16cid:durableId="1112631409">
    <w:abstractNumId w:val="13"/>
  </w:num>
  <w:num w:numId="18" w16cid:durableId="463503334">
    <w:abstractNumId w:val="12"/>
  </w:num>
  <w:num w:numId="19" w16cid:durableId="664548629">
    <w:abstractNumId w:val="20"/>
  </w:num>
  <w:num w:numId="20" w16cid:durableId="1928270590">
    <w:abstractNumId w:val="10"/>
  </w:num>
  <w:num w:numId="21" w16cid:durableId="988361286">
    <w:abstractNumId w:val="19"/>
  </w:num>
  <w:num w:numId="22" w16cid:durableId="1435519453">
    <w:abstractNumId w:val="21"/>
  </w:num>
  <w:num w:numId="23" w16cid:durableId="1650286153">
    <w:abstractNumId w:val="18"/>
  </w:num>
  <w:num w:numId="24" w16cid:durableId="1520045230">
    <w:abstractNumId w:val="3"/>
  </w:num>
  <w:num w:numId="25" w16cid:durableId="1298030693">
    <w:abstractNumId w:val="5"/>
  </w:num>
  <w:num w:numId="26" w16cid:durableId="444812963">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3E1B"/>
    <w:rsid w:val="00002207"/>
    <w:rsid w:val="00005F2D"/>
    <w:rsid w:val="00006C2F"/>
    <w:rsid w:val="00017C2E"/>
    <w:rsid w:val="0002299E"/>
    <w:rsid w:val="000331FF"/>
    <w:rsid w:val="0003432C"/>
    <w:rsid w:val="00040209"/>
    <w:rsid w:val="00043598"/>
    <w:rsid w:val="00050AB4"/>
    <w:rsid w:val="00055ACD"/>
    <w:rsid w:val="000611BB"/>
    <w:rsid w:val="00061A83"/>
    <w:rsid w:val="00071841"/>
    <w:rsid w:val="0007240F"/>
    <w:rsid w:val="0007310E"/>
    <w:rsid w:val="00073EF2"/>
    <w:rsid w:val="00074FB8"/>
    <w:rsid w:val="000809BB"/>
    <w:rsid w:val="00081C83"/>
    <w:rsid w:val="00082948"/>
    <w:rsid w:val="00083116"/>
    <w:rsid w:val="00085E86"/>
    <w:rsid w:val="00086D84"/>
    <w:rsid w:val="00093459"/>
    <w:rsid w:val="00093E1B"/>
    <w:rsid w:val="000A3AC4"/>
    <w:rsid w:val="000B2306"/>
    <w:rsid w:val="000B7A6F"/>
    <w:rsid w:val="000E7ED7"/>
    <w:rsid w:val="000F1B12"/>
    <w:rsid w:val="000F3624"/>
    <w:rsid w:val="000F36EC"/>
    <w:rsid w:val="000F6C60"/>
    <w:rsid w:val="001001D7"/>
    <w:rsid w:val="00100833"/>
    <w:rsid w:val="00106912"/>
    <w:rsid w:val="00106ACE"/>
    <w:rsid w:val="0010718A"/>
    <w:rsid w:val="00110B25"/>
    <w:rsid w:val="00123E44"/>
    <w:rsid w:val="00124163"/>
    <w:rsid w:val="00132602"/>
    <w:rsid w:val="0014229C"/>
    <w:rsid w:val="00147DD3"/>
    <w:rsid w:val="00150C82"/>
    <w:rsid w:val="00152E9E"/>
    <w:rsid w:val="00157A67"/>
    <w:rsid w:val="00160918"/>
    <w:rsid w:val="00163242"/>
    <w:rsid w:val="00163EED"/>
    <w:rsid w:val="0016426A"/>
    <w:rsid w:val="00170B16"/>
    <w:rsid w:val="00171BB8"/>
    <w:rsid w:val="001837E0"/>
    <w:rsid w:val="001873AE"/>
    <w:rsid w:val="00192906"/>
    <w:rsid w:val="001A1F90"/>
    <w:rsid w:val="001A61A3"/>
    <w:rsid w:val="001B3320"/>
    <w:rsid w:val="001B3E65"/>
    <w:rsid w:val="001B51F3"/>
    <w:rsid w:val="001B7956"/>
    <w:rsid w:val="001C15C4"/>
    <w:rsid w:val="001C263D"/>
    <w:rsid w:val="001C43F0"/>
    <w:rsid w:val="001C6C3D"/>
    <w:rsid w:val="001D75A6"/>
    <w:rsid w:val="001E397C"/>
    <w:rsid w:val="001E4FCF"/>
    <w:rsid w:val="001E6A5F"/>
    <w:rsid w:val="001F1F44"/>
    <w:rsid w:val="00200330"/>
    <w:rsid w:val="00202633"/>
    <w:rsid w:val="00202A0B"/>
    <w:rsid w:val="00204E07"/>
    <w:rsid w:val="00205DC8"/>
    <w:rsid w:val="00205F46"/>
    <w:rsid w:val="002102BE"/>
    <w:rsid w:val="00211050"/>
    <w:rsid w:val="00214215"/>
    <w:rsid w:val="0021614E"/>
    <w:rsid w:val="00220D80"/>
    <w:rsid w:val="0022405B"/>
    <w:rsid w:val="00227513"/>
    <w:rsid w:val="002319B7"/>
    <w:rsid w:val="002358B2"/>
    <w:rsid w:val="0024676D"/>
    <w:rsid w:val="00255947"/>
    <w:rsid w:val="0026150B"/>
    <w:rsid w:val="002650A6"/>
    <w:rsid w:val="00267373"/>
    <w:rsid w:val="00270EA8"/>
    <w:rsid w:val="00276247"/>
    <w:rsid w:val="00277DD0"/>
    <w:rsid w:val="002878E0"/>
    <w:rsid w:val="00290A0B"/>
    <w:rsid w:val="00293794"/>
    <w:rsid w:val="002A14CF"/>
    <w:rsid w:val="002A65F0"/>
    <w:rsid w:val="002B0140"/>
    <w:rsid w:val="002C103E"/>
    <w:rsid w:val="002D30E1"/>
    <w:rsid w:val="002D6969"/>
    <w:rsid w:val="002E1FED"/>
    <w:rsid w:val="002E5DE3"/>
    <w:rsid w:val="002E79BD"/>
    <w:rsid w:val="002E7F6A"/>
    <w:rsid w:val="002F49FD"/>
    <w:rsid w:val="00300249"/>
    <w:rsid w:val="00303D3E"/>
    <w:rsid w:val="00304B3D"/>
    <w:rsid w:val="00304F70"/>
    <w:rsid w:val="00312C53"/>
    <w:rsid w:val="00316352"/>
    <w:rsid w:val="00320E7D"/>
    <w:rsid w:val="003228BD"/>
    <w:rsid w:val="003240FB"/>
    <w:rsid w:val="00336D83"/>
    <w:rsid w:val="00337588"/>
    <w:rsid w:val="00352188"/>
    <w:rsid w:val="0035319A"/>
    <w:rsid w:val="003533E5"/>
    <w:rsid w:val="00353C5D"/>
    <w:rsid w:val="00353FF8"/>
    <w:rsid w:val="00363502"/>
    <w:rsid w:val="00375F01"/>
    <w:rsid w:val="003850BC"/>
    <w:rsid w:val="00385211"/>
    <w:rsid w:val="00385889"/>
    <w:rsid w:val="0039794F"/>
    <w:rsid w:val="003A482A"/>
    <w:rsid w:val="003B25AC"/>
    <w:rsid w:val="003B3E4B"/>
    <w:rsid w:val="003B5001"/>
    <w:rsid w:val="003B5B02"/>
    <w:rsid w:val="003C105F"/>
    <w:rsid w:val="003C25A7"/>
    <w:rsid w:val="003D5CF3"/>
    <w:rsid w:val="003F3FB6"/>
    <w:rsid w:val="00402165"/>
    <w:rsid w:val="004033FE"/>
    <w:rsid w:val="004034A4"/>
    <w:rsid w:val="00404C66"/>
    <w:rsid w:val="00411FDF"/>
    <w:rsid w:val="00412373"/>
    <w:rsid w:val="00412D42"/>
    <w:rsid w:val="00415BCB"/>
    <w:rsid w:val="00416C65"/>
    <w:rsid w:val="00421601"/>
    <w:rsid w:val="0042528B"/>
    <w:rsid w:val="00432312"/>
    <w:rsid w:val="0043459F"/>
    <w:rsid w:val="00436078"/>
    <w:rsid w:val="0044092A"/>
    <w:rsid w:val="004410CF"/>
    <w:rsid w:val="00443359"/>
    <w:rsid w:val="00452409"/>
    <w:rsid w:val="004564FC"/>
    <w:rsid w:val="00471449"/>
    <w:rsid w:val="00472403"/>
    <w:rsid w:val="00474BC5"/>
    <w:rsid w:val="00480BCA"/>
    <w:rsid w:val="00482283"/>
    <w:rsid w:val="004836C2"/>
    <w:rsid w:val="00485B3A"/>
    <w:rsid w:val="00485C72"/>
    <w:rsid w:val="00491702"/>
    <w:rsid w:val="00496905"/>
    <w:rsid w:val="004A7E3B"/>
    <w:rsid w:val="004D2DCA"/>
    <w:rsid w:val="004E068E"/>
    <w:rsid w:val="004E4C33"/>
    <w:rsid w:val="004E67C0"/>
    <w:rsid w:val="004E75CD"/>
    <w:rsid w:val="004F2862"/>
    <w:rsid w:val="005032A2"/>
    <w:rsid w:val="00503C0B"/>
    <w:rsid w:val="0051128A"/>
    <w:rsid w:val="00512B88"/>
    <w:rsid w:val="00516EC9"/>
    <w:rsid w:val="005245F2"/>
    <w:rsid w:val="00530A75"/>
    <w:rsid w:val="00537609"/>
    <w:rsid w:val="0054196A"/>
    <w:rsid w:val="00547028"/>
    <w:rsid w:val="0054794A"/>
    <w:rsid w:val="005540B7"/>
    <w:rsid w:val="00561DB8"/>
    <w:rsid w:val="005663E4"/>
    <w:rsid w:val="00573FA4"/>
    <w:rsid w:val="00576269"/>
    <w:rsid w:val="00587DEB"/>
    <w:rsid w:val="00592E2B"/>
    <w:rsid w:val="005A2BD9"/>
    <w:rsid w:val="005B0214"/>
    <w:rsid w:val="005B0F70"/>
    <w:rsid w:val="005B14B5"/>
    <w:rsid w:val="005B17B3"/>
    <w:rsid w:val="005B48B2"/>
    <w:rsid w:val="005B5DBC"/>
    <w:rsid w:val="005C601A"/>
    <w:rsid w:val="005C63DB"/>
    <w:rsid w:val="005D014D"/>
    <w:rsid w:val="005D3532"/>
    <w:rsid w:val="005D4797"/>
    <w:rsid w:val="005E1F7D"/>
    <w:rsid w:val="005E3F60"/>
    <w:rsid w:val="005F431D"/>
    <w:rsid w:val="005F51ED"/>
    <w:rsid w:val="005F5EA0"/>
    <w:rsid w:val="00600103"/>
    <w:rsid w:val="006010DB"/>
    <w:rsid w:val="00601550"/>
    <w:rsid w:val="00602F00"/>
    <w:rsid w:val="00604474"/>
    <w:rsid w:val="00604D2B"/>
    <w:rsid w:val="00604FD5"/>
    <w:rsid w:val="0062198D"/>
    <w:rsid w:val="00626CF9"/>
    <w:rsid w:val="006378A1"/>
    <w:rsid w:val="006404B5"/>
    <w:rsid w:val="00640FCC"/>
    <w:rsid w:val="00642CAA"/>
    <w:rsid w:val="006455C8"/>
    <w:rsid w:val="00646CB9"/>
    <w:rsid w:val="00653FF0"/>
    <w:rsid w:val="0066164B"/>
    <w:rsid w:val="006616B3"/>
    <w:rsid w:val="00666421"/>
    <w:rsid w:val="00672812"/>
    <w:rsid w:val="006874F7"/>
    <w:rsid w:val="0069272A"/>
    <w:rsid w:val="006A542C"/>
    <w:rsid w:val="006B2C07"/>
    <w:rsid w:val="006B541C"/>
    <w:rsid w:val="006C42D0"/>
    <w:rsid w:val="006C4551"/>
    <w:rsid w:val="006D0CCB"/>
    <w:rsid w:val="006D3C26"/>
    <w:rsid w:val="006D3FB8"/>
    <w:rsid w:val="006E6F03"/>
    <w:rsid w:val="00707487"/>
    <w:rsid w:val="007118AA"/>
    <w:rsid w:val="0072556F"/>
    <w:rsid w:val="00727DC1"/>
    <w:rsid w:val="007358D6"/>
    <w:rsid w:val="00735AEC"/>
    <w:rsid w:val="00735D2A"/>
    <w:rsid w:val="007416D9"/>
    <w:rsid w:val="00741DEF"/>
    <w:rsid w:val="00743F9E"/>
    <w:rsid w:val="007650E2"/>
    <w:rsid w:val="00766822"/>
    <w:rsid w:val="007738C4"/>
    <w:rsid w:val="007763EC"/>
    <w:rsid w:val="00790BCE"/>
    <w:rsid w:val="007A6B9D"/>
    <w:rsid w:val="007C00FC"/>
    <w:rsid w:val="007C68FA"/>
    <w:rsid w:val="007D0158"/>
    <w:rsid w:val="007D4F3B"/>
    <w:rsid w:val="007E04F9"/>
    <w:rsid w:val="007E19CF"/>
    <w:rsid w:val="007E1EBA"/>
    <w:rsid w:val="007F347E"/>
    <w:rsid w:val="007F4923"/>
    <w:rsid w:val="007F624E"/>
    <w:rsid w:val="007F7DE0"/>
    <w:rsid w:val="008000FF"/>
    <w:rsid w:val="008039F6"/>
    <w:rsid w:val="008041FA"/>
    <w:rsid w:val="00807386"/>
    <w:rsid w:val="00811DB0"/>
    <w:rsid w:val="008178A2"/>
    <w:rsid w:val="008201D8"/>
    <w:rsid w:val="008210BE"/>
    <w:rsid w:val="00824589"/>
    <w:rsid w:val="0082506A"/>
    <w:rsid w:val="0083049D"/>
    <w:rsid w:val="0083432B"/>
    <w:rsid w:val="00834E7D"/>
    <w:rsid w:val="0083708A"/>
    <w:rsid w:val="0084568E"/>
    <w:rsid w:val="00855D40"/>
    <w:rsid w:val="008561D0"/>
    <w:rsid w:val="00865071"/>
    <w:rsid w:val="00873B4F"/>
    <w:rsid w:val="0087792F"/>
    <w:rsid w:val="0087795A"/>
    <w:rsid w:val="00881FBA"/>
    <w:rsid w:val="00883D92"/>
    <w:rsid w:val="008858D4"/>
    <w:rsid w:val="0088616C"/>
    <w:rsid w:val="008875C0"/>
    <w:rsid w:val="0089158A"/>
    <w:rsid w:val="00894F05"/>
    <w:rsid w:val="008955EB"/>
    <w:rsid w:val="0089633E"/>
    <w:rsid w:val="008A1FC0"/>
    <w:rsid w:val="008A4590"/>
    <w:rsid w:val="008A7549"/>
    <w:rsid w:val="008B2765"/>
    <w:rsid w:val="008B3102"/>
    <w:rsid w:val="008B5777"/>
    <w:rsid w:val="008C6CA4"/>
    <w:rsid w:val="008D084C"/>
    <w:rsid w:val="008E1E7D"/>
    <w:rsid w:val="008F57F6"/>
    <w:rsid w:val="00903966"/>
    <w:rsid w:val="009053ED"/>
    <w:rsid w:val="0090781E"/>
    <w:rsid w:val="00911925"/>
    <w:rsid w:val="00917387"/>
    <w:rsid w:val="00922407"/>
    <w:rsid w:val="00923A00"/>
    <w:rsid w:val="00925F56"/>
    <w:rsid w:val="00927936"/>
    <w:rsid w:val="009314CE"/>
    <w:rsid w:val="00933ED0"/>
    <w:rsid w:val="009347B9"/>
    <w:rsid w:val="00934996"/>
    <w:rsid w:val="009377A4"/>
    <w:rsid w:val="009467F7"/>
    <w:rsid w:val="009549E1"/>
    <w:rsid w:val="00955897"/>
    <w:rsid w:val="00955D6B"/>
    <w:rsid w:val="00961D20"/>
    <w:rsid w:val="009667EA"/>
    <w:rsid w:val="00967674"/>
    <w:rsid w:val="0097284D"/>
    <w:rsid w:val="00982A6D"/>
    <w:rsid w:val="009841B1"/>
    <w:rsid w:val="00987484"/>
    <w:rsid w:val="009915E8"/>
    <w:rsid w:val="00993E61"/>
    <w:rsid w:val="009A36CD"/>
    <w:rsid w:val="009A37A4"/>
    <w:rsid w:val="009B5AC5"/>
    <w:rsid w:val="009B5EAF"/>
    <w:rsid w:val="009C0EE9"/>
    <w:rsid w:val="009C4388"/>
    <w:rsid w:val="009C5A8D"/>
    <w:rsid w:val="009C60BF"/>
    <w:rsid w:val="009D2B67"/>
    <w:rsid w:val="009D575E"/>
    <w:rsid w:val="009E57CB"/>
    <w:rsid w:val="009E7A25"/>
    <w:rsid w:val="009F14B9"/>
    <w:rsid w:val="00A02683"/>
    <w:rsid w:val="00A13DDA"/>
    <w:rsid w:val="00A22E35"/>
    <w:rsid w:val="00A23DE3"/>
    <w:rsid w:val="00A26285"/>
    <w:rsid w:val="00A26E6F"/>
    <w:rsid w:val="00A304C6"/>
    <w:rsid w:val="00A32A69"/>
    <w:rsid w:val="00A3328D"/>
    <w:rsid w:val="00A41CEE"/>
    <w:rsid w:val="00A52CA8"/>
    <w:rsid w:val="00A543AC"/>
    <w:rsid w:val="00A617E2"/>
    <w:rsid w:val="00A65007"/>
    <w:rsid w:val="00A675E3"/>
    <w:rsid w:val="00A709BE"/>
    <w:rsid w:val="00A7210D"/>
    <w:rsid w:val="00A809B9"/>
    <w:rsid w:val="00A843D7"/>
    <w:rsid w:val="00A96979"/>
    <w:rsid w:val="00A96B8E"/>
    <w:rsid w:val="00AA4036"/>
    <w:rsid w:val="00AA6F69"/>
    <w:rsid w:val="00AB01AB"/>
    <w:rsid w:val="00AB33AB"/>
    <w:rsid w:val="00AB517F"/>
    <w:rsid w:val="00AC70D7"/>
    <w:rsid w:val="00AD3C5C"/>
    <w:rsid w:val="00AD589B"/>
    <w:rsid w:val="00AE2B74"/>
    <w:rsid w:val="00AE37F6"/>
    <w:rsid w:val="00B03D9A"/>
    <w:rsid w:val="00B04B15"/>
    <w:rsid w:val="00B051A2"/>
    <w:rsid w:val="00B05E9E"/>
    <w:rsid w:val="00B11C4E"/>
    <w:rsid w:val="00B11E1D"/>
    <w:rsid w:val="00B13D09"/>
    <w:rsid w:val="00B1422F"/>
    <w:rsid w:val="00B154B4"/>
    <w:rsid w:val="00B25C7A"/>
    <w:rsid w:val="00B3053F"/>
    <w:rsid w:val="00B31EE7"/>
    <w:rsid w:val="00B32951"/>
    <w:rsid w:val="00B42152"/>
    <w:rsid w:val="00B43142"/>
    <w:rsid w:val="00B43C40"/>
    <w:rsid w:val="00B43DED"/>
    <w:rsid w:val="00B529C7"/>
    <w:rsid w:val="00B56DD3"/>
    <w:rsid w:val="00B61ECC"/>
    <w:rsid w:val="00B632DA"/>
    <w:rsid w:val="00B6575E"/>
    <w:rsid w:val="00B71BE0"/>
    <w:rsid w:val="00B726E8"/>
    <w:rsid w:val="00B72A25"/>
    <w:rsid w:val="00B7776F"/>
    <w:rsid w:val="00B848E3"/>
    <w:rsid w:val="00B90D11"/>
    <w:rsid w:val="00B9396A"/>
    <w:rsid w:val="00B96646"/>
    <w:rsid w:val="00BA0B60"/>
    <w:rsid w:val="00BA2492"/>
    <w:rsid w:val="00BA3DB2"/>
    <w:rsid w:val="00BA5BD6"/>
    <w:rsid w:val="00BB15AA"/>
    <w:rsid w:val="00BB16DC"/>
    <w:rsid w:val="00BC0E8E"/>
    <w:rsid w:val="00BC1FCD"/>
    <w:rsid w:val="00BC3DD6"/>
    <w:rsid w:val="00BC4D13"/>
    <w:rsid w:val="00BC67A4"/>
    <w:rsid w:val="00BC726A"/>
    <w:rsid w:val="00BC7554"/>
    <w:rsid w:val="00BD0D43"/>
    <w:rsid w:val="00BE17C3"/>
    <w:rsid w:val="00BF2F37"/>
    <w:rsid w:val="00BF37EF"/>
    <w:rsid w:val="00BF79C7"/>
    <w:rsid w:val="00C03D8D"/>
    <w:rsid w:val="00C04D1F"/>
    <w:rsid w:val="00C26319"/>
    <w:rsid w:val="00C30463"/>
    <w:rsid w:val="00C30A92"/>
    <w:rsid w:val="00C30B87"/>
    <w:rsid w:val="00C340CE"/>
    <w:rsid w:val="00C367FC"/>
    <w:rsid w:val="00C4060A"/>
    <w:rsid w:val="00C42BA6"/>
    <w:rsid w:val="00C4376C"/>
    <w:rsid w:val="00C5076F"/>
    <w:rsid w:val="00C54ACA"/>
    <w:rsid w:val="00C552F9"/>
    <w:rsid w:val="00C55974"/>
    <w:rsid w:val="00C577C7"/>
    <w:rsid w:val="00C61CE9"/>
    <w:rsid w:val="00C66ABF"/>
    <w:rsid w:val="00C66C1F"/>
    <w:rsid w:val="00C70EFC"/>
    <w:rsid w:val="00C761E1"/>
    <w:rsid w:val="00C77199"/>
    <w:rsid w:val="00C7722E"/>
    <w:rsid w:val="00C85E2B"/>
    <w:rsid w:val="00C876AA"/>
    <w:rsid w:val="00C919C7"/>
    <w:rsid w:val="00C923C7"/>
    <w:rsid w:val="00C94FCB"/>
    <w:rsid w:val="00C95B79"/>
    <w:rsid w:val="00C96A8A"/>
    <w:rsid w:val="00CA41BF"/>
    <w:rsid w:val="00CB3F6F"/>
    <w:rsid w:val="00CB7E80"/>
    <w:rsid w:val="00CC07FF"/>
    <w:rsid w:val="00CC22F9"/>
    <w:rsid w:val="00CC332E"/>
    <w:rsid w:val="00CC3D0E"/>
    <w:rsid w:val="00CC4340"/>
    <w:rsid w:val="00CC442A"/>
    <w:rsid w:val="00CD0D78"/>
    <w:rsid w:val="00CD1F75"/>
    <w:rsid w:val="00CD7563"/>
    <w:rsid w:val="00CE288C"/>
    <w:rsid w:val="00CF31F0"/>
    <w:rsid w:val="00CF33E3"/>
    <w:rsid w:val="00D109C2"/>
    <w:rsid w:val="00D24CB5"/>
    <w:rsid w:val="00D311D3"/>
    <w:rsid w:val="00D3186E"/>
    <w:rsid w:val="00D3191F"/>
    <w:rsid w:val="00D4166C"/>
    <w:rsid w:val="00D41A63"/>
    <w:rsid w:val="00D42094"/>
    <w:rsid w:val="00D4443B"/>
    <w:rsid w:val="00D50636"/>
    <w:rsid w:val="00D53D32"/>
    <w:rsid w:val="00D5650C"/>
    <w:rsid w:val="00D6175C"/>
    <w:rsid w:val="00D633B8"/>
    <w:rsid w:val="00D64B0A"/>
    <w:rsid w:val="00D8097D"/>
    <w:rsid w:val="00D817A3"/>
    <w:rsid w:val="00D842B8"/>
    <w:rsid w:val="00D84581"/>
    <w:rsid w:val="00D852A3"/>
    <w:rsid w:val="00D904A2"/>
    <w:rsid w:val="00DB59DF"/>
    <w:rsid w:val="00DC00D0"/>
    <w:rsid w:val="00DC2773"/>
    <w:rsid w:val="00DF07E2"/>
    <w:rsid w:val="00E02539"/>
    <w:rsid w:val="00E02AAD"/>
    <w:rsid w:val="00E12C24"/>
    <w:rsid w:val="00E204C5"/>
    <w:rsid w:val="00E22822"/>
    <w:rsid w:val="00E2314D"/>
    <w:rsid w:val="00E27591"/>
    <w:rsid w:val="00E36542"/>
    <w:rsid w:val="00E62842"/>
    <w:rsid w:val="00E63142"/>
    <w:rsid w:val="00E632F9"/>
    <w:rsid w:val="00E70EE8"/>
    <w:rsid w:val="00E75071"/>
    <w:rsid w:val="00E76A3A"/>
    <w:rsid w:val="00E95900"/>
    <w:rsid w:val="00E96D76"/>
    <w:rsid w:val="00E971B3"/>
    <w:rsid w:val="00EA69AD"/>
    <w:rsid w:val="00EB0229"/>
    <w:rsid w:val="00ED2B18"/>
    <w:rsid w:val="00ED6FF8"/>
    <w:rsid w:val="00ED7D0C"/>
    <w:rsid w:val="00EE5DBA"/>
    <w:rsid w:val="00EF0014"/>
    <w:rsid w:val="00EF7076"/>
    <w:rsid w:val="00EF7EBB"/>
    <w:rsid w:val="00F0426E"/>
    <w:rsid w:val="00F04BD5"/>
    <w:rsid w:val="00F1248B"/>
    <w:rsid w:val="00F12C9A"/>
    <w:rsid w:val="00F171F1"/>
    <w:rsid w:val="00F20E04"/>
    <w:rsid w:val="00F26E65"/>
    <w:rsid w:val="00F30568"/>
    <w:rsid w:val="00F3290C"/>
    <w:rsid w:val="00F34FB0"/>
    <w:rsid w:val="00F35704"/>
    <w:rsid w:val="00F411BD"/>
    <w:rsid w:val="00F44A86"/>
    <w:rsid w:val="00F53078"/>
    <w:rsid w:val="00F57565"/>
    <w:rsid w:val="00F67721"/>
    <w:rsid w:val="00F72349"/>
    <w:rsid w:val="00F73EA5"/>
    <w:rsid w:val="00F76CB3"/>
    <w:rsid w:val="00F849F8"/>
    <w:rsid w:val="00F858BD"/>
    <w:rsid w:val="00F8708C"/>
    <w:rsid w:val="00F9031F"/>
    <w:rsid w:val="00F9106F"/>
    <w:rsid w:val="00FA4096"/>
    <w:rsid w:val="00FA6AB1"/>
    <w:rsid w:val="00FA7348"/>
    <w:rsid w:val="00FB13DB"/>
    <w:rsid w:val="00FB28B6"/>
    <w:rsid w:val="00FB3A37"/>
    <w:rsid w:val="00FB488A"/>
    <w:rsid w:val="00FB636C"/>
    <w:rsid w:val="00FC311E"/>
    <w:rsid w:val="00FC43F5"/>
    <w:rsid w:val="00FD1395"/>
    <w:rsid w:val="00FD6079"/>
    <w:rsid w:val="00FD6092"/>
    <w:rsid w:val="00FE13E8"/>
    <w:rsid w:val="00FE15DD"/>
    <w:rsid w:val="00FF2FF5"/>
    <w:rsid w:val="00FF3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9F3E4DF"/>
  <w15:chartTrackingRefBased/>
  <w15:docId w15:val="{B5BFC4DF-631F-4F27-B327-351BB142D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er" w:uiPriority="99"/>
    <w:lsdException w:name="caption" w:qFormat="1"/>
    <w:lsdException w:name="Title" w:qFormat="1"/>
    <w:lsdException w:name="Hyperlink" w:uiPriority="99"/>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955897"/>
    <w:pPr>
      <w:widowControl w:val="0"/>
      <w:spacing w:line="300" w:lineRule="auto"/>
      <w:ind w:firstLineChars="200" w:firstLine="200"/>
      <w:jc w:val="both"/>
    </w:pPr>
    <w:rPr>
      <w:kern w:val="2"/>
      <w:sz w:val="24"/>
      <w:szCs w:val="24"/>
    </w:rPr>
  </w:style>
  <w:style w:type="paragraph" w:styleId="1">
    <w:name w:val="heading 1"/>
    <w:next w:val="a0"/>
    <w:qFormat/>
    <w:rsid w:val="00290A0B"/>
    <w:pPr>
      <w:keepNext/>
      <w:keepLines/>
      <w:pageBreakBefore/>
      <w:numPr>
        <w:numId w:val="1"/>
      </w:numPr>
      <w:spacing w:before="120" w:after="120" w:line="480" w:lineRule="auto"/>
      <w:ind w:left="0" w:firstLine="0"/>
      <w:outlineLvl w:val="0"/>
    </w:pPr>
    <w:rPr>
      <w:rFonts w:eastAsia="黑体"/>
      <w:bCs/>
      <w:kern w:val="44"/>
      <w:sz w:val="32"/>
      <w:szCs w:val="32"/>
    </w:rPr>
  </w:style>
  <w:style w:type="paragraph" w:styleId="2">
    <w:name w:val="heading 2"/>
    <w:aliases w:val="标题-2级-节标题"/>
    <w:next w:val="a0"/>
    <w:qFormat/>
    <w:rsid w:val="00290A0B"/>
    <w:pPr>
      <w:keepNext/>
      <w:keepLines/>
      <w:numPr>
        <w:ilvl w:val="1"/>
        <w:numId w:val="1"/>
      </w:numPr>
      <w:spacing w:before="120" w:after="120"/>
      <w:ind w:left="0" w:firstLine="0"/>
      <w:outlineLvl w:val="1"/>
    </w:pPr>
    <w:rPr>
      <w:rFonts w:eastAsia="黑体"/>
      <w:bCs/>
      <w:kern w:val="2"/>
      <w:sz w:val="28"/>
      <w:szCs w:val="28"/>
    </w:rPr>
  </w:style>
  <w:style w:type="paragraph" w:styleId="3">
    <w:name w:val="heading 3"/>
    <w:aliases w:val="标题-3级-条标题"/>
    <w:next w:val="a0"/>
    <w:qFormat/>
    <w:rsid w:val="00653FF0"/>
    <w:pPr>
      <w:keepNext/>
      <w:keepLines/>
      <w:numPr>
        <w:ilvl w:val="2"/>
        <w:numId w:val="1"/>
      </w:numPr>
      <w:spacing w:before="120" w:after="120"/>
      <w:ind w:left="0" w:firstLine="0"/>
      <w:outlineLvl w:val="2"/>
    </w:pPr>
    <w:rPr>
      <w:rFonts w:eastAsia="黑体"/>
      <w:bCs/>
      <w:kern w:val="2"/>
      <w:sz w:val="28"/>
      <w:szCs w:val="32"/>
    </w:rPr>
  </w:style>
  <w:style w:type="paragraph" w:styleId="4">
    <w:name w:val="heading 4"/>
    <w:basedOn w:val="a0"/>
    <w:next w:val="a0"/>
    <w:link w:val="40"/>
    <w:qFormat/>
    <w:rsid w:val="00300249"/>
    <w:pPr>
      <w:keepNext/>
      <w:keepLines/>
      <w:numPr>
        <w:ilvl w:val="3"/>
        <w:numId w:val="1"/>
      </w:numPr>
      <w:spacing w:before="280" w:after="290" w:line="376" w:lineRule="auto"/>
      <w:outlineLvl w:val="3"/>
    </w:pPr>
    <w:rPr>
      <w:rFonts w:ascii="Arial" w:eastAsia="黑体" w:hAnsi="Arial"/>
      <w:b/>
      <w:bCs/>
      <w:sz w:val="28"/>
      <w:szCs w:val="28"/>
    </w:rPr>
  </w:style>
  <w:style w:type="paragraph" w:styleId="5">
    <w:name w:val="heading 5"/>
    <w:basedOn w:val="a0"/>
    <w:next w:val="a0"/>
    <w:qFormat/>
    <w:rsid w:val="00300249"/>
    <w:pPr>
      <w:keepNext/>
      <w:keepLines/>
      <w:numPr>
        <w:ilvl w:val="4"/>
        <w:numId w:val="1"/>
      </w:numPr>
      <w:spacing w:before="280" w:after="290" w:line="376" w:lineRule="auto"/>
      <w:outlineLvl w:val="4"/>
    </w:pPr>
    <w:rPr>
      <w:b/>
      <w:bCs/>
      <w:sz w:val="28"/>
      <w:szCs w:val="28"/>
    </w:rPr>
  </w:style>
  <w:style w:type="paragraph" w:styleId="6">
    <w:name w:val="heading 6"/>
    <w:basedOn w:val="a0"/>
    <w:next w:val="a0"/>
    <w:qFormat/>
    <w:rsid w:val="00300249"/>
    <w:pPr>
      <w:keepNext/>
      <w:keepLines/>
      <w:numPr>
        <w:ilvl w:val="5"/>
        <w:numId w:val="1"/>
      </w:numPr>
      <w:spacing w:before="240" w:after="64" w:line="320" w:lineRule="auto"/>
      <w:outlineLvl w:val="5"/>
    </w:pPr>
    <w:rPr>
      <w:rFonts w:ascii="Arial" w:eastAsia="黑体" w:hAnsi="Arial"/>
      <w:b/>
      <w:bCs/>
    </w:rPr>
  </w:style>
  <w:style w:type="paragraph" w:styleId="7">
    <w:name w:val="heading 7"/>
    <w:basedOn w:val="a0"/>
    <w:next w:val="a0"/>
    <w:qFormat/>
    <w:rsid w:val="00300249"/>
    <w:pPr>
      <w:keepNext/>
      <w:keepLines/>
      <w:numPr>
        <w:ilvl w:val="6"/>
        <w:numId w:val="1"/>
      </w:numPr>
      <w:spacing w:before="240" w:after="64" w:line="320" w:lineRule="auto"/>
      <w:outlineLvl w:val="6"/>
    </w:pPr>
    <w:rPr>
      <w:b/>
      <w:bCs/>
    </w:rPr>
  </w:style>
  <w:style w:type="paragraph" w:styleId="8">
    <w:name w:val="heading 8"/>
    <w:basedOn w:val="a0"/>
    <w:next w:val="a0"/>
    <w:qFormat/>
    <w:rsid w:val="00300249"/>
    <w:pPr>
      <w:keepNext/>
      <w:keepLines/>
      <w:numPr>
        <w:ilvl w:val="7"/>
        <w:numId w:val="1"/>
      </w:numPr>
      <w:spacing w:before="240" w:after="64" w:line="320" w:lineRule="auto"/>
      <w:outlineLvl w:val="7"/>
    </w:pPr>
    <w:rPr>
      <w:rFonts w:ascii="Arial" w:eastAsia="黑体" w:hAnsi="Arial"/>
    </w:rPr>
  </w:style>
  <w:style w:type="paragraph" w:styleId="9">
    <w:name w:val="heading 9"/>
    <w:basedOn w:val="a0"/>
    <w:next w:val="a0"/>
    <w:qFormat/>
    <w:rsid w:val="00300249"/>
    <w:pPr>
      <w:keepNext/>
      <w:keepLines/>
      <w:numPr>
        <w:ilvl w:val="8"/>
        <w:numId w:val="1"/>
      </w:numPr>
      <w:spacing w:before="240" w:after="64" w:line="320" w:lineRule="auto"/>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rsid w:val="00093E1B"/>
    <w:pPr>
      <w:pBdr>
        <w:bottom w:val="single" w:sz="6" w:space="1" w:color="auto"/>
      </w:pBdr>
      <w:tabs>
        <w:tab w:val="center" w:pos="4153"/>
        <w:tab w:val="right" w:pos="8306"/>
      </w:tabs>
      <w:snapToGrid w:val="0"/>
      <w:jc w:val="center"/>
    </w:pPr>
    <w:rPr>
      <w:sz w:val="18"/>
      <w:szCs w:val="18"/>
    </w:rPr>
  </w:style>
  <w:style w:type="paragraph" w:styleId="a5">
    <w:name w:val="footer"/>
    <w:basedOn w:val="a0"/>
    <w:link w:val="a6"/>
    <w:uiPriority w:val="99"/>
    <w:rsid w:val="00093E1B"/>
    <w:pPr>
      <w:tabs>
        <w:tab w:val="center" w:pos="4153"/>
        <w:tab w:val="right" w:pos="8306"/>
      </w:tabs>
      <w:snapToGrid w:val="0"/>
      <w:jc w:val="left"/>
    </w:pPr>
    <w:rPr>
      <w:sz w:val="18"/>
      <w:szCs w:val="18"/>
    </w:rPr>
  </w:style>
  <w:style w:type="character" w:styleId="a7">
    <w:name w:val="page number"/>
    <w:basedOn w:val="a1"/>
    <w:rsid w:val="00093E1B"/>
  </w:style>
  <w:style w:type="character" w:styleId="a8">
    <w:name w:val="Hyperlink"/>
    <w:uiPriority w:val="99"/>
    <w:rsid w:val="00ED6FF8"/>
    <w:rPr>
      <w:color w:val="333333"/>
      <w:u w:val="single"/>
    </w:rPr>
  </w:style>
  <w:style w:type="table" w:styleId="a9">
    <w:name w:val="Table Grid"/>
    <w:basedOn w:val="a2"/>
    <w:semiHidden/>
    <w:rsid w:val="00C85E2B"/>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link w:val="4"/>
    <w:rsid w:val="00300249"/>
    <w:rPr>
      <w:rFonts w:ascii="Arial" w:eastAsia="黑体" w:hAnsi="Arial"/>
      <w:b/>
      <w:bCs/>
      <w:kern w:val="2"/>
      <w:sz w:val="28"/>
      <w:szCs w:val="28"/>
      <w:lang w:val="en-US" w:eastAsia="zh-CN" w:bidi="ar-SA"/>
    </w:rPr>
  </w:style>
  <w:style w:type="paragraph" w:styleId="TOC1">
    <w:name w:val="toc 1"/>
    <w:basedOn w:val="a0"/>
    <w:next w:val="a0"/>
    <w:autoRedefine/>
    <w:uiPriority w:val="39"/>
    <w:qFormat/>
    <w:rsid w:val="00214215"/>
    <w:pPr>
      <w:tabs>
        <w:tab w:val="left" w:pos="420"/>
        <w:tab w:val="right" w:leader="dot" w:pos="8630"/>
      </w:tabs>
      <w:ind w:firstLineChars="0" w:firstLine="0"/>
      <w:jc w:val="center"/>
    </w:pPr>
    <w:rPr>
      <w:rFonts w:asciiTheme="minorEastAsia" w:eastAsiaTheme="minorEastAsia" w:hAnsiTheme="minorEastAsia"/>
      <w:noProof/>
      <w:kern w:val="0"/>
      <w:sz w:val="28"/>
      <w:szCs w:val="28"/>
    </w:rPr>
  </w:style>
  <w:style w:type="paragraph" w:styleId="TOC2">
    <w:name w:val="toc 2"/>
    <w:basedOn w:val="a0"/>
    <w:next w:val="a0"/>
    <w:autoRedefine/>
    <w:uiPriority w:val="39"/>
    <w:qFormat/>
    <w:rsid w:val="007763EC"/>
    <w:pPr>
      <w:tabs>
        <w:tab w:val="left" w:pos="1050"/>
        <w:tab w:val="left" w:pos="1680"/>
        <w:tab w:val="right" w:leader="dot" w:pos="8630"/>
      </w:tabs>
      <w:ind w:leftChars="200" w:left="480" w:firstLineChars="0" w:firstLine="0"/>
    </w:pPr>
    <w:rPr>
      <w:noProof/>
    </w:rPr>
  </w:style>
  <w:style w:type="paragraph" w:styleId="TOC3">
    <w:name w:val="toc 3"/>
    <w:basedOn w:val="a0"/>
    <w:next w:val="a0"/>
    <w:autoRedefine/>
    <w:uiPriority w:val="39"/>
    <w:qFormat/>
    <w:rsid w:val="007763EC"/>
    <w:pPr>
      <w:tabs>
        <w:tab w:val="left" w:pos="1680"/>
        <w:tab w:val="left" w:pos="2190"/>
        <w:tab w:val="right" w:leader="dot" w:pos="8630"/>
      </w:tabs>
      <w:ind w:leftChars="400" w:left="960" w:firstLineChars="0" w:firstLine="0"/>
    </w:pPr>
    <w:rPr>
      <w:rFonts w:cs="宋体"/>
      <w:noProof/>
      <w:szCs w:val="20"/>
    </w:rPr>
  </w:style>
  <w:style w:type="paragraph" w:styleId="aa">
    <w:name w:val="caption"/>
    <w:next w:val="a0"/>
    <w:qFormat/>
    <w:rsid w:val="005E3F60"/>
    <w:pPr>
      <w:jc w:val="center"/>
    </w:pPr>
    <w:rPr>
      <w:rFonts w:ascii="黑体" w:eastAsia="黑体" w:hAnsi="黑体" w:cs="Arial"/>
      <w:kern w:val="2"/>
      <w:sz w:val="21"/>
    </w:rPr>
  </w:style>
  <w:style w:type="paragraph" w:customStyle="1" w:styleId="a">
    <w:name w:val="参考文献"/>
    <w:qFormat/>
    <w:rsid w:val="003B25AC"/>
    <w:pPr>
      <w:numPr>
        <w:numId w:val="8"/>
      </w:numPr>
    </w:pPr>
    <w:rPr>
      <w:kern w:val="2"/>
      <w:sz w:val="21"/>
      <w:szCs w:val="21"/>
    </w:rPr>
  </w:style>
  <w:style w:type="paragraph" w:customStyle="1" w:styleId="ab">
    <w:name w:val="表中文字格式"/>
    <w:basedOn w:val="a0"/>
    <w:rsid w:val="00FF2FF5"/>
    <w:pPr>
      <w:spacing w:line="240" w:lineRule="auto"/>
      <w:ind w:firstLineChars="0" w:firstLine="0"/>
      <w:jc w:val="center"/>
    </w:pPr>
    <w:rPr>
      <w:rFonts w:cs="宋体"/>
      <w:spacing w:val="10"/>
      <w:sz w:val="18"/>
      <w:szCs w:val="20"/>
    </w:rPr>
  </w:style>
  <w:style w:type="paragraph" w:customStyle="1" w:styleId="ac">
    <w:name w:val="致谢附件"/>
    <w:basedOn w:val="1"/>
    <w:rsid w:val="001C263D"/>
    <w:pPr>
      <w:numPr>
        <w:numId w:val="0"/>
      </w:numPr>
      <w:jc w:val="center"/>
    </w:pPr>
    <w:rPr>
      <w:rFonts w:cs="宋体"/>
      <w:szCs w:val="20"/>
    </w:rPr>
  </w:style>
  <w:style w:type="paragraph" w:styleId="ad">
    <w:name w:val="Title"/>
    <w:aliases w:val="标题-致谢与附录"/>
    <w:basedOn w:val="a0"/>
    <w:next w:val="a0"/>
    <w:link w:val="ae"/>
    <w:qFormat/>
    <w:rsid w:val="00CD0D78"/>
    <w:pPr>
      <w:spacing w:before="240" w:after="60"/>
      <w:ind w:firstLineChars="0" w:firstLine="0"/>
      <w:jc w:val="center"/>
      <w:outlineLvl w:val="0"/>
    </w:pPr>
    <w:rPr>
      <w:rFonts w:ascii="Cambria" w:hAnsi="Cambria"/>
      <w:b/>
      <w:bCs/>
      <w:sz w:val="32"/>
      <w:szCs w:val="32"/>
    </w:rPr>
  </w:style>
  <w:style w:type="character" w:customStyle="1" w:styleId="ae">
    <w:name w:val="标题 字符"/>
    <w:aliases w:val="标题-致谢与附录 字符"/>
    <w:link w:val="ad"/>
    <w:rsid w:val="00CD0D78"/>
    <w:rPr>
      <w:rFonts w:ascii="Cambria" w:hAnsi="Cambria"/>
      <w:b/>
      <w:bCs/>
      <w:kern w:val="2"/>
      <w:sz w:val="32"/>
      <w:szCs w:val="32"/>
    </w:rPr>
  </w:style>
  <w:style w:type="character" w:customStyle="1" w:styleId="a6">
    <w:name w:val="页脚 字符"/>
    <w:link w:val="a5"/>
    <w:uiPriority w:val="99"/>
    <w:rsid w:val="0087795A"/>
    <w:rPr>
      <w:kern w:val="2"/>
      <w:sz w:val="18"/>
      <w:szCs w:val="18"/>
    </w:rPr>
  </w:style>
  <w:style w:type="paragraph" w:styleId="TOC">
    <w:name w:val="TOC Heading"/>
    <w:basedOn w:val="1"/>
    <w:next w:val="a0"/>
    <w:uiPriority w:val="39"/>
    <w:rsid w:val="00925F56"/>
    <w:pPr>
      <w:pageBreakBefore w:val="0"/>
      <w:numPr>
        <w:numId w:val="0"/>
      </w:numPr>
      <w:spacing w:before="480" w:after="0" w:line="276" w:lineRule="auto"/>
      <w:outlineLvl w:val="9"/>
    </w:pPr>
    <w:rPr>
      <w:rFonts w:ascii="Cambria" w:hAnsi="Cambria"/>
      <w:color w:val="365F91"/>
      <w:kern w:val="0"/>
      <w:sz w:val="28"/>
      <w:szCs w:val="28"/>
    </w:rPr>
  </w:style>
  <w:style w:type="paragraph" w:styleId="af">
    <w:name w:val="Balloon Text"/>
    <w:basedOn w:val="a0"/>
    <w:link w:val="af0"/>
    <w:rsid w:val="00CB7E80"/>
    <w:pPr>
      <w:spacing w:line="240" w:lineRule="auto"/>
    </w:pPr>
    <w:rPr>
      <w:sz w:val="18"/>
      <w:szCs w:val="18"/>
    </w:rPr>
  </w:style>
  <w:style w:type="character" w:customStyle="1" w:styleId="af0">
    <w:name w:val="批注框文本 字符"/>
    <w:link w:val="af"/>
    <w:rsid w:val="00CB7E80"/>
    <w:rPr>
      <w:kern w:val="2"/>
      <w:sz w:val="18"/>
      <w:szCs w:val="18"/>
    </w:rPr>
  </w:style>
  <w:style w:type="character" w:customStyle="1" w:styleId="MTEquationSection">
    <w:name w:val="MTEquationSection"/>
    <w:rsid w:val="00B154B4"/>
    <w:rPr>
      <w:b/>
      <w:bCs/>
      <w:vanish w:val="0"/>
      <w:color w:val="FF0000"/>
      <w:sz w:val="18"/>
      <w:szCs w:val="20"/>
    </w:rPr>
  </w:style>
  <w:style w:type="paragraph" w:customStyle="1" w:styleId="MTDisplayEquation">
    <w:name w:val="MTDisplayEquation"/>
    <w:basedOn w:val="a0"/>
    <w:next w:val="a0"/>
    <w:link w:val="MTDisplayEquationChar"/>
    <w:rsid w:val="00083116"/>
    <w:pPr>
      <w:tabs>
        <w:tab w:val="center" w:pos="4320"/>
        <w:tab w:val="right" w:pos="8640"/>
      </w:tabs>
      <w:ind w:firstLine="480"/>
      <w:jc w:val="left"/>
    </w:pPr>
  </w:style>
  <w:style w:type="character" w:customStyle="1" w:styleId="MTDisplayEquationChar">
    <w:name w:val="MTDisplayEquation Char"/>
    <w:link w:val="MTDisplayEquation"/>
    <w:rsid w:val="00083116"/>
    <w:rPr>
      <w:kern w:val="2"/>
      <w:sz w:val="24"/>
      <w:szCs w:val="24"/>
    </w:rPr>
  </w:style>
  <w:style w:type="paragraph" w:customStyle="1" w:styleId="222">
    <w:name w:val="样式 目录 2 + 左侧:  2 字符 首行缩进:  2 字符"/>
    <w:basedOn w:val="TOC2"/>
    <w:rsid w:val="00E12C24"/>
    <w:pPr>
      <w:ind w:left="440" w:firstLine="440"/>
    </w:pPr>
    <w:rPr>
      <w:rFonts w:cs="宋体"/>
      <w:szCs w:val="20"/>
    </w:rPr>
  </w:style>
  <w:style w:type="paragraph" w:customStyle="1" w:styleId="342">
    <w:name w:val="样式 目录 3 + 左侧:  4 字符 首行缩进:  2 字符"/>
    <w:basedOn w:val="TOC3"/>
    <w:rsid w:val="00E12C24"/>
    <w:pPr>
      <w:ind w:left="880" w:firstLine="440"/>
    </w:pPr>
  </w:style>
  <w:style w:type="paragraph" w:customStyle="1" w:styleId="2221">
    <w:name w:val="样式 目录 2 + 左侧:  2 字符 首行缩进:  2 字符1"/>
    <w:basedOn w:val="TOC2"/>
    <w:rsid w:val="0083708A"/>
    <w:pPr>
      <w:ind w:firstLine="480"/>
    </w:pPr>
    <w:rPr>
      <w:rFonts w:cs="宋体"/>
      <w:szCs w:val="20"/>
    </w:rPr>
  </w:style>
  <w:style w:type="paragraph" w:customStyle="1" w:styleId="2222">
    <w:name w:val="样式 目录 2 + 左侧:  2 字符 首行缩进:  2 字符2"/>
    <w:basedOn w:val="TOC2"/>
    <w:rsid w:val="0083708A"/>
    <w:pPr>
      <w:ind w:firstLine="480"/>
    </w:pPr>
    <w:rPr>
      <w:rFonts w:cs="宋体"/>
      <w:szCs w:val="20"/>
    </w:rPr>
  </w:style>
  <w:style w:type="paragraph" w:styleId="af1">
    <w:name w:val="List Paragraph"/>
    <w:basedOn w:val="a0"/>
    <w:uiPriority w:val="34"/>
    <w:rsid w:val="00214215"/>
    <w:pPr>
      <w:ind w:firstLine="420"/>
    </w:pPr>
  </w:style>
  <w:style w:type="character" w:customStyle="1" w:styleId="datatitle1">
    <w:name w:val="datatitle1"/>
    <w:rsid w:val="00A26285"/>
    <w:rPr>
      <w:b/>
      <w:bCs/>
      <w:color w:val="10619F"/>
      <w:sz w:val="28"/>
      <w:szCs w:val="28"/>
    </w:rPr>
  </w:style>
  <w:style w:type="character" w:customStyle="1" w:styleId="-">
    <w:name w:val="摘要-英文"/>
    <w:basedOn w:val="a1"/>
    <w:rsid w:val="00C876AA"/>
    <w:rPr>
      <w:rFonts w:ascii="Times New Roman" w:eastAsia="宋体" w:hAnsi="Times New Roman"/>
      <w:b/>
      <w:bCs/>
      <w:sz w:val="32"/>
    </w:rPr>
  </w:style>
  <w:style w:type="paragraph" w:customStyle="1" w:styleId="--">
    <w:name w:val="摘要-中文-题目"/>
    <w:basedOn w:val="a0"/>
    <w:rsid w:val="00C876AA"/>
    <w:pPr>
      <w:widowControl/>
      <w:ind w:firstLineChars="0" w:firstLine="0"/>
      <w:jc w:val="center"/>
    </w:pPr>
    <w:rPr>
      <w:rFonts w:eastAsia="黑体" w:cs="宋体"/>
      <w:kern w:val="0"/>
      <w:sz w:val="32"/>
      <w:szCs w:val="20"/>
    </w:rPr>
  </w:style>
  <w:style w:type="paragraph" w:customStyle="1" w:styleId="-0">
    <w:name w:val="摘要-中文"/>
    <w:basedOn w:val="ad"/>
    <w:rsid w:val="00C876AA"/>
    <w:pPr>
      <w:widowControl/>
    </w:pPr>
    <w:rPr>
      <w:rFonts w:ascii="黑体" w:eastAsia="黑体" w:hAnsi="黑体"/>
      <w:kern w:val="0"/>
      <w:sz w:val="36"/>
    </w:rPr>
  </w:style>
  <w:style w:type="paragraph" w:customStyle="1" w:styleId="--0">
    <w:name w:val="摘要-中文-正文"/>
    <w:basedOn w:val="a0"/>
    <w:rsid w:val="00C876AA"/>
    <w:pPr>
      <w:widowControl/>
      <w:adjustRightInd w:val="0"/>
      <w:snapToGrid w:val="0"/>
      <w:spacing w:before="120"/>
    </w:pPr>
    <w:rPr>
      <w:rFonts w:hAnsi="宋体" w:cs="宋体"/>
      <w:snapToGrid w:val="0"/>
      <w:kern w:val="0"/>
      <w:szCs w:val="20"/>
    </w:rPr>
  </w:style>
  <w:style w:type="paragraph" w:customStyle="1" w:styleId="--1">
    <w:name w:val="摘要-中文-关键词"/>
    <w:basedOn w:val="a0"/>
    <w:rsid w:val="00C876AA"/>
    <w:pPr>
      <w:widowControl/>
      <w:ind w:firstLineChars="0" w:firstLine="0"/>
      <w:jc w:val="left"/>
    </w:pPr>
    <w:rPr>
      <w:rFonts w:ascii="黑体" w:eastAsia="黑体" w:cs="宋体"/>
      <w:b/>
      <w:bCs/>
      <w:kern w:val="0"/>
      <w:szCs w:val="20"/>
    </w:rPr>
  </w:style>
  <w:style w:type="character" w:customStyle="1" w:styleId="af2">
    <w:name w:val="模板说明文字"/>
    <w:basedOn w:val="a1"/>
    <w:rsid w:val="00C876AA"/>
    <w:rPr>
      <w:rFonts w:ascii="Times New Roman" w:eastAsia="黑体" w:hAnsi="Times New Roman"/>
      <w:color w:val="FF0000"/>
      <w:sz w:val="21"/>
    </w:rPr>
  </w:style>
  <w:style w:type="character" w:customStyle="1" w:styleId="--2">
    <w:name w:val="摘要-英文-论文题目"/>
    <w:basedOn w:val="a1"/>
    <w:rsid w:val="00C876AA"/>
    <w:rPr>
      <w:rFonts w:ascii="Times New Roman" w:eastAsia="Times New Roman" w:hAnsi="Times New Roman"/>
      <w:b/>
      <w:bCs/>
      <w:sz w:val="32"/>
    </w:rPr>
  </w:style>
  <w:style w:type="paragraph" w:customStyle="1" w:styleId="--3">
    <w:name w:val="摘要-英文-正文"/>
    <w:basedOn w:val="a0"/>
    <w:next w:val="a0"/>
    <w:rsid w:val="00C876AA"/>
    <w:pPr>
      <w:widowControl/>
      <w:spacing w:before="120"/>
      <w:ind w:firstLineChars="0" w:firstLine="482"/>
    </w:pPr>
    <w:rPr>
      <w:rFonts w:eastAsia="Times New Roman" w:cs="宋体"/>
      <w:kern w:val="0"/>
      <w:szCs w:val="20"/>
    </w:rPr>
  </w:style>
  <w:style w:type="character" w:customStyle="1" w:styleId="--keywords">
    <w:name w:val="摘要-英文-keywords"/>
    <w:basedOn w:val="a1"/>
    <w:rsid w:val="00C876AA"/>
    <w:rPr>
      <w:rFonts w:ascii="Times New Roman" w:eastAsia="Times New Roman" w:hAnsi="Times New Roman"/>
      <w:b/>
      <w:bCs/>
      <w:sz w:val="24"/>
    </w:rPr>
  </w:style>
  <w:style w:type="paragraph" w:customStyle="1" w:styleId="af3">
    <w:name w:val="论文正文"/>
    <w:basedOn w:val="a0"/>
    <w:qFormat/>
    <w:rsid w:val="00C876AA"/>
    <w:pPr>
      <w:widowControl/>
      <w:ind w:firstLine="480"/>
      <w:textAlignment w:val="center"/>
    </w:pPr>
    <w:rPr>
      <w:rFonts w:cs="宋体"/>
      <w:kern w:val="0"/>
      <w:szCs w:val="20"/>
      <w:u w:color="000000"/>
    </w:rPr>
  </w:style>
  <w:style w:type="paragraph" w:customStyle="1" w:styleId="-1">
    <w:name w:val="标题-参考文献"/>
    <w:basedOn w:val="ad"/>
    <w:rsid w:val="00C876AA"/>
    <w:pPr>
      <w:widowControl/>
    </w:pPr>
    <w:rPr>
      <w:rFonts w:ascii="黑体" w:eastAsia="黑体" w:hAnsi="黑体"/>
      <w:kern w:val="0"/>
      <w:sz w:val="24"/>
    </w:rPr>
  </w:style>
  <w:style w:type="paragraph" w:customStyle="1" w:styleId="10">
    <w:name w:val="正文1"/>
    <w:rsid w:val="00C876AA"/>
    <w:pPr>
      <w:jc w:val="both"/>
    </w:pPr>
    <w:rPr>
      <w:rFonts w:ascii="Calibri" w:hAnsi="Calibri" w:cs="Calibri"/>
      <w:kern w:val="2"/>
      <w:sz w:val="21"/>
      <w:szCs w:val="21"/>
    </w:rPr>
  </w:style>
  <w:style w:type="paragraph" w:styleId="af4">
    <w:name w:val="Normal (Web)"/>
    <w:basedOn w:val="a0"/>
    <w:uiPriority w:val="99"/>
    <w:unhideWhenUsed/>
    <w:rsid w:val="00353C5D"/>
    <w:pPr>
      <w:widowControl/>
      <w:spacing w:before="100" w:beforeAutospacing="1" w:after="100" w:afterAutospacing="1" w:line="240" w:lineRule="auto"/>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1627">
      <w:bodyDiv w:val="1"/>
      <w:marLeft w:val="0"/>
      <w:marRight w:val="0"/>
      <w:marTop w:val="0"/>
      <w:marBottom w:val="0"/>
      <w:divBdr>
        <w:top w:val="none" w:sz="0" w:space="0" w:color="auto"/>
        <w:left w:val="none" w:sz="0" w:space="0" w:color="auto"/>
        <w:bottom w:val="none" w:sz="0" w:space="0" w:color="auto"/>
        <w:right w:val="none" w:sz="0" w:space="0" w:color="auto"/>
      </w:divBdr>
      <w:divsChild>
        <w:div w:id="457649762">
          <w:marLeft w:val="0"/>
          <w:marRight w:val="0"/>
          <w:marTop w:val="0"/>
          <w:marBottom w:val="0"/>
          <w:divBdr>
            <w:top w:val="none" w:sz="0" w:space="0" w:color="auto"/>
            <w:left w:val="none" w:sz="0" w:space="0" w:color="auto"/>
            <w:bottom w:val="none" w:sz="0" w:space="0" w:color="auto"/>
            <w:right w:val="none" w:sz="0" w:space="0" w:color="auto"/>
          </w:divBdr>
          <w:divsChild>
            <w:div w:id="1157307133">
              <w:marLeft w:val="0"/>
              <w:marRight w:val="0"/>
              <w:marTop w:val="0"/>
              <w:marBottom w:val="0"/>
              <w:divBdr>
                <w:top w:val="none" w:sz="0" w:space="0" w:color="auto"/>
                <w:left w:val="none" w:sz="0" w:space="0" w:color="auto"/>
                <w:bottom w:val="none" w:sz="0" w:space="0" w:color="auto"/>
                <w:right w:val="none" w:sz="0" w:space="0" w:color="auto"/>
              </w:divBdr>
            </w:div>
            <w:div w:id="1437167936">
              <w:marLeft w:val="0"/>
              <w:marRight w:val="0"/>
              <w:marTop w:val="0"/>
              <w:marBottom w:val="0"/>
              <w:divBdr>
                <w:top w:val="none" w:sz="0" w:space="0" w:color="auto"/>
                <w:left w:val="none" w:sz="0" w:space="0" w:color="auto"/>
                <w:bottom w:val="none" w:sz="0" w:space="0" w:color="auto"/>
                <w:right w:val="none" w:sz="0" w:space="0" w:color="auto"/>
              </w:divBdr>
            </w:div>
            <w:div w:id="1750156350">
              <w:marLeft w:val="0"/>
              <w:marRight w:val="0"/>
              <w:marTop w:val="0"/>
              <w:marBottom w:val="0"/>
              <w:divBdr>
                <w:top w:val="none" w:sz="0" w:space="0" w:color="auto"/>
                <w:left w:val="none" w:sz="0" w:space="0" w:color="auto"/>
                <w:bottom w:val="none" w:sz="0" w:space="0" w:color="auto"/>
                <w:right w:val="none" w:sz="0" w:space="0" w:color="auto"/>
              </w:divBdr>
            </w:div>
            <w:div w:id="1778595529">
              <w:marLeft w:val="0"/>
              <w:marRight w:val="0"/>
              <w:marTop w:val="0"/>
              <w:marBottom w:val="0"/>
              <w:divBdr>
                <w:top w:val="none" w:sz="0" w:space="0" w:color="auto"/>
                <w:left w:val="none" w:sz="0" w:space="0" w:color="auto"/>
                <w:bottom w:val="none" w:sz="0" w:space="0" w:color="auto"/>
                <w:right w:val="none" w:sz="0" w:space="0" w:color="auto"/>
              </w:divBdr>
            </w:div>
            <w:div w:id="212160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187">
      <w:bodyDiv w:val="1"/>
      <w:marLeft w:val="0"/>
      <w:marRight w:val="0"/>
      <w:marTop w:val="0"/>
      <w:marBottom w:val="0"/>
      <w:divBdr>
        <w:top w:val="none" w:sz="0" w:space="0" w:color="auto"/>
        <w:left w:val="none" w:sz="0" w:space="0" w:color="auto"/>
        <w:bottom w:val="none" w:sz="0" w:space="0" w:color="auto"/>
        <w:right w:val="none" w:sz="0" w:space="0" w:color="auto"/>
      </w:divBdr>
      <w:divsChild>
        <w:div w:id="1555117707">
          <w:marLeft w:val="0"/>
          <w:marRight w:val="0"/>
          <w:marTop w:val="0"/>
          <w:marBottom w:val="0"/>
          <w:divBdr>
            <w:top w:val="none" w:sz="0" w:space="0" w:color="auto"/>
            <w:left w:val="none" w:sz="0" w:space="0" w:color="auto"/>
            <w:bottom w:val="none" w:sz="0" w:space="0" w:color="auto"/>
            <w:right w:val="none" w:sz="0" w:space="0" w:color="auto"/>
          </w:divBdr>
        </w:div>
      </w:divsChild>
    </w:div>
    <w:div w:id="118036405">
      <w:bodyDiv w:val="1"/>
      <w:marLeft w:val="0"/>
      <w:marRight w:val="0"/>
      <w:marTop w:val="0"/>
      <w:marBottom w:val="0"/>
      <w:divBdr>
        <w:top w:val="none" w:sz="0" w:space="0" w:color="auto"/>
        <w:left w:val="none" w:sz="0" w:space="0" w:color="auto"/>
        <w:bottom w:val="none" w:sz="0" w:space="0" w:color="auto"/>
        <w:right w:val="none" w:sz="0" w:space="0" w:color="auto"/>
      </w:divBdr>
      <w:divsChild>
        <w:div w:id="1211112036">
          <w:marLeft w:val="0"/>
          <w:marRight w:val="0"/>
          <w:marTop w:val="0"/>
          <w:marBottom w:val="0"/>
          <w:divBdr>
            <w:top w:val="none" w:sz="0" w:space="0" w:color="auto"/>
            <w:left w:val="none" w:sz="0" w:space="0" w:color="auto"/>
            <w:bottom w:val="none" w:sz="0" w:space="0" w:color="auto"/>
            <w:right w:val="none" w:sz="0" w:space="0" w:color="auto"/>
          </w:divBdr>
          <w:divsChild>
            <w:div w:id="26565606">
              <w:marLeft w:val="0"/>
              <w:marRight w:val="0"/>
              <w:marTop w:val="0"/>
              <w:marBottom w:val="0"/>
              <w:divBdr>
                <w:top w:val="none" w:sz="0" w:space="0" w:color="auto"/>
                <w:left w:val="none" w:sz="0" w:space="0" w:color="auto"/>
                <w:bottom w:val="none" w:sz="0" w:space="0" w:color="auto"/>
                <w:right w:val="none" w:sz="0" w:space="0" w:color="auto"/>
              </w:divBdr>
            </w:div>
            <w:div w:id="92315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1891">
      <w:bodyDiv w:val="1"/>
      <w:marLeft w:val="0"/>
      <w:marRight w:val="0"/>
      <w:marTop w:val="0"/>
      <w:marBottom w:val="0"/>
      <w:divBdr>
        <w:top w:val="none" w:sz="0" w:space="0" w:color="auto"/>
        <w:left w:val="none" w:sz="0" w:space="0" w:color="auto"/>
        <w:bottom w:val="none" w:sz="0" w:space="0" w:color="auto"/>
        <w:right w:val="none" w:sz="0" w:space="0" w:color="auto"/>
      </w:divBdr>
      <w:divsChild>
        <w:div w:id="1975023341">
          <w:marLeft w:val="0"/>
          <w:marRight w:val="0"/>
          <w:marTop w:val="0"/>
          <w:marBottom w:val="0"/>
          <w:divBdr>
            <w:top w:val="none" w:sz="0" w:space="0" w:color="auto"/>
            <w:left w:val="none" w:sz="0" w:space="0" w:color="auto"/>
            <w:bottom w:val="none" w:sz="0" w:space="0" w:color="auto"/>
            <w:right w:val="none" w:sz="0" w:space="0" w:color="auto"/>
          </w:divBdr>
          <w:divsChild>
            <w:div w:id="297958059">
              <w:marLeft w:val="0"/>
              <w:marRight w:val="0"/>
              <w:marTop w:val="0"/>
              <w:marBottom w:val="0"/>
              <w:divBdr>
                <w:top w:val="none" w:sz="0" w:space="0" w:color="auto"/>
                <w:left w:val="none" w:sz="0" w:space="0" w:color="auto"/>
                <w:bottom w:val="none" w:sz="0" w:space="0" w:color="auto"/>
                <w:right w:val="none" w:sz="0" w:space="0" w:color="auto"/>
              </w:divBdr>
            </w:div>
            <w:div w:id="836192844">
              <w:marLeft w:val="0"/>
              <w:marRight w:val="0"/>
              <w:marTop w:val="0"/>
              <w:marBottom w:val="0"/>
              <w:divBdr>
                <w:top w:val="none" w:sz="0" w:space="0" w:color="auto"/>
                <w:left w:val="none" w:sz="0" w:space="0" w:color="auto"/>
                <w:bottom w:val="none" w:sz="0" w:space="0" w:color="auto"/>
                <w:right w:val="none" w:sz="0" w:space="0" w:color="auto"/>
              </w:divBdr>
            </w:div>
            <w:div w:id="1496260370">
              <w:marLeft w:val="0"/>
              <w:marRight w:val="0"/>
              <w:marTop w:val="0"/>
              <w:marBottom w:val="0"/>
              <w:divBdr>
                <w:top w:val="none" w:sz="0" w:space="0" w:color="auto"/>
                <w:left w:val="none" w:sz="0" w:space="0" w:color="auto"/>
                <w:bottom w:val="none" w:sz="0" w:space="0" w:color="auto"/>
                <w:right w:val="none" w:sz="0" w:space="0" w:color="auto"/>
              </w:divBdr>
            </w:div>
            <w:div w:id="193901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163020">
      <w:bodyDiv w:val="1"/>
      <w:marLeft w:val="0"/>
      <w:marRight w:val="0"/>
      <w:marTop w:val="0"/>
      <w:marBottom w:val="0"/>
      <w:divBdr>
        <w:top w:val="none" w:sz="0" w:space="0" w:color="auto"/>
        <w:left w:val="none" w:sz="0" w:space="0" w:color="auto"/>
        <w:bottom w:val="none" w:sz="0" w:space="0" w:color="auto"/>
        <w:right w:val="none" w:sz="0" w:space="0" w:color="auto"/>
      </w:divBdr>
      <w:divsChild>
        <w:div w:id="1528641610">
          <w:marLeft w:val="0"/>
          <w:marRight w:val="0"/>
          <w:marTop w:val="0"/>
          <w:marBottom w:val="0"/>
          <w:divBdr>
            <w:top w:val="none" w:sz="0" w:space="0" w:color="auto"/>
            <w:left w:val="none" w:sz="0" w:space="0" w:color="auto"/>
            <w:bottom w:val="none" w:sz="0" w:space="0" w:color="auto"/>
            <w:right w:val="none" w:sz="0" w:space="0" w:color="auto"/>
          </w:divBdr>
          <w:divsChild>
            <w:div w:id="417947537">
              <w:marLeft w:val="0"/>
              <w:marRight w:val="0"/>
              <w:marTop w:val="0"/>
              <w:marBottom w:val="0"/>
              <w:divBdr>
                <w:top w:val="none" w:sz="0" w:space="0" w:color="auto"/>
                <w:left w:val="none" w:sz="0" w:space="0" w:color="auto"/>
                <w:bottom w:val="none" w:sz="0" w:space="0" w:color="auto"/>
                <w:right w:val="none" w:sz="0" w:space="0" w:color="auto"/>
              </w:divBdr>
            </w:div>
            <w:div w:id="1044327820">
              <w:marLeft w:val="0"/>
              <w:marRight w:val="0"/>
              <w:marTop w:val="0"/>
              <w:marBottom w:val="0"/>
              <w:divBdr>
                <w:top w:val="none" w:sz="0" w:space="0" w:color="auto"/>
                <w:left w:val="none" w:sz="0" w:space="0" w:color="auto"/>
                <w:bottom w:val="none" w:sz="0" w:space="0" w:color="auto"/>
                <w:right w:val="none" w:sz="0" w:space="0" w:color="auto"/>
              </w:divBdr>
            </w:div>
            <w:div w:id="1397780111">
              <w:marLeft w:val="0"/>
              <w:marRight w:val="0"/>
              <w:marTop w:val="0"/>
              <w:marBottom w:val="0"/>
              <w:divBdr>
                <w:top w:val="none" w:sz="0" w:space="0" w:color="auto"/>
                <w:left w:val="none" w:sz="0" w:space="0" w:color="auto"/>
                <w:bottom w:val="none" w:sz="0" w:space="0" w:color="auto"/>
                <w:right w:val="none" w:sz="0" w:space="0" w:color="auto"/>
              </w:divBdr>
            </w:div>
            <w:div w:id="20105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9701">
      <w:bodyDiv w:val="1"/>
      <w:marLeft w:val="0"/>
      <w:marRight w:val="0"/>
      <w:marTop w:val="0"/>
      <w:marBottom w:val="0"/>
      <w:divBdr>
        <w:top w:val="none" w:sz="0" w:space="0" w:color="auto"/>
        <w:left w:val="none" w:sz="0" w:space="0" w:color="auto"/>
        <w:bottom w:val="none" w:sz="0" w:space="0" w:color="auto"/>
        <w:right w:val="none" w:sz="0" w:space="0" w:color="auto"/>
      </w:divBdr>
      <w:divsChild>
        <w:div w:id="771047883">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480662991">
      <w:bodyDiv w:val="1"/>
      <w:marLeft w:val="0"/>
      <w:marRight w:val="0"/>
      <w:marTop w:val="0"/>
      <w:marBottom w:val="0"/>
      <w:divBdr>
        <w:top w:val="none" w:sz="0" w:space="0" w:color="auto"/>
        <w:left w:val="none" w:sz="0" w:space="0" w:color="auto"/>
        <w:bottom w:val="none" w:sz="0" w:space="0" w:color="auto"/>
        <w:right w:val="none" w:sz="0" w:space="0" w:color="auto"/>
      </w:divBdr>
      <w:divsChild>
        <w:div w:id="1282803029">
          <w:marLeft w:val="0"/>
          <w:marRight w:val="0"/>
          <w:marTop w:val="0"/>
          <w:marBottom w:val="0"/>
          <w:divBdr>
            <w:top w:val="none" w:sz="0" w:space="0" w:color="auto"/>
            <w:left w:val="none" w:sz="0" w:space="0" w:color="auto"/>
            <w:bottom w:val="none" w:sz="0" w:space="0" w:color="auto"/>
            <w:right w:val="none" w:sz="0" w:space="0" w:color="auto"/>
          </w:divBdr>
        </w:div>
      </w:divsChild>
    </w:div>
    <w:div w:id="595410528">
      <w:bodyDiv w:val="1"/>
      <w:marLeft w:val="0"/>
      <w:marRight w:val="0"/>
      <w:marTop w:val="0"/>
      <w:marBottom w:val="0"/>
      <w:divBdr>
        <w:top w:val="none" w:sz="0" w:space="0" w:color="auto"/>
        <w:left w:val="none" w:sz="0" w:space="0" w:color="auto"/>
        <w:bottom w:val="none" w:sz="0" w:space="0" w:color="auto"/>
        <w:right w:val="none" w:sz="0" w:space="0" w:color="auto"/>
      </w:divBdr>
      <w:divsChild>
        <w:div w:id="1036807400">
          <w:marLeft w:val="0"/>
          <w:marRight w:val="0"/>
          <w:marTop w:val="0"/>
          <w:marBottom w:val="0"/>
          <w:divBdr>
            <w:top w:val="none" w:sz="0" w:space="0" w:color="auto"/>
            <w:left w:val="none" w:sz="0" w:space="0" w:color="auto"/>
            <w:bottom w:val="none" w:sz="0" w:space="0" w:color="auto"/>
            <w:right w:val="none" w:sz="0" w:space="0" w:color="auto"/>
          </w:divBdr>
        </w:div>
      </w:divsChild>
    </w:div>
    <w:div w:id="603539849">
      <w:bodyDiv w:val="1"/>
      <w:marLeft w:val="0"/>
      <w:marRight w:val="0"/>
      <w:marTop w:val="0"/>
      <w:marBottom w:val="0"/>
      <w:divBdr>
        <w:top w:val="none" w:sz="0" w:space="0" w:color="auto"/>
        <w:left w:val="none" w:sz="0" w:space="0" w:color="auto"/>
        <w:bottom w:val="none" w:sz="0" w:space="0" w:color="auto"/>
        <w:right w:val="none" w:sz="0" w:space="0" w:color="auto"/>
      </w:divBdr>
      <w:divsChild>
        <w:div w:id="2056812823">
          <w:marLeft w:val="0"/>
          <w:marRight w:val="0"/>
          <w:marTop w:val="0"/>
          <w:marBottom w:val="0"/>
          <w:divBdr>
            <w:top w:val="none" w:sz="0" w:space="0" w:color="auto"/>
            <w:left w:val="none" w:sz="0" w:space="0" w:color="auto"/>
            <w:bottom w:val="none" w:sz="0" w:space="0" w:color="auto"/>
            <w:right w:val="none" w:sz="0" w:space="0" w:color="auto"/>
          </w:divBdr>
        </w:div>
      </w:divsChild>
    </w:div>
    <w:div w:id="693506115">
      <w:bodyDiv w:val="1"/>
      <w:marLeft w:val="0"/>
      <w:marRight w:val="0"/>
      <w:marTop w:val="0"/>
      <w:marBottom w:val="0"/>
      <w:divBdr>
        <w:top w:val="none" w:sz="0" w:space="0" w:color="auto"/>
        <w:left w:val="none" w:sz="0" w:space="0" w:color="auto"/>
        <w:bottom w:val="none" w:sz="0" w:space="0" w:color="auto"/>
        <w:right w:val="none" w:sz="0" w:space="0" w:color="auto"/>
      </w:divBdr>
      <w:divsChild>
        <w:div w:id="136924867">
          <w:marLeft w:val="0"/>
          <w:marRight w:val="0"/>
          <w:marTop w:val="0"/>
          <w:marBottom w:val="0"/>
          <w:divBdr>
            <w:top w:val="none" w:sz="0" w:space="0" w:color="auto"/>
            <w:left w:val="none" w:sz="0" w:space="0" w:color="auto"/>
            <w:bottom w:val="none" w:sz="0" w:space="0" w:color="auto"/>
            <w:right w:val="none" w:sz="0" w:space="0" w:color="auto"/>
          </w:divBdr>
          <w:divsChild>
            <w:div w:id="127012871">
              <w:marLeft w:val="0"/>
              <w:marRight w:val="0"/>
              <w:marTop w:val="0"/>
              <w:marBottom w:val="0"/>
              <w:divBdr>
                <w:top w:val="none" w:sz="0" w:space="0" w:color="auto"/>
                <w:left w:val="none" w:sz="0" w:space="0" w:color="auto"/>
                <w:bottom w:val="none" w:sz="0" w:space="0" w:color="auto"/>
                <w:right w:val="none" w:sz="0" w:space="0" w:color="auto"/>
              </w:divBdr>
            </w:div>
            <w:div w:id="661129325">
              <w:marLeft w:val="0"/>
              <w:marRight w:val="0"/>
              <w:marTop w:val="0"/>
              <w:marBottom w:val="0"/>
              <w:divBdr>
                <w:top w:val="none" w:sz="0" w:space="0" w:color="auto"/>
                <w:left w:val="none" w:sz="0" w:space="0" w:color="auto"/>
                <w:bottom w:val="none" w:sz="0" w:space="0" w:color="auto"/>
                <w:right w:val="none" w:sz="0" w:space="0" w:color="auto"/>
              </w:divBdr>
            </w:div>
            <w:div w:id="1138182718">
              <w:marLeft w:val="0"/>
              <w:marRight w:val="0"/>
              <w:marTop w:val="0"/>
              <w:marBottom w:val="0"/>
              <w:divBdr>
                <w:top w:val="none" w:sz="0" w:space="0" w:color="auto"/>
                <w:left w:val="none" w:sz="0" w:space="0" w:color="auto"/>
                <w:bottom w:val="none" w:sz="0" w:space="0" w:color="auto"/>
                <w:right w:val="none" w:sz="0" w:space="0" w:color="auto"/>
              </w:divBdr>
            </w:div>
            <w:div w:id="1394305335">
              <w:marLeft w:val="0"/>
              <w:marRight w:val="0"/>
              <w:marTop w:val="0"/>
              <w:marBottom w:val="0"/>
              <w:divBdr>
                <w:top w:val="none" w:sz="0" w:space="0" w:color="auto"/>
                <w:left w:val="none" w:sz="0" w:space="0" w:color="auto"/>
                <w:bottom w:val="none" w:sz="0" w:space="0" w:color="auto"/>
                <w:right w:val="none" w:sz="0" w:space="0" w:color="auto"/>
              </w:divBdr>
            </w:div>
            <w:div w:id="1471903702">
              <w:marLeft w:val="0"/>
              <w:marRight w:val="0"/>
              <w:marTop w:val="0"/>
              <w:marBottom w:val="0"/>
              <w:divBdr>
                <w:top w:val="none" w:sz="0" w:space="0" w:color="auto"/>
                <w:left w:val="none" w:sz="0" w:space="0" w:color="auto"/>
                <w:bottom w:val="none" w:sz="0" w:space="0" w:color="auto"/>
                <w:right w:val="none" w:sz="0" w:space="0" w:color="auto"/>
              </w:divBdr>
            </w:div>
            <w:div w:id="17579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287970">
      <w:bodyDiv w:val="1"/>
      <w:marLeft w:val="0"/>
      <w:marRight w:val="0"/>
      <w:marTop w:val="0"/>
      <w:marBottom w:val="0"/>
      <w:divBdr>
        <w:top w:val="none" w:sz="0" w:space="0" w:color="auto"/>
        <w:left w:val="none" w:sz="0" w:space="0" w:color="auto"/>
        <w:bottom w:val="none" w:sz="0" w:space="0" w:color="auto"/>
        <w:right w:val="none" w:sz="0" w:space="0" w:color="auto"/>
      </w:divBdr>
      <w:divsChild>
        <w:div w:id="1336880156">
          <w:marLeft w:val="0"/>
          <w:marRight w:val="0"/>
          <w:marTop w:val="0"/>
          <w:marBottom w:val="0"/>
          <w:divBdr>
            <w:top w:val="none" w:sz="0" w:space="0" w:color="auto"/>
            <w:left w:val="none" w:sz="0" w:space="0" w:color="auto"/>
            <w:bottom w:val="none" w:sz="0" w:space="0" w:color="auto"/>
            <w:right w:val="none" w:sz="0" w:space="0" w:color="auto"/>
          </w:divBdr>
        </w:div>
      </w:divsChild>
    </w:div>
    <w:div w:id="1106388091">
      <w:bodyDiv w:val="1"/>
      <w:marLeft w:val="0"/>
      <w:marRight w:val="0"/>
      <w:marTop w:val="0"/>
      <w:marBottom w:val="0"/>
      <w:divBdr>
        <w:top w:val="none" w:sz="0" w:space="0" w:color="auto"/>
        <w:left w:val="none" w:sz="0" w:space="0" w:color="auto"/>
        <w:bottom w:val="none" w:sz="0" w:space="0" w:color="auto"/>
        <w:right w:val="none" w:sz="0" w:space="0" w:color="auto"/>
      </w:divBdr>
      <w:divsChild>
        <w:div w:id="1178540199">
          <w:marLeft w:val="0"/>
          <w:marRight w:val="0"/>
          <w:marTop w:val="0"/>
          <w:marBottom w:val="0"/>
          <w:divBdr>
            <w:top w:val="none" w:sz="0" w:space="0" w:color="auto"/>
            <w:left w:val="none" w:sz="0" w:space="0" w:color="auto"/>
            <w:bottom w:val="none" w:sz="0" w:space="0" w:color="auto"/>
            <w:right w:val="none" w:sz="0" w:space="0" w:color="auto"/>
          </w:divBdr>
        </w:div>
      </w:divsChild>
    </w:div>
    <w:div w:id="1352754141">
      <w:bodyDiv w:val="1"/>
      <w:marLeft w:val="0"/>
      <w:marRight w:val="0"/>
      <w:marTop w:val="0"/>
      <w:marBottom w:val="0"/>
      <w:divBdr>
        <w:top w:val="none" w:sz="0" w:space="0" w:color="auto"/>
        <w:left w:val="none" w:sz="0" w:space="0" w:color="auto"/>
        <w:bottom w:val="none" w:sz="0" w:space="0" w:color="auto"/>
        <w:right w:val="none" w:sz="0" w:space="0" w:color="auto"/>
      </w:divBdr>
      <w:divsChild>
        <w:div w:id="1041058430">
          <w:marLeft w:val="0"/>
          <w:marRight w:val="0"/>
          <w:marTop w:val="0"/>
          <w:marBottom w:val="0"/>
          <w:divBdr>
            <w:top w:val="none" w:sz="0" w:space="0" w:color="auto"/>
            <w:left w:val="none" w:sz="0" w:space="0" w:color="auto"/>
            <w:bottom w:val="none" w:sz="0" w:space="0" w:color="auto"/>
            <w:right w:val="none" w:sz="0" w:space="0" w:color="auto"/>
          </w:divBdr>
        </w:div>
      </w:divsChild>
    </w:div>
    <w:div w:id="1446001757">
      <w:bodyDiv w:val="1"/>
      <w:marLeft w:val="0"/>
      <w:marRight w:val="0"/>
      <w:marTop w:val="0"/>
      <w:marBottom w:val="0"/>
      <w:divBdr>
        <w:top w:val="none" w:sz="0" w:space="0" w:color="auto"/>
        <w:left w:val="none" w:sz="0" w:space="0" w:color="auto"/>
        <w:bottom w:val="none" w:sz="0" w:space="0" w:color="auto"/>
        <w:right w:val="none" w:sz="0" w:space="0" w:color="auto"/>
      </w:divBdr>
      <w:divsChild>
        <w:div w:id="420876341">
          <w:marLeft w:val="0"/>
          <w:marRight w:val="0"/>
          <w:marTop w:val="0"/>
          <w:marBottom w:val="0"/>
          <w:divBdr>
            <w:top w:val="none" w:sz="0" w:space="0" w:color="auto"/>
            <w:left w:val="none" w:sz="0" w:space="0" w:color="auto"/>
            <w:bottom w:val="none" w:sz="0" w:space="0" w:color="auto"/>
            <w:right w:val="none" w:sz="0" w:space="0" w:color="auto"/>
          </w:divBdr>
          <w:divsChild>
            <w:div w:id="118838132">
              <w:marLeft w:val="0"/>
              <w:marRight w:val="0"/>
              <w:marTop w:val="0"/>
              <w:marBottom w:val="0"/>
              <w:divBdr>
                <w:top w:val="none" w:sz="0" w:space="0" w:color="auto"/>
                <w:left w:val="none" w:sz="0" w:space="0" w:color="auto"/>
                <w:bottom w:val="none" w:sz="0" w:space="0" w:color="auto"/>
                <w:right w:val="none" w:sz="0" w:space="0" w:color="auto"/>
              </w:divBdr>
            </w:div>
            <w:div w:id="276565446">
              <w:marLeft w:val="0"/>
              <w:marRight w:val="0"/>
              <w:marTop w:val="0"/>
              <w:marBottom w:val="0"/>
              <w:divBdr>
                <w:top w:val="none" w:sz="0" w:space="0" w:color="auto"/>
                <w:left w:val="none" w:sz="0" w:space="0" w:color="auto"/>
                <w:bottom w:val="none" w:sz="0" w:space="0" w:color="auto"/>
                <w:right w:val="none" w:sz="0" w:space="0" w:color="auto"/>
              </w:divBdr>
            </w:div>
            <w:div w:id="584152263">
              <w:marLeft w:val="0"/>
              <w:marRight w:val="0"/>
              <w:marTop w:val="0"/>
              <w:marBottom w:val="0"/>
              <w:divBdr>
                <w:top w:val="none" w:sz="0" w:space="0" w:color="auto"/>
                <w:left w:val="none" w:sz="0" w:space="0" w:color="auto"/>
                <w:bottom w:val="none" w:sz="0" w:space="0" w:color="auto"/>
                <w:right w:val="none" w:sz="0" w:space="0" w:color="auto"/>
              </w:divBdr>
            </w:div>
            <w:div w:id="172375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6216">
      <w:bodyDiv w:val="1"/>
      <w:marLeft w:val="0"/>
      <w:marRight w:val="0"/>
      <w:marTop w:val="0"/>
      <w:marBottom w:val="0"/>
      <w:divBdr>
        <w:top w:val="none" w:sz="0" w:space="0" w:color="auto"/>
        <w:left w:val="none" w:sz="0" w:space="0" w:color="auto"/>
        <w:bottom w:val="none" w:sz="0" w:space="0" w:color="auto"/>
        <w:right w:val="none" w:sz="0" w:space="0" w:color="auto"/>
      </w:divBdr>
      <w:divsChild>
        <w:div w:id="549147232">
          <w:marLeft w:val="0"/>
          <w:marRight w:val="0"/>
          <w:marTop w:val="0"/>
          <w:marBottom w:val="0"/>
          <w:divBdr>
            <w:top w:val="none" w:sz="0" w:space="0" w:color="auto"/>
            <w:left w:val="none" w:sz="0" w:space="0" w:color="auto"/>
            <w:bottom w:val="none" w:sz="0" w:space="0" w:color="auto"/>
            <w:right w:val="none" w:sz="0" w:space="0" w:color="auto"/>
          </w:divBdr>
          <w:divsChild>
            <w:div w:id="1420131357">
              <w:marLeft w:val="0"/>
              <w:marRight w:val="0"/>
              <w:marTop w:val="0"/>
              <w:marBottom w:val="0"/>
              <w:divBdr>
                <w:top w:val="none" w:sz="0" w:space="0" w:color="auto"/>
                <w:left w:val="none" w:sz="0" w:space="0" w:color="auto"/>
                <w:bottom w:val="none" w:sz="0" w:space="0" w:color="auto"/>
                <w:right w:val="none" w:sz="0" w:space="0" w:color="auto"/>
              </w:divBdr>
            </w:div>
            <w:div w:id="212634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32598">
      <w:bodyDiv w:val="1"/>
      <w:marLeft w:val="0"/>
      <w:marRight w:val="0"/>
      <w:marTop w:val="0"/>
      <w:marBottom w:val="0"/>
      <w:divBdr>
        <w:top w:val="none" w:sz="0" w:space="0" w:color="auto"/>
        <w:left w:val="none" w:sz="0" w:space="0" w:color="auto"/>
        <w:bottom w:val="none" w:sz="0" w:space="0" w:color="auto"/>
        <w:right w:val="none" w:sz="0" w:space="0" w:color="auto"/>
      </w:divBdr>
      <w:divsChild>
        <w:div w:id="1836531949">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046833008">
      <w:bodyDiv w:val="1"/>
      <w:marLeft w:val="0"/>
      <w:marRight w:val="0"/>
      <w:marTop w:val="0"/>
      <w:marBottom w:val="0"/>
      <w:divBdr>
        <w:top w:val="none" w:sz="0" w:space="0" w:color="auto"/>
        <w:left w:val="none" w:sz="0" w:space="0" w:color="auto"/>
        <w:bottom w:val="none" w:sz="0" w:space="0" w:color="auto"/>
        <w:right w:val="none" w:sz="0" w:space="0" w:color="auto"/>
      </w:divBdr>
      <w:divsChild>
        <w:div w:id="968266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eader" Target="header4.xml"/><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FCA6AD-AE27-40FC-996A-508BA66F60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TotalTime>
  <Pages>31</Pages>
  <Words>3395</Words>
  <Characters>19354</Characters>
  <Application>Microsoft Office Word</Application>
  <DocSecurity>0</DocSecurity>
  <Lines>161</Lines>
  <Paragraphs>45</Paragraphs>
  <ScaleCrop>false</ScaleCrop>
  <Company>Microsoft</Company>
  <LinksUpToDate>false</LinksUpToDate>
  <CharactersWithSpaces>22704</CharactersWithSpaces>
  <SharedDoc>false</SharedDoc>
  <HLinks>
    <vt:vector size="180" baseType="variant">
      <vt:variant>
        <vt:i4>3866662</vt:i4>
      </vt:variant>
      <vt:variant>
        <vt:i4>422</vt:i4>
      </vt:variant>
      <vt:variant>
        <vt:i4>0</vt:i4>
      </vt:variant>
      <vt:variant>
        <vt:i4>5</vt:i4>
      </vt:variant>
      <vt:variant>
        <vt:lpwstr>http://www.creader/</vt:lpwstr>
      </vt:variant>
      <vt:variant>
        <vt:lpwstr/>
      </vt:variant>
      <vt:variant>
        <vt:i4>1572912</vt:i4>
      </vt:variant>
      <vt:variant>
        <vt:i4>170</vt:i4>
      </vt:variant>
      <vt:variant>
        <vt:i4>0</vt:i4>
      </vt:variant>
      <vt:variant>
        <vt:i4>5</vt:i4>
      </vt:variant>
      <vt:variant>
        <vt:lpwstr/>
      </vt:variant>
      <vt:variant>
        <vt:lpwstr>_Toc324165190</vt:lpwstr>
      </vt:variant>
      <vt:variant>
        <vt:i4>1638448</vt:i4>
      </vt:variant>
      <vt:variant>
        <vt:i4>164</vt:i4>
      </vt:variant>
      <vt:variant>
        <vt:i4>0</vt:i4>
      </vt:variant>
      <vt:variant>
        <vt:i4>5</vt:i4>
      </vt:variant>
      <vt:variant>
        <vt:lpwstr/>
      </vt:variant>
      <vt:variant>
        <vt:lpwstr>_Toc324165189</vt:lpwstr>
      </vt:variant>
      <vt:variant>
        <vt:i4>1638448</vt:i4>
      </vt:variant>
      <vt:variant>
        <vt:i4>158</vt:i4>
      </vt:variant>
      <vt:variant>
        <vt:i4>0</vt:i4>
      </vt:variant>
      <vt:variant>
        <vt:i4>5</vt:i4>
      </vt:variant>
      <vt:variant>
        <vt:lpwstr/>
      </vt:variant>
      <vt:variant>
        <vt:lpwstr>_Toc324165188</vt:lpwstr>
      </vt:variant>
      <vt:variant>
        <vt:i4>1638448</vt:i4>
      </vt:variant>
      <vt:variant>
        <vt:i4>152</vt:i4>
      </vt:variant>
      <vt:variant>
        <vt:i4>0</vt:i4>
      </vt:variant>
      <vt:variant>
        <vt:i4>5</vt:i4>
      </vt:variant>
      <vt:variant>
        <vt:lpwstr/>
      </vt:variant>
      <vt:variant>
        <vt:lpwstr>_Toc324165187</vt:lpwstr>
      </vt:variant>
      <vt:variant>
        <vt:i4>1638448</vt:i4>
      </vt:variant>
      <vt:variant>
        <vt:i4>146</vt:i4>
      </vt:variant>
      <vt:variant>
        <vt:i4>0</vt:i4>
      </vt:variant>
      <vt:variant>
        <vt:i4>5</vt:i4>
      </vt:variant>
      <vt:variant>
        <vt:lpwstr/>
      </vt:variant>
      <vt:variant>
        <vt:lpwstr>_Toc324165186</vt:lpwstr>
      </vt:variant>
      <vt:variant>
        <vt:i4>1638448</vt:i4>
      </vt:variant>
      <vt:variant>
        <vt:i4>140</vt:i4>
      </vt:variant>
      <vt:variant>
        <vt:i4>0</vt:i4>
      </vt:variant>
      <vt:variant>
        <vt:i4>5</vt:i4>
      </vt:variant>
      <vt:variant>
        <vt:lpwstr/>
      </vt:variant>
      <vt:variant>
        <vt:lpwstr>_Toc324165185</vt:lpwstr>
      </vt:variant>
      <vt:variant>
        <vt:i4>1638448</vt:i4>
      </vt:variant>
      <vt:variant>
        <vt:i4>134</vt:i4>
      </vt:variant>
      <vt:variant>
        <vt:i4>0</vt:i4>
      </vt:variant>
      <vt:variant>
        <vt:i4>5</vt:i4>
      </vt:variant>
      <vt:variant>
        <vt:lpwstr/>
      </vt:variant>
      <vt:variant>
        <vt:lpwstr>_Toc324165184</vt:lpwstr>
      </vt:variant>
      <vt:variant>
        <vt:i4>1638448</vt:i4>
      </vt:variant>
      <vt:variant>
        <vt:i4>128</vt:i4>
      </vt:variant>
      <vt:variant>
        <vt:i4>0</vt:i4>
      </vt:variant>
      <vt:variant>
        <vt:i4>5</vt:i4>
      </vt:variant>
      <vt:variant>
        <vt:lpwstr/>
      </vt:variant>
      <vt:variant>
        <vt:lpwstr>_Toc324165183</vt:lpwstr>
      </vt:variant>
      <vt:variant>
        <vt:i4>1638448</vt:i4>
      </vt:variant>
      <vt:variant>
        <vt:i4>122</vt:i4>
      </vt:variant>
      <vt:variant>
        <vt:i4>0</vt:i4>
      </vt:variant>
      <vt:variant>
        <vt:i4>5</vt:i4>
      </vt:variant>
      <vt:variant>
        <vt:lpwstr/>
      </vt:variant>
      <vt:variant>
        <vt:lpwstr>_Toc324165182</vt:lpwstr>
      </vt:variant>
      <vt:variant>
        <vt:i4>1638448</vt:i4>
      </vt:variant>
      <vt:variant>
        <vt:i4>116</vt:i4>
      </vt:variant>
      <vt:variant>
        <vt:i4>0</vt:i4>
      </vt:variant>
      <vt:variant>
        <vt:i4>5</vt:i4>
      </vt:variant>
      <vt:variant>
        <vt:lpwstr/>
      </vt:variant>
      <vt:variant>
        <vt:lpwstr>_Toc324165181</vt:lpwstr>
      </vt:variant>
      <vt:variant>
        <vt:i4>1638448</vt:i4>
      </vt:variant>
      <vt:variant>
        <vt:i4>110</vt:i4>
      </vt:variant>
      <vt:variant>
        <vt:i4>0</vt:i4>
      </vt:variant>
      <vt:variant>
        <vt:i4>5</vt:i4>
      </vt:variant>
      <vt:variant>
        <vt:lpwstr/>
      </vt:variant>
      <vt:variant>
        <vt:lpwstr>_Toc324165180</vt:lpwstr>
      </vt:variant>
      <vt:variant>
        <vt:i4>1441840</vt:i4>
      </vt:variant>
      <vt:variant>
        <vt:i4>104</vt:i4>
      </vt:variant>
      <vt:variant>
        <vt:i4>0</vt:i4>
      </vt:variant>
      <vt:variant>
        <vt:i4>5</vt:i4>
      </vt:variant>
      <vt:variant>
        <vt:lpwstr/>
      </vt:variant>
      <vt:variant>
        <vt:lpwstr>_Toc324165179</vt:lpwstr>
      </vt:variant>
      <vt:variant>
        <vt:i4>1441840</vt:i4>
      </vt:variant>
      <vt:variant>
        <vt:i4>98</vt:i4>
      </vt:variant>
      <vt:variant>
        <vt:i4>0</vt:i4>
      </vt:variant>
      <vt:variant>
        <vt:i4>5</vt:i4>
      </vt:variant>
      <vt:variant>
        <vt:lpwstr/>
      </vt:variant>
      <vt:variant>
        <vt:lpwstr>_Toc324165178</vt:lpwstr>
      </vt:variant>
      <vt:variant>
        <vt:i4>1441840</vt:i4>
      </vt:variant>
      <vt:variant>
        <vt:i4>92</vt:i4>
      </vt:variant>
      <vt:variant>
        <vt:i4>0</vt:i4>
      </vt:variant>
      <vt:variant>
        <vt:i4>5</vt:i4>
      </vt:variant>
      <vt:variant>
        <vt:lpwstr/>
      </vt:variant>
      <vt:variant>
        <vt:lpwstr>_Toc324165177</vt:lpwstr>
      </vt:variant>
      <vt:variant>
        <vt:i4>1441840</vt:i4>
      </vt:variant>
      <vt:variant>
        <vt:i4>86</vt:i4>
      </vt:variant>
      <vt:variant>
        <vt:i4>0</vt:i4>
      </vt:variant>
      <vt:variant>
        <vt:i4>5</vt:i4>
      </vt:variant>
      <vt:variant>
        <vt:lpwstr/>
      </vt:variant>
      <vt:variant>
        <vt:lpwstr>_Toc324165176</vt:lpwstr>
      </vt:variant>
      <vt:variant>
        <vt:i4>1441840</vt:i4>
      </vt:variant>
      <vt:variant>
        <vt:i4>80</vt:i4>
      </vt:variant>
      <vt:variant>
        <vt:i4>0</vt:i4>
      </vt:variant>
      <vt:variant>
        <vt:i4>5</vt:i4>
      </vt:variant>
      <vt:variant>
        <vt:lpwstr/>
      </vt:variant>
      <vt:variant>
        <vt:lpwstr>_Toc324165175</vt:lpwstr>
      </vt:variant>
      <vt:variant>
        <vt:i4>1441840</vt:i4>
      </vt:variant>
      <vt:variant>
        <vt:i4>74</vt:i4>
      </vt:variant>
      <vt:variant>
        <vt:i4>0</vt:i4>
      </vt:variant>
      <vt:variant>
        <vt:i4>5</vt:i4>
      </vt:variant>
      <vt:variant>
        <vt:lpwstr/>
      </vt:variant>
      <vt:variant>
        <vt:lpwstr>_Toc324165174</vt:lpwstr>
      </vt:variant>
      <vt:variant>
        <vt:i4>1441840</vt:i4>
      </vt:variant>
      <vt:variant>
        <vt:i4>68</vt:i4>
      </vt:variant>
      <vt:variant>
        <vt:i4>0</vt:i4>
      </vt:variant>
      <vt:variant>
        <vt:i4>5</vt:i4>
      </vt:variant>
      <vt:variant>
        <vt:lpwstr/>
      </vt:variant>
      <vt:variant>
        <vt:lpwstr>_Toc324165173</vt:lpwstr>
      </vt:variant>
      <vt:variant>
        <vt:i4>1441840</vt:i4>
      </vt:variant>
      <vt:variant>
        <vt:i4>62</vt:i4>
      </vt:variant>
      <vt:variant>
        <vt:i4>0</vt:i4>
      </vt:variant>
      <vt:variant>
        <vt:i4>5</vt:i4>
      </vt:variant>
      <vt:variant>
        <vt:lpwstr/>
      </vt:variant>
      <vt:variant>
        <vt:lpwstr>_Toc324165172</vt:lpwstr>
      </vt:variant>
      <vt:variant>
        <vt:i4>1441840</vt:i4>
      </vt:variant>
      <vt:variant>
        <vt:i4>56</vt:i4>
      </vt:variant>
      <vt:variant>
        <vt:i4>0</vt:i4>
      </vt:variant>
      <vt:variant>
        <vt:i4>5</vt:i4>
      </vt:variant>
      <vt:variant>
        <vt:lpwstr/>
      </vt:variant>
      <vt:variant>
        <vt:lpwstr>_Toc324165171</vt:lpwstr>
      </vt:variant>
      <vt:variant>
        <vt:i4>1441840</vt:i4>
      </vt:variant>
      <vt:variant>
        <vt:i4>50</vt:i4>
      </vt:variant>
      <vt:variant>
        <vt:i4>0</vt:i4>
      </vt:variant>
      <vt:variant>
        <vt:i4>5</vt:i4>
      </vt:variant>
      <vt:variant>
        <vt:lpwstr/>
      </vt:variant>
      <vt:variant>
        <vt:lpwstr>_Toc324165170</vt:lpwstr>
      </vt:variant>
      <vt:variant>
        <vt:i4>1507376</vt:i4>
      </vt:variant>
      <vt:variant>
        <vt:i4>44</vt:i4>
      </vt:variant>
      <vt:variant>
        <vt:i4>0</vt:i4>
      </vt:variant>
      <vt:variant>
        <vt:i4>5</vt:i4>
      </vt:variant>
      <vt:variant>
        <vt:lpwstr/>
      </vt:variant>
      <vt:variant>
        <vt:lpwstr>_Toc324165169</vt:lpwstr>
      </vt:variant>
      <vt:variant>
        <vt:i4>1507376</vt:i4>
      </vt:variant>
      <vt:variant>
        <vt:i4>38</vt:i4>
      </vt:variant>
      <vt:variant>
        <vt:i4>0</vt:i4>
      </vt:variant>
      <vt:variant>
        <vt:i4>5</vt:i4>
      </vt:variant>
      <vt:variant>
        <vt:lpwstr/>
      </vt:variant>
      <vt:variant>
        <vt:lpwstr>_Toc324165168</vt:lpwstr>
      </vt:variant>
      <vt:variant>
        <vt:i4>1507376</vt:i4>
      </vt:variant>
      <vt:variant>
        <vt:i4>32</vt:i4>
      </vt:variant>
      <vt:variant>
        <vt:i4>0</vt:i4>
      </vt:variant>
      <vt:variant>
        <vt:i4>5</vt:i4>
      </vt:variant>
      <vt:variant>
        <vt:lpwstr/>
      </vt:variant>
      <vt:variant>
        <vt:lpwstr>_Toc324165167</vt:lpwstr>
      </vt:variant>
      <vt:variant>
        <vt:i4>1507376</vt:i4>
      </vt:variant>
      <vt:variant>
        <vt:i4>26</vt:i4>
      </vt:variant>
      <vt:variant>
        <vt:i4>0</vt:i4>
      </vt:variant>
      <vt:variant>
        <vt:i4>5</vt:i4>
      </vt:variant>
      <vt:variant>
        <vt:lpwstr/>
      </vt:variant>
      <vt:variant>
        <vt:lpwstr>_Toc324165166</vt:lpwstr>
      </vt:variant>
      <vt:variant>
        <vt:i4>1507376</vt:i4>
      </vt:variant>
      <vt:variant>
        <vt:i4>20</vt:i4>
      </vt:variant>
      <vt:variant>
        <vt:i4>0</vt:i4>
      </vt:variant>
      <vt:variant>
        <vt:i4>5</vt:i4>
      </vt:variant>
      <vt:variant>
        <vt:lpwstr/>
      </vt:variant>
      <vt:variant>
        <vt:lpwstr>_Toc324165165</vt:lpwstr>
      </vt:variant>
      <vt:variant>
        <vt:i4>1507376</vt:i4>
      </vt:variant>
      <vt:variant>
        <vt:i4>14</vt:i4>
      </vt:variant>
      <vt:variant>
        <vt:i4>0</vt:i4>
      </vt:variant>
      <vt:variant>
        <vt:i4>5</vt:i4>
      </vt:variant>
      <vt:variant>
        <vt:lpwstr/>
      </vt:variant>
      <vt:variant>
        <vt:lpwstr>_Toc324165164</vt:lpwstr>
      </vt:variant>
      <vt:variant>
        <vt:i4>1507376</vt:i4>
      </vt:variant>
      <vt:variant>
        <vt:i4>8</vt:i4>
      </vt:variant>
      <vt:variant>
        <vt:i4>0</vt:i4>
      </vt:variant>
      <vt:variant>
        <vt:i4>5</vt:i4>
      </vt:variant>
      <vt:variant>
        <vt:lpwstr/>
      </vt:variant>
      <vt:variant>
        <vt:lpwstr>_Toc324165163</vt:lpwstr>
      </vt:variant>
      <vt:variant>
        <vt:i4>1507376</vt:i4>
      </vt:variant>
      <vt:variant>
        <vt:i4>2</vt:i4>
      </vt:variant>
      <vt:variant>
        <vt:i4>0</vt:i4>
      </vt:variant>
      <vt:variant>
        <vt:i4>5</vt:i4>
      </vt:variant>
      <vt:variant>
        <vt:lpwstr/>
      </vt:variant>
      <vt:variant>
        <vt:lpwstr>_Toc324165162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sunny</dc:creator>
  <cp:keywords/>
  <cp:lastModifiedBy>MingChel Wu</cp:lastModifiedBy>
  <cp:revision>90</cp:revision>
  <dcterms:created xsi:type="dcterms:W3CDTF">2016-05-14T23:59:00Z</dcterms:created>
  <dcterms:modified xsi:type="dcterms:W3CDTF">2026-09-16T04:40:00Z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y fmtid="{D5CDD505-2E9C-101B-9397-08002B2CF9AE}" pid="4" name="MTEquationSection">
    <vt:lpwstr>1</vt:lpwstr>
  </property>
</Properties>
</file>