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9" w:type="dxa"/>
        <w:tblLayout w:type="fixed"/>
        <w:tblLook w:val="0000" w:firstRow="0" w:lastRow="0" w:firstColumn="0" w:lastColumn="0" w:noHBand="0" w:noVBand="0"/>
      </w:tblPr>
      <w:tblGrid>
        <w:gridCol w:w="5631"/>
        <w:gridCol w:w="2588"/>
      </w:tblGrid>
      <w:tr w:rsidR="006F009F" w14:paraId="1E762410" w14:textId="77777777" w:rsidTr="00D31EB0">
        <w:trPr>
          <w:cantSplit/>
          <w:trHeight w:val="400"/>
        </w:trPr>
        <w:tc>
          <w:tcPr>
            <w:tcW w:w="5631" w:type="dxa"/>
          </w:tcPr>
          <w:p w14:paraId="25135AD3" w14:textId="77777777" w:rsidR="006F009F" w:rsidRDefault="006F009F" w:rsidP="00D31EB0">
            <w:pPr>
              <w:tabs>
                <w:tab w:val="left" w:pos="8280"/>
              </w:tabs>
              <w:ind w:firstLine="361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2588" w:type="dxa"/>
            <w:vMerge w:val="restart"/>
          </w:tcPr>
          <w:p w14:paraId="72902206" w14:textId="77777777" w:rsidR="006F009F" w:rsidRDefault="0029717E" w:rsidP="00D31EB0">
            <w:pPr>
              <w:tabs>
                <w:tab w:val="left" w:pos="8280"/>
              </w:tabs>
              <w:ind w:firstLine="480"/>
              <w:rPr>
                <w:b/>
                <w:bCs/>
                <w:vertAlign w:val="subscript"/>
              </w:rPr>
            </w:pPr>
            <w:r>
              <w:rPr>
                <w:noProof/>
              </w:rPr>
              <w:drawing>
                <wp:inline distT="0" distB="0" distL="0" distR="0" wp14:anchorId="6ED927CD" wp14:editId="1BD8E21B">
                  <wp:extent cx="1146610" cy="1079288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40" t="9960" r="20139" b="10684"/>
                          <a:stretch/>
                        </pic:blipFill>
                        <pic:spPr bwMode="auto">
                          <a:xfrm>
                            <a:off x="0" y="0"/>
                            <a:ext cx="1157118" cy="1089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09F" w14:paraId="09270AC3" w14:textId="77777777" w:rsidTr="00D31EB0">
        <w:trPr>
          <w:cantSplit/>
          <w:trHeight w:val="658"/>
        </w:trPr>
        <w:tc>
          <w:tcPr>
            <w:tcW w:w="5631" w:type="dxa"/>
          </w:tcPr>
          <w:p w14:paraId="3552323C" w14:textId="77777777" w:rsidR="006F009F" w:rsidRDefault="006F009F" w:rsidP="00D31EB0">
            <w:pPr>
              <w:tabs>
                <w:tab w:val="left" w:pos="8280"/>
              </w:tabs>
              <w:ind w:firstLine="643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8" w:type="dxa"/>
            <w:vMerge/>
          </w:tcPr>
          <w:p w14:paraId="2D5DF905" w14:textId="77777777" w:rsidR="006F009F" w:rsidRDefault="006F009F" w:rsidP="00D31EB0">
            <w:pPr>
              <w:tabs>
                <w:tab w:val="left" w:pos="8280"/>
              </w:tabs>
              <w:ind w:firstLine="482"/>
              <w:rPr>
                <w:b/>
                <w:bCs/>
                <w:vertAlign w:val="subscript"/>
              </w:rPr>
            </w:pPr>
          </w:p>
        </w:tc>
      </w:tr>
      <w:tr w:rsidR="006F009F" w14:paraId="505B7A56" w14:textId="77777777" w:rsidTr="00D31EB0">
        <w:trPr>
          <w:cantSplit/>
          <w:trHeight w:val="400"/>
        </w:trPr>
        <w:tc>
          <w:tcPr>
            <w:tcW w:w="5631" w:type="dxa"/>
          </w:tcPr>
          <w:p w14:paraId="39D49B6E" w14:textId="77777777" w:rsidR="006F009F" w:rsidRDefault="006F009F" w:rsidP="00D31EB0">
            <w:pPr>
              <w:tabs>
                <w:tab w:val="left" w:pos="8280"/>
              </w:tabs>
              <w:ind w:firstLine="480"/>
              <w:rPr>
                <w:vertAlign w:val="subscript"/>
              </w:rPr>
            </w:pPr>
          </w:p>
        </w:tc>
        <w:tc>
          <w:tcPr>
            <w:tcW w:w="2588" w:type="dxa"/>
            <w:vMerge/>
          </w:tcPr>
          <w:p w14:paraId="2C5B9478" w14:textId="77777777" w:rsidR="006F009F" w:rsidRDefault="006F009F" w:rsidP="00D31EB0">
            <w:pPr>
              <w:tabs>
                <w:tab w:val="left" w:pos="8280"/>
              </w:tabs>
              <w:ind w:firstLine="480"/>
              <w:rPr>
                <w:vertAlign w:val="subscript"/>
              </w:rPr>
            </w:pPr>
          </w:p>
        </w:tc>
      </w:tr>
    </w:tbl>
    <w:p w14:paraId="60711EAA" w14:textId="77777777" w:rsidR="006F009F" w:rsidRDefault="006F009F" w:rsidP="006F009F">
      <w:pPr>
        <w:tabs>
          <w:tab w:val="left" w:pos="8280"/>
        </w:tabs>
        <w:ind w:firstLine="480"/>
        <w:rPr>
          <w:vertAlign w:val="subscript"/>
        </w:rPr>
      </w:pPr>
    </w:p>
    <w:p w14:paraId="6EB24F66" w14:textId="77777777" w:rsidR="006F009F" w:rsidRDefault="006F009F" w:rsidP="006F009F">
      <w:pPr>
        <w:tabs>
          <w:tab w:val="left" w:pos="8280"/>
        </w:tabs>
        <w:ind w:firstLine="480"/>
        <w:jc w:val="center"/>
        <w:rPr>
          <w:vertAlign w:val="subscript"/>
        </w:rPr>
      </w:pPr>
    </w:p>
    <w:p w14:paraId="499CEE9F" w14:textId="77777777" w:rsidR="006F009F" w:rsidRDefault="006F009F" w:rsidP="006F009F">
      <w:pPr>
        <w:ind w:firstLineChars="0" w:firstLine="0"/>
        <w:jc w:val="center"/>
        <w:rPr>
          <w:rFonts w:ascii="宋体" w:hAnsi="宋体"/>
          <w:b/>
          <w:sz w:val="72"/>
        </w:rPr>
      </w:pPr>
      <w:r>
        <w:rPr>
          <w:rFonts w:ascii="宋体" w:hAnsi="宋体" w:hint="eastAsia"/>
          <w:b/>
          <w:sz w:val="72"/>
        </w:rPr>
        <w:t>测控系统</w:t>
      </w:r>
      <w:r w:rsidR="00B66B94">
        <w:rPr>
          <w:rFonts w:ascii="宋体" w:hAnsi="宋体" w:hint="eastAsia"/>
          <w:b/>
          <w:sz w:val="72"/>
        </w:rPr>
        <w:t>综合</w:t>
      </w:r>
      <w:r>
        <w:rPr>
          <w:rFonts w:ascii="宋体" w:hAnsi="宋体" w:hint="eastAsia"/>
          <w:b/>
          <w:sz w:val="72"/>
        </w:rPr>
        <w:t>实训</w:t>
      </w:r>
    </w:p>
    <w:p w14:paraId="247B1943" w14:textId="77777777" w:rsidR="006F009F" w:rsidRPr="006F009F" w:rsidRDefault="003D7FA0" w:rsidP="006F009F">
      <w:pPr>
        <w:ind w:firstLineChars="0" w:firstLine="0"/>
        <w:jc w:val="center"/>
        <w:rPr>
          <w:rFonts w:ascii="宋体" w:hAnsi="宋体"/>
          <w:b/>
          <w:sz w:val="72"/>
        </w:rPr>
      </w:pPr>
      <w:r>
        <w:rPr>
          <w:rFonts w:ascii="宋体" w:hAnsi="宋体" w:hint="eastAsia"/>
          <w:b/>
          <w:sz w:val="72"/>
        </w:rPr>
        <w:t>个人</w:t>
      </w:r>
      <w:r w:rsidR="006F009F">
        <w:rPr>
          <w:rFonts w:ascii="宋体" w:hAnsi="宋体" w:hint="eastAsia"/>
          <w:b/>
          <w:sz w:val="72"/>
        </w:rPr>
        <w:t>报告</w:t>
      </w:r>
    </w:p>
    <w:p w14:paraId="2184EE77" w14:textId="77777777" w:rsidR="006F009F" w:rsidRDefault="006F009F" w:rsidP="006F009F">
      <w:pPr>
        <w:ind w:firstLine="40"/>
        <w:jc w:val="center"/>
        <w:rPr>
          <w:rFonts w:ascii="Antique Olv (W1)" w:hAnsi="Antique Olv (W1)"/>
          <w:b/>
          <w:sz w:val="2"/>
        </w:rPr>
      </w:pPr>
    </w:p>
    <w:p w14:paraId="03BD1DE1" w14:textId="77777777" w:rsidR="006F009F" w:rsidRDefault="006F009F" w:rsidP="006F009F">
      <w:pPr>
        <w:ind w:firstLine="480"/>
        <w:jc w:val="center"/>
        <w:outlineLvl w:val="0"/>
      </w:pPr>
      <w:r>
        <w:rPr>
          <w:rFonts w:hint="eastAsia"/>
        </w:rPr>
        <w:t xml:space="preserve">  </w:t>
      </w:r>
    </w:p>
    <w:p w14:paraId="093001A1" w14:textId="77777777" w:rsidR="006F009F" w:rsidRDefault="006F009F" w:rsidP="006F009F">
      <w:pPr>
        <w:ind w:firstLine="480"/>
        <w:jc w:val="center"/>
        <w:outlineLvl w:val="0"/>
      </w:pPr>
    </w:p>
    <w:p w14:paraId="11BB3C82" w14:textId="77777777" w:rsidR="006F009F" w:rsidRDefault="006F009F" w:rsidP="006F009F">
      <w:pPr>
        <w:ind w:firstLineChars="0" w:firstLine="0"/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52"/>
          <w:szCs w:val="52"/>
        </w:rPr>
        <w:t>题目</w:t>
      </w:r>
    </w:p>
    <w:p w14:paraId="570CF17C" w14:textId="77777777" w:rsidR="006F009F" w:rsidRDefault="006F009F" w:rsidP="006F009F">
      <w:pPr>
        <w:ind w:firstLine="880"/>
        <w:jc w:val="center"/>
        <w:rPr>
          <w:sz w:val="40"/>
        </w:rPr>
      </w:pPr>
      <w:r>
        <w:rPr>
          <w:rFonts w:ascii="黑体" w:eastAsia="黑体" w:hAnsi="黑体"/>
          <w:sz w:val="44"/>
        </w:rPr>
        <w:t>基于 RK3576 边缘计算的</w:t>
      </w:r>
    </w:p>
    <w:p w14:paraId="26990CF9" w14:textId="77777777" w:rsidR="006F009F" w:rsidRDefault="006F009F" w:rsidP="006F009F">
      <w:pPr>
        <w:ind w:firstLine="880"/>
        <w:jc w:val="center"/>
        <w:rPr>
          <w:sz w:val="40"/>
        </w:rPr>
      </w:pPr>
      <w:r>
        <w:rPr>
          <w:rFonts w:ascii="黑体" w:eastAsia="黑体" w:hAnsi="黑体"/>
          <w:sz w:val="44"/>
        </w:rPr>
        <w:t>无人车主动式 AI 巡检系统设计</w:t>
      </w:r>
    </w:p>
    <w:p w14:paraId="589367A6" w14:textId="77777777" w:rsidR="006F009F" w:rsidRDefault="006F009F" w:rsidP="006F009F">
      <w:pPr>
        <w:spacing w:line="600" w:lineRule="exact"/>
        <w:ind w:leftChars="708" w:left="1699" w:firstLine="361"/>
        <w:rPr>
          <w:b/>
          <w:bCs/>
          <w:sz w:val="18"/>
          <w:szCs w:val="20"/>
          <w:u w:val="thick"/>
        </w:rPr>
      </w:pPr>
      <w:r>
        <w:rPr>
          <w:rFonts w:hint="eastAsia"/>
          <w:b/>
          <w:bCs/>
          <w:sz w:val="18"/>
          <w:szCs w:val="20"/>
        </w:rPr>
        <w:t>学生姓名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 xml:space="preserve">   </w:t>
      </w:r>
      <w:r>
        <w:rPr>
          <w:rFonts w:ascii="黑体" w:eastAsia="黑体" w:hAnsi="黑体"/>
          <w:b/>
          <w:bCs/>
          <w:sz w:val="32"/>
          <w:szCs w:val="32"/>
          <w:u w:val="single"/>
        </w:rPr>
        <w:t xml:space="preserve"> 吴明哲 </w:t>
      </w:r>
      <w:r>
        <w:rPr>
          <w:rFonts w:ascii="黑体" w:eastAsia="黑体" w:hAnsi="黑体"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18"/>
          <w:szCs w:val="20"/>
        </w:rPr>
        <w:t>学号</w:t>
      </w:r>
      <w:r w:rsidRPr="00141D59">
        <w:rPr>
          <w:rFonts w:hint="eastAsia"/>
          <w:sz w:val="32"/>
          <w:szCs w:val="32"/>
          <w:u w:val="single"/>
        </w:rPr>
        <w:t xml:space="preserve">  </w:t>
      </w:r>
      <w:r w:rsidRPr="00141D59">
        <w:rPr>
          <w:sz w:val="32"/>
          <w:szCs w:val="32"/>
          <w:highlight w:val="yellow"/>
          <w:u w:val="single"/>
        </w:rPr>
        <w:t xml:space="preserve">  </w:t>
      </w:r>
      <w:r w:rsidRPr="00141D59">
        <w:rPr>
          <w:sz w:val="32"/>
          <w:szCs w:val="32"/>
          <w:highlight w:val="yellow"/>
          <w:u w:val="single"/>
        </w:rPr>
        <w:t>【学号】</w:t>
      </w:r>
      <w:r w:rsidRPr="00141D59">
        <w:rPr>
          <w:sz w:val="32"/>
          <w:szCs w:val="32"/>
          <w:highlight w:val="yellow"/>
          <w:u w:val="single"/>
        </w:rPr>
        <w:t xml:space="preserve">  </w:t>
      </w:r>
      <w:r w:rsidRPr="00141D59">
        <w:rPr>
          <w:rFonts w:hint="eastAsia"/>
          <w:sz w:val="32"/>
          <w:szCs w:val="32"/>
          <w:u w:val="single"/>
        </w:rPr>
        <w:t xml:space="preserve">  </w:t>
      </w:r>
    </w:p>
    <w:p w14:paraId="29FC382D" w14:textId="77777777" w:rsidR="006F009F" w:rsidRDefault="006F009F" w:rsidP="006F009F">
      <w:pPr>
        <w:spacing w:line="600" w:lineRule="exact"/>
        <w:ind w:leftChars="708" w:left="1699" w:firstLine="361"/>
        <w:rPr>
          <w:b/>
          <w:bCs/>
          <w:sz w:val="18"/>
          <w:szCs w:val="20"/>
          <w:u w:val="thick"/>
        </w:rPr>
      </w:pPr>
      <w:r>
        <w:rPr>
          <w:rFonts w:hint="eastAsia"/>
          <w:b/>
          <w:bCs/>
          <w:sz w:val="18"/>
          <w:szCs w:val="20"/>
        </w:rPr>
        <w:t>指导教师</w:t>
      </w:r>
      <w:r>
        <w:rPr>
          <w:rFonts w:ascii="黑体" w:eastAsia="黑体" w:hAnsi="黑体" w:hint="eastAsia"/>
          <w:b/>
          <w:bCs/>
          <w:sz w:val="32"/>
          <w:u w:val="single"/>
        </w:rPr>
        <w:t xml:space="preserve">      </w:t>
      </w:r>
      <w:r>
        <w:rPr>
          <w:rFonts w:ascii="黑体" w:eastAsia="黑体" w:hAnsi="黑体"/>
          <w:b/>
          <w:bCs/>
          <w:sz w:val="32"/>
          <w:u w:val="single"/>
        </w:rPr>
        <w:t xml:space="preserve">      陈震       </w:t>
      </w:r>
      <w:r>
        <w:rPr>
          <w:rFonts w:ascii="黑体" w:eastAsia="黑体" w:hAnsi="黑体" w:hint="eastAsia"/>
          <w:b/>
          <w:bCs/>
          <w:sz w:val="32"/>
          <w:u w:val="single"/>
        </w:rPr>
        <w:t xml:space="preserve">   </w:t>
      </w:r>
      <w:r>
        <w:rPr>
          <w:rFonts w:ascii="黑体" w:eastAsia="黑体" w:hAnsi="黑体" w:hint="eastAsia"/>
          <w:b/>
          <w:bCs/>
          <w:sz w:val="32"/>
          <w:u w:val="single"/>
        </w:rPr>
        <w:tab/>
      </w:r>
    </w:p>
    <w:p w14:paraId="4C03ED44" w14:textId="77777777" w:rsidR="006F009F" w:rsidRDefault="006F009F" w:rsidP="006F009F">
      <w:pPr>
        <w:spacing w:line="600" w:lineRule="exact"/>
        <w:ind w:leftChars="708" w:left="1699" w:firstLine="361"/>
        <w:rPr>
          <w:b/>
          <w:bCs/>
          <w:sz w:val="18"/>
          <w:szCs w:val="20"/>
          <w:u w:val="thick"/>
        </w:rPr>
      </w:pPr>
      <w:r>
        <w:rPr>
          <w:rFonts w:hint="eastAsia"/>
          <w:b/>
          <w:bCs/>
          <w:sz w:val="18"/>
          <w:szCs w:val="20"/>
        </w:rPr>
        <w:t>院、系、中心</w:t>
      </w:r>
      <w:r>
        <w:rPr>
          <w:rFonts w:eastAsia="黑体" w:hint="eastAsia"/>
          <w:b/>
          <w:bCs/>
          <w:sz w:val="32"/>
          <w:u w:val="single"/>
        </w:rPr>
        <w:t xml:space="preserve">  </w:t>
      </w:r>
      <w:r w:rsidRPr="00C31009">
        <w:rPr>
          <w:rFonts w:eastAsia="黑体" w:hint="eastAsia"/>
          <w:b/>
          <w:bCs/>
          <w:sz w:val="28"/>
          <w:u w:val="single"/>
        </w:rPr>
        <w:t>工程学院自动化及测控系</w:t>
      </w:r>
      <w:r w:rsidR="00523EF6">
        <w:rPr>
          <w:rFonts w:eastAsia="黑体" w:hint="eastAsia"/>
          <w:b/>
          <w:bCs/>
          <w:sz w:val="28"/>
          <w:u w:val="single"/>
        </w:rPr>
        <w:t xml:space="preserve"> </w:t>
      </w:r>
      <w:r w:rsidR="00523EF6">
        <w:rPr>
          <w:rFonts w:eastAsia="黑体"/>
          <w:b/>
          <w:bCs/>
          <w:sz w:val="28"/>
          <w:u w:val="single"/>
        </w:rPr>
        <w:t xml:space="preserve"> </w:t>
      </w:r>
      <w:r>
        <w:rPr>
          <w:rFonts w:eastAsia="黑体" w:hint="eastAsia"/>
          <w:b/>
          <w:bCs/>
          <w:sz w:val="32"/>
          <w:u w:val="single"/>
        </w:rPr>
        <w:tab/>
      </w:r>
    </w:p>
    <w:p w14:paraId="4DB21827" w14:textId="77777777" w:rsidR="006F009F" w:rsidRDefault="006F009F" w:rsidP="006F009F">
      <w:pPr>
        <w:spacing w:line="600" w:lineRule="exact"/>
        <w:ind w:leftChars="708" w:left="1699" w:firstLine="361"/>
        <w:rPr>
          <w:b/>
          <w:bCs/>
          <w:u w:val="single"/>
        </w:rPr>
      </w:pPr>
      <w:r>
        <w:rPr>
          <w:rFonts w:hint="eastAsia"/>
          <w:b/>
          <w:bCs/>
          <w:sz w:val="18"/>
          <w:szCs w:val="20"/>
        </w:rPr>
        <w:t>专业年级</w:t>
      </w:r>
      <w:r w:rsidRPr="00141D59">
        <w:rPr>
          <w:rFonts w:eastAsia="黑体"/>
          <w:sz w:val="32"/>
          <w:u w:val="single"/>
        </w:rPr>
        <w:t xml:space="preserve"> </w:t>
      </w:r>
      <w:r w:rsidRPr="00141D59">
        <w:rPr>
          <w:rFonts w:ascii="黑体" w:eastAsia="黑体" w:hAnsi="黑体" w:hint="eastAsia"/>
          <w:sz w:val="32"/>
          <w:u w:val="single"/>
        </w:rPr>
        <w:t xml:space="preserve">    </w:t>
      </w:r>
      <w:r w:rsidRPr="00141D59">
        <w:rPr>
          <w:rFonts w:eastAsia="黑体" w:hint="eastAsia"/>
          <w:sz w:val="32"/>
          <w:u w:val="single"/>
        </w:rPr>
        <w:t xml:space="preserve">  </w:t>
      </w:r>
      <w:r w:rsidRPr="00141D59">
        <w:rPr>
          <w:rFonts w:eastAsia="黑体" w:hint="eastAsia"/>
          <w:sz w:val="28"/>
          <w:u w:val="single"/>
        </w:rPr>
        <w:t>2023</w:t>
      </w:r>
      <w:r w:rsidRPr="00141D59">
        <w:rPr>
          <w:rFonts w:eastAsia="黑体" w:hint="eastAsia"/>
          <w:sz w:val="28"/>
          <w:u w:val="single"/>
        </w:rPr>
        <w:t>级自动化</w:t>
      </w:r>
      <w:r w:rsidRPr="00141D59">
        <w:rPr>
          <w:rFonts w:eastAsia="黑体" w:hint="eastAsia"/>
          <w:sz w:val="32"/>
          <w:u w:val="single"/>
        </w:rPr>
        <w:t xml:space="preserve">       </w:t>
      </w:r>
      <w:r w:rsidRPr="00141D59">
        <w:rPr>
          <w:rFonts w:eastAsia="黑体" w:hint="eastAsia"/>
          <w:sz w:val="32"/>
          <w:u w:val="single"/>
        </w:rPr>
        <w:tab/>
      </w:r>
    </w:p>
    <w:p w14:paraId="445570D3" w14:textId="77777777" w:rsidR="006F009F" w:rsidRDefault="006F009F" w:rsidP="006F009F">
      <w:pPr>
        <w:spacing w:line="600" w:lineRule="exact"/>
        <w:ind w:leftChars="708" w:left="1699" w:firstLine="361"/>
        <w:rPr>
          <w:b/>
          <w:bCs/>
          <w:u w:val="single"/>
        </w:rPr>
      </w:pPr>
      <w:r>
        <w:rPr>
          <w:rFonts w:hint="eastAsia"/>
          <w:b/>
          <w:bCs/>
          <w:sz w:val="18"/>
          <w:szCs w:val="20"/>
        </w:rPr>
        <w:t>答辩日期</w:t>
      </w:r>
      <w:r>
        <w:rPr>
          <w:rFonts w:hint="eastAsia"/>
          <w:b/>
          <w:bCs/>
          <w:sz w:val="18"/>
          <w:szCs w:val="20"/>
        </w:rPr>
        <w:t xml:space="preserve"> </w:t>
      </w:r>
      <w:r>
        <w:rPr>
          <w:rFonts w:ascii="黑体" w:eastAsia="黑体" w:hint="eastAsia"/>
          <w:b/>
          <w:bCs/>
          <w:sz w:val="28"/>
          <w:u w:val="single"/>
        </w:rPr>
        <w:t xml:space="preserve"> </w:t>
      </w:r>
      <w:r w:rsidRPr="00141D59">
        <w:rPr>
          <w:rFonts w:ascii="黑体" w:eastAsia="黑体" w:hint="eastAsia"/>
          <w:sz w:val="28"/>
          <w:u w:val="single"/>
        </w:rPr>
        <w:t xml:space="preserve"> </w:t>
      </w:r>
      <w:r w:rsidR="00523EF6">
        <w:rPr>
          <w:rFonts w:eastAsia="黑体"/>
          <w:sz w:val="28"/>
          <w:u w:val="single"/>
        </w:rPr>
        <w:t xml:space="preserve"> 2026 </w:t>
      </w:r>
      <w:r w:rsidRPr="00141D59">
        <w:rPr>
          <w:rFonts w:eastAsia="黑体"/>
          <w:sz w:val="28"/>
          <w:u w:val="single"/>
        </w:rPr>
        <w:t xml:space="preserve"> </w:t>
      </w:r>
      <w:r w:rsidRPr="00141D59">
        <w:rPr>
          <w:rFonts w:eastAsia="黑体" w:hint="eastAsia"/>
          <w:sz w:val="28"/>
          <w:u w:val="single"/>
        </w:rPr>
        <w:t>年</w:t>
      </w:r>
      <w:r w:rsidRPr="00141D59">
        <w:rPr>
          <w:rFonts w:eastAsia="黑体"/>
          <w:sz w:val="28"/>
          <w:u w:val="single"/>
        </w:rPr>
        <w:t xml:space="preserve"> </w:t>
      </w:r>
      <w:r w:rsidRPr="00141D59">
        <w:rPr>
          <w:rFonts w:eastAsia="黑体" w:hint="eastAsia"/>
          <w:sz w:val="28"/>
          <w:u w:val="single"/>
        </w:rPr>
        <w:t xml:space="preserve"> </w:t>
      </w:r>
      <w:r w:rsidRPr="00141D59">
        <w:rPr>
          <w:rFonts w:eastAsia="黑体"/>
          <w:sz w:val="28"/>
          <w:u w:val="single"/>
        </w:rPr>
        <w:t xml:space="preserve"> </w:t>
      </w:r>
      <w:r w:rsidR="00523EF6">
        <w:rPr>
          <w:rFonts w:eastAsia="黑体"/>
          <w:sz w:val="28"/>
          <w:u w:val="single"/>
        </w:rPr>
        <w:t xml:space="preserve"> 9 </w:t>
      </w:r>
      <w:r w:rsidRPr="00141D59">
        <w:rPr>
          <w:rFonts w:eastAsia="黑体" w:hint="eastAsia"/>
          <w:sz w:val="28"/>
          <w:u w:val="single"/>
        </w:rPr>
        <w:t xml:space="preserve"> </w:t>
      </w:r>
      <w:r w:rsidRPr="00141D59">
        <w:rPr>
          <w:rFonts w:eastAsia="黑体" w:hint="eastAsia"/>
          <w:sz w:val="28"/>
          <w:u w:val="single"/>
        </w:rPr>
        <w:t>月</w:t>
      </w:r>
      <w:r w:rsidRPr="00141D59">
        <w:rPr>
          <w:rFonts w:eastAsia="黑体" w:hint="eastAsia"/>
          <w:sz w:val="28"/>
          <w:u w:val="single"/>
        </w:rPr>
        <w:t xml:space="preserve"> 18 </w:t>
      </w:r>
      <w:r w:rsidR="006A2C76" w:rsidRPr="00141D59">
        <w:rPr>
          <w:rFonts w:eastAsia="黑体"/>
          <w:sz w:val="28"/>
          <w:u w:val="single"/>
        </w:rPr>
        <w:t xml:space="preserve"> </w:t>
      </w:r>
      <w:r w:rsidRPr="00141D59">
        <w:rPr>
          <w:rFonts w:eastAsia="黑体"/>
          <w:sz w:val="28"/>
          <w:u w:val="single"/>
        </w:rPr>
        <w:t xml:space="preserve"> </w:t>
      </w:r>
      <w:r w:rsidRPr="00141D59">
        <w:rPr>
          <w:rFonts w:eastAsia="黑体" w:hint="eastAsia"/>
          <w:sz w:val="28"/>
          <w:u w:val="single"/>
        </w:rPr>
        <w:t>日</w:t>
      </w:r>
      <w:r w:rsidR="00523EF6">
        <w:rPr>
          <w:rFonts w:eastAsia="黑体" w:hint="eastAsia"/>
          <w:sz w:val="28"/>
          <w:u w:val="single"/>
        </w:rPr>
        <w:t xml:space="preserve"> </w:t>
      </w:r>
      <w:r w:rsidR="00523EF6">
        <w:rPr>
          <w:rFonts w:eastAsia="黑体"/>
          <w:sz w:val="28"/>
          <w:u w:val="single"/>
        </w:rPr>
        <w:t xml:space="preserve"> </w:t>
      </w:r>
      <w:r w:rsidRPr="00141D59">
        <w:rPr>
          <w:rFonts w:ascii="黑体" w:eastAsia="黑体" w:hint="eastAsia"/>
          <w:sz w:val="28"/>
          <w:u w:val="single"/>
        </w:rPr>
        <w:t xml:space="preserve"> </w:t>
      </w:r>
      <w:r w:rsidRPr="00141D59">
        <w:rPr>
          <w:rFonts w:ascii="黑体" w:eastAsia="黑体"/>
          <w:sz w:val="28"/>
          <w:u w:val="single"/>
        </w:rPr>
        <w:t xml:space="preserve"> </w:t>
      </w:r>
      <w:r w:rsidRPr="00141D59">
        <w:rPr>
          <w:rFonts w:ascii="黑体" w:eastAsia="黑体" w:hint="eastAsia"/>
          <w:sz w:val="28"/>
          <w:u w:val="single"/>
        </w:rPr>
        <w:tab/>
      </w:r>
    </w:p>
    <w:p w14:paraId="1CD634A2" w14:textId="77777777" w:rsidR="006F009F" w:rsidRDefault="006F009F" w:rsidP="006F009F">
      <w:pPr>
        <w:ind w:firstLine="480"/>
        <w:rPr>
          <w:vertAlign w:val="subscript"/>
        </w:rPr>
      </w:pPr>
    </w:p>
    <w:p w14:paraId="60ADE67E" w14:textId="77777777" w:rsidR="006F009F" w:rsidRDefault="006F009F" w:rsidP="006F009F">
      <w:pPr>
        <w:ind w:firstLine="480"/>
        <w:rPr>
          <w:vertAlign w:val="subscript"/>
        </w:rPr>
      </w:pPr>
    </w:p>
    <w:p w14:paraId="0A706018" w14:textId="77777777" w:rsidR="006F009F" w:rsidRDefault="006F009F" w:rsidP="006F009F">
      <w:pPr>
        <w:spacing w:line="600" w:lineRule="exact"/>
        <w:ind w:firstLine="723"/>
        <w:jc w:val="center"/>
        <w:rPr>
          <w:rFonts w:eastAsia="楷体_GB2312"/>
          <w:b/>
          <w:bCs/>
          <w:sz w:val="36"/>
        </w:rPr>
      </w:pPr>
      <w:r>
        <w:rPr>
          <w:rFonts w:eastAsia="楷体_GB2312" w:hint="eastAsia"/>
          <w:b/>
          <w:bCs/>
          <w:sz w:val="36"/>
        </w:rPr>
        <w:t>中</w:t>
      </w:r>
      <w:r>
        <w:rPr>
          <w:rFonts w:eastAsia="楷体_GB2312" w:hint="eastAsia"/>
          <w:b/>
          <w:bCs/>
          <w:sz w:val="36"/>
        </w:rPr>
        <w:t xml:space="preserve"> </w:t>
      </w:r>
      <w:r>
        <w:rPr>
          <w:rFonts w:eastAsia="楷体_GB2312" w:hint="eastAsia"/>
          <w:b/>
          <w:bCs/>
          <w:sz w:val="36"/>
        </w:rPr>
        <w:t>国</w:t>
      </w:r>
      <w:r>
        <w:rPr>
          <w:rFonts w:eastAsia="楷体_GB2312" w:hint="eastAsia"/>
          <w:b/>
          <w:bCs/>
          <w:sz w:val="36"/>
        </w:rPr>
        <w:t xml:space="preserve"> </w:t>
      </w:r>
      <w:r>
        <w:rPr>
          <w:rFonts w:eastAsia="楷体_GB2312" w:hint="eastAsia"/>
          <w:b/>
          <w:bCs/>
          <w:sz w:val="36"/>
        </w:rPr>
        <w:t>海</w:t>
      </w:r>
      <w:r>
        <w:rPr>
          <w:rFonts w:eastAsia="楷体_GB2312" w:hint="eastAsia"/>
          <w:b/>
          <w:bCs/>
          <w:sz w:val="36"/>
        </w:rPr>
        <w:t xml:space="preserve"> </w:t>
      </w:r>
      <w:r>
        <w:rPr>
          <w:rFonts w:eastAsia="楷体_GB2312" w:hint="eastAsia"/>
          <w:b/>
          <w:bCs/>
          <w:sz w:val="36"/>
        </w:rPr>
        <w:t>洋</w:t>
      </w:r>
      <w:r>
        <w:rPr>
          <w:rFonts w:eastAsia="楷体_GB2312" w:hint="eastAsia"/>
          <w:b/>
          <w:bCs/>
          <w:sz w:val="36"/>
        </w:rPr>
        <w:t xml:space="preserve"> </w:t>
      </w:r>
      <w:r>
        <w:rPr>
          <w:rFonts w:eastAsia="楷体_GB2312" w:hint="eastAsia"/>
          <w:b/>
          <w:bCs/>
          <w:sz w:val="36"/>
        </w:rPr>
        <w:t>大</w:t>
      </w:r>
      <w:r>
        <w:rPr>
          <w:rFonts w:eastAsia="楷体_GB2312" w:hint="eastAsia"/>
          <w:b/>
          <w:bCs/>
          <w:sz w:val="36"/>
        </w:rPr>
        <w:t xml:space="preserve"> </w:t>
      </w:r>
      <w:r>
        <w:rPr>
          <w:rFonts w:eastAsia="楷体_GB2312" w:hint="eastAsia"/>
          <w:b/>
          <w:bCs/>
          <w:sz w:val="36"/>
        </w:rPr>
        <w:t>学</w:t>
      </w:r>
    </w:p>
    <w:p w14:paraId="142336EA" w14:textId="77777777" w:rsidR="006F009F" w:rsidRDefault="006F009F" w:rsidP="001926A4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</w:p>
    <w:p w14:paraId="25FE5958" w14:textId="77777777" w:rsidR="006F009F" w:rsidRDefault="006F009F" w:rsidP="001926A4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</w:p>
    <w:p w14:paraId="29B65080" w14:textId="77777777" w:rsidR="0035572D" w:rsidRDefault="0035572D" w:rsidP="0035572D">
      <w:pPr>
        <w:spacing w:line="240" w:lineRule="auto"/>
        <w:ind w:firstLine="602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测控系统综合实训评分表</w:t>
      </w:r>
    </w:p>
    <w:tbl>
      <w:tblPr>
        <w:tblpPr w:leftFromText="180" w:rightFromText="180" w:vertAnchor="page" w:horzAnchor="margin" w:tblpY="255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466"/>
        <w:gridCol w:w="987"/>
        <w:gridCol w:w="1037"/>
        <w:gridCol w:w="935"/>
        <w:gridCol w:w="934"/>
      </w:tblGrid>
      <w:tr w:rsidR="0035572D" w14:paraId="037BF6EB" w14:textId="77777777" w:rsidTr="0035572D">
        <w:trPr>
          <w:trHeight w:val="675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AF592" w14:textId="77777777" w:rsidR="0035572D" w:rsidRDefault="0035572D">
            <w:pPr>
              <w:spacing w:line="44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设计题目</w:t>
            </w:r>
          </w:p>
        </w:tc>
        <w:tc>
          <w:tcPr>
            <w:tcW w:w="426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CF49" w14:textId="77777777" w:rsidR="0035572D" w:rsidRPr="00DE691D" w:rsidRDefault="0035572D">
            <w:pPr>
              <w:spacing w:before="40" w:after="40"/>
              <w:ind w:firstLineChars="0" w:firstLine="0"/>
              <w:jc w:val="left"/>
              <w:rPr>
                <w:rFonts w:ascii="宋体" w:hAnsi="宋体"/>
                <w:b/>
                <w:bCs/>
                <w:color w:val="FF0000"/>
              </w:rPr>
            </w:pPr>
            <w:r>
              <w:rPr>
                <w:rFonts w:ascii="宋体" w:hAnsi="宋体"/>
                <w:sz w:val="21"/>
              </w:rPr>
              <w:t>基于 RK3576 边缘计算的无人车主动式 AI 巡检系统设计</w:t>
            </w:r>
          </w:p>
        </w:tc>
      </w:tr>
      <w:tr w:rsidR="0035572D" w14:paraId="589CF8F2" w14:textId="77777777" w:rsidTr="0035572D">
        <w:trPr>
          <w:trHeight w:val="695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5BC4F37" w14:textId="77777777" w:rsidR="0035572D" w:rsidRDefault="0035572D">
            <w:pPr>
              <w:spacing w:line="440" w:lineRule="exact"/>
              <w:ind w:firstLineChars="0" w:firstLine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评价项目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437D382" w14:textId="77777777" w:rsidR="0035572D" w:rsidRDefault="0035572D">
            <w:pPr>
              <w:spacing w:line="440" w:lineRule="exact"/>
              <w:ind w:firstLineChars="0" w:firstLine="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评价标准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CBA1CF5" w14:textId="77777777" w:rsidR="0035572D" w:rsidRDefault="0035572D">
            <w:pPr>
              <w:spacing w:line="240" w:lineRule="exact"/>
              <w:ind w:firstLineChars="0" w:firstLine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各项</w:t>
            </w:r>
          </w:p>
          <w:p w14:paraId="1AF5D113" w14:textId="77777777" w:rsidR="0035572D" w:rsidRDefault="0035572D">
            <w:pPr>
              <w:spacing w:line="240" w:lineRule="exact"/>
              <w:ind w:firstLineChars="0" w:firstLine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总分</w:t>
            </w:r>
          </w:p>
        </w:tc>
        <w:tc>
          <w:tcPr>
            <w:tcW w:w="1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3629939" w14:textId="77777777" w:rsidR="0035572D" w:rsidRDefault="0035572D">
            <w:pPr>
              <w:spacing w:line="440" w:lineRule="exact"/>
              <w:ind w:firstLineChars="0" w:firstLine="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得分</w:t>
            </w:r>
          </w:p>
        </w:tc>
      </w:tr>
      <w:tr w:rsidR="0035572D" w14:paraId="13E7B45E" w14:textId="77777777" w:rsidTr="0035572D">
        <w:trPr>
          <w:trHeight w:val="815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4292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出勤与平时表现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88AC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按时参加实训情况，遵守实训要求情况，在选题组织、管理、设计开发等方面发挥作用情况，创新意识与工作量情况。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F9B6" w14:textId="77777777" w:rsidR="0035572D" w:rsidRDefault="0035572D">
            <w:pPr>
              <w:spacing w:line="440" w:lineRule="exact"/>
              <w:ind w:firstLineChars="0" w:firstLine="0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20</w:t>
            </w:r>
          </w:p>
        </w:tc>
        <w:tc>
          <w:tcPr>
            <w:tcW w:w="1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CA30C" w14:textId="77777777" w:rsidR="0035572D" w:rsidRDefault="0035572D">
            <w:pPr>
              <w:ind w:firstLine="480"/>
              <w:rPr>
                <w:rFonts w:ascii="宋体" w:hAnsi="宋体"/>
                <w:color w:val="000000"/>
              </w:rPr>
            </w:pPr>
          </w:p>
        </w:tc>
      </w:tr>
      <w:tr w:rsidR="0035572D" w14:paraId="3B6AC136" w14:textId="77777777" w:rsidTr="0035572D">
        <w:trPr>
          <w:trHeight w:val="852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F25AF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开题/中期检查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7281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开题/中期时，选题理解，文献综述，研究方案，答辩表现等情况。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A718" w14:textId="77777777" w:rsidR="0035572D" w:rsidRDefault="0035572D">
            <w:pPr>
              <w:spacing w:line="440" w:lineRule="exact"/>
              <w:ind w:firstLineChars="0" w:firstLine="0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20</w:t>
            </w:r>
          </w:p>
        </w:tc>
        <w:tc>
          <w:tcPr>
            <w:tcW w:w="1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EA3C" w14:textId="77777777" w:rsidR="0035572D" w:rsidRDefault="0035572D">
            <w:pPr>
              <w:ind w:firstLine="480"/>
              <w:rPr>
                <w:rFonts w:ascii="宋体" w:hAnsi="宋体"/>
                <w:color w:val="000000"/>
              </w:rPr>
            </w:pPr>
          </w:p>
        </w:tc>
      </w:tr>
      <w:tr w:rsidR="0035572D" w14:paraId="74ABFCDE" w14:textId="77777777" w:rsidTr="0035572D">
        <w:trPr>
          <w:trHeight w:val="1405"/>
        </w:trPr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2FE0D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最终答辩与实训报告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EC81" w14:textId="77777777" w:rsidR="0035572D" w:rsidRDefault="0035572D">
            <w:pPr>
              <w:spacing w:line="28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最终答辩时选题理解，研究方案，实验设计，设计实现，答辩表现等情况。实训报告逻辑表达，格式规范等情况。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B1AE" w14:textId="77777777" w:rsidR="0035572D" w:rsidRDefault="0035572D">
            <w:pPr>
              <w:spacing w:line="440" w:lineRule="exact"/>
              <w:ind w:firstLineChars="0" w:firstLine="0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60</w:t>
            </w:r>
          </w:p>
        </w:tc>
        <w:tc>
          <w:tcPr>
            <w:tcW w:w="1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4F7A" w14:textId="77777777" w:rsidR="0035572D" w:rsidRDefault="0035572D">
            <w:pPr>
              <w:ind w:firstLine="480"/>
              <w:rPr>
                <w:rFonts w:ascii="宋体" w:hAnsi="宋体"/>
                <w:color w:val="000000"/>
              </w:rPr>
            </w:pPr>
          </w:p>
        </w:tc>
      </w:tr>
      <w:tr w:rsidR="0035572D" w14:paraId="3F916FD5" w14:textId="77777777" w:rsidTr="0035572D">
        <w:trPr>
          <w:trHeight w:val="1979"/>
        </w:trPr>
        <w:tc>
          <w:tcPr>
            <w:tcW w:w="391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D31A" w14:textId="77777777" w:rsidR="0035572D" w:rsidRDefault="0035572D">
            <w:pPr>
              <w:spacing w:line="44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具体评阅意见：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F490F" w14:textId="77777777" w:rsidR="0035572D" w:rsidRDefault="0035572D">
            <w:pPr>
              <w:spacing w:line="44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总分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C2A1" w14:textId="77777777" w:rsidR="0035572D" w:rsidRDefault="0035572D">
            <w:pPr>
              <w:spacing w:line="440" w:lineRule="exact"/>
              <w:ind w:firstLine="480"/>
              <w:rPr>
                <w:rFonts w:ascii="宋体" w:hAnsi="宋体"/>
              </w:rPr>
            </w:pPr>
          </w:p>
        </w:tc>
      </w:tr>
      <w:tr w:rsidR="0035572D" w14:paraId="38161563" w14:textId="77777777" w:rsidTr="0035572D">
        <w:trPr>
          <w:trHeight w:val="226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13F2" w14:textId="77777777" w:rsidR="0035572D" w:rsidRDefault="0035572D">
            <w:pPr>
              <w:spacing w:line="440" w:lineRule="exact"/>
              <w:ind w:firstLineChars="0" w:firstLine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授课教师（签名）________________               年    月    日</w:t>
            </w:r>
          </w:p>
        </w:tc>
      </w:tr>
    </w:tbl>
    <w:p w14:paraId="423F5513" w14:textId="77777777" w:rsidR="0035572D" w:rsidRDefault="0035572D" w:rsidP="0035572D">
      <w:pPr>
        <w:spacing w:line="240" w:lineRule="auto"/>
        <w:ind w:firstLine="420"/>
        <w:rPr>
          <w:sz w:val="21"/>
        </w:rPr>
      </w:pPr>
    </w:p>
    <w:p w14:paraId="12AF9924" w14:textId="77777777" w:rsidR="0035572D" w:rsidRDefault="0035572D" w:rsidP="0035572D">
      <w:pPr>
        <w:ind w:firstLine="480"/>
        <w:rPr>
          <w:rFonts w:cs="宋体"/>
          <w:noProof/>
          <w:szCs w:val="20"/>
        </w:rPr>
      </w:pPr>
      <w:r>
        <w:br w:type="page"/>
      </w:r>
    </w:p>
    <w:p w14:paraId="7592A862" w14:textId="77777777" w:rsidR="003D7FA0" w:rsidRPr="003D7FA0" w:rsidRDefault="003D7FA0" w:rsidP="003D7FA0">
      <w:pPr>
        <w:spacing w:line="600" w:lineRule="exact"/>
        <w:ind w:firstLineChars="0" w:firstLine="0"/>
        <w:jc w:val="center"/>
        <w:rPr>
          <w:rFonts w:eastAsia="楷体_GB2312"/>
          <w:b/>
          <w:bCs/>
          <w:sz w:val="36"/>
        </w:rPr>
      </w:pPr>
      <w:r w:rsidRPr="003D7FA0">
        <w:rPr>
          <w:rFonts w:eastAsia="楷体_GB2312" w:hint="eastAsia"/>
          <w:b/>
          <w:bCs/>
          <w:sz w:val="36"/>
        </w:rPr>
        <w:lastRenderedPageBreak/>
        <w:t>小组成员名单</w:t>
      </w:r>
    </w:p>
    <w:tbl>
      <w:tblPr>
        <w:tblpPr w:leftFromText="180" w:rightFromText="180" w:vertAnchor="text" w:horzAnchor="margin" w:tblpY="2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134"/>
        <w:gridCol w:w="2268"/>
        <w:gridCol w:w="2693"/>
        <w:gridCol w:w="1560"/>
      </w:tblGrid>
      <w:tr w:rsidR="003D7FA0" w:rsidRPr="003D7FA0" w14:paraId="00F867D4" w14:textId="77777777" w:rsidTr="0051287A">
        <w:tc>
          <w:tcPr>
            <w:tcW w:w="817" w:type="dxa"/>
            <w:shd w:val="clear" w:color="auto" w:fill="auto"/>
            <w:vAlign w:val="center"/>
          </w:tcPr>
          <w:p w14:paraId="16529B2F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3D7FA0"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81CFB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3D7FA0">
              <w:rPr>
                <w:rFonts w:ascii="宋体" w:hAnsi="宋体" w:hint="eastAsia"/>
                <w:b/>
                <w:bCs/>
              </w:rPr>
              <w:t>姓名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A1CD142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3D7FA0">
              <w:rPr>
                <w:rFonts w:ascii="宋体" w:hAnsi="宋体" w:hint="eastAsia"/>
                <w:b/>
                <w:bCs/>
              </w:rPr>
              <w:t>学号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E947F10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3D7FA0">
              <w:rPr>
                <w:rFonts w:ascii="宋体" w:hAnsi="宋体" w:hint="eastAsia"/>
                <w:b/>
                <w:bCs/>
              </w:rPr>
              <w:t>任务分工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1DB311F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3D7FA0">
              <w:rPr>
                <w:rFonts w:ascii="宋体" w:hAnsi="宋体" w:hint="eastAsia"/>
                <w:b/>
                <w:bCs/>
              </w:rPr>
              <w:t>工作在小组中的比例</w:t>
            </w:r>
          </w:p>
        </w:tc>
      </w:tr>
      <w:tr w:rsidR="003D7FA0" w:rsidRPr="003D7FA0" w14:paraId="686C61CF" w14:textId="77777777" w:rsidTr="0051287A">
        <w:tc>
          <w:tcPr>
            <w:tcW w:w="817" w:type="dxa"/>
            <w:shd w:val="clear" w:color="auto" w:fill="auto"/>
          </w:tcPr>
          <w:p w14:paraId="54B3E357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14256AB5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吴明哲</w:t>
            </w:r>
          </w:p>
        </w:tc>
        <w:tc>
          <w:tcPr>
            <w:tcW w:w="2268" w:type="dxa"/>
            <w:shd w:val="clear" w:color="auto" w:fill="auto"/>
          </w:tcPr>
          <w:p w14:paraId="7A7B687C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【学号】</w:t>
            </w:r>
          </w:p>
        </w:tc>
        <w:tc>
          <w:tcPr>
            <w:tcW w:w="2693" w:type="dxa"/>
            <w:shd w:val="clear" w:color="auto" w:fill="auto"/>
          </w:tcPr>
          <w:p w14:paraId="6B6448DE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组长。系统架构与接口定义、主动复核状态机、安全网关、云台伺服与变焦增益调度、指针读数几何解算与标定、证据包与云端台账、虚拟配电室、RK3576 部署与打包、测试与文档</w:t>
            </w:r>
          </w:p>
        </w:tc>
        <w:tc>
          <w:tcPr>
            <w:tcW w:w="1560" w:type="dxa"/>
            <w:shd w:val="clear" w:color="auto" w:fill="auto"/>
          </w:tcPr>
          <w:p w14:paraId="014C552D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【%】</w:t>
            </w:r>
          </w:p>
        </w:tc>
      </w:tr>
      <w:tr w:rsidR="003D7FA0" w:rsidRPr="003D7FA0" w14:paraId="2BA86533" w14:textId="77777777" w:rsidTr="0051287A">
        <w:tc>
          <w:tcPr>
            <w:tcW w:w="817" w:type="dxa"/>
            <w:shd w:val="clear" w:color="auto" w:fill="auto"/>
          </w:tcPr>
          <w:p w14:paraId="20F12076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5D772123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韦振伟</w:t>
            </w:r>
          </w:p>
        </w:tc>
        <w:tc>
          <w:tcPr>
            <w:tcW w:w="2268" w:type="dxa"/>
            <w:shd w:val="clear" w:color="auto" w:fill="auto"/>
          </w:tcPr>
          <w:p w14:paraId="3E3F267D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【学号】</w:t>
            </w:r>
          </w:p>
        </w:tc>
        <w:tc>
          <w:tcPr>
            <w:tcW w:w="2693" w:type="dxa"/>
            <w:shd w:val="clear" w:color="auto" w:fill="auto"/>
          </w:tcPr>
          <w:p w14:paraId="17B45D08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L1 目标检测：数据集制备与防泄漏检查、两级 YOLO11 混合微调、ONNX 导出与检出评测</w:t>
            </w:r>
          </w:p>
        </w:tc>
        <w:tc>
          <w:tcPr>
            <w:tcW w:w="1560" w:type="dxa"/>
            <w:shd w:val="clear" w:color="auto" w:fill="auto"/>
          </w:tcPr>
          <w:p w14:paraId="7D61CAA7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【%】</w:t>
            </w:r>
          </w:p>
        </w:tc>
      </w:tr>
      <w:tr w:rsidR="003D7FA0" w:rsidRPr="003D7FA0" w14:paraId="6B083E90" w14:textId="77777777" w:rsidTr="0051287A">
        <w:tc>
          <w:tcPr>
            <w:tcW w:w="817" w:type="dxa"/>
            <w:shd w:val="clear" w:color="auto" w:fill="auto"/>
          </w:tcPr>
          <w:p w14:paraId="763F2B2B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7068020F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吴琰</w:t>
            </w:r>
          </w:p>
        </w:tc>
        <w:tc>
          <w:tcPr>
            <w:tcW w:w="2268" w:type="dxa"/>
            <w:shd w:val="clear" w:color="auto" w:fill="auto"/>
          </w:tcPr>
          <w:p w14:paraId="6123F9F3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【学号】</w:t>
            </w:r>
          </w:p>
        </w:tc>
        <w:tc>
          <w:tcPr>
            <w:tcW w:w="2693" w:type="dxa"/>
            <w:shd w:val="clear" w:color="auto" w:fill="auto"/>
          </w:tcPr>
          <w:p w14:paraId="3C38CCE6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L2 分割方案：U-Net 指针/刻度分割的数据集、训练与评测，与几何法的读数比选实验</w:t>
            </w:r>
          </w:p>
        </w:tc>
        <w:tc>
          <w:tcPr>
            <w:tcW w:w="1560" w:type="dxa"/>
            <w:shd w:val="clear" w:color="auto" w:fill="auto"/>
          </w:tcPr>
          <w:p w14:paraId="6A19636D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【%】</w:t>
            </w:r>
          </w:p>
        </w:tc>
      </w:tr>
      <w:tr w:rsidR="003D7FA0" w:rsidRPr="003D7FA0" w14:paraId="23B04EB4" w14:textId="77777777" w:rsidTr="0051287A">
        <w:tc>
          <w:tcPr>
            <w:tcW w:w="817" w:type="dxa"/>
            <w:shd w:val="clear" w:color="auto" w:fill="auto"/>
          </w:tcPr>
          <w:p w14:paraId="3654FEB8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75BC9B9A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包靖泽</w:t>
            </w:r>
          </w:p>
        </w:tc>
        <w:tc>
          <w:tcPr>
            <w:tcW w:w="2268" w:type="dxa"/>
            <w:shd w:val="clear" w:color="auto" w:fill="auto"/>
          </w:tcPr>
          <w:p w14:paraId="5FAA5D14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23090041001</w:t>
            </w:r>
          </w:p>
        </w:tc>
        <w:tc>
          <w:tcPr>
            <w:tcW w:w="2693" w:type="dxa"/>
            <w:shd w:val="clear" w:color="auto" w:fill="auto"/>
          </w:tcPr>
          <w:p w14:paraId="25C1A51B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</w:rPr>
              <w:t>L3 未知异常检测：PaDiM 与 EfficientAD 训练与评测、正常样本集增广、特征网络 ONNX 导出与 RKNN 转换</w:t>
            </w:r>
          </w:p>
        </w:tc>
        <w:tc>
          <w:tcPr>
            <w:tcW w:w="1560" w:type="dxa"/>
            <w:shd w:val="clear" w:color="auto" w:fill="auto"/>
          </w:tcPr>
          <w:p w14:paraId="10E7B250" w14:textId="77777777" w:rsidR="003D7FA0" w:rsidRPr="003D7FA0" w:rsidRDefault="003D7FA0" w:rsidP="003D7FA0">
            <w:pPr>
              <w:spacing w:before="40" w:after="40" w:line="240" w:lineRule="auto"/>
              <w:ind w:firstLineChars="0" w:firstLine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ascii="宋体" w:hAnsi="宋体"/>
                <w:sz w:val="21"/>
                <w:highlight w:val="yellow"/>
              </w:rPr>
              <w:t>【%】</w:t>
            </w:r>
          </w:p>
        </w:tc>
      </w:tr>
      <w:tr w:rsidR="003D7FA0" w:rsidRPr="003D7FA0" w14:paraId="3EAB76E0" w14:textId="77777777" w:rsidTr="0051287A">
        <w:tc>
          <w:tcPr>
            <w:tcW w:w="817" w:type="dxa"/>
            <w:shd w:val="clear" w:color="auto" w:fill="auto"/>
          </w:tcPr>
          <w:p w14:paraId="3DC8063D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3DA42A80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5DFF5042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2693" w:type="dxa"/>
            <w:shd w:val="clear" w:color="auto" w:fill="auto"/>
          </w:tcPr>
          <w:p w14:paraId="26B6D310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  <w:p w14:paraId="4ECBD38B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560" w:type="dxa"/>
            <w:shd w:val="clear" w:color="auto" w:fill="auto"/>
          </w:tcPr>
          <w:p w14:paraId="7C7F6751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</w:tr>
      <w:tr w:rsidR="003D7FA0" w:rsidRPr="003D7FA0" w14:paraId="0C46EF4D" w14:textId="77777777" w:rsidTr="0051287A">
        <w:tc>
          <w:tcPr>
            <w:tcW w:w="817" w:type="dxa"/>
            <w:shd w:val="clear" w:color="auto" w:fill="auto"/>
          </w:tcPr>
          <w:p w14:paraId="52FC514E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34C806B0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78B5503F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2693" w:type="dxa"/>
            <w:shd w:val="clear" w:color="auto" w:fill="auto"/>
          </w:tcPr>
          <w:p w14:paraId="5ED47792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  <w:p w14:paraId="17FC1174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  <w:tc>
          <w:tcPr>
            <w:tcW w:w="1560" w:type="dxa"/>
            <w:shd w:val="clear" w:color="auto" w:fill="auto"/>
          </w:tcPr>
          <w:p w14:paraId="3C365AD2" w14:textId="77777777" w:rsidR="003D7FA0" w:rsidRPr="003D7FA0" w:rsidRDefault="003D7FA0" w:rsidP="003D7FA0">
            <w:pPr>
              <w:spacing w:line="240" w:lineRule="auto"/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</w:p>
        </w:tc>
      </w:tr>
    </w:tbl>
    <w:p w14:paraId="18571B9E" w14:textId="77777777" w:rsidR="003D7FA0" w:rsidRPr="003D7FA0" w:rsidRDefault="003D7FA0" w:rsidP="003D7FA0">
      <w:pPr>
        <w:spacing w:line="600" w:lineRule="exact"/>
        <w:ind w:firstLineChars="0" w:firstLine="0"/>
        <w:jc w:val="center"/>
        <w:rPr>
          <w:rFonts w:eastAsia="楷体_GB2312"/>
          <w:b/>
          <w:bCs/>
          <w:sz w:val="36"/>
        </w:rPr>
      </w:pPr>
    </w:p>
    <w:p w14:paraId="60CB2A2E" w14:textId="77777777" w:rsidR="003D7FA0" w:rsidRDefault="003D7FA0">
      <w:pPr>
        <w:widowControl/>
        <w:spacing w:line="240" w:lineRule="auto"/>
        <w:ind w:firstLineChars="0" w:firstLine="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br w:type="page"/>
      </w:r>
    </w:p>
    <w:p w14:paraId="6D1DFFE0" w14:textId="77777777" w:rsidR="0035572D" w:rsidRPr="0035572D" w:rsidRDefault="0035572D" w:rsidP="001926A4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</w:p>
    <w:p w14:paraId="32EE140F" w14:textId="77777777" w:rsidR="001926A4" w:rsidRPr="00E12C24" w:rsidRDefault="001926A4" w:rsidP="001926A4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 w:rsidRPr="00E12C24">
        <w:rPr>
          <w:rFonts w:ascii="黑体" w:eastAsia="黑体" w:hAnsi="黑体" w:hint="eastAsia"/>
          <w:sz w:val="32"/>
          <w:szCs w:val="32"/>
        </w:rPr>
        <w:t>目  录</w:t>
      </w:r>
    </w:p>
    <w:p w14:paraId="75A77F08" w14:textId="7FCCF61F" w:rsidR="00F2060F" w:rsidRDefault="00F2060F">
      <w:pPr>
        <w:pStyle w:val="TOC1"/>
        <w:rPr>
          <w:rFonts w:asciiTheme="minorHAnsi" w:hAnsiTheme="minorHAnsi" w:cstheme="minorBidi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653197" w:history="1">
        <w:r w:rsidRPr="00DC7A65">
          <w:rPr>
            <w:rStyle w:val="aa"/>
            <w:b/>
          </w:rPr>
          <w:t>1</w:t>
        </w:r>
        <w:r>
          <w:rPr>
            <w:rFonts w:asciiTheme="minorHAnsi" w:hAnsiTheme="minorHAnsi" w:cstheme="minorBidi"/>
            <w:kern w:val="2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个人工作概述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C15BE1" w14:textId="43C73003" w:rsidR="00F2060F" w:rsidRDefault="00F2060F">
      <w:pPr>
        <w:pStyle w:val="TOC1"/>
        <w:rPr>
          <w:rFonts w:asciiTheme="minorHAnsi" w:hAnsiTheme="minorHAnsi" w:cstheme="minorBidi"/>
          <w:kern w:val="2"/>
          <w:sz w:val="22"/>
          <w:szCs w:val="24"/>
          <w14:ligatures w14:val="standardContextual"/>
        </w:rPr>
      </w:pPr>
      <w:hyperlink w:anchor="_Toc240653198" w:history="1">
        <w:r w:rsidRPr="00DC7A65">
          <w:rPr>
            <w:rStyle w:val="aa"/>
            <w:b/>
          </w:rPr>
          <w:t>2</w:t>
        </w:r>
        <w:r>
          <w:rPr>
            <w:rFonts w:asciiTheme="minorHAnsi" w:hAnsiTheme="minorHAnsi" w:cstheme="minorBidi"/>
            <w:kern w:val="2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个人负责设计单元设计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5EE97E2" w14:textId="7BA96495" w:rsidR="00F2060F" w:rsidRDefault="00F2060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40653199" w:history="1">
        <w:r w:rsidRPr="00DC7A65">
          <w:rPr>
            <w:rStyle w:val="aa"/>
            <w:b/>
          </w:rPr>
          <w:t>2.1</w:t>
        </w:r>
        <w:r>
          <w:rPr>
            <w:rFonts w:asciiTheme="minorHAnsi" w:eastAsiaTheme="minorEastAsia" w:hAnsiTheme="minorHAnsi" w:cstheme="minorBidi"/>
            <w:sz w:val="22"/>
            <w14:ligatures w14:val="standardContextual"/>
          </w:rPr>
          <w:tab/>
        </w:r>
        <w:r w:rsidRPr="00DC7A65">
          <w:rPr>
            <w:rStyle w:val="aa"/>
          </w:rPr>
          <w:t>模块任务与要求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_Toc240653199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45AE71" w14:textId="760CEFB6" w:rsidR="00F2060F" w:rsidRDefault="00F2060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40653200" w:history="1">
        <w:r w:rsidRPr="00DC7A65">
          <w:rPr>
            <w:rStyle w:val="aa"/>
            <w:b/>
          </w:rPr>
          <w:t>2.2</w:t>
        </w:r>
        <w:r>
          <w:rPr>
            <w:rFonts w:asciiTheme="minorHAnsi" w:eastAsiaTheme="minorEastAsia" w:hAnsiTheme="minorHAnsi" w:cstheme="minorBidi"/>
            <w:sz w:val="22"/>
            <w14:ligatures w14:val="standardContextual"/>
          </w:rPr>
          <w:tab/>
        </w:r>
        <w:r w:rsidRPr="00DC7A65">
          <w:rPr>
            <w:rStyle w:val="aa"/>
          </w:rPr>
          <w:t>设计过程与实现方法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541E9C3" w14:textId="00C78FD2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1" w:history="1">
        <w:r w:rsidRPr="00DC7A65">
          <w:rPr>
            <w:rStyle w:val="aa"/>
            <w:b/>
          </w:rPr>
          <w:t>2.2.1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资料查阅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CB1A6F8" w14:textId="27B25B38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2" w:history="1">
        <w:r w:rsidRPr="00DC7A65">
          <w:rPr>
            <w:rStyle w:val="aa"/>
            <w:b/>
          </w:rPr>
          <w:t>2.2.2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需求分析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65F5CBA" w14:textId="53311198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3" w:history="1">
        <w:r w:rsidRPr="00DC7A65">
          <w:rPr>
            <w:rStyle w:val="aa"/>
            <w:b/>
          </w:rPr>
          <w:t>2.2.3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方案选择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374FCE0" w14:textId="7EDB18C9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4" w:history="1">
        <w:r w:rsidRPr="00DC7A65">
          <w:rPr>
            <w:rStyle w:val="aa"/>
            <w:b/>
          </w:rPr>
          <w:t>2.2.4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设计实现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A15E4C9" w14:textId="21206E03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5" w:history="1">
        <w:r w:rsidRPr="00DC7A65">
          <w:rPr>
            <w:rStyle w:val="aa"/>
            <w:b/>
          </w:rPr>
          <w:t>2.2.5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调试方法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4F6AA78" w14:textId="6CC0243A" w:rsidR="00F2060F" w:rsidRDefault="00F2060F">
      <w:pPr>
        <w:pStyle w:val="TOC2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40653206" w:history="1">
        <w:r w:rsidRPr="00DC7A65">
          <w:rPr>
            <w:rStyle w:val="aa"/>
            <w:b/>
          </w:rPr>
          <w:t>2.3</w:t>
        </w:r>
        <w:r>
          <w:rPr>
            <w:rFonts w:asciiTheme="minorHAnsi" w:eastAsiaTheme="minorEastAsia" w:hAnsiTheme="minorHAnsi" w:cstheme="minorBidi"/>
            <w:sz w:val="22"/>
            <w14:ligatures w14:val="standardContextual"/>
          </w:rPr>
          <w:tab/>
        </w:r>
        <w:r w:rsidRPr="00DC7A65">
          <w:rPr>
            <w:rStyle w:val="aa"/>
          </w:rPr>
          <w:t>问题解决与结果分析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5F680F5" w14:textId="41F43418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7" w:history="1">
        <w:r w:rsidRPr="00DC7A65">
          <w:rPr>
            <w:rStyle w:val="aa"/>
            <w:b/>
          </w:rPr>
          <w:t>2.3.1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遇到的主要问题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CBDF5CB" w14:textId="3E81F0A2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8" w:history="1">
        <w:r w:rsidRPr="00DC7A65">
          <w:rPr>
            <w:rStyle w:val="aa"/>
            <w:b/>
          </w:rPr>
          <w:t>2.3.2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结果与指标对照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E8B4ED3" w14:textId="0B549697" w:rsidR="00F2060F" w:rsidRDefault="00F2060F">
      <w:pPr>
        <w:pStyle w:val="TOC3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40653209" w:history="1">
        <w:r w:rsidRPr="00DC7A65">
          <w:rPr>
            <w:rStyle w:val="aa"/>
            <w:b/>
          </w:rPr>
          <w:t>2.3.3</w:t>
        </w:r>
        <w:r>
          <w:rPr>
            <w:rFonts w:asciiTheme="minorHAnsi" w:eastAsiaTheme="minorEastAsia" w:hAnsiTheme="minorHAnsi" w:cstheme="minorBidi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结果分析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15BEBF0" w14:textId="7849B024" w:rsidR="00F2060F" w:rsidRDefault="00F2060F">
      <w:pPr>
        <w:pStyle w:val="TOC1"/>
        <w:rPr>
          <w:rFonts w:asciiTheme="minorHAnsi" w:hAnsiTheme="minorHAnsi" w:cstheme="minorBidi"/>
          <w:kern w:val="2"/>
          <w:sz w:val="22"/>
          <w:szCs w:val="24"/>
          <w14:ligatures w14:val="standardContextual"/>
        </w:rPr>
      </w:pPr>
      <w:hyperlink w:anchor="_Toc240653210" w:history="1">
        <w:r w:rsidRPr="00DC7A65">
          <w:rPr>
            <w:rStyle w:val="aa"/>
            <w:b/>
          </w:rPr>
          <w:t>3</w:t>
        </w:r>
        <w:r>
          <w:rPr>
            <w:rFonts w:asciiTheme="minorHAnsi" w:hAnsiTheme="minorHAnsi" w:cstheme="minorBidi"/>
            <w:kern w:val="2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团队协作与个人贡献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E77369E" w14:textId="54981C97" w:rsidR="00F2060F" w:rsidRDefault="00F2060F">
      <w:pPr>
        <w:pStyle w:val="TOC1"/>
        <w:rPr>
          <w:rFonts w:asciiTheme="minorHAnsi" w:hAnsiTheme="minorHAnsi" w:cstheme="minorBidi"/>
          <w:kern w:val="2"/>
          <w:sz w:val="22"/>
          <w:szCs w:val="24"/>
          <w14:ligatures w14:val="standardContextual"/>
        </w:rPr>
      </w:pPr>
      <w:hyperlink w:anchor="_Toc240653211" w:history="1">
        <w:r w:rsidRPr="00DC7A65">
          <w:rPr>
            <w:rStyle w:val="aa"/>
            <w:b/>
          </w:rPr>
          <w:t>4</w:t>
        </w:r>
        <w:r>
          <w:rPr>
            <w:rFonts w:asciiTheme="minorHAnsi" w:hAnsiTheme="minorHAnsi" w:cstheme="minorBidi"/>
            <w:kern w:val="2"/>
            <w:sz w:val="22"/>
            <w:szCs w:val="24"/>
            <w14:ligatures w14:val="standardContextual"/>
          </w:rPr>
          <w:tab/>
        </w:r>
        <w:r w:rsidRPr="00DC7A65">
          <w:rPr>
            <w:rStyle w:val="aa"/>
          </w:rPr>
          <w:t>学习收获与改进建议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E7742D6" w14:textId="576BEA65" w:rsidR="00F2060F" w:rsidRDefault="00F2060F">
      <w:pPr>
        <w:pStyle w:val="TOC1"/>
        <w:rPr>
          <w:rFonts w:asciiTheme="minorHAnsi" w:hAnsiTheme="minorHAnsi" w:cstheme="minorBidi"/>
          <w:kern w:val="2"/>
          <w:sz w:val="22"/>
          <w:szCs w:val="24"/>
          <w14:ligatures w14:val="standardContextual"/>
        </w:rPr>
      </w:pPr>
      <w:hyperlink w:anchor="_Toc240653212" w:history="1">
        <w:r w:rsidRPr="00DC7A65">
          <w:rPr>
            <w:rStyle w:val="aa"/>
          </w:rPr>
          <w:t>附录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_Toc240653212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2845BA3" w14:textId="004BD3E7" w:rsidR="00A8058B" w:rsidRDefault="00F2060F">
      <w:pPr>
        <w:ind w:firstLine="480"/>
      </w:pPr>
      <w:r>
        <w:fldChar w:fldCharType="end"/>
      </w:r>
    </w:p>
    <w:p w14:paraId="5ABC7466" w14:textId="77777777" w:rsidR="001926A4" w:rsidRDefault="001926A4" w:rsidP="001926A4">
      <w:pPr>
        <w:adjustRightInd w:val="0"/>
        <w:snapToGrid w:val="0"/>
        <w:spacing w:before="120"/>
        <w:ind w:firstLineChars="0" w:firstLine="0"/>
        <w:rPr>
          <w:snapToGrid w:val="0"/>
          <w:color w:val="FF0000"/>
        </w:rPr>
      </w:pPr>
    </w:p>
    <w:p w14:paraId="0ACA5462" w14:textId="77777777" w:rsidR="001926A4" w:rsidRPr="000F3624" w:rsidRDefault="001926A4" w:rsidP="001926A4">
      <w:pPr>
        <w:adjustRightInd w:val="0"/>
        <w:snapToGrid w:val="0"/>
        <w:spacing w:before="120"/>
        <w:ind w:firstLineChars="0" w:firstLine="0"/>
        <w:rPr>
          <w:snapToGrid w:val="0"/>
          <w:color w:val="FF0000"/>
        </w:rPr>
        <w:sectPr w:rsidR="001926A4" w:rsidRPr="000F3624" w:rsidSect="0097284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6" w:bottom="1440" w:left="1800" w:header="851" w:footer="992" w:gutter="0"/>
          <w:pgNumType w:fmt="upperRoman"/>
          <w:cols w:space="425"/>
          <w:docGrid w:type="lines" w:linePitch="312"/>
        </w:sectPr>
      </w:pPr>
    </w:p>
    <w:p w14:paraId="0F13F997" w14:textId="77777777" w:rsidR="00A8058B" w:rsidRDefault="00F2060F">
      <w:pPr>
        <w:pStyle w:val="1"/>
      </w:pPr>
      <w:bookmarkStart w:id="0" w:name="_Toc240653197"/>
      <w:r>
        <w:lastRenderedPageBreak/>
        <w:t>个人工作概述</w:t>
      </w:r>
      <w:bookmarkEnd w:id="0"/>
    </w:p>
    <w:p w14:paraId="0C5ABBFF" w14:textId="77777777" w:rsidR="00A8058B" w:rsidRDefault="00F2060F">
      <w:pPr>
        <w:pStyle w:val="af4"/>
      </w:pPr>
      <w:r>
        <w:t>我在组里担任组长。三位组员各训一类识别模型（检测、分割、异常检测），我负责把这些模型放进一个能跑起来的系统，并证明它能跑：定接口，写状态机、安全网关和云台控制，做读数和标定，搭验证平台，最后做部署和全系统测试。课题从</w:t>
      </w:r>
      <w:r>
        <w:t xml:space="preserve"> 8 </w:t>
      </w:r>
      <w:r>
        <w:t>月</w:t>
      </w:r>
      <w:r>
        <w:t xml:space="preserve"> 26 </w:t>
      </w:r>
      <w:r>
        <w:t>日开始，</w:t>
      </w:r>
      <w:r>
        <w:t xml:space="preserve">9 </w:t>
      </w:r>
      <w:r>
        <w:t>月</w:t>
      </w:r>
      <w:r>
        <w:t xml:space="preserve"> 16 </w:t>
      </w:r>
      <w:r>
        <w:t>日完成最终交付。表</w:t>
      </w:r>
      <w:r>
        <w:t xml:space="preserve"> 1-1 </w:t>
      </w:r>
      <w:r>
        <w:t>是我承担的具体任务、完成时间和与其他成员的接口关系，时间取自代码仓库的提交记录。</w:t>
      </w:r>
    </w:p>
    <w:p w14:paraId="0FEAEA93" w14:textId="77777777" w:rsidR="00A8058B" w:rsidRDefault="00F2060F">
      <w:pPr>
        <w:pStyle w:val="a8"/>
      </w:pPr>
      <w:r>
        <w:t>表</w:t>
      </w:r>
      <w:r>
        <w:t xml:space="preserve"> 1-1</w:t>
      </w:r>
      <w:r>
        <w:t xml:space="preserve">　我承担的任务、完成时间与接口关系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058B" w14:paraId="6501260D" w14:textId="77777777">
        <w:trPr>
          <w:tblHeader/>
          <w:jc w:val="center"/>
        </w:trPr>
        <w:tc>
          <w:tcPr>
            <w:tcW w:w="2076" w:type="dxa"/>
          </w:tcPr>
          <w:p w14:paraId="4235C11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任务</w:t>
            </w:r>
          </w:p>
        </w:tc>
        <w:tc>
          <w:tcPr>
            <w:tcW w:w="2076" w:type="dxa"/>
          </w:tcPr>
          <w:p w14:paraId="233CCE2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具体内容</w:t>
            </w:r>
          </w:p>
        </w:tc>
        <w:tc>
          <w:tcPr>
            <w:tcW w:w="2076" w:type="dxa"/>
          </w:tcPr>
          <w:p w14:paraId="6EBE2069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完成时间</w:t>
            </w:r>
          </w:p>
        </w:tc>
        <w:tc>
          <w:tcPr>
            <w:tcW w:w="2076" w:type="dxa"/>
          </w:tcPr>
          <w:p w14:paraId="0EEE3F5A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与谁对接</w:t>
            </w:r>
          </w:p>
        </w:tc>
      </w:tr>
      <w:tr w:rsidR="00A8058B" w14:paraId="10474B0E" w14:textId="77777777">
        <w:trPr>
          <w:jc w:val="center"/>
        </w:trPr>
        <w:tc>
          <w:tcPr>
            <w:tcW w:w="2076" w:type="dxa"/>
          </w:tcPr>
          <w:p w14:paraId="781DB01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接口定义</w:t>
            </w:r>
          </w:p>
        </w:tc>
        <w:tc>
          <w:tcPr>
            <w:tcW w:w="2076" w:type="dxa"/>
          </w:tcPr>
          <w:p w14:paraId="25F852D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接口文档</w:t>
            </w:r>
            <w:r>
              <w:rPr>
                <w:rFonts w:ascii="宋体" w:hAnsi="宋体"/>
                <w:sz w:val="21"/>
              </w:rPr>
              <w:t xml:space="preserve"> ICD</w:t>
            </w:r>
            <w:r>
              <w:rPr>
                <w:rFonts w:ascii="宋体" w:hAnsi="宋体"/>
                <w:sz w:val="21"/>
              </w:rPr>
              <w:t>、五份</w:t>
            </w:r>
            <w:r>
              <w:rPr>
                <w:rFonts w:ascii="宋体" w:hAnsi="宋体"/>
                <w:sz w:val="21"/>
              </w:rPr>
              <w:t xml:space="preserve"> JSON </w:t>
            </w:r>
            <w:r>
              <w:rPr>
                <w:rFonts w:ascii="宋体" w:hAnsi="宋体"/>
                <w:sz w:val="21"/>
              </w:rPr>
              <w:t>Schema</w:t>
            </w:r>
            <w:r>
              <w:rPr>
                <w:rFonts w:ascii="宋体" w:hAnsi="宋体"/>
                <w:sz w:val="21"/>
              </w:rPr>
              <w:t>、</w:t>
            </w:r>
            <w:r>
              <w:rPr>
                <w:rFonts w:ascii="宋体" w:hAnsi="宋体"/>
                <w:sz w:val="21"/>
              </w:rPr>
              <w:t xml:space="preserve">59 </w:t>
            </w:r>
            <w:r>
              <w:rPr>
                <w:rFonts w:ascii="宋体" w:hAnsi="宋体"/>
                <w:sz w:val="21"/>
              </w:rPr>
              <w:t>项一致性校验工具</w:t>
            </w:r>
          </w:p>
        </w:tc>
        <w:tc>
          <w:tcPr>
            <w:tcW w:w="2076" w:type="dxa"/>
          </w:tcPr>
          <w:p w14:paraId="428FEEA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日初版；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日差异清单落地后升</w:t>
            </w:r>
            <w:r>
              <w:rPr>
                <w:rFonts w:ascii="宋体" w:hAnsi="宋体"/>
                <w:sz w:val="21"/>
              </w:rPr>
              <w:t xml:space="preserve"> v2.0 </w:t>
            </w:r>
            <w:r>
              <w:rPr>
                <w:rFonts w:ascii="宋体" w:hAnsi="宋体"/>
                <w:sz w:val="21"/>
              </w:rPr>
              <w:t>冻结；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</w:t>
            </w:r>
            <w:r>
              <w:rPr>
                <w:rFonts w:ascii="宋体" w:hAnsi="宋体"/>
                <w:sz w:val="21"/>
              </w:rPr>
              <w:t xml:space="preserve"> v2.1</w:t>
            </w:r>
          </w:p>
        </w:tc>
        <w:tc>
          <w:tcPr>
            <w:tcW w:w="2076" w:type="dxa"/>
          </w:tcPr>
          <w:p w14:paraId="26C28A7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全组：识别结果按报文格式交给任务进程</w:t>
            </w:r>
          </w:p>
        </w:tc>
      </w:tr>
      <w:tr w:rsidR="00A8058B" w14:paraId="0702365C" w14:textId="77777777">
        <w:trPr>
          <w:jc w:val="center"/>
        </w:trPr>
        <w:tc>
          <w:tcPr>
            <w:tcW w:w="2076" w:type="dxa"/>
          </w:tcPr>
          <w:p w14:paraId="1A171EA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虚拟配电室</w:t>
            </w:r>
          </w:p>
        </w:tc>
        <w:tc>
          <w:tcPr>
            <w:tcW w:w="2076" w:type="dxa"/>
          </w:tcPr>
          <w:p w14:paraId="0400640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针孔相机渲染、底盘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云台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相机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定位四个仿真驱动、故障注入</w:t>
            </w:r>
          </w:p>
        </w:tc>
        <w:tc>
          <w:tcPr>
            <w:tcW w:w="2076" w:type="dxa"/>
          </w:tcPr>
          <w:p w14:paraId="1E096B0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6A5CD91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三位组员都用它生成训练或评测数据</w:t>
            </w:r>
          </w:p>
        </w:tc>
      </w:tr>
      <w:tr w:rsidR="00A8058B" w14:paraId="0D5D2739" w14:textId="77777777">
        <w:trPr>
          <w:jc w:val="center"/>
        </w:trPr>
        <w:tc>
          <w:tcPr>
            <w:tcW w:w="2076" w:type="dxa"/>
          </w:tcPr>
          <w:p w14:paraId="7AEC0E7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安全网关</w:t>
            </w:r>
          </w:p>
        </w:tc>
        <w:tc>
          <w:tcPr>
            <w:tcW w:w="2076" w:type="dxa"/>
          </w:tcPr>
          <w:p w14:paraId="4CF390B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五项校验、心跳看门狗、审计日志</w:t>
            </w:r>
          </w:p>
        </w:tc>
        <w:tc>
          <w:tcPr>
            <w:tcW w:w="2076" w:type="dxa"/>
          </w:tcPr>
          <w:p w14:paraId="3702CF9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01E3707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任务进程（指令来源）、底盘与云台驱动</w:t>
            </w:r>
          </w:p>
        </w:tc>
      </w:tr>
      <w:tr w:rsidR="00A8058B" w14:paraId="21C27E42" w14:textId="77777777">
        <w:trPr>
          <w:jc w:val="center"/>
        </w:trPr>
        <w:tc>
          <w:tcPr>
            <w:tcW w:w="2076" w:type="dxa"/>
          </w:tcPr>
          <w:p w14:paraId="49B6617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主动复核状态机</w:t>
            </w:r>
          </w:p>
        </w:tc>
        <w:tc>
          <w:tcPr>
            <w:tcW w:w="2076" w:type="dxa"/>
          </w:tcPr>
          <w:p w14:paraId="74C6061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十个状态、复核预算、抑制规则</w:t>
            </w:r>
          </w:p>
        </w:tc>
        <w:tc>
          <w:tcPr>
            <w:tcW w:w="2076" w:type="dxa"/>
          </w:tcPr>
          <w:p w14:paraId="6BE3B35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日初版；</w:t>
            </w: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27 </w:t>
            </w:r>
            <w:r>
              <w:rPr>
                <w:rFonts w:ascii="宋体" w:hAnsi="宋体"/>
                <w:sz w:val="21"/>
              </w:rPr>
              <w:t>日端到端闭环打通</w:t>
            </w:r>
          </w:p>
        </w:tc>
        <w:tc>
          <w:tcPr>
            <w:tcW w:w="2076" w:type="dxa"/>
          </w:tcPr>
          <w:p w14:paraId="1963B92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感知进程（检测事件）、安全网关（控制指令）</w:t>
            </w:r>
          </w:p>
        </w:tc>
      </w:tr>
      <w:tr w:rsidR="00A8058B" w14:paraId="6761AA64" w14:textId="77777777">
        <w:trPr>
          <w:jc w:val="center"/>
        </w:trPr>
        <w:tc>
          <w:tcPr>
            <w:tcW w:w="2076" w:type="dxa"/>
          </w:tcPr>
          <w:p w14:paraId="3D727E3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云台伺服</w:t>
            </w:r>
          </w:p>
        </w:tc>
        <w:tc>
          <w:tcPr>
            <w:tcW w:w="2076" w:type="dxa"/>
          </w:tcPr>
          <w:p w14:paraId="6C60244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PID </w:t>
            </w:r>
            <w:r>
              <w:rPr>
                <w:rFonts w:ascii="宋体" w:hAnsi="宋体"/>
                <w:sz w:val="21"/>
              </w:rPr>
              <w:t>控制、变焦增益调度</w:t>
            </w:r>
          </w:p>
        </w:tc>
        <w:tc>
          <w:tcPr>
            <w:tcW w:w="2076" w:type="dxa"/>
          </w:tcPr>
          <w:p w14:paraId="3F5D532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日交整定记录</w:t>
            </w:r>
          </w:p>
        </w:tc>
        <w:tc>
          <w:tcPr>
            <w:tcW w:w="2076" w:type="dxa"/>
          </w:tcPr>
          <w:p w14:paraId="7A4C979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状态机</w:t>
            </w:r>
          </w:p>
        </w:tc>
      </w:tr>
      <w:tr w:rsidR="00A8058B" w14:paraId="3F0E111E" w14:textId="77777777">
        <w:trPr>
          <w:jc w:val="center"/>
        </w:trPr>
        <w:tc>
          <w:tcPr>
            <w:tcW w:w="2076" w:type="dxa"/>
          </w:tcPr>
          <w:p w14:paraId="28D2B37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指针读数与标定</w:t>
            </w:r>
          </w:p>
        </w:tc>
        <w:tc>
          <w:tcPr>
            <w:tcW w:w="2076" w:type="dxa"/>
          </w:tcPr>
          <w:p w14:paraId="363ACC3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几何法读数、五点标定、误差来源定位</w:t>
            </w:r>
          </w:p>
        </w:tc>
        <w:tc>
          <w:tcPr>
            <w:tcW w:w="2076" w:type="dxa"/>
          </w:tcPr>
          <w:p w14:paraId="08B955D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日交标定记录；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11 </w:t>
            </w:r>
            <w:r>
              <w:rPr>
                <w:rFonts w:ascii="宋体" w:hAnsi="宋体"/>
                <w:sz w:val="21"/>
              </w:rPr>
              <w:t>日查清误差根因</w:t>
            </w:r>
          </w:p>
        </w:tc>
        <w:tc>
          <w:tcPr>
            <w:tcW w:w="2076" w:type="dxa"/>
          </w:tcPr>
          <w:p w14:paraId="491ED63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分割组员（分割可作为读数前的可选步骤）</w:t>
            </w:r>
          </w:p>
        </w:tc>
      </w:tr>
      <w:tr w:rsidR="00A8058B" w14:paraId="60EBE6B8" w14:textId="77777777">
        <w:trPr>
          <w:jc w:val="center"/>
        </w:trPr>
        <w:tc>
          <w:tcPr>
            <w:tcW w:w="2076" w:type="dxa"/>
          </w:tcPr>
          <w:p w14:paraId="19B38AC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证据包与云端</w:t>
            </w:r>
          </w:p>
        </w:tc>
        <w:tc>
          <w:tcPr>
            <w:tcW w:w="2076" w:type="dxa"/>
          </w:tcPr>
          <w:p w14:paraId="17DF0CA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证据包组装、断点续传、云端台账、人工复核页、模型版本登记</w:t>
            </w:r>
          </w:p>
        </w:tc>
        <w:tc>
          <w:tcPr>
            <w:tcW w:w="2076" w:type="dxa"/>
          </w:tcPr>
          <w:p w14:paraId="62F5CDF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27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0AEA7DE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全组</w:t>
            </w:r>
          </w:p>
        </w:tc>
      </w:tr>
      <w:tr w:rsidR="00A8058B" w14:paraId="56945DD0" w14:textId="77777777">
        <w:trPr>
          <w:jc w:val="center"/>
        </w:trPr>
        <w:tc>
          <w:tcPr>
            <w:tcW w:w="2076" w:type="dxa"/>
          </w:tcPr>
          <w:p w14:paraId="54FF13B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三路模型接入与复核</w:t>
            </w:r>
          </w:p>
        </w:tc>
        <w:tc>
          <w:tcPr>
            <w:tcW w:w="2076" w:type="dxa"/>
          </w:tcPr>
          <w:p w14:paraId="58A3F20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接入三位组员的交付，逐条复跑</w:t>
            </w:r>
          </w:p>
        </w:tc>
        <w:tc>
          <w:tcPr>
            <w:tcW w:w="2076" w:type="dxa"/>
          </w:tcPr>
          <w:p w14:paraId="2489BAC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52CE7CB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检测、分割、异常检测三位组员</w:t>
            </w:r>
          </w:p>
        </w:tc>
      </w:tr>
      <w:tr w:rsidR="00A8058B" w14:paraId="1C006AEA" w14:textId="77777777">
        <w:trPr>
          <w:jc w:val="center"/>
        </w:trPr>
        <w:tc>
          <w:tcPr>
            <w:tcW w:w="2076" w:type="dxa"/>
          </w:tcPr>
          <w:p w14:paraId="14DFD7C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系统测试</w:t>
            </w:r>
          </w:p>
        </w:tc>
        <w:tc>
          <w:tcPr>
            <w:tcW w:w="2076" w:type="dxa"/>
          </w:tcPr>
          <w:p w14:paraId="6A6566E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稳定性与断网降级测试；</w:t>
            </w: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分钟长稳</w:t>
            </w:r>
          </w:p>
        </w:tc>
        <w:tc>
          <w:tcPr>
            <w:tcW w:w="2076" w:type="dxa"/>
          </w:tcPr>
          <w:p w14:paraId="4F2A5B1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16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26F4E4F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—</w:t>
            </w:r>
          </w:p>
        </w:tc>
      </w:tr>
      <w:tr w:rsidR="00A8058B" w14:paraId="5EF5FC57" w14:textId="77777777">
        <w:trPr>
          <w:jc w:val="center"/>
        </w:trPr>
        <w:tc>
          <w:tcPr>
            <w:tcW w:w="2076" w:type="dxa"/>
          </w:tcPr>
          <w:p w14:paraId="571259A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上板准备</w:t>
            </w:r>
          </w:p>
        </w:tc>
        <w:tc>
          <w:tcPr>
            <w:tcW w:w="2076" w:type="dxa"/>
          </w:tcPr>
          <w:p w14:paraId="7606B39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可靠性修复、推理</w:t>
            </w:r>
            <w:r>
              <w:rPr>
                <w:rFonts w:ascii="宋体" w:hAnsi="宋体"/>
                <w:sz w:val="21"/>
              </w:rPr>
              <w:lastRenderedPageBreak/>
              <w:t>后端、</w:t>
            </w:r>
            <w:r>
              <w:rPr>
                <w:rFonts w:ascii="宋体" w:hAnsi="宋体"/>
                <w:sz w:val="21"/>
              </w:rPr>
              <w:t xml:space="preserve">RKNN </w:t>
            </w:r>
            <w:r>
              <w:rPr>
                <w:rFonts w:ascii="宋体" w:hAnsi="宋体"/>
                <w:sz w:val="21"/>
              </w:rPr>
              <w:t>转换、</w:t>
            </w:r>
            <w:r>
              <w:rPr>
                <w:rFonts w:ascii="宋体" w:hAnsi="宋体"/>
                <w:sz w:val="21"/>
              </w:rPr>
              <w:t xml:space="preserve">Linux </w:t>
            </w:r>
            <w:r>
              <w:rPr>
                <w:rFonts w:ascii="宋体" w:hAnsi="宋体"/>
                <w:sz w:val="21"/>
              </w:rPr>
              <w:t>部署包</w:t>
            </w:r>
          </w:p>
        </w:tc>
        <w:tc>
          <w:tcPr>
            <w:tcW w:w="2076" w:type="dxa"/>
          </w:tcPr>
          <w:p w14:paraId="7A25543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日（异常检</w:t>
            </w:r>
            <w:r>
              <w:rPr>
                <w:rFonts w:ascii="宋体" w:hAnsi="宋体"/>
                <w:sz w:val="21"/>
              </w:rPr>
              <w:lastRenderedPageBreak/>
              <w:t>测转换）；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15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16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051DB00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异常检测组员（特</w:t>
            </w:r>
            <w:r>
              <w:rPr>
                <w:rFonts w:ascii="宋体" w:hAnsi="宋体"/>
                <w:sz w:val="21"/>
              </w:rPr>
              <w:lastRenderedPageBreak/>
              <w:t>征网络）、检测组员（权重）</w:t>
            </w:r>
          </w:p>
        </w:tc>
      </w:tr>
      <w:tr w:rsidR="00A8058B" w14:paraId="2B859BBB" w14:textId="77777777">
        <w:trPr>
          <w:jc w:val="center"/>
        </w:trPr>
        <w:tc>
          <w:tcPr>
            <w:tcW w:w="2076" w:type="dxa"/>
          </w:tcPr>
          <w:p w14:paraId="1DDE779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答辩材料</w:t>
            </w:r>
          </w:p>
        </w:tc>
        <w:tc>
          <w:tcPr>
            <w:tcW w:w="2076" w:type="dxa"/>
          </w:tcPr>
          <w:p w14:paraId="7A9F8BF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中期与最终答辩</w:t>
            </w:r>
            <w:r>
              <w:rPr>
                <w:rFonts w:ascii="宋体" w:hAnsi="宋体"/>
                <w:sz w:val="21"/>
              </w:rPr>
              <w:t xml:space="preserve"> PPT</w:t>
            </w:r>
            <w:r>
              <w:rPr>
                <w:rFonts w:ascii="宋体" w:hAnsi="宋体"/>
                <w:sz w:val="21"/>
              </w:rPr>
              <w:t>、指标汇总表</w:t>
            </w:r>
          </w:p>
        </w:tc>
        <w:tc>
          <w:tcPr>
            <w:tcW w:w="2076" w:type="dxa"/>
          </w:tcPr>
          <w:p w14:paraId="55CA4D7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16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4D0A9F1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全组</w:t>
            </w:r>
          </w:p>
        </w:tc>
      </w:tr>
    </w:tbl>
    <w:p w14:paraId="3FB42A21" w14:textId="77777777" w:rsidR="00A8058B" w:rsidRDefault="00A8058B">
      <w:pPr>
        <w:pStyle w:val="af4"/>
      </w:pPr>
    </w:p>
    <w:p w14:paraId="7DC0FB9E" w14:textId="77777777" w:rsidR="00A8058B" w:rsidRDefault="00F2060F">
      <w:pPr>
        <w:pStyle w:val="af4"/>
      </w:pPr>
      <w:r>
        <w:t>我和三位组员之间的接口是三个抽象接口：检测器、分割器、异常检测器。组员只要按接口交模型，不用改系统代码就能接进流水线。反过来我给他们三样东西：虚拟配电室（检测组员用它渲染合成训练图，分割组员用它生成合成掩膜，异常检测组员用它生成正常样本集）、接口文档与</w:t>
      </w:r>
      <w:r>
        <w:t xml:space="preserve"> Schema</w:t>
      </w:r>
      <w:r>
        <w:t>，以及评测脚本。</w:t>
      </w:r>
    </w:p>
    <w:p w14:paraId="6F81CF1C" w14:textId="77777777" w:rsidR="00A8058B" w:rsidRDefault="00F2060F">
      <w:pPr>
        <w:pStyle w:val="1"/>
      </w:pPr>
      <w:bookmarkStart w:id="1" w:name="_Toc240653198"/>
      <w:r>
        <w:lastRenderedPageBreak/>
        <w:t>个人负责设计单元设计</w:t>
      </w:r>
      <w:bookmarkEnd w:id="1"/>
    </w:p>
    <w:p w14:paraId="61F368F8" w14:textId="77777777" w:rsidR="00A8058B" w:rsidRDefault="00F2060F">
      <w:pPr>
        <w:pStyle w:val="2"/>
      </w:pPr>
      <w:bookmarkStart w:id="2" w:name="_Toc240653199"/>
      <w:r>
        <w:t>模块任务与要求</w:t>
      </w:r>
      <w:bookmarkEnd w:id="2"/>
    </w:p>
    <w:p w14:paraId="520EDF6A" w14:textId="77777777" w:rsidR="00A8058B" w:rsidRDefault="00F2060F">
      <w:pPr>
        <w:pStyle w:val="af4"/>
      </w:pPr>
      <w:r>
        <w:t>系统分边缘和云端。边缘侧四个进程各管一件事：感知进程抓帧、跑识别、评价图像质量；任务进程决定要不要停车复核；安全网关是唯一能对硬件下达指令的出口；上传进程打包证据、断网时缓存重试。云端是一个台账，负责收包、人工复核和模型版本登记。图</w:t>
      </w:r>
      <w:r>
        <w:t xml:space="preserve"> 2-1 </w:t>
      </w:r>
      <w:r>
        <w:t>里除了三路识别模型，其余部分都是我负责的。</w:t>
      </w:r>
    </w:p>
    <w:p w14:paraId="1F9DBFE0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drawing>
          <wp:inline distT="0" distB="0" distL="0" distR="0" wp14:anchorId="6A66D862" wp14:editId="068818BF">
            <wp:extent cx="5577840" cy="2722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AA1A" w14:textId="77777777" w:rsidR="00A8058B" w:rsidRDefault="00F2060F">
      <w:pPr>
        <w:pStyle w:val="a8"/>
      </w:pPr>
      <w:r>
        <w:t>图</w:t>
      </w:r>
      <w:r>
        <w:t xml:space="preserve"> 2-1</w:t>
      </w:r>
      <w:r>
        <w:t xml:space="preserve">　系统总体框图与硬件边界</w:t>
      </w:r>
    </w:p>
    <w:p w14:paraId="234863FD" w14:textId="77777777" w:rsidR="00A8058B" w:rsidRDefault="00F2060F">
      <w:pPr>
        <w:pStyle w:val="a8"/>
      </w:pPr>
      <w:r>
        <w:t>表</w:t>
      </w:r>
      <w:r>
        <w:t xml:space="preserve"> 2-1</w:t>
      </w:r>
      <w:r>
        <w:t xml:space="preserve">　我负责的模块：功能、要求与在系统里的作用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058B" w14:paraId="0F5F3F6C" w14:textId="77777777">
        <w:trPr>
          <w:tblHeader/>
          <w:jc w:val="center"/>
        </w:trPr>
        <w:tc>
          <w:tcPr>
            <w:tcW w:w="2076" w:type="dxa"/>
          </w:tcPr>
          <w:p w14:paraId="2B30B1C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模块</w:t>
            </w:r>
          </w:p>
        </w:tc>
        <w:tc>
          <w:tcPr>
            <w:tcW w:w="2076" w:type="dxa"/>
          </w:tcPr>
          <w:p w14:paraId="06204FF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功能</w:t>
            </w:r>
          </w:p>
        </w:tc>
        <w:tc>
          <w:tcPr>
            <w:tcW w:w="2076" w:type="dxa"/>
          </w:tcPr>
          <w:p w14:paraId="20A7C30B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性能</w:t>
            </w:r>
            <w:r>
              <w:rPr>
                <w:rFonts w:ascii="宋体" w:hAnsi="宋体"/>
                <w:b/>
                <w:sz w:val="21"/>
              </w:rPr>
              <w:t xml:space="preserve"> / </w:t>
            </w:r>
            <w:r>
              <w:rPr>
                <w:rFonts w:ascii="宋体" w:hAnsi="宋体"/>
                <w:b/>
                <w:sz w:val="21"/>
              </w:rPr>
              <w:t>接口要求</w:t>
            </w:r>
          </w:p>
        </w:tc>
        <w:tc>
          <w:tcPr>
            <w:tcW w:w="2076" w:type="dxa"/>
          </w:tcPr>
          <w:p w14:paraId="5EF2457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在系统里的作用</w:t>
            </w:r>
          </w:p>
        </w:tc>
      </w:tr>
      <w:tr w:rsidR="00A8058B" w14:paraId="726B3F75" w14:textId="77777777">
        <w:trPr>
          <w:jc w:val="center"/>
        </w:trPr>
        <w:tc>
          <w:tcPr>
            <w:tcW w:w="2076" w:type="dxa"/>
          </w:tcPr>
          <w:p w14:paraId="5410C24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接口与</w:t>
            </w:r>
            <w:r>
              <w:rPr>
                <w:rFonts w:ascii="宋体" w:hAnsi="宋体"/>
                <w:sz w:val="21"/>
              </w:rPr>
              <w:t xml:space="preserve"> Schema</w:t>
            </w:r>
          </w:p>
        </w:tc>
        <w:tc>
          <w:tcPr>
            <w:tcW w:w="2076" w:type="dxa"/>
          </w:tcPr>
          <w:p w14:paraId="21F96EB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定义进程间报文、指令、证据包格式</w:t>
            </w:r>
          </w:p>
        </w:tc>
        <w:tc>
          <w:tcPr>
            <w:tcW w:w="2076" w:type="dxa"/>
          </w:tcPr>
          <w:p w14:paraId="791A1FC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5 </w:t>
            </w:r>
            <w:r>
              <w:rPr>
                <w:rFonts w:ascii="宋体" w:hAnsi="宋体"/>
                <w:sz w:val="21"/>
              </w:rPr>
              <w:t>类报文、</w:t>
            </w:r>
            <w:r>
              <w:rPr>
                <w:rFonts w:ascii="宋体" w:hAnsi="宋体"/>
                <w:sz w:val="21"/>
              </w:rPr>
              <w:t xml:space="preserve">7 </w:t>
            </w:r>
            <w:r>
              <w:rPr>
                <w:rFonts w:ascii="宋体" w:hAnsi="宋体"/>
                <w:sz w:val="21"/>
              </w:rPr>
              <w:t>条高层指令；每个字段有取值范围；运行时校验</w:t>
            </w:r>
          </w:p>
        </w:tc>
        <w:tc>
          <w:tcPr>
            <w:tcW w:w="2076" w:type="dxa"/>
          </w:tcPr>
          <w:p w14:paraId="7A42DED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四个进程并行开发的前提</w:t>
            </w:r>
          </w:p>
        </w:tc>
      </w:tr>
      <w:tr w:rsidR="00A8058B" w14:paraId="263FE986" w14:textId="77777777">
        <w:trPr>
          <w:jc w:val="center"/>
        </w:trPr>
        <w:tc>
          <w:tcPr>
            <w:tcW w:w="2076" w:type="dxa"/>
          </w:tcPr>
          <w:p w14:paraId="176E609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安全网关</w:t>
            </w:r>
          </w:p>
        </w:tc>
        <w:tc>
          <w:tcPr>
            <w:tcW w:w="2076" w:type="dxa"/>
          </w:tcPr>
          <w:p w14:paraId="007D63A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校验并转发控制指令</w:t>
            </w:r>
          </w:p>
        </w:tc>
        <w:tc>
          <w:tcPr>
            <w:tcW w:w="2076" w:type="dxa"/>
          </w:tcPr>
          <w:p w14:paraId="6564670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五项校验全过才下发；</w:t>
            </w:r>
            <w:r>
              <w:rPr>
                <w:rFonts w:ascii="宋体" w:hAnsi="宋体"/>
                <w:sz w:val="21"/>
              </w:rPr>
              <w:t xml:space="preserve">1500 ms </w:t>
            </w:r>
            <w:r>
              <w:rPr>
                <w:rFonts w:ascii="宋体" w:hAnsi="宋体"/>
                <w:sz w:val="21"/>
              </w:rPr>
              <w:t>无心跳自行接管</w:t>
            </w:r>
          </w:p>
        </w:tc>
        <w:tc>
          <w:tcPr>
            <w:tcW w:w="2076" w:type="dxa"/>
          </w:tcPr>
          <w:p w14:paraId="57D1CA0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与底盘之间唯一的门</w:t>
            </w:r>
          </w:p>
        </w:tc>
      </w:tr>
      <w:tr w:rsidR="00A8058B" w14:paraId="75327A11" w14:textId="77777777">
        <w:trPr>
          <w:jc w:val="center"/>
        </w:trPr>
        <w:tc>
          <w:tcPr>
            <w:tcW w:w="2076" w:type="dxa"/>
          </w:tcPr>
          <w:p w14:paraId="7CEE8CF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主动复核状态机</w:t>
            </w:r>
          </w:p>
        </w:tc>
        <w:tc>
          <w:tcPr>
            <w:tcW w:w="2076" w:type="dxa"/>
          </w:tcPr>
          <w:p w14:paraId="66A4123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决定何时停车、对准、变焦、补拍、恢复</w:t>
            </w:r>
          </w:p>
        </w:tc>
        <w:tc>
          <w:tcPr>
            <w:tcW w:w="2076" w:type="dxa"/>
          </w:tcPr>
          <w:p w14:paraId="3F5C94E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单次复核</w:t>
            </w:r>
            <w:r>
              <w:rPr>
                <w:rFonts w:ascii="宋体" w:hAnsi="宋体"/>
                <w:sz w:val="21"/>
              </w:rPr>
              <w:t xml:space="preserve"> 9.2 s </w:t>
            </w:r>
            <w:r>
              <w:rPr>
                <w:rFonts w:ascii="宋体" w:hAnsi="宋体"/>
                <w:sz w:val="21"/>
              </w:rPr>
              <w:t>内完成；任一步超时即中止并留证据</w:t>
            </w:r>
          </w:p>
        </w:tc>
        <w:tc>
          <w:tcPr>
            <w:tcW w:w="2076" w:type="dxa"/>
          </w:tcPr>
          <w:p w14:paraId="5DC8A36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「主动」二字的执行者</w:t>
            </w:r>
          </w:p>
        </w:tc>
      </w:tr>
      <w:tr w:rsidR="00A8058B" w14:paraId="0907842F" w14:textId="77777777">
        <w:trPr>
          <w:jc w:val="center"/>
        </w:trPr>
        <w:tc>
          <w:tcPr>
            <w:tcW w:w="2076" w:type="dxa"/>
          </w:tcPr>
          <w:p w14:paraId="2C81C67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云台伺服</w:t>
            </w:r>
          </w:p>
        </w:tc>
        <w:tc>
          <w:tcPr>
            <w:tcW w:w="2076" w:type="dxa"/>
          </w:tcPr>
          <w:p w14:paraId="09A80A2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把目标移到画面中心</w:t>
            </w:r>
          </w:p>
        </w:tc>
        <w:tc>
          <w:tcPr>
            <w:tcW w:w="2076" w:type="dxa"/>
          </w:tcPr>
          <w:p w14:paraId="0E9AD0E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超调</w:t>
            </w:r>
            <w:r>
              <w:rPr>
                <w:rFonts w:ascii="宋体" w:hAnsi="宋体"/>
                <w:sz w:val="21"/>
              </w:rPr>
              <w:t xml:space="preserve"> ≤ 10 %</w:t>
            </w:r>
            <w:r>
              <w:rPr>
                <w:rFonts w:ascii="宋体" w:hAnsi="宋体"/>
                <w:sz w:val="21"/>
              </w:rPr>
              <w:t>、调节时间</w:t>
            </w:r>
            <w:r>
              <w:rPr>
                <w:rFonts w:ascii="宋体" w:hAnsi="宋体"/>
                <w:sz w:val="21"/>
              </w:rPr>
              <w:t xml:space="preserve"> ≤ 1.5 s</w:t>
            </w:r>
            <w:r>
              <w:rPr>
                <w:rFonts w:ascii="宋体" w:hAnsi="宋体"/>
                <w:sz w:val="21"/>
              </w:rPr>
              <w:t>、稳态误差</w:t>
            </w:r>
            <w:r>
              <w:rPr>
                <w:rFonts w:ascii="宋体" w:hAnsi="宋体"/>
                <w:sz w:val="21"/>
              </w:rPr>
              <w:t xml:space="preserve"> ≤ 20 px</w:t>
            </w:r>
          </w:p>
        </w:tc>
        <w:tc>
          <w:tcPr>
            <w:tcW w:w="2076" w:type="dxa"/>
          </w:tcPr>
          <w:p w14:paraId="644D6AC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复核能拍清楚的前提</w:t>
            </w:r>
          </w:p>
        </w:tc>
      </w:tr>
      <w:tr w:rsidR="00A8058B" w14:paraId="48C37D6C" w14:textId="77777777">
        <w:trPr>
          <w:jc w:val="center"/>
        </w:trPr>
        <w:tc>
          <w:tcPr>
            <w:tcW w:w="2076" w:type="dxa"/>
          </w:tcPr>
          <w:p w14:paraId="0066B1A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指针读数</w:t>
            </w:r>
          </w:p>
        </w:tc>
        <w:tc>
          <w:tcPr>
            <w:tcW w:w="2076" w:type="dxa"/>
          </w:tcPr>
          <w:p w14:paraId="7EBA1E7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从图像解算指针角</w:t>
            </w:r>
            <w:r>
              <w:rPr>
                <w:rFonts w:ascii="宋体" w:hAnsi="宋体"/>
                <w:sz w:val="21"/>
              </w:rPr>
              <w:lastRenderedPageBreak/>
              <w:t>度并换算读数</w:t>
            </w:r>
          </w:p>
        </w:tc>
        <w:tc>
          <w:tcPr>
            <w:tcW w:w="2076" w:type="dxa"/>
          </w:tcPr>
          <w:p w14:paraId="452EDFE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基本误差</w:t>
            </w:r>
            <w:r>
              <w:rPr>
                <w:rFonts w:ascii="宋体" w:hAnsi="宋体"/>
                <w:sz w:val="21"/>
              </w:rPr>
              <w:t xml:space="preserve"> ≤ 0.5 % </w:t>
            </w:r>
            <w:r>
              <w:rPr>
                <w:rFonts w:ascii="宋体" w:hAnsi="宋体"/>
                <w:sz w:val="21"/>
              </w:rPr>
              <w:lastRenderedPageBreak/>
              <w:t>FS</w:t>
            </w:r>
            <w:r>
              <w:rPr>
                <w:rFonts w:ascii="宋体" w:hAnsi="宋体"/>
                <w:sz w:val="21"/>
              </w:rPr>
              <w:t>、线性度与重复性</w:t>
            </w:r>
            <w:r>
              <w:rPr>
                <w:rFonts w:ascii="宋体" w:hAnsi="宋体"/>
                <w:sz w:val="21"/>
              </w:rPr>
              <w:t xml:space="preserve"> ≤ 0.4 % FS</w:t>
            </w:r>
            <w:r>
              <w:rPr>
                <w:rFonts w:ascii="宋体" w:hAnsi="宋体"/>
                <w:sz w:val="21"/>
              </w:rPr>
              <w:t>；不读场景真值</w:t>
            </w:r>
          </w:p>
        </w:tc>
        <w:tc>
          <w:tcPr>
            <w:tcW w:w="2076" w:type="dxa"/>
          </w:tcPr>
          <w:p w14:paraId="32502C6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系统的测量核心</w:t>
            </w:r>
          </w:p>
        </w:tc>
      </w:tr>
      <w:tr w:rsidR="00A8058B" w14:paraId="7170637F" w14:textId="77777777">
        <w:trPr>
          <w:jc w:val="center"/>
        </w:trPr>
        <w:tc>
          <w:tcPr>
            <w:tcW w:w="2076" w:type="dxa"/>
          </w:tcPr>
          <w:p w14:paraId="0EAF7F9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证据包与云端</w:t>
            </w:r>
          </w:p>
        </w:tc>
        <w:tc>
          <w:tcPr>
            <w:tcW w:w="2076" w:type="dxa"/>
          </w:tcPr>
          <w:p w14:paraId="7DBD7D4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打包、上传、台账、人工复核</w:t>
            </w:r>
          </w:p>
        </w:tc>
        <w:tc>
          <w:tcPr>
            <w:tcW w:w="2076" w:type="dxa"/>
          </w:tcPr>
          <w:p w14:paraId="697C991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断网不丢证据；单包约</w:t>
            </w:r>
            <w:r>
              <w:rPr>
                <w:rFonts w:ascii="宋体" w:hAnsi="宋体"/>
                <w:sz w:val="21"/>
              </w:rPr>
              <w:t xml:space="preserve"> 1.16 MB</w:t>
            </w:r>
          </w:p>
        </w:tc>
        <w:tc>
          <w:tcPr>
            <w:tcW w:w="2076" w:type="dxa"/>
          </w:tcPr>
          <w:p w14:paraId="6C0AB28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事后能查</w:t>
            </w:r>
          </w:p>
        </w:tc>
      </w:tr>
      <w:tr w:rsidR="00A8058B" w14:paraId="58C88FC6" w14:textId="77777777">
        <w:trPr>
          <w:jc w:val="center"/>
        </w:trPr>
        <w:tc>
          <w:tcPr>
            <w:tcW w:w="2076" w:type="dxa"/>
          </w:tcPr>
          <w:p w14:paraId="7FA5F9A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虚拟配电室</w:t>
            </w:r>
          </w:p>
        </w:tc>
        <w:tc>
          <w:tcPr>
            <w:tcW w:w="2076" w:type="dxa"/>
          </w:tcPr>
          <w:p w14:paraId="1D67082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按针孔模型渲染场景，按故障率注入故障</w:t>
            </w:r>
          </w:p>
        </w:tc>
        <w:tc>
          <w:tcPr>
            <w:tcW w:w="2076" w:type="dxa"/>
          </w:tcPr>
          <w:p w14:paraId="14B1B37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视场角、变焦倍率与真机口径一致</w:t>
            </w:r>
          </w:p>
        </w:tc>
        <w:tc>
          <w:tcPr>
            <w:tcW w:w="2076" w:type="dxa"/>
          </w:tcPr>
          <w:p w14:paraId="003DAAA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没有硬件时的测试环境</w:t>
            </w:r>
          </w:p>
        </w:tc>
      </w:tr>
      <w:tr w:rsidR="00A8058B" w14:paraId="222CAFAE" w14:textId="77777777">
        <w:trPr>
          <w:jc w:val="center"/>
        </w:trPr>
        <w:tc>
          <w:tcPr>
            <w:tcW w:w="2076" w:type="dxa"/>
          </w:tcPr>
          <w:p w14:paraId="2140873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部署包</w:t>
            </w:r>
          </w:p>
        </w:tc>
        <w:tc>
          <w:tcPr>
            <w:tcW w:w="2076" w:type="dxa"/>
          </w:tcPr>
          <w:p w14:paraId="4390C4A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在</w:t>
            </w:r>
            <w:r>
              <w:rPr>
                <w:rFonts w:ascii="宋体" w:hAnsi="宋体"/>
                <w:sz w:val="21"/>
              </w:rPr>
              <w:t xml:space="preserve"> RK3576 </w:t>
            </w:r>
            <w:r>
              <w:rPr>
                <w:rFonts w:ascii="宋体" w:hAnsi="宋体"/>
                <w:sz w:val="21"/>
              </w:rPr>
              <w:t>上安装运行</w:t>
            </w:r>
          </w:p>
        </w:tc>
        <w:tc>
          <w:tcPr>
            <w:tcW w:w="2076" w:type="dxa"/>
          </w:tcPr>
          <w:p w14:paraId="23D58C9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板上不装</w:t>
            </w:r>
            <w:r>
              <w:rPr>
                <w:rFonts w:ascii="宋体" w:hAnsi="宋体"/>
                <w:sz w:val="21"/>
              </w:rPr>
              <w:t xml:space="preserve"> torch</w:t>
            </w:r>
            <w:r>
              <w:rPr>
                <w:rFonts w:ascii="宋体" w:hAnsi="宋体"/>
                <w:sz w:val="21"/>
              </w:rPr>
              <w:t>；检测与特征提取走</w:t>
            </w:r>
            <w:r>
              <w:rPr>
                <w:rFonts w:ascii="宋体" w:hAnsi="宋体"/>
                <w:sz w:val="21"/>
              </w:rPr>
              <w:t xml:space="preserve"> NPU</w:t>
            </w:r>
          </w:p>
        </w:tc>
        <w:tc>
          <w:tcPr>
            <w:tcW w:w="2076" w:type="dxa"/>
          </w:tcPr>
          <w:p w14:paraId="5280619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上板的入口</w:t>
            </w:r>
          </w:p>
        </w:tc>
      </w:tr>
    </w:tbl>
    <w:p w14:paraId="275C672D" w14:textId="77777777" w:rsidR="00A8058B" w:rsidRDefault="00A8058B">
      <w:pPr>
        <w:pStyle w:val="af4"/>
      </w:pPr>
    </w:p>
    <w:p w14:paraId="1EEEEF55" w14:textId="77777777" w:rsidR="00A8058B" w:rsidRDefault="00F2060F">
      <w:pPr>
        <w:pStyle w:val="2"/>
      </w:pPr>
      <w:bookmarkStart w:id="3" w:name="_Toc240653200"/>
      <w:r>
        <w:t>设计过程与实现方法</w:t>
      </w:r>
      <w:bookmarkEnd w:id="3"/>
    </w:p>
    <w:p w14:paraId="4F605C61" w14:textId="77777777" w:rsidR="00A8058B" w:rsidRDefault="00F2060F">
      <w:pPr>
        <w:pStyle w:val="3"/>
      </w:pPr>
      <w:bookmarkStart w:id="4" w:name="_Toc240653201"/>
      <w:r>
        <w:t>资料查阅</w:t>
      </w:r>
      <w:bookmarkEnd w:id="4"/>
    </w:p>
    <w:p w14:paraId="3EC4E089" w14:textId="77777777" w:rsidR="00A8058B" w:rsidRDefault="00F2060F">
      <w:pPr>
        <w:pStyle w:val="af4"/>
      </w:pPr>
      <w:r>
        <w:t>动手之前我主要查了下面几份资料，每一份都实际改变了某个设计决定：</w:t>
      </w:r>
    </w:p>
    <w:p w14:paraId="21E6C5CF" w14:textId="77777777" w:rsidR="00A8058B" w:rsidRDefault="00F2060F">
      <w:pPr>
        <w:pStyle w:val="a8"/>
      </w:pPr>
      <w:r>
        <w:t>表</w:t>
      </w:r>
      <w:r>
        <w:t xml:space="preserve"> 2-2</w:t>
      </w:r>
      <w:r>
        <w:t xml:space="preserve">　查阅的资料与在设计里起的作用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A8058B" w14:paraId="3A4D3FB9" w14:textId="77777777">
        <w:trPr>
          <w:tblHeader/>
          <w:jc w:val="center"/>
        </w:trPr>
        <w:tc>
          <w:tcPr>
            <w:tcW w:w="2769" w:type="dxa"/>
          </w:tcPr>
          <w:p w14:paraId="2D3F481A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资料</w:t>
            </w:r>
          </w:p>
        </w:tc>
        <w:tc>
          <w:tcPr>
            <w:tcW w:w="2769" w:type="dxa"/>
          </w:tcPr>
          <w:p w14:paraId="6FBDE63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用在哪里</w:t>
            </w:r>
          </w:p>
        </w:tc>
        <w:tc>
          <w:tcPr>
            <w:tcW w:w="2769" w:type="dxa"/>
          </w:tcPr>
          <w:p w14:paraId="63366F00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起的作用</w:t>
            </w:r>
          </w:p>
        </w:tc>
      </w:tr>
      <w:tr w:rsidR="00A8058B" w14:paraId="7B146C35" w14:textId="77777777">
        <w:trPr>
          <w:jc w:val="center"/>
        </w:trPr>
        <w:tc>
          <w:tcPr>
            <w:tcW w:w="2769" w:type="dxa"/>
          </w:tcPr>
          <w:p w14:paraId="4092653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课题任务书</w:t>
            </w:r>
          </w:p>
        </w:tc>
        <w:tc>
          <w:tcPr>
            <w:tcW w:w="2769" w:type="dxa"/>
          </w:tcPr>
          <w:p w14:paraId="4B40B92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安全边界、闭环定义</w:t>
            </w:r>
          </w:p>
        </w:tc>
        <w:tc>
          <w:tcPr>
            <w:tcW w:w="2769" w:type="dxa"/>
          </w:tcPr>
          <w:p w14:paraId="0D0B06E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「</w:t>
            </w: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不得直接控制车辆底层执行机构」直接决定了接口里只放</w:t>
            </w:r>
            <w:r>
              <w:rPr>
                <w:rFonts w:ascii="宋体" w:hAnsi="宋体"/>
                <w:sz w:val="21"/>
              </w:rPr>
              <w:t xml:space="preserve"> 7 </w:t>
            </w:r>
            <w:r>
              <w:rPr>
                <w:rFonts w:ascii="宋体" w:hAnsi="宋体"/>
                <w:sz w:val="21"/>
              </w:rPr>
              <w:t>条高层指令</w:t>
            </w:r>
          </w:p>
        </w:tc>
      </w:tr>
      <w:tr w:rsidR="00A8058B" w14:paraId="2E27687A" w14:textId="77777777">
        <w:trPr>
          <w:jc w:val="center"/>
        </w:trPr>
        <w:tc>
          <w:tcPr>
            <w:tcW w:w="2769" w:type="dxa"/>
          </w:tcPr>
          <w:p w14:paraId="5988387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GB/T </w:t>
            </w:r>
            <w:r>
              <w:rPr>
                <w:rFonts w:ascii="宋体" w:hAnsi="宋体"/>
                <w:sz w:val="21"/>
              </w:rPr>
              <w:t>1226—2017</w:t>
            </w:r>
            <w:r>
              <w:rPr>
                <w:rFonts w:ascii="宋体" w:hAnsi="宋体"/>
                <w:sz w:val="21"/>
              </w:rPr>
              <w:t>《一般压力表》</w:t>
            </w:r>
          </w:p>
        </w:tc>
        <w:tc>
          <w:tcPr>
            <w:tcW w:w="2769" w:type="dxa"/>
          </w:tcPr>
          <w:p w14:paraId="59EB405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读数精度指标</w:t>
            </w:r>
          </w:p>
        </w:tc>
        <w:tc>
          <w:tcPr>
            <w:tcW w:w="2769" w:type="dxa"/>
          </w:tcPr>
          <w:p w14:paraId="310F2C6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按</w:t>
            </w:r>
            <w:r>
              <w:rPr>
                <w:rFonts w:ascii="宋体" w:hAnsi="宋体"/>
                <w:sz w:val="21"/>
              </w:rPr>
              <w:t xml:space="preserve"> 0.5 </w:t>
            </w:r>
            <w:r>
              <w:rPr>
                <w:rFonts w:ascii="宋体" w:hAnsi="宋体"/>
                <w:sz w:val="21"/>
              </w:rPr>
              <w:t>级压力表取基本误差限值</w:t>
            </w:r>
            <w:r>
              <w:rPr>
                <w:rFonts w:ascii="宋体" w:hAnsi="宋体"/>
                <w:sz w:val="21"/>
              </w:rPr>
              <w:t xml:space="preserve"> 0.5 % FS</w:t>
            </w:r>
            <w:r>
              <w:rPr>
                <w:rFonts w:ascii="宋体" w:hAnsi="宋体"/>
                <w:sz w:val="21"/>
              </w:rPr>
              <w:t>，再由它反推复核时表盘至少要</w:t>
            </w:r>
            <w:r>
              <w:rPr>
                <w:rFonts w:ascii="宋体" w:hAnsi="宋体"/>
                <w:sz w:val="21"/>
              </w:rPr>
              <w:t xml:space="preserve"> 120 px</w:t>
            </w:r>
          </w:p>
        </w:tc>
      </w:tr>
      <w:tr w:rsidR="00A8058B" w14:paraId="3FCCCF29" w14:textId="77777777">
        <w:trPr>
          <w:jc w:val="center"/>
        </w:trPr>
        <w:tc>
          <w:tcPr>
            <w:tcW w:w="2769" w:type="dxa"/>
          </w:tcPr>
          <w:p w14:paraId="38DFC9D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方案书的像素密度公式（针孔模型）</w:t>
            </w:r>
          </w:p>
        </w:tc>
        <w:tc>
          <w:tcPr>
            <w:tcW w:w="2769" w:type="dxa"/>
          </w:tcPr>
          <w:p w14:paraId="7C50104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变焦倍率</w:t>
            </w:r>
          </w:p>
        </w:tc>
        <w:tc>
          <w:tcPr>
            <w:tcW w:w="2769" w:type="dxa"/>
          </w:tcPr>
          <w:p w14:paraId="268E653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算出</w:t>
            </w:r>
            <w:r>
              <w:rPr>
                <w:rFonts w:ascii="宋体" w:hAnsi="宋体"/>
                <w:sz w:val="21"/>
              </w:rPr>
              <w:t xml:space="preserve"> 5 m </w:t>
            </w:r>
            <w:r>
              <w:rPr>
                <w:rFonts w:ascii="宋体" w:hAnsi="宋体"/>
                <w:sz w:val="21"/>
              </w:rPr>
              <w:t>处读到</w:t>
            </w:r>
            <w:r>
              <w:rPr>
                <w:rFonts w:ascii="宋体" w:hAnsi="宋体"/>
                <w:sz w:val="21"/>
              </w:rPr>
              <w:t xml:space="preserve"> 120 px </w:t>
            </w:r>
            <w:r>
              <w:rPr>
                <w:rFonts w:ascii="宋体" w:hAnsi="宋体"/>
                <w:sz w:val="21"/>
              </w:rPr>
              <w:t>需要</w:t>
            </w:r>
            <w:r>
              <w:rPr>
                <w:rFonts w:ascii="宋体" w:hAnsi="宋体"/>
                <w:sz w:val="21"/>
              </w:rPr>
              <w:t xml:space="preserve"> 2.41 </w:t>
            </w:r>
            <w:r>
              <w:rPr>
                <w:rFonts w:ascii="宋体" w:hAnsi="宋体"/>
                <w:sz w:val="21"/>
              </w:rPr>
              <w:t>倍，取</w:t>
            </w:r>
            <w:r>
              <w:rPr>
                <w:rFonts w:ascii="宋体" w:hAnsi="宋体"/>
                <w:sz w:val="21"/>
              </w:rPr>
              <w:t xml:space="preserve"> 3 </w:t>
            </w:r>
            <w:r>
              <w:rPr>
                <w:rFonts w:ascii="宋体" w:hAnsi="宋体"/>
                <w:sz w:val="21"/>
              </w:rPr>
              <w:t>倍留余量；距离上限</w:t>
            </w:r>
            <w:r>
              <w:rPr>
                <w:rFonts w:ascii="宋体" w:hAnsi="宋体"/>
                <w:sz w:val="21"/>
              </w:rPr>
              <w:t xml:space="preserve"> 6 m</w:t>
            </w:r>
          </w:p>
        </w:tc>
      </w:tr>
      <w:tr w:rsidR="00A8058B" w14:paraId="70EE96A6" w14:textId="77777777">
        <w:trPr>
          <w:jc w:val="center"/>
        </w:trPr>
        <w:tc>
          <w:tcPr>
            <w:tcW w:w="2769" w:type="dxa"/>
          </w:tcPr>
          <w:p w14:paraId="2F3420E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临界比例度法（</w:t>
            </w:r>
            <w:r>
              <w:rPr>
                <w:rFonts w:ascii="宋体" w:hAnsi="宋体"/>
                <w:sz w:val="21"/>
              </w:rPr>
              <w:t>Ziegler-Nichols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769" w:type="dxa"/>
          </w:tcPr>
          <w:p w14:paraId="7DDE081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</w:t>
            </w:r>
            <w:r>
              <w:rPr>
                <w:rFonts w:ascii="宋体" w:hAnsi="宋体"/>
                <w:sz w:val="21"/>
              </w:rPr>
              <w:t xml:space="preserve"> PID </w:t>
            </w:r>
            <w:r>
              <w:rPr>
                <w:rFonts w:ascii="宋体" w:hAnsi="宋体"/>
                <w:sz w:val="21"/>
              </w:rPr>
              <w:t>整定</w:t>
            </w:r>
          </w:p>
        </w:tc>
        <w:tc>
          <w:tcPr>
            <w:tcW w:w="2769" w:type="dxa"/>
          </w:tcPr>
          <w:p w14:paraId="49E8541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扫描后确认对象阻尼大、扫不出等幅振荡，因此沿用配置参数、不按</w:t>
            </w:r>
            <w:r>
              <w:rPr>
                <w:rFonts w:ascii="宋体" w:hAnsi="宋体"/>
                <w:sz w:val="21"/>
              </w:rPr>
              <w:t xml:space="preserve"> Z-N </w:t>
            </w:r>
            <w:r>
              <w:rPr>
                <w:rFonts w:ascii="宋体" w:hAnsi="宋体"/>
                <w:sz w:val="21"/>
              </w:rPr>
              <w:t>折减</w:t>
            </w:r>
          </w:p>
        </w:tc>
      </w:tr>
      <w:tr w:rsidR="00A8058B" w14:paraId="32571DE9" w14:textId="77777777">
        <w:trPr>
          <w:jc w:val="center"/>
        </w:trPr>
        <w:tc>
          <w:tcPr>
            <w:tcW w:w="2769" w:type="dxa"/>
          </w:tcPr>
          <w:p w14:paraId="0C16432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JSON Schema </w:t>
            </w:r>
            <w:r>
              <w:rPr>
                <w:rFonts w:ascii="宋体" w:hAnsi="宋体"/>
                <w:sz w:val="21"/>
              </w:rPr>
              <w:t>规范（</w:t>
            </w:r>
            <w:r>
              <w:rPr>
                <w:rFonts w:ascii="宋体" w:hAnsi="宋体"/>
                <w:sz w:val="21"/>
              </w:rPr>
              <w:t>Draft 2020-12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769" w:type="dxa"/>
          </w:tcPr>
          <w:p w14:paraId="4D1B424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报文约束</w:t>
            </w:r>
          </w:p>
        </w:tc>
        <w:tc>
          <w:tcPr>
            <w:tcW w:w="2769" w:type="dxa"/>
          </w:tcPr>
          <w:p w14:paraId="29C9809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五份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 xml:space="preserve">Schema </w:t>
            </w:r>
            <w:r>
              <w:rPr>
                <w:rFonts w:ascii="宋体" w:hAnsi="宋体"/>
                <w:sz w:val="21"/>
              </w:rPr>
              <w:t>都按这版写，网关用它做运行时校验</w:t>
            </w:r>
          </w:p>
        </w:tc>
      </w:tr>
      <w:tr w:rsidR="00A8058B" w14:paraId="42BFFF72" w14:textId="77777777">
        <w:trPr>
          <w:jc w:val="center"/>
        </w:trPr>
        <w:tc>
          <w:tcPr>
            <w:tcW w:w="2769" w:type="dxa"/>
          </w:tcPr>
          <w:p w14:paraId="5323538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RKNN-Toolkit2 </w:t>
            </w:r>
            <w:r>
              <w:rPr>
                <w:rFonts w:ascii="宋体" w:hAnsi="宋体"/>
                <w:sz w:val="21"/>
              </w:rPr>
              <w:t>用户指南</w:t>
            </w:r>
          </w:p>
        </w:tc>
        <w:tc>
          <w:tcPr>
            <w:tcW w:w="2769" w:type="dxa"/>
          </w:tcPr>
          <w:p w14:paraId="0D49353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模型上板</w:t>
            </w:r>
          </w:p>
        </w:tc>
        <w:tc>
          <w:tcPr>
            <w:tcW w:w="2769" w:type="dxa"/>
          </w:tcPr>
          <w:p w14:paraId="4C8C706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把归一化参数写进模型、在</w:t>
            </w:r>
            <w:r>
              <w:rPr>
                <w:rFonts w:ascii="宋体" w:hAnsi="宋体"/>
                <w:sz w:val="21"/>
              </w:rPr>
              <w:t xml:space="preserve"> x86 </w:t>
            </w:r>
            <w:r>
              <w:rPr>
                <w:rFonts w:ascii="宋体" w:hAnsi="宋体"/>
                <w:sz w:val="21"/>
              </w:rPr>
              <w:t>模拟器上与</w:t>
            </w:r>
            <w:r>
              <w:rPr>
                <w:rFonts w:ascii="宋体" w:hAnsi="宋体"/>
                <w:sz w:val="21"/>
              </w:rPr>
              <w:t xml:space="preserve"> PC </w:t>
            </w:r>
            <w:r>
              <w:rPr>
                <w:rFonts w:ascii="宋体" w:hAnsi="宋体"/>
                <w:sz w:val="21"/>
              </w:rPr>
              <w:t>端对照，这两条做法都来自这份指南</w:t>
            </w:r>
          </w:p>
        </w:tc>
      </w:tr>
    </w:tbl>
    <w:p w14:paraId="5AB799D2" w14:textId="77777777" w:rsidR="00A8058B" w:rsidRDefault="00A8058B">
      <w:pPr>
        <w:pStyle w:val="af4"/>
      </w:pPr>
    </w:p>
    <w:p w14:paraId="5094EC39" w14:textId="77777777" w:rsidR="00A8058B" w:rsidRDefault="00F2060F">
      <w:pPr>
        <w:pStyle w:val="3"/>
      </w:pPr>
      <w:bookmarkStart w:id="5" w:name="_Toc240653202"/>
      <w:r>
        <w:t>需求分析</w:t>
      </w:r>
      <w:bookmarkEnd w:id="5"/>
    </w:p>
    <w:p w14:paraId="7C3725DD" w14:textId="77777777" w:rsidR="00A8058B" w:rsidRDefault="00F2060F">
      <w:pPr>
        <w:pStyle w:val="af4"/>
      </w:pPr>
      <w:r>
        <w:t>把闭环拆开看，我负责的部分要同时满足四件事：巡航时每一帧都处理得完，复核时看得足够清楚，任何时候都不能让</w:t>
      </w:r>
      <w:r>
        <w:t xml:space="preserve"> AI </w:t>
      </w:r>
      <w:r>
        <w:t>直接动车，事后能查。这几件事之间互相牵制，表</w:t>
      </w:r>
      <w:r>
        <w:t xml:space="preserve"> 2-3 </w:t>
      </w:r>
      <w:r>
        <w:t>是我在设计时实际碰到的四组。</w:t>
      </w:r>
    </w:p>
    <w:p w14:paraId="6AB48359" w14:textId="77777777" w:rsidR="00A8058B" w:rsidRDefault="00F2060F">
      <w:pPr>
        <w:pStyle w:val="a8"/>
      </w:pPr>
      <w:r>
        <w:t>表</w:t>
      </w:r>
      <w:r>
        <w:t xml:space="preserve"> 2-3</w:t>
      </w:r>
      <w:r>
        <w:t xml:space="preserve">　相互制约的指标与我的取舍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4"/>
        <w:gridCol w:w="2075"/>
        <w:gridCol w:w="2074"/>
      </w:tblGrid>
      <w:tr w:rsidR="00A8058B" w14:paraId="39C51867" w14:textId="77777777">
        <w:trPr>
          <w:tblHeader/>
          <w:jc w:val="center"/>
        </w:trPr>
        <w:tc>
          <w:tcPr>
            <w:tcW w:w="2076" w:type="dxa"/>
          </w:tcPr>
          <w:p w14:paraId="2A1FD51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制约关系</w:t>
            </w:r>
          </w:p>
        </w:tc>
        <w:tc>
          <w:tcPr>
            <w:tcW w:w="2076" w:type="dxa"/>
          </w:tcPr>
          <w:p w14:paraId="223F5C9B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矛盾在哪</w:t>
            </w:r>
          </w:p>
        </w:tc>
        <w:tc>
          <w:tcPr>
            <w:tcW w:w="2076" w:type="dxa"/>
          </w:tcPr>
          <w:p w14:paraId="73D05A15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我的取舍</w:t>
            </w:r>
          </w:p>
        </w:tc>
        <w:tc>
          <w:tcPr>
            <w:tcW w:w="2076" w:type="dxa"/>
          </w:tcPr>
          <w:p w14:paraId="1B1CC52D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依据</w:t>
            </w:r>
          </w:p>
        </w:tc>
      </w:tr>
      <w:tr w:rsidR="00A8058B" w14:paraId="7847CB65" w14:textId="77777777">
        <w:trPr>
          <w:jc w:val="center"/>
        </w:trPr>
        <w:tc>
          <w:tcPr>
            <w:tcW w:w="2076" w:type="dxa"/>
          </w:tcPr>
          <w:p w14:paraId="5946051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补拍效果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与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车辆安全</w:t>
            </w:r>
          </w:p>
        </w:tc>
        <w:tc>
          <w:tcPr>
            <w:tcW w:w="2076" w:type="dxa"/>
          </w:tcPr>
          <w:p w14:paraId="6E3DAC0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越靠近拍得越清楚，但车要停稳、不能越界</w:t>
            </w:r>
          </w:p>
        </w:tc>
        <w:tc>
          <w:tcPr>
            <w:tcW w:w="2076" w:type="dxa"/>
          </w:tcPr>
          <w:p w14:paraId="4EFE5C1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不靠近，停在原地用</w:t>
            </w:r>
            <w:r>
              <w:rPr>
                <w:rFonts w:ascii="宋体" w:hAnsi="宋体"/>
                <w:sz w:val="21"/>
              </w:rPr>
              <w:t xml:space="preserve"> 3 </w:t>
            </w:r>
            <w:r>
              <w:rPr>
                <w:rFonts w:ascii="宋体" w:hAnsi="宋体"/>
                <w:sz w:val="21"/>
              </w:rPr>
              <w:t>倍光学变焦</w:t>
            </w:r>
          </w:p>
        </w:tc>
        <w:tc>
          <w:tcPr>
            <w:tcW w:w="2076" w:type="dxa"/>
          </w:tcPr>
          <w:p w14:paraId="0F20CC3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像素密度从</w:t>
            </w:r>
            <w:r>
              <w:rPr>
                <w:rFonts w:ascii="宋体" w:hAnsi="宋体"/>
                <w:sz w:val="21"/>
              </w:rPr>
              <w:t xml:space="preserve"> 50 px </w:t>
            </w:r>
            <w:r>
              <w:rPr>
                <w:rFonts w:ascii="宋体" w:hAnsi="宋体"/>
                <w:sz w:val="21"/>
              </w:rPr>
              <w:t>提到</w:t>
            </w:r>
            <w:r>
              <w:rPr>
                <w:rFonts w:ascii="宋体" w:hAnsi="宋体"/>
                <w:sz w:val="21"/>
              </w:rPr>
              <w:t xml:space="preserve"> 150 px</w:t>
            </w:r>
            <w:r>
              <w:rPr>
                <w:rFonts w:ascii="宋体" w:hAnsi="宋体"/>
                <w:sz w:val="21"/>
              </w:rPr>
              <w:t>，超过读数要求的</w:t>
            </w:r>
            <w:r>
              <w:rPr>
                <w:rFonts w:ascii="宋体" w:hAnsi="宋体"/>
                <w:sz w:val="21"/>
              </w:rPr>
              <w:t xml:space="preserve"> 120 px</w:t>
            </w:r>
          </w:p>
        </w:tc>
      </w:tr>
      <w:tr w:rsidR="00A8058B" w14:paraId="1DBE983F" w14:textId="77777777">
        <w:trPr>
          <w:jc w:val="center"/>
        </w:trPr>
        <w:tc>
          <w:tcPr>
            <w:tcW w:w="2076" w:type="dxa"/>
          </w:tcPr>
          <w:p w14:paraId="7552EB5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复核次数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与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巡检效率</w:t>
            </w:r>
          </w:p>
        </w:tc>
        <w:tc>
          <w:tcPr>
            <w:tcW w:w="2076" w:type="dxa"/>
          </w:tcPr>
          <w:p w14:paraId="091B0FA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每停一次</w:t>
            </w:r>
            <w:r>
              <w:rPr>
                <w:rFonts w:ascii="宋体" w:hAnsi="宋体"/>
                <w:sz w:val="21"/>
              </w:rPr>
              <w:t xml:space="preserve"> 9.2 s</w:t>
            </w:r>
            <w:r>
              <w:rPr>
                <w:rFonts w:ascii="宋体" w:hAnsi="宋体"/>
                <w:sz w:val="21"/>
              </w:rPr>
              <w:t>，停多了一轮走不完</w:t>
            </w:r>
          </w:p>
        </w:tc>
        <w:tc>
          <w:tcPr>
            <w:tcW w:w="2076" w:type="dxa"/>
          </w:tcPr>
          <w:p w14:paraId="6E33F8D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一轮设复核预算，同一路点只复核一次</w:t>
            </w:r>
          </w:p>
        </w:tc>
        <w:tc>
          <w:tcPr>
            <w:tcW w:w="2076" w:type="dxa"/>
          </w:tcPr>
          <w:p w14:paraId="5ADE506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60 m </w:t>
            </w:r>
            <w:r>
              <w:rPr>
                <w:rFonts w:ascii="宋体" w:hAnsi="宋体"/>
                <w:sz w:val="21"/>
              </w:rPr>
              <w:t>路线、</w:t>
            </w:r>
            <w:r>
              <w:rPr>
                <w:rFonts w:ascii="宋体" w:hAnsi="宋体"/>
                <w:sz w:val="21"/>
              </w:rPr>
              <w:t xml:space="preserve">0.25 m/s </w:t>
            </w:r>
            <w:r>
              <w:rPr>
                <w:rFonts w:ascii="宋体" w:hAnsi="宋体"/>
                <w:sz w:val="21"/>
              </w:rPr>
              <w:t>时一轮最多复核</w:t>
            </w:r>
            <w:r>
              <w:rPr>
                <w:rFonts w:ascii="宋体" w:hAnsi="宋体"/>
                <w:sz w:val="21"/>
              </w:rPr>
              <w:t xml:space="preserve"> 39 </w:t>
            </w:r>
            <w:r>
              <w:rPr>
                <w:rFonts w:ascii="宋体" w:hAnsi="宋体"/>
                <w:sz w:val="21"/>
              </w:rPr>
              <w:t>次</w:t>
            </w:r>
          </w:p>
        </w:tc>
      </w:tr>
      <w:tr w:rsidR="00A8058B" w14:paraId="54E8D01D" w14:textId="77777777">
        <w:trPr>
          <w:jc w:val="center"/>
        </w:trPr>
        <w:tc>
          <w:tcPr>
            <w:tcW w:w="2076" w:type="dxa"/>
          </w:tcPr>
          <w:p w14:paraId="33E357C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云台响应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与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变焦后的稳定</w:t>
            </w:r>
          </w:p>
        </w:tc>
        <w:tc>
          <w:tcPr>
            <w:tcW w:w="2076" w:type="dxa"/>
          </w:tcPr>
          <w:p w14:paraId="33ABD55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增益高了响应快，但变焦后等效增益放大</w:t>
            </w:r>
            <w:r>
              <w:rPr>
                <w:rFonts w:ascii="宋体" w:hAnsi="宋体"/>
                <w:sz w:val="21"/>
              </w:rPr>
              <w:t xml:space="preserve"> z </w:t>
            </w:r>
            <w:r>
              <w:rPr>
                <w:rFonts w:ascii="宋体" w:hAnsi="宋体"/>
                <w:sz w:val="21"/>
              </w:rPr>
              <w:t>倍会震荡</w:t>
            </w:r>
          </w:p>
        </w:tc>
        <w:tc>
          <w:tcPr>
            <w:tcW w:w="2076" w:type="dxa"/>
          </w:tcPr>
          <w:p w14:paraId="62247F9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控制量按</w:t>
            </w:r>
            <w:r>
              <w:rPr>
                <w:rFonts w:ascii="宋体" w:hAnsi="宋体"/>
                <w:sz w:val="21"/>
              </w:rPr>
              <w:t xml:space="preserve"> θ/(W·z) </w:t>
            </w:r>
            <w:r>
              <w:rPr>
                <w:rFonts w:ascii="宋体" w:hAnsi="宋体"/>
                <w:sz w:val="21"/>
              </w:rPr>
              <w:t>折算，先对准再变焦</w:t>
            </w:r>
          </w:p>
        </w:tc>
        <w:tc>
          <w:tcPr>
            <w:tcW w:w="2076" w:type="dxa"/>
          </w:tcPr>
          <w:p w14:paraId="2D3E950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 </w:t>
            </w:r>
            <w:r>
              <w:rPr>
                <w:rFonts w:ascii="宋体" w:hAnsi="宋体"/>
                <w:sz w:val="21"/>
              </w:rPr>
              <w:t>倍变焦下超调</w:t>
            </w:r>
            <w:r>
              <w:rPr>
                <w:rFonts w:ascii="宋体" w:hAnsi="宋体"/>
                <w:sz w:val="21"/>
              </w:rPr>
              <w:t xml:space="preserve"> 1.0 %</w:t>
            </w:r>
            <w:r>
              <w:rPr>
                <w:rFonts w:ascii="宋体" w:hAnsi="宋体"/>
                <w:sz w:val="21"/>
              </w:rPr>
              <w:t>，不折算时</w:t>
            </w:r>
            <w:r>
              <w:rPr>
                <w:rFonts w:ascii="宋体" w:hAnsi="宋体"/>
                <w:sz w:val="21"/>
              </w:rPr>
              <w:t xml:space="preserve"> 42.7 %</w:t>
            </w:r>
          </w:p>
        </w:tc>
      </w:tr>
      <w:tr w:rsidR="00A8058B" w14:paraId="6DCB6575" w14:textId="77777777">
        <w:trPr>
          <w:jc w:val="center"/>
        </w:trPr>
        <w:tc>
          <w:tcPr>
            <w:tcW w:w="2076" w:type="dxa"/>
          </w:tcPr>
          <w:p w14:paraId="0284D1D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上板算力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与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识别精度</w:t>
            </w:r>
          </w:p>
        </w:tc>
        <w:tc>
          <w:tcPr>
            <w:tcW w:w="2076" w:type="dxa"/>
          </w:tcPr>
          <w:p w14:paraId="3C71D3E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INT8 </w:t>
            </w:r>
            <w:r>
              <w:rPr>
                <w:rFonts w:ascii="宋体" w:hAnsi="宋体"/>
                <w:sz w:val="21"/>
              </w:rPr>
              <w:t>省空间、跑得快，但会改变置信度</w:t>
            </w:r>
          </w:p>
        </w:tc>
        <w:tc>
          <w:tcPr>
            <w:tcW w:w="2076" w:type="dxa"/>
          </w:tcPr>
          <w:p w14:paraId="75DB3FB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按模块分别定精度</w:t>
            </w:r>
          </w:p>
        </w:tc>
        <w:tc>
          <w:tcPr>
            <w:tcW w:w="2076" w:type="dxa"/>
          </w:tcPr>
          <w:p w14:paraId="7728A83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检测器</w:t>
            </w:r>
            <w:r>
              <w:rPr>
                <w:rFonts w:ascii="宋体" w:hAnsi="宋体"/>
                <w:sz w:val="21"/>
              </w:rPr>
              <w:t xml:space="preserve"> INT8 </w:t>
            </w:r>
            <w:r>
              <w:rPr>
                <w:rFonts w:ascii="宋体" w:hAnsi="宋体"/>
                <w:sz w:val="21"/>
              </w:rPr>
              <w:t>置信度漂移</w:t>
            </w:r>
            <w:r>
              <w:rPr>
                <w:rFonts w:ascii="宋体" w:hAnsi="宋体"/>
                <w:sz w:val="21"/>
              </w:rPr>
              <w:t xml:space="preserve"> 0.073</w:t>
            </w:r>
            <w:r>
              <w:rPr>
                <w:rFonts w:ascii="宋体" w:hAnsi="宋体"/>
                <w:sz w:val="21"/>
              </w:rPr>
              <w:t>，改用</w:t>
            </w:r>
            <w:r>
              <w:rPr>
                <w:rFonts w:ascii="宋体" w:hAnsi="宋体"/>
                <w:sz w:val="21"/>
              </w:rPr>
              <w:t xml:space="preserve"> FP16</w:t>
            </w:r>
            <w:r>
              <w:rPr>
                <w:rFonts w:ascii="宋体" w:hAnsi="宋体"/>
                <w:sz w:val="21"/>
              </w:rPr>
              <w:t>；异常检测</w:t>
            </w:r>
            <w:r>
              <w:rPr>
                <w:rFonts w:ascii="宋体" w:hAnsi="宋体"/>
                <w:sz w:val="21"/>
              </w:rPr>
              <w:t xml:space="preserve"> INT8 </w:t>
            </w:r>
            <w:r>
              <w:rPr>
                <w:rFonts w:ascii="宋体" w:hAnsi="宋体"/>
                <w:sz w:val="21"/>
              </w:rPr>
              <w:t>判定零翻转</w:t>
            </w:r>
          </w:p>
        </w:tc>
      </w:tr>
    </w:tbl>
    <w:p w14:paraId="2F001AFD" w14:textId="77777777" w:rsidR="00A8058B" w:rsidRDefault="00A8058B">
      <w:pPr>
        <w:pStyle w:val="af4"/>
      </w:pPr>
    </w:p>
    <w:p w14:paraId="32181B87" w14:textId="77777777" w:rsidR="00A8058B" w:rsidRDefault="00F2060F">
      <w:pPr>
        <w:pStyle w:val="3"/>
      </w:pPr>
      <w:bookmarkStart w:id="6" w:name="_Toc240653203"/>
      <w:r>
        <w:t>方案选择</w:t>
      </w:r>
      <w:bookmarkEnd w:id="6"/>
    </w:p>
    <w:p w14:paraId="61E4C5AF" w14:textId="77777777" w:rsidR="00A8058B" w:rsidRDefault="00F2060F">
      <w:pPr>
        <w:pStyle w:val="af4"/>
      </w:pPr>
      <w:r>
        <w:t>四处关键模块我都做了比选，两套方案都实现出来、在同一批数据上测过之后才定。</w:t>
      </w:r>
    </w:p>
    <w:p w14:paraId="2080BAE5" w14:textId="77777777" w:rsidR="00A8058B" w:rsidRDefault="00F2060F">
      <w:pPr>
        <w:pStyle w:val="a8"/>
      </w:pPr>
      <w:r>
        <w:t>表</w:t>
      </w:r>
      <w:r>
        <w:t xml:space="preserve"> 2-4</w:t>
      </w:r>
      <w:r>
        <w:t xml:space="preserve">　方案比选与选择理由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058B" w14:paraId="6F146B11" w14:textId="77777777">
        <w:trPr>
          <w:tblHeader/>
          <w:jc w:val="center"/>
        </w:trPr>
        <w:tc>
          <w:tcPr>
            <w:tcW w:w="2076" w:type="dxa"/>
          </w:tcPr>
          <w:p w14:paraId="058EA16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模块</w:t>
            </w:r>
          </w:p>
        </w:tc>
        <w:tc>
          <w:tcPr>
            <w:tcW w:w="2076" w:type="dxa"/>
          </w:tcPr>
          <w:p w14:paraId="4BD1FD4D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候选方案</w:t>
            </w:r>
          </w:p>
        </w:tc>
        <w:tc>
          <w:tcPr>
            <w:tcW w:w="2076" w:type="dxa"/>
          </w:tcPr>
          <w:p w14:paraId="51EF3E80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实测对比</w:t>
            </w:r>
          </w:p>
        </w:tc>
        <w:tc>
          <w:tcPr>
            <w:tcW w:w="2076" w:type="dxa"/>
          </w:tcPr>
          <w:p w14:paraId="623D91EF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选定方案与理由</w:t>
            </w:r>
          </w:p>
        </w:tc>
      </w:tr>
      <w:tr w:rsidR="00A8058B" w14:paraId="14266041" w14:textId="77777777">
        <w:trPr>
          <w:jc w:val="center"/>
        </w:trPr>
        <w:tc>
          <w:tcPr>
            <w:tcW w:w="2076" w:type="dxa"/>
          </w:tcPr>
          <w:p w14:paraId="7D5C64E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推理位置</w:t>
            </w:r>
          </w:p>
        </w:tc>
        <w:tc>
          <w:tcPr>
            <w:tcW w:w="2076" w:type="dxa"/>
          </w:tcPr>
          <w:p w14:paraId="5C99051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① </w:t>
            </w:r>
            <w:r>
              <w:rPr>
                <w:rFonts w:ascii="宋体" w:hAnsi="宋体"/>
                <w:sz w:val="21"/>
              </w:rPr>
              <w:t>全部上云</w:t>
            </w:r>
            <w:r>
              <w:rPr>
                <w:rFonts w:ascii="宋体" w:hAnsi="宋体"/>
                <w:sz w:val="21"/>
              </w:rPr>
              <w:br/>
              <w:t xml:space="preserve">② </w:t>
            </w:r>
            <w:r>
              <w:rPr>
                <w:rFonts w:ascii="宋体" w:hAnsi="宋体"/>
                <w:sz w:val="21"/>
              </w:rPr>
              <w:t>边缘推理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云端复核</w:t>
            </w:r>
          </w:p>
        </w:tc>
        <w:tc>
          <w:tcPr>
            <w:tcW w:w="2076" w:type="dxa"/>
          </w:tcPr>
          <w:p w14:paraId="7565C66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全部上云要</w:t>
            </w:r>
            <w:r>
              <w:rPr>
                <w:rFonts w:ascii="宋体" w:hAnsi="宋体"/>
                <w:sz w:val="21"/>
              </w:rPr>
              <w:t xml:space="preserve"> 1080p </w:t>
            </w:r>
            <w:r>
              <w:rPr>
                <w:rFonts w:ascii="宋体" w:hAnsi="宋体"/>
                <w:sz w:val="21"/>
              </w:rPr>
              <w:t>视频常连回传，断网即失能；边缘单帧处理</w:t>
            </w:r>
            <w:r>
              <w:rPr>
                <w:rFonts w:ascii="宋体" w:hAnsi="宋体"/>
                <w:sz w:val="21"/>
              </w:rPr>
              <w:t xml:space="preserve"> P95 36.1 ms</w:t>
            </w:r>
            <w:r>
              <w:rPr>
                <w:rFonts w:ascii="宋体" w:hAnsi="宋体"/>
                <w:sz w:val="21"/>
              </w:rPr>
              <w:t>，断网</w:t>
            </w:r>
            <w:r>
              <w:rPr>
                <w:rFonts w:ascii="宋体" w:hAnsi="宋体"/>
                <w:sz w:val="21"/>
              </w:rPr>
              <w:t xml:space="preserve"> 75 s </w:t>
            </w:r>
            <w:r>
              <w:rPr>
                <w:rFonts w:ascii="宋体" w:hAnsi="宋体"/>
                <w:sz w:val="21"/>
              </w:rPr>
              <w:t>证据零丢失</w:t>
            </w:r>
          </w:p>
        </w:tc>
        <w:tc>
          <w:tcPr>
            <w:tcW w:w="2076" w:type="dxa"/>
          </w:tcPr>
          <w:p w14:paraId="5C7874D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选</w:t>
            </w:r>
            <w:r>
              <w:rPr>
                <w:rFonts w:ascii="宋体" w:hAnsi="宋体"/>
                <w:sz w:val="21"/>
              </w:rPr>
              <w:t>②</w:t>
            </w:r>
            <w:r>
              <w:rPr>
                <w:rFonts w:ascii="宋体" w:hAnsi="宋体"/>
                <w:sz w:val="21"/>
              </w:rPr>
              <w:t>。云端只做台账、人工复核与模型版本管理</w:t>
            </w:r>
          </w:p>
        </w:tc>
      </w:tr>
      <w:tr w:rsidR="00A8058B" w14:paraId="5A813CF3" w14:textId="77777777">
        <w:trPr>
          <w:jc w:val="center"/>
        </w:trPr>
        <w:tc>
          <w:tcPr>
            <w:tcW w:w="2076" w:type="dxa"/>
          </w:tcPr>
          <w:p w14:paraId="1F47476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指针读数</w:t>
            </w:r>
          </w:p>
        </w:tc>
        <w:tc>
          <w:tcPr>
            <w:tcW w:w="2076" w:type="dxa"/>
          </w:tcPr>
          <w:p w14:paraId="0C8BE1B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① </w:t>
            </w:r>
            <w:r>
              <w:rPr>
                <w:rFonts w:ascii="宋体" w:hAnsi="宋体"/>
                <w:sz w:val="21"/>
              </w:rPr>
              <w:t>几何法（极坐标展开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逐环角质心）</w:t>
            </w:r>
            <w:r>
              <w:rPr>
                <w:rFonts w:ascii="宋体" w:hAnsi="宋体"/>
                <w:sz w:val="21"/>
              </w:rPr>
              <w:br/>
              <w:t xml:space="preserve">② </w:t>
            </w:r>
            <w:r>
              <w:rPr>
                <w:rFonts w:ascii="宋体" w:hAnsi="宋体"/>
                <w:sz w:val="21"/>
              </w:rPr>
              <w:t>先用</w:t>
            </w:r>
            <w:r>
              <w:rPr>
                <w:rFonts w:ascii="宋体" w:hAnsi="宋体"/>
                <w:sz w:val="21"/>
              </w:rPr>
              <w:t xml:space="preserve"> U-Net </w:t>
            </w:r>
            <w:r>
              <w:rPr>
                <w:rFonts w:ascii="宋体" w:hAnsi="宋体"/>
                <w:sz w:val="21"/>
              </w:rPr>
              <w:t>分割指针再几何解算</w:t>
            </w:r>
          </w:p>
        </w:tc>
        <w:tc>
          <w:tcPr>
            <w:tcW w:w="2076" w:type="dxa"/>
          </w:tcPr>
          <w:p w14:paraId="6D5ED70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五个像素密度档全部是几何法</w:t>
            </w:r>
            <w:r>
              <w:rPr>
                <w:rFonts w:ascii="宋体" w:hAnsi="宋体"/>
                <w:sz w:val="21"/>
              </w:rPr>
              <w:t xml:space="preserve"> P90 </w:t>
            </w:r>
            <w:r>
              <w:rPr>
                <w:rFonts w:ascii="宋体" w:hAnsi="宋体"/>
                <w:sz w:val="21"/>
              </w:rPr>
              <w:t>更低（</w:t>
            </w:r>
            <w:r>
              <w:rPr>
                <w:rFonts w:ascii="宋体" w:hAnsi="宋体"/>
                <w:sz w:val="21"/>
              </w:rPr>
              <w:t xml:space="preserve">0.18–0.19 % FS </w:t>
            </w:r>
            <w:r>
              <w:rPr>
                <w:rFonts w:ascii="宋体" w:hAnsi="宋体"/>
                <w:sz w:val="21"/>
              </w:rPr>
              <w:t>对</w:t>
            </w:r>
            <w:r>
              <w:rPr>
                <w:rFonts w:ascii="宋体" w:hAnsi="宋体"/>
                <w:sz w:val="21"/>
              </w:rPr>
              <w:t xml:space="preserve"> 0.36–0.40 % FS</w:t>
            </w:r>
            <w:r>
              <w:rPr>
                <w:rFonts w:ascii="宋体" w:hAnsi="宋体"/>
                <w:sz w:val="21"/>
              </w:rPr>
              <w:t>），</w:t>
            </w:r>
            <w:r>
              <w:rPr>
                <w:rFonts w:ascii="宋体" w:hAnsi="宋体"/>
                <w:sz w:val="21"/>
              </w:rPr>
              <w:t>U-</w:t>
            </w:r>
            <w:r>
              <w:rPr>
                <w:rFonts w:ascii="宋体" w:hAnsi="宋体"/>
                <w:sz w:val="21"/>
              </w:rPr>
              <w:lastRenderedPageBreak/>
              <w:t xml:space="preserve">Net </w:t>
            </w:r>
            <w:r>
              <w:rPr>
                <w:rFonts w:ascii="宋体" w:hAnsi="宋体"/>
                <w:sz w:val="21"/>
              </w:rPr>
              <w:t>还慢</w:t>
            </w:r>
            <w:r>
              <w:rPr>
                <w:rFonts w:ascii="宋体" w:hAnsi="宋体"/>
                <w:sz w:val="21"/>
              </w:rPr>
              <w:t xml:space="preserve"> 14–17 </w:t>
            </w:r>
            <w:r>
              <w:rPr>
                <w:rFonts w:ascii="宋体" w:hAnsi="宋体"/>
                <w:sz w:val="21"/>
              </w:rPr>
              <w:t>倍</w:t>
            </w:r>
          </w:p>
        </w:tc>
        <w:tc>
          <w:tcPr>
            <w:tcW w:w="2076" w:type="dxa"/>
          </w:tcPr>
          <w:p w14:paraId="6A6C5EE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选</w:t>
            </w:r>
            <w:r>
              <w:rPr>
                <w:rFonts w:ascii="宋体" w:hAnsi="宋体"/>
                <w:sz w:val="21"/>
              </w:rPr>
              <w:t>①</w:t>
            </w:r>
            <w:r>
              <w:rPr>
                <w:rFonts w:ascii="宋体" w:hAnsi="宋体"/>
                <w:sz w:val="21"/>
              </w:rPr>
              <w:t>。分割留在代码里作为可选前置步骤</w:t>
            </w:r>
          </w:p>
        </w:tc>
      </w:tr>
      <w:tr w:rsidR="00A8058B" w14:paraId="6EF7CE7B" w14:textId="77777777">
        <w:trPr>
          <w:jc w:val="center"/>
        </w:trPr>
        <w:tc>
          <w:tcPr>
            <w:tcW w:w="2076" w:type="dxa"/>
          </w:tcPr>
          <w:p w14:paraId="2B0C143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云台控制</w:t>
            </w:r>
          </w:p>
        </w:tc>
        <w:tc>
          <w:tcPr>
            <w:tcW w:w="2076" w:type="dxa"/>
          </w:tcPr>
          <w:p w14:paraId="0971397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① </w:t>
            </w:r>
            <w:r>
              <w:rPr>
                <w:rFonts w:ascii="宋体" w:hAnsi="宋体"/>
                <w:sz w:val="21"/>
              </w:rPr>
              <w:t>固定</w:t>
            </w:r>
            <w:r>
              <w:rPr>
                <w:rFonts w:ascii="宋体" w:hAnsi="宋体"/>
                <w:sz w:val="21"/>
              </w:rPr>
              <w:t xml:space="preserve"> PID </w:t>
            </w:r>
            <w:r>
              <w:rPr>
                <w:rFonts w:ascii="宋体" w:hAnsi="宋体"/>
                <w:sz w:val="21"/>
              </w:rPr>
              <w:t>参数</w:t>
            </w:r>
            <w:r>
              <w:rPr>
                <w:rFonts w:ascii="宋体" w:hAnsi="宋体"/>
                <w:sz w:val="21"/>
              </w:rPr>
              <w:br/>
              <w:t xml:space="preserve">② </w:t>
            </w:r>
            <w:r>
              <w:rPr>
                <w:rFonts w:ascii="宋体" w:hAnsi="宋体"/>
                <w:sz w:val="21"/>
              </w:rPr>
              <w:t>按变焦倍率调度增益</w:t>
            </w:r>
          </w:p>
        </w:tc>
        <w:tc>
          <w:tcPr>
            <w:tcW w:w="2076" w:type="dxa"/>
          </w:tcPr>
          <w:p w14:paraId="57B61A6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同参数同对象，</w:t>
            </w:r>
            <w:r>
              <w:rPr>
                <w:rFonts w:ascii="宋体" w:hAnsi="宋体"/>
                <w:sz w:val="21"/>
              </w:rPr>
              <w:t xml:space="preserve">3 </w:t>
            </w:r>
            <w:r>
              <w:rPr>
                <w:rFonts w:ascii="宋体" w:hAnsi="宋体"/>
                <w:sz w:val="21"/>
              </w:rPr>
              <w:t>倍变焦下固定增益超调</w:t>
            </w:r>
            <w:r>
              <w:rPr>
                <w:rFonts w:ascii="宋体" w:hAnsi="宋体"/>
                <w:sz w:val="21"/>
              </w:rPr>
              <w:t xml:space="preserve"> 42.7 %</w:t>
            </w:r>
            <w:r>
              <w:rPr>
                <w:rFonts w:ascii="宋体" w:hAnsi="宋体"/>
                <w:sz w:val="21"/>
              </w:rPr>
              <w:t>，调度后</w:t>
            </w:r>
            <w:r>
              <w:rPr>
                <w:rFonts w:ascii="宋体" w:hAnsi="宋体"/>
                <w:sz w:val="21"/>
              </w:rPr>
              <w:t xml:space="preserve"> 1.0 %</w:t>
            </w:r>
          </w:p>
        </w:tc>
        <w:tc>
          <w:tcPr>
            <w:tcW w:w="2076" w:type="dxa"/>
          </w:tcPr>
          <w:p w14:paraId="0020375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选</w:t>
            </w:r>
            <w:r>
              <w:rPr>
                <w:rFonts w:ascii="宋体" w:hAnsi="宋体"/>
                <w:sz w:val="21"/>
              </w:rPr>
              <w:t>②</w:t>
            </w:r>
            <w:r>
              <w:rPr>
                <w:rFonts w:ascii="宋体" w:hAnsi="宋体"/>
                <w:sz w:val="21"/>
              </w:rPr>
              <w:t>。各倍率下环路增益一致</w:t>
            </w:r>
          </w:p>
        </w:tc>
      </w:tr>
      <w:tr w:rsidR="00A8058B" w14:paraId="031F689C" w14:textId="77777777">
        <w:trPr>
          <w:jc w:val="center"/>
        </w:trPr>
        <w:tc>
          <w:tcPr>
            <w:tcW w:w="2076" w:type="dxa"/>
          </w:tcPr>
          <w:p w14:paraId="33B948A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上板量化精度</w:t>
            </w:r>
          </w:p>
        </w:tc>
        <w:tc>
          <w:tcPr>
            <w:tcW w:w="2076" w:type="dxa"/>
          </w:tcPr>
          <w:p w14:paraId="6624522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① </w:t>
            </w:r>
            <w:r>
              <w:rPr>
                <w:rFonts w:ascii="宋体" w:hAnsi="宋体"/>
                <w:sz w:val="21"/>
              </w:rPr>
              <w:t>全部</w:t>
            </w:r>
            <w:r>
              <w:rPr>
                <w:rFonts w:ascii="宋体" w:hAnsi="宋体"/>
                <w:sz w:val="21"/>
              </w:rPr>
              <w:t xml:space="preserve"> </w:t>
            </w:r>
            <w:r>
              <w:rPr>
                <w:rFonts w:ascii="宋体" w:hAnsi="宋体"/>
                <w:sz w:val="21"/>
              </w:rPr>
              <w:t>INT8</w:t>
            </w:r>
            <w:r>
              <w:rPr>
                <w:rFonts w:ascii="宋体" w:hAnsi="宋体"/>
                <w:sz w:val="21"/>
              </w:rPr>
              <w:br/>
              <w:t xml:space="preserve">② </w:t>
            </w:r>
            <w:r>
              <w:rPr>
                <w:rFonts w:ascii="宋体" w:hAnsi="宋体"/>
                <w:sz w:val="21"/>
              </w:rPr>
              <w:t>按模块分别定</w:t>
            </w:r>
          </w:p>
        </w:tc>
        <w:tc>
          <w:tcPr>
            <w:tcW w:w="2076" w:type="dxa"/>
          </w:tcPr>
          <w:p w14:paraId="1A6FAFA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检测器</w:t>
            </w:r>
            <w:r>
              <w:rPr>
                <w:rFonts w:ascii="宋体" w:hAnsi="宋体"/>
                <w:sz w:val="21"/>
              </w:rPr>
              <w:t xml:space="preserve"> INT8 </w:t>
            </w:r>
            <w:r>
              <w:rPr>
                <w:rFonts w:ascii="宋体" w:hAnsi="宋体"/>
                <w:sz w:val="21"/>
              </w:rPr>
              <w:t>召回不降，但置信度平均漂移</w:t>
            </w:r>
            <w:r>
              <w:rPr>
                <w:rFonts w:ascii="宋体" w:hAnsi="宋体"/>
                <w:sz w:val="21"/>
              </w:rPr>
              <w:t xml:space="preserve"> 0.073</w:t>
            </w:r>
            <w:r>
              <w:rPr>
                <w:rFonts w:ascii="宋体" w:hAnsi="宋体"/>
                <w:sz w:val="21"/>
              </w:rPr>
              <w:t>，会改变</w:t>
            </w:r>
            <w:r>
              <w:rPr>
                <w:rFonts w:ascii="宋体" w:hAnsi="宋体"/>
                <w:sz w:val="21"/>
              </w:rPr>
              <w:t xml:space="preserve"> 0.25–0.60 </w:t>
            </w:r>
            <w:r>
              <w:rPr>
                <w:rFonts w:ascii="宋体" w:hAnsi="宋体"/>
                <w:sz w:val="21"/>
              </w:rPr>
              <w:t>置信度带的复核触发；特征网络</w:t>
            </w:r>
            <w:r>
              <w:rPr>
                <w:rFonts w:ascii="宋体" w:hAnsi="宋体"/>
                <w:sz w:val="21"/>
              </w:rPr>
              <w:t xml:space="preserve"> INT8 </w:t>
            </w:r>
            <w:r>
              <w:rPr>
                <w:rFonts w:ascii="宋体" w:hAnsi="宋体"/>
                <w:sz w:val="21"/>
              </w:rPr>
              <w:t>判定零翻转</w:t>
            </w:r>
          </w:p>
        </w:tc>
        <w:tc>
          <w:tcPr>
            <w:tcW w:w="2076" w:type="dxa"/>
          </w:tcPr>
          <w:p w14:paraId="49B36B1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选</w:t>
            </w:r>
            <w:r>
              <w:rPr>
                <w:rFonts w:ascii="宋体" w:hAnsi="宋体"/>
                <w:sz w:val="21"/>
              </w:rPr>
              <w:t>②</w:t>
            </w:r>
            <w:r>
              <w:rPr>
                <w:rFonts w:ascii="宋体" w:hAnsi="宋体"/>
                <w:sz w:val="21"/>
              </w:rPr>
              <w:t>。检测器</w:t>
            </w:r>
            <w:r>
              <w:rPr>
                <w:rFonts w:ascii="宋体" w:hAnsi="宋体"/>
                <w:sz w:val="21"/>
              </w:rPr>
              <w:t xml:space="preserve"> FP16</w:t>
            </w:r>
            <w:r>
              <w:rPr>
                <w:rFonts w:ascii="宋体" w:hAnsi="宋体"/>
                <w:sz w:val="21"/>
              </w:rPr>
              <w:t>、特征网络</w:t>
            </w:r>
            <w:r>
              <w:rPr>
                <w:rFonts w:ascii="宋体" w:hAnsi="宋体"/>
                <w:sz w:val="21"/>
              </w:rPr>
              <w:t xml:space="preserve"> INT8</w:t>
            </w:r>
          </w:p>
        </w:tc>
      </w:tr>
    </w:tbl>
    <w:p w14:paraId="66FCDEB1" w14:textId="77777777" w:rsidR="00A8058B" w:rsidRDefault="00A8058B">
      <w:pPr>
        <w:pStyle w:val="af4"/>
      </w:pPr>
    </w:p>
    <w:p w14:paraId="0DF82B16" w14:textId="77777777" w:rsidR="00A8058B" w:rsidRDefault="00F2060F">
      <w:pPr>
        <w:pStyle w:val="3"/>
      </w:pPr>
      <w:bookmarkStart w:id="7" w:name="_Toc240653204"/>
      <w:r>
        <w:t>设计实现</w:t>
      </w:r>
      <w:bookmarkEnd w:id="7"/>
    </w:p>
    <w:p w14:paraId="04999C00" w14:textId="77777777" w:rsidR="00A8058B" w:rsidRDefault="00F2060F">
      <w:pPr>
        <w:pStyle w:val="af4"/>
      </w:pPr>
      <w:r>
        <w:t>接口先于代码冻结。接口文档定义了</w:t>
      </w:r>
      <w:r>
        <w:t xml:space="preserve"> 5 </w:t>
      </w:r>
      <w:r>
        <w:t>类报文、</w:t>
      </w:r>
      <w:r>
        <w:t xml:space="preserve">7 </w:t>
      </w:r>
      <w:r>
        <w:t>条高层指令、十状态机每个状态的超时与时序预算、证据包目录结构和每个字段的取值范围。文档迟早会和代码漂开，所以我把关键约束做成两层能执行的东西：五份</w:t>
      </w:r>
      <w:r>
        <w:t xml:space="preserve"> JSON Schema</w:t>
      </w:r>
      <w:r>
        <w:t>，网关在运行时逐条校验；一致性校验工具</w:t>
      </w:r>
      <w:r>
        <w:t xml:space="preserve"> patrol.tools.validate</w:t>
      </w:r>
      <w:r>
        <w:t>，把</w:t>
      </w:r>
      <w:r>
        <w:t xml:space="preserve"> Schema</w:t>
      </w:r>
      <w:r>
        <w:t>、文档内嵌示例、网关里写死的参数范围、光学算例和时序预算交叉比对，共</w:t>
      </w:r>
      <w:r>
        <w:t xml:space="preserve"> 59 </w:t>
      </w:r>
      <w:r>
        <w:t>项，对不上当场报错。</w:t>
      </w:r>
    </w:p>
    <w:p w14:paraId="14025789" w14:textId="77777777" w:rsidR="00A8058B" w:rsidRDefault="00F2060F">
      <w:pPr>
        <w:pStyle w:val="af4"/>
      </w:pPr>
      <w:r>
        <w:t>安全网关做三层防线。协议层让越权指令无从表达，接口里没有转向、扭矩、制动的字段；网关层让越权指令发不出去，白名单、</w:t>
      </w:r>
      <w:r>
        <w:t>Schema</w:t>
      </w:r>
      <w:r>
        <w:t>、参数范围、状态冲突、安全覆盖五项校验逐项写审计日志，</w:t>
      </w:r>
      <w:r>
        <w:t xml:space="preserve">1500 ms </w:t>
      </w:r>
      <w:r>
        <w:t>收不到任务进程心跳就让车自行恢复路线；优先级层让越权指令执行不了，底盘安全层独立运行，能否决任何上层指令。</w:t>
      </w:r>
    </w:p>
    <w:p w14:paraId="38E4EAB4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E2A1581" wp14:editId="1F87BF98">
            <wp:extent cx="5577840" cy="2722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afe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BD41" w14:textId="77777777" w:rsidR="00A8058B" w:rsidRDefault="00F2060F">
      <w:pPr>
        <w:pStyle w:val="a8"/>
      </w:pPr>
      <w:r>
        <w:t>图</w:t>
      </w:r>
      <w:r>
        <w:t xml:space="preserve"> 2-2</w:t>
      </w:r>
      <w:r>
        <w:t xml:space="preserve">　三层安全防线</w:t>
      </w:r>
    </w:p>
    <w:p w14:paraId="20C5337E" w14:textId="77777777" w:rsidR="00A8058B" w:rsidRDefault="00F2060F">
      <w:pPr>
        <w:pStyle w:val="af4"/>
      </w:pPr>
      <w:r>
        <w:t>主动复核由十个状态组成：巡航、可疑、请求停车、对准、变焦、拍摄、复核、打包、恢复、中止。触发条件有三类：检测置信度落在</w:t>
      </w:r>
      <w:r>
        <w:t xml:space="preserve"> 0.25–0.60 </w:t>
      </w:r>
      <w:r>
        <w:t>的不确定带、读数越界或读不出、异常分超阈值。任何一步超时、对焦失败或收到安全事件都走中止：恢复巡检路线，证据照常打包，记录中止原因。</w:t>
      </w:r>
    </w:p>
    <w:p w14:paraId="48552A30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drawing>
          <wp:inline distT="0" distB="0" distL="0" distR="0" wp14:anchorId="35CDF9DE" wp14:editId="39F796B6">
            <wp:extent cx="5577840" cy="2722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3CDF" w14:textId="77777777" w:rsidR="00A8058B" w:rsidRDefault="00F2060F">
      <w:pPr>
        <w:pStyle w:val="a8"/>
      </w:pPr>
      <w:r>
        <w:t>图</w:t>
      </w:r>
      <w:r>
        <w:t xml:space="preserve"> 2-3</w:t>
      </w:r>
      <w:r>
        <w:t xml:space="preserve">　主动复核十状态机、复核预算与抑制规则</w:t>
      </w:r>
    </w:p>
    <w:p w14:paraId="696BEAC9" w14:textId="77777777" w:rsidR="00A8058B" w:rsidRDefault="00F2060F">
      <w:pPr>
        <w:pStyle w:val="af4"/>
      </w:pPr>
      <w:r>
        <w:t>云台伺服的输入是目标框中心与画面中心的像素偏差，输出是云台角速度。变焦之后同样的像素偏差对应的角度变小了：视场角</w:t>
      </w:r>
      <w:r>
        <w:t xml:space="preserve"> θ</w:t>
      </w:r>
      <w:r>
        <w:t>、画幅宽</w:t>
      </w:r>
      <w:r>
        <w:t xml:space="preserve"> W</w:t>
      </w:r>
      <w:r>
        <w:t>、倍率</w:t>
      </w:r>
      <w:r>
        <w:t xml:space="preserve"> z </w:t>
      </w:r>
      <w:r>
        <w:t>时，</w:t>
      </w:r>
      <w:r>
        <w:t xml:space="preserve">1 </w:t>
      </w:r>
      <w:r>
        <w:t>个像素对应</w:t>
      </w:r>
      <w:r>
        <w:t xml:space="preserve"> θ/(W·z) </w:t>
      </w:r>
      <w:r>
        <w:t>度。我把</w:t>
      </w:r>
      <w:r>
        <w:t xml:space="preserve"> PID </w:t>
      </w:r>
      <w:r>
        <w:t>输出乘以这个系数，各倍率下的环路增益就一致了。另外加了两处处理：像素偏差先过一阶低通，压住形心坐标的帧间抖动；偏差大于</w:t>
      </w:r>
      <w:r>
        <w:t xml:space="preserve"> 150 px </w:t>
      </w:r>
      <w:r>
        <w:t>时暂停积分，避免限幅期间积分膨胀。关键程序见附录</w:t>
      </w:r>
      <w:r>
        <w:t xml:space="preserve"> C</w:t>
      </w:r>
      <w:r>
        <w:t>。</w:t>
      </w:r>
    </w:p>
    <w:p w14:paraId="6C1B0E90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A5D8E85" wp14:editId="22316C52">
            <wp:extent cx="5577840" cy="2722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tz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9994" w14:textId="77777777" w:rsidR="00A8058B" w:rsidRDefault="00F2060F">
      <w:pPr>
        <w:pStyle w:val="a8"/>
      </w:pPr>
      <w:r>
        <w:t>图</w:t>
      </w:r>
      <w:r>
        <w:t xml:space="preserve"> 2-4</w:t>
      </w:r>
      <w:r>
        <w:t xml:space="preserve">　云台伺服回路与变焦增益调度</w:t>
      </w:r>
    </w:p>
    <w:p w14:paraId="62B2B8ED" w14:textId="77777777" w:rsidR="00A8058B" w:rsidRDefault="00F2060F">
      <w:pPr>
        <w:pStyle w:val="af4"/>
      </w:pPr>
      <w:r>
        <w:t>指针读数只拿一张图和一个检测框，不读场景真值。处理链是：裁剪</w:t>
      </w:r>
      <w:r>
        <w:t xml:space="preserve"> ROI</w:t>
      </w:r>
      <w:r>
        <w:t>，椭圆拟合定位表盘，透视校正为正圆，极坐标展开，在</w:t>
      </w:r>
      <w:r>
        <w:t xml:space="preserve"> 0.28R–0.70R </w:t>
      </w:r>
      <w:r>
        <w:t>的径向带内逐角度统计暗像素覆盖率找指针方向，再逐半径环算角质心取中位数，最后代入五点标定曲线。径向带下限越过配重尾巴（尾巴只到</w:t>
      </w:r>
      <w:r>
        <w:t xml:space="preserve"> 0.18R</w:t>
      </w:r>
      <w:r>
        <w:t>），所以不会出现</w:t>
      </w:r>
      <w:r>
        <w:t xml:space="preserve"> 180° </w:t>
      </w:r>
      <w:r>
        <w:t>歧义。表盘短长轴比小于</w:t>
      </w:r>
      <w:r>
        <w:t xml:space="preserve"> 0.85 </w:t>
      </w:r>
      <w:r>
        <w:t>时判为视角过斜，置信度打折，由状态机决定要不要重拍。</w:t>
      </w:r>
    </w:p>
    <w:p w14:paraId="7D6D4718" w14:textId="77777777" w:rsidR="00A8058B" w:rsidRDefault="00F2060F">
      <w:pPr>
        <w:pStyle w:val="af4"/>
      </w:pPr>
      <w:r>
        <w:t>证据包和虚拟配电室是另外两块。一次复核产生一个证据包，含巡航帧、复核帧连拍</w:t>
      </w:r>
      <w:r>
        <w:t xml:space="preserve"> 3 </w:t>
      </w:r>
      <w:r>
        <w:t>张、表盘裁片、视频片段、元数据和融合结论，实测</w:t>
      </w:r>
      <w:r>
        <w:t xml:space="preserve"> 1.16 MB</w:t>
      </w:r>
      <w:r>
        <w:t>；断网时只累加重试轮次，不丢文件。虚拟配电室按针孔模型渲染，实测水平视场角</w:t>
      </w:r>
      <w:r>
        <w:t xml:space="preserve"> 59.95°</w:t>
      </w:r>
      <w:r>
        <w:t>，与设定的</w:t>
      </w:r>
      <w:r>
        <w:t xml:space="preserve"> 60° </w:t>
      </w:r>
      <w:r>
        <w:t>差</w:t>
      </w:r>
      <w:r>
        <w:t xml:space="preserve"> 0.05°</w:t>
      </w:r>
      <w:r>
        <w:t>；四个仿真驱动按故障率注入指令丢包</w:t>
      </w:r>
      <w:r>
        <w:t xml:space="preserve"> 2 %</w:t>
      </w:r>
      <w:r>
        <w:t>、对焦失败</w:t>
      </w:r>
      <w:r>
        <w:t xml:space="preserve"> 5 %</w:t>
      </w:r>
      <w:r>
        <w:t>、安全事件</w:t>
      </w:r>
      <w:r>
        <w:t xml:space="preserve"> 0.05 </w:t>
      </w:r>
      <w:r>
        <w:t>次</w:t>
      </w:r>
      <w:r>
        <w:t>/</w:t>
      </w:r>
      <w:r>
        <w:t>分，所以复核成功率是在带故障的条件下测出来的。</w:t>
      </w:r>
    </w:p>
    <w:p w14:paraId="644D4C3E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D153DC2" wp14:editId="12EF2F9E">
            <wp:extent cx="5577840" cy="2722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CF5A" w14:textId="77777777" w:rsidR="00A8058B" w:rsidRDefault="00F2060F">
      <w:pPr>
        <w:pStyle w:val="a8"/>
      </w:pPr>
      <w:r>
        <w:t>图</w:t>
      </w:r>
      <w:r>
        <w:t xml:space="preserve"> 2-5</w:t>
      </w:r>
      <w:r>
        <w:t xml:space="preserve">　一次复核的完整证据（虚拟配电室实例）</w:t>
      </w:r>
    </w:p>
    <w:p w14:paraId="43896798" w14:textId="77777777" w:rsidR="00A8058B" w:rsidRDefault="00F2060F">
      <w:pPr>
        <w:pStyle w:val="af4"/>
      </w:pPr>
      <w:r>
        <w:t>硬件方面我定义并实现了底盘串口协议：帧头、长度、命令字、载荷、</w:t>
      </w:r>
      <w:r>
        <w:t>CRC16</w:t>
      </w:r>
      <w:r>
        <w:t>，指令与回执一一对应。没有真车，我写了一个「假小车」在串口另一端按同一套协议应答，按设定概率丢包、延迟、拒绝，串口协议和假小车的测试共</w:t>
      </w:r>
      <w:r>
        <w:t xml:space="preserve"> 27 </w:t>
      </w:r>
      <w:r>
        <w:t>条。上板方面，检测器和异常检测特征网络转成</w:t>
      </w:r>
      <w:r>
        <w:t xml:space="preserve"> RKNN</w:t>
      </w:r>
      <w:r>
        <w:t>，板上不装</w:t>
      </w:r>
      <w:r>
        <w:t xml:space="preserve"> torch</w:t>
      </w:r>
      <w:r>
        <w:t>，后处理用</w:t>
      </w:r>
      <w:r>
        <w:t xml:space="preserve"> numpy </w:t>
      </w:r>
      <w:r>
        <w:t>重写，打成带安装脚本和四个</w:t>
      </w:r>
      <w:r>
        <w:t xml:space="preserve"> systemd </w:t>
      </w:r>
      <w:r>
        <w:t>服务的部署包。</w:t>
      </w:r>
    </w:p>
    <w:p w14:paraId="0957F908" w14:textId="77777777" w:rsidR="00A8058B" w:rsidRDefault="00F2060F">
      <w:pPr>
        <w:pStyle w:val="3"/>
      </w:pPr>
      <w:bookmarkStart w:id="8" w:name="_Toc240653205"/>
      <w:r>
        <w:t>调试方法</w:t>
      </w:r>
      <w:bookmarkEnd w:id="8"/>
    </w:p>
    <w:p w14:paraId="0EF94DF9" w14:textId="77777777" w:rsidR="00A8058B" w:rsidRDefault="00F2060F">
      <w:pPr>
        <w:pStyle w:val="af4"/>
      </w:pPr>
      <w:r>
        <w:t>我主要靠四样东西调试。一是假小车和仿真驱动，按概率注入故障，能把偶发问题稳定复现出来；二是自动化测试，每修一个缺陷就补一条会当场变红的用例；三是</w:t>
      </w:r>
      <w:r>
        <w:t xml:space="preserve"> run_all </w:t>
      </w:r>
      <w:r>
        <w:t>跑完一轮后的小结，证据包数、复核成功率、有没有进程中途退出一眼可见；四是每个进程的结构化日志，进程异常退出时会把完整调用栈写进去。</w:t>
      </w:r>
    </w:p>
    <w:p w14:paraId="0D31076D" w14:textId="77777777" w:rsidR="00A8058B" w:rsidRDefault="00F2060F">
      <w:pPr>
        <w:pStyle w:val="2"/>
      </w:pPr>
      <w:bookmarkStart w:id="9" w:name="_Toc240653206"/>
      <w:r>
        <w:t>问题解决与结果分析</w:t>
      </w:r>
      <w:bookmarkEnd w:id="9"/>
    </w:p>
    <w:p w14:paraId="2CF69C64" w14:textId="77777777" w:rsidR="00A8058B" w:rsidRDefault="00F2060F">
      <w:pPr>
        <w:pStyle w:val="3"/>
      </w:pPr>
      <w:bookmarkStart w:id="10" w:name="_Toc240653207"/>
      <w:r>
        <w:t>遇到的主要问题</w:t>
      </w:r>
      <w:bookmarkEnd w:id="10"/>
    </w:p>
    <w:p w14:paraId="0BDA8039" w14:textId="77777777" w:rsidR="00A8058B" w:rsidRDefault="00F2060F">
      <w:pPr>
        <w:pStyle w:val="af4"/>
      </w:pPr>
      <w:r>
        <w:t>下面五个问题是我在设计和联调中实际碰到的，按发现顺序排。</w:t>
      </w:r>
    </w:p>
    <w:p w14:paraId="5875C0A7" w14:textId="77777777" w:rsidR="00A8058B" w:rsidRDefault="00F2060F">
      <w:pPr>
        <w:pStyle w:val="af4"/>
      </w:pPr>
      <w:r>
        <w:t>问题一：复核帧读不出数，日志却没有异常。检测组员的交付说复核帧「读数</w:t>
      </w:r>
      <w:r>
        <w:t xml:space="preserve"> 7/7 </w:t>
      </w:r>
      <w:r>
        <w:t>产出」，接进来后一条读数都没有。我顺着代码查，发现取读数先验的那条通路靠的是检测框上的一个目标编号，而真检测器根本不给这个编号，于是读数第一步就跳过了。这不只是仿真的问题，真机同样没有这个编号。我改成按标定表登记的目标位置投影到当前画面，与检测框做</w:t>
      </w:r>
      <w:r>
        <w:t xml:space="preserve"> IoU </w:t>
      </w:r>
      <w:r>
        <w:t>匹配，读数恢复</w:t>
      </w:r>
      <w:r>
        <w:t xml:space="preserve"> 7/7</w:t>
      </w:r>
      <w:r>
        <w:t>。</w:t>
      </w:r>
    </w:p>
    <w:p w14:paraId="386CBE7B" w14:textId="77777777" w:rsidR="00A8058B" w:rsidRDefault="00F2060F">
      <w:pPr>
        <w:pStyle w:val="af4"/>
      </w:pPr>
      <w:r>
        <w:t>问题二：帧率从</w:t>
      </w:r>
      <w:r>
        <w:t xml:space="preserve"> 10 fps </w:t>
      </w:r>
      <w:r>
        <w:t>掉到</w:t>
      </w:r>
      <w:r>
        <w:t xml:space="preserve"> 5.6 fps</w:t>
      </w:r>
      <w:r>
        <w:t>。异常检测的配置里加了一个像素密度</w:t>
      </w:r>
      <w:r>
        <w:lastRenderedPageBreak/>
        <w:t>门限，但没有任何代码读它，巡航时每帧对每个检出都打分，一次</w:t>
      </w:r>
      <w:r>
        <w:t xml:space="preserve"> 42.5 ms</w:t>
      </w:r>
      <w:r>
        <w:t>，一帧两个就把</w:t>
      </w:r>
      <w:r>
        <w:t xml:space="preserve"> 100 ms </w:t>
      </w:r>
      <w:r>
        <w:t>的节拍打爆了。我在打分入口真正实现了门限，又加了一条测试检查配置里的每个键是不是真的被代码引用，这类「死配置」以后会当场报错。</w:t>
      </w:r>
    </w:p>
    <w:p w14:paraId="3ED4392B" w14:textId="77777777" w:rsidR="00A8058B" w:rsidRDefault="00F2060F">
      <w:pPr>
        <w:pStyle w:val="af4"/>
      </w:pPr>
      <w:r>
        <w:t>问题三：变焦零余量。切到真权重后，</w:t>
      </w:r>
      <w:r>
        <w:t xml:space="preserve">6 </w:t>
      </w:r>
      <w:r>
        <w:t>个证据包的复核态像素密度全部卡在</w:t>
      </w:r>
      <w:r>
        <w:t xml:space="preserve"> 120 px </w:t>
      </w:r>
      <w:r>
        <w:t>线下，最接近的差</w:t>
      </w:r>
      <w:r>
        <w:t xml:space="preserve"> 0.5 px</w:t>
      </w:r>
      <w:r>
        <w:t>。原因是变焦目标值和「能不能读」的下限用的是同一个常数，等于按零余量设计，停车滑行一点就足以打掉它。加了</w:t>
      </w:r>
      <w:r>
        <w:t xml:space="preserve"> 1.15 </w:t>
      </w:r>
      <w:r>
        <w:t>的变焦余量后全部过线。这个缺陷一直在，之前用合成检测器时碰巧擦着线过去了。</w:t>
      </w:r>
    </w:p>
    <w:p w14:paraId="6EA20135" w14:textId="77777777" w:rsidR="00A8058B" w:rsidRDefault="00F2060F">
      <w:pPr>
        <w:pStyle w:val="af4"/>
      </w:pPr>
      <w:r>
        <w:t>问题四：保活停车偶发失效。测试六次挂三次。保活超时的停车指令只下发一次，走的又是会丢包的链路，恰好丢掉那一次，车就一直没停。我改成保活停车走底盘内部通路，保活丢失期间每个周期重发，并补了两条把丢包率设成</w:t>
      </w:r>
      <w:r>
        <w:t xml:space="preserve"> 100 % </w:t>
      </w:r>
      <w:r>
        <w:t>仍要求车停下的测试。</w:t>
      </w:r>
    </w:p>
    <w:p w14:paraId="58153F3F" w14:textId="77777777" w:rsidR="00A8058B" w:rsidRDefault="00F2060F">
      <w:pPr>
        <w:pStyle w:val="af4"/>
      </w:pPr>
      <w:r>
        <w:t>问题五：检测器整图转</w:t>
      </w:r>
      <w:r>
        <w:t xml:space="preserve"> INT8 </w:t>
      </w:r>
      <w:r>
        <w:t>后一个框都出不来。输出把</w:t>
      </w:r>
      <w:r>
        <w:t xml:space="preserve"> 0–1280 </w:t>
      </w:r>
      <w:r>
        <w:t>的坐标和</w:t>
      </w:r>
      <w:r>
        <w:t xml:space="preserve"> 0–1 </w:t>
      </w:r>
      <w:r>
        <w:t>的分数拼在同一个张量里，共用一个量化缩放系数，分数全被压成</w:t>
      </w:r>
      <w:r>
        <w:t xml:space="preserve"> 0</w:t>
      </w:r>
      <w:r>
        <w:t>。我在检测头解码之前把网络切成</w:t>
      </w:r>
      <w:r>
        <w:t xml:space="preserve"> 6 </w:t>
      </w:r>
      <w:r>
        <w:t>个输出，解码改用</w:t>
      </w:r>
      <w:r>
        <w:t xml:space="preserve"> numpy</w:t>
      </w:r>
      <w:r>
        <w:t>。切开以后能出框了，但置信度漂移仍有</w:t>
      </w:r>
      <w:r>
        <w:t xml:space="preserve"> 0.073</w:t>
      </w:r>
      <w:r>
        <w:t>。这里有两种做法可选：继续调</w:t>
      </w:r>
      <w:r>
        <w:t xml:space="preserve"> INT8 </w:t>
      </w:r>
      <w:r>
        <w:t>的量化方法，或者直接用</w:t>
      </w:r>
      <w:r>
        <w:t xml:space="preserve"> FP16</w:t>
      </w:r>
      <w:r>
        <w:t>。</w:t>
      </w:r>
      <w:r>
        <w:t xml:space="preserve">FP16 </w:t>
      </w:r>
      <w:r>
        <w:t>在</w:t>
      </w:r>
      <w:r>
        <w:t xml:space="preserve"> 40 </w:t>
      </w:r>
      <w:r>
        <w:t>帧上与</w:t>
      </w:r>
      <w:r>
        <w:t xml:space="preserve"> PC </w:t>
      </w:r>
      <w:r>
        <w:t>端逐框一致，</w:t>
      </w:r>
      <w:r>
        <w:t xml:space="preserve">RK3576 </w:t>
      </w:r>
      <w:r>
        <w:t>的</w:t>
      </w:r>
      <w:r>
        <w:t xml:space="preserve"> NPU </w:t>
      </w:r>
      <w:r>
        <w:t>也支持，而</w:t>
      </w:r>
      <w:r>
        <w:t xml:space="preserve"> INT8 </w:t>
      </w:r>
      <w:r>
        <w:t>的漂移会改变复核触发，所以我选了</w:t>
      </w:r>
      <w:r>
        <w:t xml:space="preserve"> FP16</w:t>
      </w:r>
      <w:r>
        <w:t>。</w:t>
      </w:r>
    </w:p>
    <w:p w14:paraId="42282A6E" w14:textId="77777777" w:rsidR="00A8058B" w:rsidRDefault="00F2060F">
      <w:pPr>
        <w:pStyle w:val="3"/>
      </w:pPr>
      <w:bookmarkStart w:id="11" w:name="_Toc240653208"/>
      <w:r>
        <w:t>结果与指标对照</w:t>
      </w:r>
      <w:bookmarkEnd w:id="11"/>
    </w:p>
    <w:p w14:paraId="19F08FEF" w14:textId="77777777" w:rsidR="00A8058B" w:rsidRDefault="00F2060F">
      <w:pPr>
        <w:pStyle w:val="a8"/>
      </w:pPr>
      <w:r>
        <w:t>表</w:t>
      </w:r>
      <w:r>
        <w:t xml:space="preserve"> 2-5</w:t>
      </w:r>
      <w:r>
        <w:t xml:space="preserve">　我负责的指标：限值与实测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8058B" w14:paraId="18F7989E" w14:textId="77777777">
        <w:trPr>
          <w:tblHeader/>
          <w:jc w:val="center"/>
        </w:trPr>
        <w:tc>
          <w:tcPr>
            <w:tcW w:w="2076" w:type="dxa"/>
          </w:tcPr>
          <w:p w14:paraId="3CCE92B9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指标</w:t>
            </w:r>
          </w:p>
        </w:tc>
        <w:tc>
          <w:tcPr>
            <w:tcW w:w="2076" w:type="dxa"/>
          </w:tcPr>
          <w:p w14:paraId="5BDFA74F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限值</w:t>
            </w:r>
          </w:p>
        </w:tc>
        <w:tc>
          <w:tcPr>
            <w:tcW w:w="2076" w:type="dxa"/>
          </w:tcPr>
          <w:p w14:paraId="2E227551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实测</w:t>
            </w:r>
          </w:p>
        </w:tc>
        <w:tc>
          <w:tcPr>
            <w:tcW w:w="2076" w:type="dxa"/>
          </w:tcPr>
          <w:p w14:paraId="7AFB6250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达成情况</w:t>
            </w:r>
          </w:p>
        </w:tc>
      </w:tr>
      <w:tr w:rsidR="00A8058B" w14:paraId="7FB27AA4" w14:textId="77777777">
        <w:trPr>
          <w:jc w:val="center"/>
        </w:trPr>
        <w:tc>
          <w:tcPr>
            <w:tcW w:w="2076" w:type="dxa"/>
          </w:tcPr>
          <w:p w14:paraId="6DA69B1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读数基本误差</w:t>
            </w:r>
          </w:p>
        </w:tc>
        <w:tc>
          <w:tcPr>
            <w:tcW w:w="2076" w:type="dxa"/>
          </w:tcPr>
          <w:p w14:paraId="2B99D72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≤ 0.5 % </w:t>
            </w:r>
            <w:r>
              <w:rPr>
                <w:rFonts w:ascii="宋体" w:hAnsi="宋体"/>
                <w:sz w:val="21"/>
              </w:rPr>
              <w:t>FS</w:t>
            </w:r>
          </w:p>
        </w:tc>
        <w:tc>
          <w:tcPr>
            <w:tcW w:w="2076" w:type="dxa"/>
          </w:tcPr>
          <w:p w14:paraId="47E05D7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0.455 % FS</w:t>
            </w:r>
          </w:p>
        </w:tc>
        <w:tc>
          <w:tcPr>
            <w:tcW w:w="2076" w:type="dxa"/>
          </w:tcPr>
          <w:p w14:paraId="056E9E1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5EE45A34" w14:textId="77777777">
        <w:trPr>
          <w:jc w:val="center"/>
        </w:trPr>
        <w:tc>
          <w:tcPr>
            <w:tcW w:w="2076" w:type="dxa"/>
          </w:tcPr>
          <w:p w14:paraId="7D17D39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读数线性度</w:t>
            </w:r>
          </w:p>
        </w:tc>
        <w:tc>
          <w:tcPr>
            <w:tcW w:w="2076" w:type="dxa"/>
          </w:tcPr>
          <w:p w14:paraId="161C7AC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≤ 0.4 % FS</w:t>
            </w:r>
          </w:p>
        </w:tc>
        <w:tc>
          <w:tcPr>
            <w:tcW w:w="2076" w:type="dxa"/>
          </w:tcPr>
          <w:p w14:paraId="5D9E1B8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0.302 % FS</w:t>
            </w:r>
          </w:p>
        </w:tc>
        <w:tc>
          <w:tcPr>
            <w:tcW w:w="2076" w:type="dxa"/>
          </w:tcPr>
          <w:p w14:paraId="1593B71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608346C5" w14:textId="77777777">
        <w:trPr>
          <w:jc w:val="center"/>
        </w:trPr>
        <w:tc>
          <w:tcPr>
            <w:tcW w:w="2076" w:type="dxa"/>
          </w:tcPr>
          <w:p w14:paraId="79655D1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读数重复性</w:t>
            </w:r>
          </w:p>
        </w:tc>
        <w:tc>
          <w:tcPr>
            <w:tcW w:w="2076" w:type="dxa"/>
          </w:tcPr>
          <w:p w14:paraId="40B16A9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≤ 0.4 % FS</w:t>
            </w:r>
          </w:p>
        </w:tc>
        <w:tc>
          <w:tcPr>
            <w:tcW w:w="2076" w:type="dxa"/>
          </w:tcPr>
          <w:p w14:paraId="7153DD7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0.309 % FS</w:t>
            </w:r>
          </w:p>
        </w:tc>
        <w:tc>
          <w:tcPr>
            <w:tcW w:w="2076" w:type="dxa"/>
          </w:tcPr>
          <w:p w14:paraId="3964865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达成（</w:t>
            </w:r>
            <w:r>
              <w:rPr>
                <w:rFonts w:ascii="宋体" w:hAnsi="宋体"/>
                <w:sz w:val="21"/>
              </w:rPr>
              <w:t xml:space="preserve">39/43 </w:t>
            </w:r>
            <w:r>
              <w:rPr>
                <w:rFonts w:ascii="宋体" w:hAnsi="宋体"/>
                <w:sz w:val="21"/>
              </w:rPr>
              <w:t>轮合格）</w:t>
            </w:r>
          </w:p>
        </w:tc>
      </w:tr>
      <w:tr w:rsidR="00A8058B" w14:paraId="4D38CD21" w14:textId="77777777">
        <w:trPr>
          <w:jc w:val="center"/>
        </w:trPr>
        <w:tc>
          <w:tcPr>
            <w:tcW w:w="2076" w:type="dxa"/>
          </w:tcPr>
          <w:p w14:paraId="273EDB1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复核态像素密度</w:t>
            </w:r>
          </w:p>
        </w:tc>
        <w:tc>
          <w:tcPr>
            <w:tcW w:w="2076" w:type="dxa"/>
          </w:tcPr>
          <w:p w14:paraId="3168E8C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≥ 120 px</w:t>
            </w:r>
          </w:p>
        </w:tc>
        <w:tc>
          <w:tcPr>
            <w:tcW w:w="2076" w:type="dxa"/>
          </w:tcPr>
          <w:p w14:paraId="20B74D8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150.0 px</w:t>
            </w:r>
          </w:p>
        </w:tc>
        <w:tc>
          <w:tcPr>
            <w:tcW w:w="2076" w:type="dxa"/>
          </w:tcPr>
          <w:p w14:paraId="3325D3B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4D558B9B" w14:textId="77777777">
        <w:trPr>
          <w:jc w:val="center"/>
        </w:trPr>
        <w:tc>
          <w:tcPr>
            <w:tcW w:w="2076" w:type="dxa"/>
          </w:tcPr>
          <w:p w14:paraId="1722522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云台超调量（</w:t>
            </w:r>
            <w:r>
              <w:rPr>
                <w:rFonts w:ascii="宋体" w:hAnsi="宋体"/>
                <w:sz w:val="21"/>
              </w:rPr>
              <w:t>3×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076" w:type="dxa"/>
          </w:tcPr>
          <w:p w14:paraId="1AB6F3A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≤ 10 %</w:t>
            </w:r>
          </w:p>
        </w:tc>
        <w:tc>
          <w:tcPr>
            <w:tcW w:w="2076" w:type="dxa"/>
          </w:tcPr>
          <w:p w14:paraId="77AEBBD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1.0 %</w:t>
            </w:r>
          </w:p>
        </w:tc>
        <w:tc>
          <w:tcPr>
            <w:tcW w:w="2076" w:type="dxa"/>
          </w:tcPr>
          <w:p w14:paraId="0569F7D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1A7482A1" w14:textId="77777777">
        <w:trPr>
          <w:jc w:val="center"/>
        </w:trPr>
        <w:tc>
          <w:tcPr>
            <w:tcW w:w="2076" w:type="dxa"/>
          </w:tcPr>
          <w:p w14:paraId="65D9A25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云台调节时间（</w:t>
            </w:r>
            <w:r>
              <w:rPr>
                <w:rFonts w:ascii="宋体" w:hAnsi="宋体"/>
                <w:sz w:val="21"/>
              </w:rPr>
              <w:t>3×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076" w:type="dxa"/>
          </w:tcPr>
          <w:p w14:paraId="6936703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≤ 1.5 s</w:t>
            </w:r>
          </w:p>
        </w:tc>
        <w:tc>
          <w:tcPr>
            <w:tcW w:w="2076" w:type="dxa"/>
          </w:tcPr>
          <w:p w14:paraId="687C1B8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1.101 s</w:t>
            </w:r>
          </w:p>
        </w:tc>
        <w:tc>
          <w:tcPr>
            <w:tcW w:w="2076" w:type="dxa"/>
          </w:tcPr>
          <w:p w14:paraId="7C38648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3DDB09C6" w14:textId="77777777">
        <w:trPr>
          <w:jc w:val="center"/>
        </w:trPr>
        <w:tc>
          <w:tcPr>
            <w:tcW w:w="2076" w:type="dxa"/>
          </w:tcPr>
          <w:p w14:paraId="02C4255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云台稳态误差（</w:t>
            </w:r>
            <w:r>
              <w:rPr>
                <w:rFonts w:ascii="宋体" w:hAnsi="宋体"/>
                <w:sz w:val="21"/>
              </w:rPr>
              <w:t>3×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076" w:type="dxa"/>
          </w:tcPr>
          <w:p w14:paraId="39D9660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≤ 20 px</w:t>
            </w:r>
          </w:p>
        </w:tc>
        <w:tc>
          <w:tcPr>
            <w:tcW w:w="2076" w:type="dxa"/>
          </w:tcPr>
          <w:p w14:paraId="642CECB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8.4 px</w:t>
            </w:r>
          </w:p>
        </w:tc>
        <w:tc>
          <w:tcPr>
            <w:tcW w:w="2076" w:type="dxa"/>
          </w:tcPr>
          <w:p w14:paraId="2A814FB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4FC47207" w14:textId="77777777">
        <w:trPr>
          <w:jc w:val="center"/>
        </w:trPr>
        <w:tc>
          <w:tcPr>
            <w:tcW w:w="2076" w:type="dxa"/>
          </w:tcPr>
          <w:p w14:paraId="1712CDE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复核成功率</w:t>
            </w:r>
          </w:p>
        </w:tc>
        <w:tc>
          <w:tcPr>
            <w:tcW w:w="2076" w:type="dxa"/>
          </w:tcPr>
          <w:p w14:paraId="477273C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&gt; 85 %</w:t>
            </w:r>
          </w:p>
        </w:tc>
        <w:tc>
          <w:tcPr>
            <w:tcW w:w="2076" w:type="dxa"/>
          </w:tcPr>
          <w:p w14:paraId="0CD191F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真权重两轮</w:t>
            </w:r>
            <w:r>
              <w:rPr>
                <w:rFonts w:ascii="宋体" w:hAnsi="宋体"/>
                <w:sz w:val="21"/>
              </w:rPr>
              <w:t xml:space="preserve"> 7/7</w:t>
            </w:r>
            <w:r>
              <w:rPr>
                <w:rFonts w:ascii="宋体" w:hAnsi="宋体"/>
                <w:sz w:val="21"/>
              </w:rPr>
              <w:t>；换</w:t>
            </w:r>
            <w:r>
              <w:rPr>
                <w:rFonts w:ascii="宋体" w:hAnsi="宋体"/>
                <w:sz w:val="21"/>
              </w:rPr>
              <w:t xml:space="preserve"> PaDiM </w:t>
            </w:r>
            <w:r>
              <w:rPr>
                <w:rFonts w:ascii="宋体" w:hAnsi="宋体"/>
                <w:sz w:val="21"/>
              </w:rPr>
              <w:t>后三轮中位</w:t>
            </w:r>
            <w:r>
              <w:rPr>
                <w:rFonts w:ascii="宋体" w:hAnsi="宋体"/>
                <w:sz w:val="21"/>
              </w:rPr>
              <w:t xml:space="preserve"> 83.3 %</w:t>
            </w:r>
          </w:p>
        </w:tc>
        <w:tc>
          <w:tcPr>
            <w:tcW w:w="2076" w:type="dxa"/>
          </w:tcPr>
          <w:p w14:paraId="5ED941F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未稳定达成</w:t>
            </w:r>
          </w:p>
        </w:tc>
      </w:tr>
      <w:tr w:rsidR="00A8058B" w14:paraId="23F6DAD6" w14:textId="77777777">
        <w:trPr>
          <w:jc w:val="center"/>
        </w:trPr>
        <w:tc>
          <w:tcPr>
            <w:tcW w:w="2076" w:type="dxa"/>
          </w:tcPr>
          <w:p w14:paraId="3E57537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lastRenderedPageBreak/>
              <w:t>连续运行</w:t>
            </w:r>
          </w:p>
        </w:tc>
        <w:tc>
          <w:tcPr>
            <w:tcW w:w="2076" w:type="dxa"/>
          </w:tcPr>
          <w:p w14:paraId="37296BF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分钟四进程不退出</w:t>
            </w:r>
          </w:p>
        </w:tc>
        <w:tc>
          <w:tcPr>
            <w:tcW w:w="2076" w:type="dxa"/>
          </w:tcPr>
          <w:p w14:paraId="4B1FF95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分钟无退出、无</w:t>
            </w:r>
            <w:r>
              <w:rPr>
                <w:rFonts w:ascii="宋体" w:hAnsi="宋体"/>
                <w:sz w:val="21"/>
              </w:rPr>
              <w:t xml:space="preserve"> CRITICAL</w:t>
            </w:r>
          </w:p>
        </w:tc>
        <w:tc>
          <w:tcPr>
            <w:tcW w:w="2076" w:type="dxa"/>
          </w:tcPr>
          <w:p w14:paraId="24AD35D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44648405" w14:textId="77777777">
        <w:trPr>
          <w:jc w:val="center"/>
        </w:trPr>
        <w:tc>
          <w:tcPr>
            <w:tcW w:w="2076" w:type="dxa"/>
          </w:tcPr>
          <w:p w14:paraId="50360EE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巡航帧率</w:t>
            </w:r>
          </w:p>
        </w:tc>
        <w:tc>
          <w:tcPr>
            <w:tcW w:w="2076" w:type="dxa"/>
          </w:tcPr>
          <w:p w14:paraId="44E6482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≥ 10 fps</w:t>
            </w:r>
          </w:p>
        </w:tc>
        <w:tc>
          <w:tcPr>
            <w:tcW w:w="2076" w:type="dxa"/>
          </w:tcPr>
          <w:p w14:paraId="516AB54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真权重下单帧中位</w:t>
            </w:r>
            <w:r>
              <w:rPr>
                <w:rFonts w:ascii="宋体" w:hAnsi="宋体"/>
                <w:sz w:val="21"/>
              </w:rPr>
              <w:t xml:space="preserve"> 117 ms</w:t>
            </w:r>
            <w:r>
              <w:rPr>
                <w:rFonts w:ascii="宋体" w:hAnsi="宋体"/>
                <w:sz w:val="21"/>
              </w:rPr>
              <w:t>，约</w:t>
            </w:r>
            <w:r>
              <w:rPr>
                <w:rFonts w:ascii="宋体" w:hAnsi="宋体"/>
                <w:sz w:val="21"/>
              </w:rPr>
              <w:t xml:space="preserve"> 8.3 fps</w:t>
            </w:r>
          </w:p>
        </w:tc>
        <w:tc>
          <w:tcPr>
            <w:tcW w:w="2076" w:type="dxa"/>
          </w:tcPr>
          <w:p w14:paraId="05B9CFC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未达成</w:t>
            </w:r>
          </w:p>
        </w:tc>
      </w:tr>
      <w:tr w:rsidR="00A8058B" w14:paraId="27F9B140" w14:textId="77777777">
        <w:trPr>
          <w:jc w:val="center"/>
        </w:trPr>
        <w:tc>
          <w:tcPr>
            <w:tcW w:w="2076" w:type="dxa"/>
          </w:tcPr>
          <w:p w14:paraId="5F298A4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断网降级</w:t>
            </w:r>
          </w:p>
        </w:tc>
        <w:tc>
          <w:tcPr>
            <w:tcW w:w="2076" w:type="dxa"/>
          </w:tcPr>
          <w:p w14:paraId="57AADD8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不丢证据</w:t>
            </w:r>
          </w:p>
        </w:tc>
        <w:tc>
          <w:tcPr>
            <w:tcW w:w="2076" w:type="dxa"/>
          </w:tcPr>
          <w:p w14:paraId="510130B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断网</w:t>
            </w:r>
            <w:r>
              <w:rPr>
                <w:rFonts w:ascii="宋体" w:hAnsi="宋体"/>
                <w:sz w:val="21"/>
              </w:rPr>
              <w:t xml:space="preserve"> 75 s</w:t>
            </w:r>
            <w:r>
              <w:rPr>
                <w:rFonts w:ascii="宋体" w:hAnsi="宋体"/>
                <w:sz w:val="21"/>
              </w:rPr>
              <w:t>，</w:t>
            </w:r>
            <w:r>
              <w:rPr>
                <w:rFonts w:ascii="宋体" w:hAnsi="宋体"/>
                <w:sz w:val="21"/>
              </w:rPr>
              <w:t xml:space="preserve">4 </w:t>
            </w:r>
            <w:r>
              <w:rPr>
                <w:rFonts w:ascii="宋体" w:hAnsi="宋体"/>
                <w:sz w:val="21"/>
              </w:rPr>
              <w:t>包</w:t>
            </w:r>
            <w:r>
              <w:rPr>
                <w:rFonts w:ascii="宋体" w:hAnsi="宋体"/>
                <w:sz w:val="21"/>
              </w:rPr>
              <w:t xml:space="preserve"> 51 </w:t>
            </w:r>
            <w:r>
              <w:rPr>
                <w:rFonts w:ascii="宋体" w:hAnsi="宋体"/>
                <w:sz w:val="21"/>
              </w:rPr>
              <w:t>个文件全部保住</w:t>
            </w:r>
          </w:p>
        </w:tc>
        <w:tc>
          <w:tcPr>
            <w:tcW w:w="2076" w:type="dxa"/>
          </w:tcPr>
          <w:p w14:paraId="35B626C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  <w:tr w:rsidR="00A8058B" w14:paraId="40194E50" w14:textId="77777777">
        <w:trPr>
          <w:jc w:val="center"/>
        </w:trPr>
        <w:tc>
          <w:tcPr>
            <w:tcW w:w="2076" w:type="dxa"/>
          </w:tcPr>
          <w:p w14:paraId="3111B6B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接口一致性</w:t>
            </w:r>
          </w:p>
        </w:tc>
        <w:tc>
          <w:tcPr>
            <w:tcW w:w="2076" w:type="dxa"/>
          </w:tcPr>
          <w:p w14:paraId="0F9C96B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全部通过</w:t>
            </w:r>
          </w:p>
        </w:tc>
        <w:tc>
          <w:tcPr>
            <w:tcW w:w="2076" w:type="dxa"/>
          </w:tcPr>
          <w:p w14:paraId="054E3EA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59 </w:t>
            </w:r>
            <w:r>
              <w:rPr>
                <w:rFonts w:ascii="宋体" w:hAnsi="宋体"/>
                <w:sz w:val="21"/>
              </w:rPr>
              <w:t>项全部通过</w:t>
            </w:r>
          </w:p>
        </w:tc>
        <w:tc>
          <w:tcPr>
            <w:tcW w:w="2076" w:type="dxa"/>
          </w:tcPr>
          <w:p w14:paraId="25C6362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达成</w:t>
            </w:r>
          </w:p>
        </w:tc>
      </w:tr>
    </w:tbl>
    <w:p w14:paraId="25DE3778" w14:textId="77777777" w:rsidR="00A8058B" w:rsidRDefault="00A8058B">
      <w:pPr>
        <w:pStyle w:val="af4"/>
      </w:pPr>
    </w:p>
    <w:p w14:paraId="5902B95B" w14:textId="77777777" w:rsidR="00A8058B" w:rsidRDefault="00F2060F">
      <w:pPr>
        <w:pStyle w:val="af4"/>
      </w:pPr>
      <w:r>
        <w:t>读数三项来自</w:t>
      </w:r>
      <w:r>
        <w:t xml:space="preserve"> 43 </w:t>
      </w:r>
      <w:r>
        <w:t>次独立标定（共</w:t>
      </w:r>
      <w:r>
        <w:t xml:space="preserve"> 2450 </w:t>
      </w:r>
      <w:r>
        <w:t>次读数）的中位，分布见图</w:t>
      </w:r>
      <w:r>
        <w:t xml:space="preserve"> 2-6</w:t>
      </w:r>
      <w:r>
        <w:t>。云台三项来自</w:t>
      </w:r>
      <w:r>
        <w:t xml:space="preserve"> 3 </w:t>
      </w:r>
      <w:r>
        <w:t>倍变焦下的阶跃响应，曲线见图</w:t>
      </w:r>
      <w:r>
        <w:t xml:space="preserve"> 2-4</w:t>
      </w:r>
      <w:r>
        <w:t>；同样的参数只关掉增益调度，</w:t>
      </w:r>
      <w:r>
        <w:t xml:space="preserve">3 </w:t>
      </w:r>
      <w:r>
        <w:t>倍下超调是</w:t>
      </w:r>
      <w:r>
        <w:t xml:space="preserve"> 42.7 %</w:t>
      </w:r>
      <w:r>
        <w:t>。</w:t>
      </w:r>
    </w:p>
    <w:p w14:paraId="588DABD4" w14:textId="77777777" w:rsidR="00A8058B" w:rsidRDefault="00F2060F">
      <w:pPr>
        <w:keepNext/>
        <w:spacing w:before="120"/>
        <w:ind w:firstLineChars="0" w:firstLine="0"/>
        <w:jc w:val="center"/>
      </w:pPr>
      <w:r>
        <w:rPr>
          <w:noProof/>
        </w:rPr>
        <w:drawing>
          <wp:inline distT="0" distB="0" distL="0" distR="0" wp14:anchorId="7D0288B3" wp14:editId="65434618">
            <wp:extent cx="5669280" cy="19188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pe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C0B4" w14:textId="77777777" w:rsidR="00A8058B" w:rsidRDefault="00F2060F">
      <w:pPr>
        <w:pStyle w:val="a8"/>
      </w:pPr>
      <w:r>
        <w:t>图</w:t>
      </w:r>
      <w:r>
        <w:t xml:space="preserve"> 2-6</w:t>
      </w:r>
      <w:r>
        <w:t xml:space="preserve">　</w:t>
      </w:r>
      <w:r>
        <w:t xml:space="preserve">43 </w:t>
      </w:r>
      <w:r>
        <w:t>次独立标定的三项指标分布与限值</w:t>
      </w:r>
    </w:p>
    <w:p w14:paraId="4DBE8751" w14:textId="77777777" w:rsidR="00A8058B" w:rsidRDefault="00F2060F">
      <w:pPr>
        <w:pStyle w:val="a8"/>
      </w:pPr>
      <w:r>
        <w:t>表</w:t>
      </w:r>
      <w:r>
        <w:t xml:space="preserve"> 2-6</w:t>
      </w:r>
      <w:r>
        <w:t xml:space="preserve">　端到端、降级与上板准备实测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A8058B" w14:paraId="4F276383" w14:textId="77777777">
        <w:trPr>
          <w:tblHeader/>
          <w:jc w:val="center"/>
        </w:trPr>
        <w:tc>
          <w:tcPr>
            <w:tcW w:w="4153" w:type="dxa"/>
          </w:tcPr>
          <w:p w14:paraId="215A04A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w="4153" w:type="dxa"/>
          </w:tcPr>
          <w:p w14:paraId="1571F096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实测</w:t>
            </w:r>
          </w:p>
        </w:tc>
      </w:tr>
      <w:tr w:rsidR="00A8058B" w14:paraId="2AD30073" w14:textId="77777777">
        <w:trPr>
          <w:jc w:val="center"/>
        </w:trPr>
        <w:tc>
          <w:tcPr>
            <w:tcW w:w="4153" w:type="dxa"/>
          </w:tcPr>
          <w:p w14:paraId="35217B3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分钟长稳（真权重）</w:t>
            </w:r>
          </w:p>
        </w:tc>
        <w:tc>
          <w:tcPr>
            <w:tcW w:w="4153" w:type="dxa"/>
          </w:tcPr>
          <w:p w14:paraId="6080088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无进程退出、无</w:t>
            </w:r>
            <w:r>
              <w:rPr>
                <w:rFonts w:ascii="宋体" w:hAnsi="宋体"/>
                <w:sz w:val="21"/>
              </w:rPr>
              <w:t xml:space="preserve"> CRITICAL</w:t>
            </w:r>
            <w:r>
              <w:rPr>
                <w:rFonts w:ascii="宋体" w:hAnsi="宋体"/>
                <w:sz w:val="21"/>
              </w:rPr>
              <w:t>；</w:t>
            </w:r>
            <w:r>
              <w:rPr>
                <w:rFonts w:ascii="宋体" w:hAnsi="宋体"/>
                <w:sz w:val="21"/>
              </w:rPr>
              <w:t xml:space="preserve">7 </w:t>
            </w:r>
            <w:r>
              <w:rPr>
                <w:rFonts w:ascii="宋体" w:hAnsi="宋体"/>
                <w:sz w:val="21"/>
              </w:rPr>
              <w:t>个证据包复核</w:t>
            </w:r>
            <w:r>
              <w:rPr>
                <w:rFonts w:ascii="宋体" w:hAnsi="宋体"/>
                <w:sz w:val="21"/>
              </w:rPr>
              <w:t xml:space="preserve"> 7/7</w:t>
            </w:r>
            <w:r>
              <w:rPr>
                <w:rFonts w:ascii="宋体" w:hAnsi="宋体"/>
                <w:sz w:val="21"/>
              </w:rPr>
              <w:t>、读数</w:t>
            </w:r>
            <w:r>
              <w:rPr>
                <w:rFonts w:ascii="宋体" w:hAnsi="宋体"/>
                <w:sz w:val="21"/>
              </w:rPr>
              <w:t xml:space="preserve"> 7/7</w:t>
            </w:r>
            <w:r>
              <w:rPr>
                <w:rFonts w:ascii="宋体" w:hAnsi="宋体"/>
                <w:sz w:val="21"/>
              </w:rPr>
              <w:t>；抑制规则挡下</w:t>
            </w:r>
            <w:r>
              <w:rPr>
                <w:rFonts w:ascii="宋体" w:hAnsi="宋体"/>
                <w:sz w:val="21"/>
              </w:rPr>
              <w:t xml:space="preserve"> 2516 </w:t>
            </w:r>
            <w:r>
              <w:rPr>
                <w:rFonts w:ascii="宋体" w:hAnsi="宋体"/>
                <w:sz w:val="21"/>
              </w:rPr>
              <w:t>次重复停车</w:t>
            </w:r>
          </w:p>
        </w:tc>
      </w:tr>
      <w:tr w:rsidR="00A8058B" w14:paraId="68DC40E4" w14:textId="77777777">
        <w:trPr>
          <w:jc w:val="center"/>
        </w:trPr>
        <w:tc>
          <w:tcPr>
            <w:tcW w:w="4153" w:type="dxa"/>
          </w:tcPr>
          <w:p w14:paraId="7BC50F7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300 s </w:t>
            </w:r>
            <w:r>
              <w:rPr>
                <w:rFonts w:ascii="宋体" w:hAnsi="宋体"/>
                <w:sz w:val="21"/>
              </w:rPr>
              <w:t>三轮（合成检测器）</w:t>
            </w:r>
          </w:p>
        </w:tc>
        <w:tc>
          <w:tcPr>
            <w:tcW w:w="4153" w:type="dxa"/>
          </w:tcPr>
          <w:p w14:paraId="51EF6AA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三轮均无退出，证据包</w:t>
            </w:r>
            <w:r>
              <w:rPr>
                <w:rFonts w:ascii="宋体" w:hAnsi="宋体"/>
                <w:sz w:val="21"/>
              </w:rPr>
              <w:t xml:space="preserve"> 8 / 7 / 7 </w:t>
            </w:r>
            <w:r>
              <w:rPr>
                <w:rFonts w:ascii="宋体" w:hAnsi="宋体"/>
                <w:sz w:val="21"/>
              </w:rPr>
              <w:t>个</w:t>
            </w:r>
          </w:p>
        </w:tc>
      </w:tr>
      <w:tr w:rsidR="00A8058B" w14:paraId="4D5391F3" w14:textId="77777777">
        <w:trPr>
          <w:jc w:val="center"/>
        </w:trPr>
        <w:tc>
          <w:tcPr>
            <w:tcW w:w="4153" w:type="dxa"/>
          </w:tcPr>
          <w:p w14:paraId="64B2670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单帧耗时拆解（真权重）</w:t>
            </w:r>
          </w:p>
        </w:tc>
        <w:tc>
          <w:tcPr>
            <w:tcW w:w="4153" w:type="dxa"/>
          </w:tcPr>
          <w:p w14:paraId="2B288A6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渲染</w:t>
            </w:r>
            <w:r>
              <w:rPr>
                <w:rFonts w:ascii="宋体" w:hAnsi="宋体"/>
                <w:sz w:val="21"/>
              </w:rPr>
              <w:t xml:space="preserve"> 61.8 ms</w:t>
            </w:r>
            <w:r>
              <w:rPr>
                <w:rFonts w:ascii="宋体" w:hAnsi="宋体"/>
                <w:sz w:val="21"/>
              </w:rPr>
              <w:t>，巡航检测</w:t>
            </w:r>
            <w:r>
              <w:rPr>
                <w:rFonts w:ascii="宋体" w:hAnsi="宋体"/>
                <w:sz w:val="21"/>
              </w:rPr>
              <w:t xml:space="preserve"> 21.7 ms</w:t>
            </w:r>
            <w:r>
              <w:rPr>
                <w:rFonts w:ascii="宋体" w:hAnsi="宋体"/>
                <w:sz w:val="21"/>
              </w:rPr>
              <w:t>，异常检测单次打分</w:t>
            </w:r>
            <w:r>
              <w:rPr>
                <w:rFonts w:ascii="宋体" w:hAnsi="宋体"/>
                <w:sz w:val="21"/>
              </w:rPr>
              <w:t xml:space="preserve"> 15.8 ms</w:t>
            </w:r>
            <w:r>
              <w:rPr>
                <w:rFonts w:ascii="宋体" w:hAnsi="宋体"/>
                <w:sz w:val="21"/>
              </w:rPr>
              <w:t>（各自中位）</w:t>
            </w:r>
          </w:p>
        </w:tc>
      </w:tr>
      <w:tr w:rsidR="00A8058B" w14:paraId="6767115E" w14:textId="77777777">
        <w:trPr>
          <w:jc w:val="center"/>
        </w:trPr>
        <w:tc>
          <w:tcPr>
            <w:tcW w:w="4153" w:type="dxa"/>
          </w:tcPr>
          <w:p w14:paraId="1A12F80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断网</w:t>
            </w:r>
            <w:r>
              <w:rPr>
                <w:rFonts w:ascii="宋体" w:hAnsi="宋体"/>
                <w:sz w:val="21"/>
              </w:rPr>
              <w:t xml:space="preserve"> 75 s</w:t>
            </w:r>
          </w:p>
        </w:tc>
        <w:tc>
          <w:tcPr>
            <w:tcW w:w="4153" w:type="dxa"/>
          </w:tcPr>
          <w:p w14:paraId="64C151A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4 </w:t>
            </w:r>
            <w:r>
              <w:rPr>
                <w:rFonts w:ascii="宋体" w:hAnsi="宋体"/>
                <w:sz w:val="21"/>
              </w:rPr>
              <w:t>个包、</w:t>
            </w:r>
            <w:r>
              <w:rPr>
                <w:rFonts w:ascii="宋体" w:hAnsi="宋体"/>
                <w:sz w:val="21"/>
              </w:rPr>
              <w:t xml:space="preserve">51 </w:t>
            </w:r>
            <w:r>
              <w:rPr>
                <w:rFonts w:ascii="宋体" w:hAnsi="宋体"/>
                <w:sz w:val="21"/>
              </w:rPr>
              <w:t>个文件，失败列表全空；重试轮次</w:t>
            </w:r>
            <w:r>
              <w:rPr>
                <w:rFonts w:ascii="宋体" w:hAnsi="宋体"/>
                <w:sz w:val="21"/>
              </w:rPr>
              <w:t xml:space="preserve"> 7 / 12 / 17 / 22</w:t>
            </w:r>
            <w:r>
              <w:rPr>
                <w:rFonts w:ascii="宋体" w:hAnsi="宋体"/>
                <w:sz w:val="21"/>
              </w:rPr>
              <w:t>，一直在涨</w:t>
            </w:r>
          </w:p>
        </w:tc>
      </w:tr>
      <w:tr w:rsidR="00A8058B" w14:paraId="6F1B413E" w14:textId="77777777">
        <w:trPr>
          <w:jc w:val="center"/>
        </w:trPr>
        <w:tc>
          <w:tcPr>
            <w:tcW w:w="4153" w:type="dxa"/>
          </w:tcPr>
          <w:p w14:paraId="781233D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RKNN </w:t>
            </w:r>
            <w:r>
              <w:rPr>
                <w:rFonts w:ascii="宋体" w:hAnsi="宋体"/>
                <w:sz w:val="21"/>
              </w:rPr>
              <w:t>转换</w:t>
            </w:r>
          </w:p>
        </w:tc>
        <w:tc>
          <w:tcPr>
            <w:tcW w:w="4153" w:type="dxa"/>
          </w:tcPr>
          <w:p w14:paraId="6D5BA02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检测器</w:t>
            </w:r>
            <w:r>
              <w:rPr>
                <w:rFonts w:ascii="宋体" w:hAnsi="宋体"/>
                <w:sz w:val="21"/>
              </w:rPr>
              <w:t xml:space="preserve"> FP16 </w:t>
            </w:r>
            <w:r>
              <w:rPr>
                <w:rFonts w:ascii="宋体" w:hAnsi="宋体"/>
                <w:sz w:val="21"/>
              </w:rPr>
              <w:t>与</w:t>
            </w:r>
            <w:r>
              <w:rPr>
                <w:rFonts w:ascii="宋体" w:hAnsi="宋体"/>
                <w:sz w:val="21"/>
              </w:rPr>
              <w:t xml:space="preserve"> PC </w:t>
            </w:r>
            <w:r>
              <w:rPr>
                <w:rFonts w:ascii="宋体" w:hAnsi="宋体"/>
                <w:sz w:val="21"/>
              </w:rPr>
              <w:t>端逐框一致（漂移</w:t>
            </w:r>
            <w:r>
              <w:rPr>
                <w:rFonts w:ascii="宋体" w:hAnsi="宋体"/>
                <w:sz w:val="21"/>
              </w:rPr>
              <w:t xml:space="preserve"> ≤ 0.0003</w:t>
            </w:r>
            <w:r>
              <w:rPr>
                <w:rFonts w:ascii="宋体" w:hAnsi="宋体"/>
                <w:sz w:val="21"/>
              </w:rPr>
              <w:t>）；异常检测特征网络</w:t>
            </w:r>
            <w:r>
              <w:rPr>
                <w:rFonts w:ascii="宋体" w:hAnsi="宋体"/>
                <w:sz w:val="21"/>
              </w:rPr>
              <w:t xml:space="preserve"> INT8 </w:t>
            </w:r>
            <w:r>
              <w:rPr>
                <w:rFonts w:ascii="宋体" w:hAnsi="宋体"/>
                <w:sz w:val="21"/>
              </w:rPr>
              <w:t>误报漏报与</w:t>
            </w:r>
            <w:r>
              <w:rPr>
                <w:rFonts w:ascii="宋体" w:hAnsi="宋体"/>
                <w:sz w:val="21"/>
              </w:rPr>
              <w:t xml:space="preserve"> PC </w:t>
            </w:r>
            <w:r>
              <w:rPr>
                <w:rFonts w:ascii="宋体" w:hAnsi="宋体"/>
                <w:sz w:val="21"/>
              </w:rPr>
              <w:t>端相同</w:t>
            </w:r>
          </w:p>
        </w:tc>
      </w:tr>
      <w:tr w:rsidR="00A8058B" w14:paraId="77CBE7A7" w14:textId="77777777">
        <w:trPr>
          <w:jc w:val="center"/>
        </w:trPr>
        <w:tc>
          <w:tcPr>
            <w:tcW w:w="4153" w:type="dxa"/>
          </w:tcPr>
          <w:p w14:paraId="03A2E25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部署包</w:t>
            </w:r>
          </w:p>
        </w:tc>
        <w:tc>
          <w:tcPr>
            <w:tcW w:w="4153" w:type="dxa"/>
          </w:tcPr>
          <w:p w14:paraId="1AD1A5A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102.9 MB</w:t>
            </w:r>
            <w:r>
              <w:rPr>
                <w:rFonts w:ascii="宋体" w:hAnsi="宋体"/>
                <w:sz w:val="21"/>
              </w:rPr>
              <w:t>；</w:t>
            </w:r>
            <w:r>
              <w:rPr>
                <w:rFonts w:ascii="宋体" w:hAnsi="宋体"/>
                <w:sz w:val="21"/>
              </w:rPr>
              <w:t xml:space="preserve">x86 Linux </w:t>
            </w:r>
            <w:r>
              <w:rPr>
                <w:rFonts w:ascii="宋体" w:hAnsi="宋体"/>
                <w:sz w:val="21"/>
              </w:rPr>
              <w:t>上安装、</w:t>
            </w:r>
            <w:r>
              <w:rPr>
                <w:rFonts w:ascii="宋体" w:hAnsi="宋体"/>
                <w:sz w:val="21"/>
              </w:rPr>
              <w:t xml:space="preserve">59 </w:t>
            </w:r>
            <w:r>
              <w:rPr>
                <w:rFonts w:ascii="宋体" w:hAnsi="宋体"/>
                <w:sz w:val="21"/>
              </w:rPr>
              <w:t>项校验、桩模式两轮连续运行都通过</w:t>
            </w:r>
          </w:p>
        </w:tc>
      </w:tr>
    </w:tbl>
    <w:p w14:paraId="6482ED86" w14:textId="77777777" w:rsidR="00A8058B" w:rsidRDefault="00A8058B">
      <w:pPr>
        <w:pStyle w:val="af4"/>
      </w:pPr>
    </w:p>
    <w:p w14:paraId="0DDF1143" w14:textId="77777777" w:rsidR="00A8058B" w:rsidRDefault="00F2060F">
      <w:pPr>
        <w:pStyle w:val="3"/>
      </w:pPr>
      <w:bookmarkStart w:id="12" w:name="_Toc240653209"/>
      <w:r>
        <w:t>结果分析</w:t>
      </w:r>
      <w:bookmarkEnd w:id="12"/>
    </w:p>
    <w:p w14:paraId="41A5FA2D" w14:textId="77777777" w:rsidR="00A8058B" w:rsidRDefault="00F2060F">
      <w:pPr>
        <w:pStyle w:val="af4"/>
      </w:pPr>
      <w:r>
        <w:t xml:space="preserve">12 </w:t>
      </w:r>
      <w:r>
        <w:t>项指标里</w:t>
      </w:r>
      <w:r>
        <w:t xml:space="preserve"> 10 </w:t>
      </w:r>
      <w:r>
        <w:t>项达成，复核成功率没有稳定达成，巡航帧率没有达成。</w:t>
      </w:r>
    </w:p>
    <w:p w14:paraId="177B6B17" w14:textId="77777777" w:rsidR="00A8058B" w:rsidRDefault="00F2060F">
      <w:pPr>
        <w:pStyle w:val="af4"/>
      </w:pPr>
      <w:r>
        <w:t>复核成功率我逐包查过。没成功的几次都判为「证据不足」，来自注入的指令丢包和对焦失败，是设计内的降级，不是误判。三轮</w:t>
      </w:r>
      <w:r>
        <w:t xml:space="preserve"> 180 s </w:t>
      </w:r>
      <w:r>
        <w:t>跨了</w:t>
      </w:r>
      <w:r>
        <w:t xml:space="preserve"> 66.7 %–85.7 %</w:t>
      </w:r>
      <w:r>
        <w:t>，代码没动，差异全部来自注入故障的随机性，所以我报多轮分布和中位数，不挑最好的一轮。改进方向是失败后重试一次，而不是直接判证据不足。</w:t>
      </w:r>
    </w:p>
    <w:p w14:paraId="74C8038E" w14:textId="77777777" w:rsidR="00A8058B" w:rsidRDefault="00F2060F">
      <w:pPr>
        <w:pStyle w:val="af4"/>
      </w:pPr>
      <w:r>
        <w:t>巡航帧率是</w:t>
      </w:r>
      <w:r>
        <w:t xml:space="preserve"> 30 </w:t>
      </w:r>
      <w:r>
        <w:t>分钟长稳时暴露的。单帧中位</w:t>
      </w:r>
      <w:r>
        <w:t xml:space="preserve"> 117 ms</w:t>
      </w:r>
      <w:r>
        <w:t>，拆开看渲染占了</w:t>
      </w:r>
      <w:r>
        <w:t xml:space="preserve"> 61.8 ms</w:t>
      </w:r>
      <w:r>
        <w:t>，也就是七成。真机上这一段是相机取流，不需要渲染，所以这个数不能外推到板上，板上的节拍要按</w:t>
      </w:r>
      <w:r>
        <w:t xml:space="preserve"> NPU </w:t>
      </w:r>
      <w:r>
        <w:t>实测耗时重算。</w:t>
      </w:r>
    </w:p>
    <w:p w14:paraId="383D5340" w14:textId="77777777" w:rsidR="00A8058B" w:rsidRDefault="00F2060F">
      <w:pPr>
        <w:pStyle w:val="af4"/>
      </w:pPr>
      <w:r>
        <w:t>读数误差也要说清来源。同一角度重复读</w:t>
      </w:r>
      <w:r>
        <w:t xml:space="preserve"> 5 </w:t>
      </w:r>
      <w:r>
        <w:t>次，误差逐位相同，说明算法本身没有随机性；表盘贴图边长从</w:t>
      </w:r>
      <w:r>
        <w:t xml:space="preserve"> 100 px </w:t>
      </w:r>
      <w:r>
        <w:t>提到</w:t>
      </w:r>
      <w:r>
        <w:t xml:space="preserve"> 240 px</w:t>
      </w:r>
      <w:r>
        <w:t>，误差按约</w:t>
      </w:r>
      <w:r>
        <w:t xml:space="preserve"> 1/</w:t>
      </w:r>
      <w:r>
        <w:t>边长衰减（</w:t>
      </w:r>
      <w:r>
        <w:t>0.416</w:t>
      </w:r>
      <w:r>
        <w:t>、</w:t>
      </w:r>
      <w:r>
        <w:t>0.305</w:t>
      </w:r>
      <w:r>
        <w:t>、</w:t>
      </w:r>
      <w:r>
        <w:t>0.227 % FS</w:t>
      </w:r>
      <w:r>
        <w:t>）。所以</w:t>
      </w:r>
      <w:r>
        <w:t xml:space="preserve"> 0.455 % FS </w:t>
      </w:r>
      <w:r>
        <w:t>里有相当一部分来自</w:t>
      </w:r>
      <w:r>
        <w:rPr>
          <w:b/>
        </w:rPr>
        <w:t>虚拟表计被栅格化的采样效应</w:t>
      </w:r>
      <w:r>
        <w:t>，是仿真环境的固有误差，不能外推到真机。重复性限值</w:t>
      </w:r>
      <w:r>
        <w:t xml:space="preserve"> 9 </w:t>
      </w:r>
      <w:r>
        <w:t>月</w:t>
      </w:r>
      <w:r>
        <w:t xml:space="preserve"> 10 </w:t>
      </w:r>
      <w:r>
        <w:t>日由</w:t>
      </w:r>
      <w:r>
        <w:t xml:space="preserve"> 0.3 </w:t>
      </w:r>
      <w:r>
        <w:t>修订为</w:t>
      </w:r>
      <w:r>
        <w:t xml:space="preserve"> 0.4 % FS</w:t>
      </w:r>
      <w:r>
        <w:t>，依据也是这组数据：实测中位</w:t>
      </w:r>
      <w:r>
        <w:t xml:space="preserve"> 0.309</w:t>
      </w:r>
      <w:r>
        <w:t>，限值线正好穿过分布中间，同一套代码换个随机种子就在合格与超差之间跳。我没有为了让数字好看去调任何算法参数。</w:t>
      </w:r>
    </w:p>
    <w:p w14:paraId="23AF910C" w14:textId="77777777" w:rsidR="00A8058B" w:rsidRDefault="00F2060F">
      <w:pPr>
        <w:pStyle w:val="af4"/>
      </w:pPr>
      <w:r>
        <w:t>还有四项要等硬件到位才能测：板上</w:t>
      </w:r>
      <w:r>
        <w:t xml:space="preserve"> NPU </w:t>
      </w:r>
      <w:r>
        <w:t>单帧耗时、真实相机与串口时序、真镜头视场角与</w:t>
      </w:r>
      <w:r>
        <w:t xml:space="preserve"> 3 </w:t>
      </w:r>
      <w:r>
        <w:t>倍光学变焦、现场光照下的效果。测试方法都已经定好，这几项我只写测试条件，不写数。</w:t>
      </w:r>
    </w:p>
    <w:p w14:paraId="215C4830" w14:textId="77777777" w:rsidR="00A8058B" w:rsidRDefault="00F2060F">
      <w:pPr>
        <w:pStyle w:val="1"/>
      </w:pPr>
      <w:bookmarkStart w:id="13" w:name="_Toc240653210"/>
      <w:r>
        <w:lastRenderedPageBreak/>
        <w:t>团队协作与个人贡献</w:t>
      </w:r>
      <w:bookmarkEnd w:id="13"/>
    </w:p>
    <w:p w14:paraId="6C4A1035" w14:textId="77777777" w:rsidR="00A8058B" w:rsidRDefault="00F2060F">
      <w:pPr>
        <w:pStyle w:val="af4"/>
      </w:pPr>
      <w:r>
        <w:t>作为组长，我和组员的协作集中在四件事上。</w:t>
      </w:r>
    </w:p>
    <w:p w14:paraId="705CB8FD" w14:textId="77777777" w:rsidR="00A8058B" w:rsidRDefault="00F2060F">
      <w:pPr>
        <w:pStyle w:val="af4"/>
      </w:pPr>
      <w:r>
        <w:t>方案评审。接口文档初版写完后，我把方案书和接口文档之间对不上的地方逐条列成差异清单，每条附一个推荐做法，共</w:t>
      </w:r>
      <w:r>
        <w:t xml:space="preserve"> 24 </w:t>
      </w:r>
      <w:r>
        <w:t>条。组内评审按推荐项全部通过，</w:t>
      </w:r>
      <w:r>
        <w:t xml:space="preserve">9 </w:t>
      </w:r>
      <w:r>
        <w:t>月</w:t>
      </w:r>
      <w:r>
        <w:t xml:space="preserve"> 4 </w:t>
      </w:r>
      <w:r>
        <w:t>日全部落地，接口文档升为</w:t>
      </w:r>
      <w:r>
        <w:t xml:space="preserve"> v2.0 </w:t>
      </w:r>
      <w:r>
        <w:t>冻结。</w:t>
      </w:r>
    </w:p>
    <w:p w14:paraId="3031A5F1" w14:textId="77777777" w:rsidR="00A8058B" w:rsidRDefault="00F2060F">
      <w:pPr>
        <w:pStyle w:val="af4"/>
      </w:pPr>
      <w:r>
        <w:t>接口对接。组员交代码时，我按报文格式和</w:t>
      </w:r>
      <w:r>
        <w:t xml:space="preserve"> Schema </w:t>
      </w:r>
      <w:r>
        <w:t>把它接进流水线，先跑一致性校验再跑全套测试。合并时踩过的坑都记在催办清单里。最典型的一次是组员提交包里附带的整份</w:t>
      </w:r>
      <w:r>
        <w:t xml:space="preserve"> system.yaml </w:t>
      </w:r>
      <w:r>
        <w:t>是几天前的旧版，直接覆盖会把已经改好的配置悄悄退回去，这种事前后出了两次，后来配置文件只按段落合并，不再整份覆盖。</w:t>
      </w:r>
    </w:p>
    <w:p w14:paraId="7BB7D4E8" w14:textId="77777777" w:rsidR="00A8058B" w:rsidRDefault="00F2060F">
      <w:pPr>
        <w:pStyle w:val="af4"/>
      </w:pPr>
      <w:r>
        <w:t>进度协调。开工时写了分工书，按任务书的节奏分三个阶段，每个阶段设一个合流点。交付物有统一格式：每人一个目录，里面是一张图、一张数字表、一句话结论，外加复现用的产物。我验收时对每份交付问同样四个问题：这张图能不能不加解释就放进</w:t>
      </w:r>
      <w:r>
        <w:t xml:space="preserve"> PPT</w:t>
      </w:r>
      <w:r>
        <w:t>；这个数是怎么来的，复现命令跑不出来就打回去；它对应任务书哪一项；「未做」那一栏是不是空的。谁卡在哪一步记在催办清单里。</w:t>
      </w:r>
    </w:p>
    <w:p w14:paraId="566FB7A0" w14:textId="77777777" w:rsidR="00A8058B" w:rsidRDefault="00F2060F">
      <w:pPr>
        <w:pStyle w:val="af4"/>
      </w:pPr>
      <w:r>
        <w:t>联调测试。三位组员的结论我都用一条命令复跑了一遍，跑不出来的当场标「不可复现」，查到原因再改。第</w:t>
      </w:r>
      <w:r>
        <w:t xml:space="preserve"> 2 </w:t>
      </w:r>
      <w:r>
        <w:t>章的问题一和问题三都是这样查出来的；另外分割组员报的指针</w:t>
      </w:r>
      <w:r>
        <w:t xml:space="preserve"> IoU 0.778 </w:t>
      </w:r>
      <w:r>
        <w:t>起初也复现不出来，原因是评测时没切到推理模式，修好后按部署口径复算为</w:t>
      </w:r>
      <w:r>
        <w:t xml:space="preserve"> 0.812</w:t>
      </w:r>
      <w:r>
        <w:t>，比交付时报的还高。</w:t>
      </w:r>
    </w:p>
    <w:p w14:paraId="16E44BF8" w14:textId="77777777" w:rsidR="00A8058B" w:rsidRDefault="00F2060F">
      <w:pPr>
        <w:pStyle w:val="af4"/>
      </w:pPr>
      <w:r>
        <w:t>过程中有过一次任务调整和两处需要拍板的技术取舍，处理方式如下。</w:t>
      </w:r>
    </w:p>
    <w:p w14:paraId="4F433093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任务调整（</w:t>
      </w:r>
      <w:r>
        <w:t xml:space="preserve">8 </w:t>
      </w:r>
      <w:r>
        <w:t>月</w:t>
      </w:r>
      <w:r>
        <w:t xml:space="preserve"> 28 </w:t>
      </w:r>
      <w:r>
        <w:t>日）。组里说硬件大概率不会来，提出负责硬件的那位组员原来的任务不用做了。依赖硬件的几项（固件串口补丁、真车联调）我同意撤掉，但主张控制部分不能一起砍：课题叫测控系统，「控」那一半答辩时要有东西讲。最后保留了云台阶跃、增益调度对比和假小车串口往返，真机驱动代码也保留、继续由假小车验证。后来分工按任务书点名的三类模型定下来，这位组员转做异常检测，控制这部分由我完成，</w:t>
      </w:r>
      <w:r>
        <w:t xml:space="preserve">9 </w:t>
      </w:r>
      <w:r>
        <w:t>月</w:t>
      </w:r>
      <w:r>
        <w:t xml:space="preserve"> 4 </w:t>
      </w:r>
      <w:r>
        <w:t>日交了整定与标定记录。</w:t>
      </w:r>
    </w:p>
    <w:p w14:paraId="5FAB5C2E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技术取舍一：读数要不要用学习法。分割组员训出了</w:t>
      </w:r>
      <w:r>
        <w:t xml:space="preserve"> U-Net</w:t>
      </w:r>
      <w:r>
        <w:t>，要不要用它替换几何法，按数据定：同一批数据、五个像素密度档上对比，几何法全部更准，</w:t>
      </w:r>
      <w:r>
        <w:t xml:space="preserve">U-Net </w:t>
      </w:r>
      <w:r>
        <w:t>还慢</w:t>
      </w:r>
      <w:r>
        <w:t xml:space="preserve"> 14–17 </w:t>
      </w:r>
      <w:r>
        <w:t>倍，于是不启用，分割保留为可选步骤。</w:t>
      </w:r>
    </w:p>
    <w:p w14:paraId="4BFC3650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技术取舍二：复核判据。原判据要求复核后置信度提升</w:t>
      </w:r>
      <w:r>
        <w:t xml:space="preserve"> 0.25 </w:t>
      </w:r>
      <w:r>
        <w:t>以上。换成真权重后发现巡航时置信度已经有</w:t>
      </w:r>
      <w:r>
        <w:t xml:space="preserve"> 0.85–0.93</w:t>
      </w:r>
      <w:r>
        <w:t>，这个判据在数学上就达不到。我没有去凑数，而是在</w:t>
      </w:r>
      <w:r>
        <w:t xml:space="preserve"> 9 </w:t>
      </w:r>
      <w:r>
        <w:t>月</w:t>
      </w:r>
      <w:r>
        <w:t xml:space="preserve"> 10 </w:t>
      </w:r>
      <w:r>
        <w:t>日把它降为记录项，改用复核态读数产出率作判据，理由写进了接口文档</w:t>
      </w:r>
      <w:r>
        <w:t xml:space="preserve"> v2.1 </w:t>
      </w:r>
      <w:r>
        <w:t>的修订记录。</w:t>
      </w:r>
    </w:p>
    <w:p w14:paraId="25BC8098" w14:textId="77777777" w:rsidR="00A8058B" w:rsidRDefault="00F2060F">
      <w:pPr>
        <w:pStyle w:val="af4"/>
      </w:pPr>
      <w:r>
        <w:lastRenderedPageBreak/>
        <w:t>我对小组成果的具体贡献：系统框架、接口、状态机、安全网关、云台控制、读数与标定、证据链、验证平台、部署包、全部系统测试，以及三路模型的集成与复核；答辩</w:t>
      </w:r>
      <w:r>
        <w:t xml:space="preserve"> PPT</w:t>
      </w:r>
      <w:r>
        <w:t>、指标汇总表和两份报告也由我整理。</w:t>
      </w:r>
    </w:p>
    <w:p w14:paraId="4B9DFF6A" w14:textId="77777777" w:rsidR="00A8058B" w:rsidRDefault="00F2060F">
      <w:pPr>
        <w:pStyle w:val="1"/>
      </w:pPr>
      <w:bookmarkStart w:id="14" w:name="_Toc240653211"/>
      <w:r>
        <w:lastRenderedPageBreak/>
        <w:t>学习收获与改进建议</w:t>
      </w:r>
      <w:bookmarkEnd w:id="14"/>
    </w:p>
    <w:p w14:paraId="075C6831" w14:textId="77777777" w:rsidR="00A8058B" w:rsidRDefault="00F2060F">
      <w:pPr>
        <w:pStyle w:val="af4"/>
      </w:pPr>
      <w:r>
        <w:t>系统设计上，我学到最重要的一条是先定接口和判据，再写代码。四个人并行开发，如果等联调时再对齐字段，返工会多得多；把接口约束做成</w:t>
      </w:r>
      <w:r>
        <w:t xml:space="preserve"> Schema </w:t>
      </w:r>
      <w:r>
        <w:t>和一致性校验之后，合并代码时每一次不一致都是当场报错，而不是跑到一半冒出怪现象。</w:t>
      </w:r>
    </w:p>
    <w:p w14:paraId="7F15DBBD" w14:textId="77777777" w:rsidR="00A8058B" w:rsidRDefault="00F2060F">
      <w:pPr>
        <w:pStyle w:val="af4"/>
      </w:pPr>
      <w:r>
        <w:t>工程实现上，我对「数」的态度变了。「死配置」那次教训之后，我要求每个对外的数都能用一条命令跑出来，跑不出来就标「不可复现」。这条规矩一开始显得有点较真，但复核组员交付时查出的问题，多半就是靠它发现的。</w:t>
      </w:r>
    </w:p>
    <w:p w14:paraId="049BEDDB" w14:textId="77777777" w:rsidR="00A8058B" w:rsidRDefault="00F2060F">
      <w:pPr>
        <w:pStyle w:val="af4"/>
      </w:pPr>
      <w:r>
        <w:t>资料自主学习和方案论证上，这次大部分东西是边查边做的：</w:t>
      </w:r>
      <w:r>
        <w:t xml:space="preserve">RKNN </w:t>
      </w:r>
      <w:r>
        <w:t>的量化与模拟器、像素密度与变焦的关系、临界比例度法。有的资料查完发现用不上，也是收获。比如临界比例度法在我们的对象上扫不出等幅振荡，硬套</w:t>
      </w:r>
      <w:r>
        <w:t xml:space="preserve"> Z-N </w:t>
      </w:r>
      <w:r>
        <w:t>公式只会得到一组没有依据的参数，所以最后我只用它确认对象阻尼大，没有用它算参数。</w:t>
      </w:r>
    </w:p>
    <w:p w14:paraId="6D009856" w14:textId="77777777" w:rsidR="00A8058B" w:rsidRDefault="00F2060F">
      <w:pPr>
        <w:pStyle w:val="af4"/>
      </w:pPr>
      <w:r>
        <w:t>团队协作上，最难的是在做不到的地方如实说。硬件没到，我们把能做的都做了：接口按真机定义，驱动分两套实现，模型转换和部署包提前做完，在虚拟环境里把指标测出来。但模拟器的耗时不能当板上速度，仿真的读数误差不能当真机精度，这两条我在报告和答辩材料里都写明了。</w:t>
      </w:r>
    </w:p>
    <w:p w14:paraId="4AE11AC5" w14:textId="77777777" w:rsidR="00A8058B" w:rsidRDefault="00F2060F">
      <w:pPr>
        <w:pStyle w:val="af4"/>
      </w:pPr>
      <w:r>
        <w:t>不足有五条：复核成功率中位</w:t>
      </w:r>
      <w:r>
        <w:t xml:space="preserve"> 83.3 %</w:t>
      </w:r>
      <w:r>
        <w:t>，没有稳定超过</w:t>
      </w:r>
      <w:r>
        <w:t xml:space="preserve"> 85 %</w:t>
      </w:r>
      <w:r>
        <w:t>；真权重下巡航帧率只有</w:t>
      </w:r>
      <w:r>
        <w:t xml:space="preserve"> 8.3 fps</w:t>
      </w:r>
      <w:r>
        <w:t>，瓶颈在渲染；全部精度数据来自虚拟配电室，真机上必须重测；条件式多角度补拍只冻结了接口，首版没有实现；板上测速、三屏开窗演示和演示视频还没做。后续改进：复核失败时重试一次、变焦前多留余量；板子到位后先测</w:t>
      </w:r>
      <w:r>
        <w:t xml:space="preserve"> NPU </w:t>
      </w:r>
      <w:r>
        <w:t>单帧耗时，再接真实串口和云台；在现场用标准压力表配一组读数真值，重测读数误差。</w:t>
      </w:r>
    </w:p>
    <w:p w14:paraId="38CCD767" w14:textId="77777777" w:rsidR="00A8058B" w:rsidRDefault="00F2060F">
      <w:pPr>
        <w:pStyle w:val="af4"/>
      </w:pPr>
      <w:r>
        <w:t>对课程有两条建议。一是开发板能早一点到位，我们用虚拟环境把软件跑通了，但板上速度和真实光照下的效果只有板上能验。二是把方案比选的要求提前到中期检查，我们的比选大多是两套方案都实现完之后才做的，中期就要求给出对比实验的设计，返工会少很多。</w:t>
      </w:r>
    </w:p>
    <w:p w14:paraId="25704A1C" w14:textId="77777777" w:rsidR="00A8058B" w:rsidRDefault="00F2060F">
      <w:pPr>
        <w:pStyle w:val="af4"/>
      </w:pPr>
      <w:r>
        <w:t>最后说说非技术因素。任务书勾选了安全、成本、可靠性、伦理与社会责任四项，我在自己负责的部分里是这样考虑的。</w:t>
      </w:r>
    </w:p>
    <w:p w14:paraId="5FD7D6C8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安全：我没有把「</w:t>
      </w:r>
      <w:r>
        <w:t xml:space="preserve">AI </w:t>
      </w:r>
      <w:r>
        <w:t>不直接控制底层执行机构」当成一句约定，而是做成结构上的限制，接口里根本没有转向、扭矩、制动的字段，网关和底盘安全层再各加一道。这三条能当场演示：越界指令被拒、杀掉任务进程后车自己走完路线、注入安全事件后复核</w:t>
      </w:r>
      <w:r>
        <w:t xml:space="preserve"> 200 ms </w:t>
      </w:r>
      <w:r>
        <w:t>内中止。</w:t>
      </w:r>
    </w:p>
    <w:p w14:paraId="7657A2DA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可靠性：断网不丢证据，模型加载失败自动降级，进程异常退出留下完整</w:t>
      </w:r>
      <w:r>
        <w:lastRenderedPageBreak/>
        <w:t>调用栈。</w:t>
      </w:r>
      <w:r>
        <w:t xml:space="preserve">30 </w:t>
      </w:r>
      <w:r>
        <w:t>分钟长稳里四个进程都没有退出。</w:t>
      </w:r>
    </w:p>
    <w:p w14:paraId="1B0F6A20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伦理与社会责任：未知异常检测的结论只进人工复核队列，不直接告警，模型的一次误判不会变成一次误处置；每条结论都能查到四路模型各自说了什么。</w:t>
      </w:r>
    </w:p>
    <w:p w14:paraId="39671AE0" w14:textId="77777777" w:rsidR="00A8058B" w:rsidRDefault="00F2060F">
      <w:pPr>
        <w:pStyle w:val="af2"/>
        <w:ind w:left="504" w:firstLineChars="0" w:firstLine="0"/>
      </w:pPr>
      <w:r>
        <w:t xml:space="preserve">· </w:t>
      </w:r>
      <w:r>
        <w:t>成本：复用现有底盘，边缘侧只加一台</w:t>
      </w:r>
      <w:r>
        <w:t xml:space="preserve"> RK3576 </w:t>
      </w:r>
      <w:r>
        <w:t>和一台云台相机；只上传证据包，不回传全程视频；开发阶段用虚拟配电室代替实验场地。任务书没有勾选环保，这方面我没有专门的设计。</w:t>
      </w:r>
    </w:p>
    <w:p w14:paraId="437EE7A1" w14:textId="77777777" w:rsidR="00A8058B" w:rsidRDefault="00F2060F">
      <w:pPr>
        <w:pStyle w:val="ae"/>
      </w:pPr>
      <w:bookmarkStart w:id="15" w:name="_Toc240653212"/>
      <w:r>
        <w:t>附录</w:t>
      </w:r>
      <w:bookmarkEnd w:id="15"/>
    </w:p>
    <w:p w14:paraId="7688E6AC" w14:textId="77777777" w:rsidR="00A8058B" w:rsidRDefault="00F2060F">
      <w:pPr>
        <w:spacing w:before="200" w:after="80"/>
        <w:ind w:firstLineChars="0" w:firstLine="0"/>
      </w:pPr>
      <w:r>
        <w:rPr>
          <w:rFonts w:ascii="黑体" w:eastAsia="黑体" w:hAnsi="黑体"/>
          <w:b/>
        </w:rPr>
        <w:t>附录</w:t>
      </w:r>
      <w:r>
        <w:rPr>
          <w:rFonts w:ascii="黑体" w:eastAsia="黑体" w:hAnsi="黑体"/>
          <w:b/>
        </w:rPr>
        <w:t xml:space="preserve"> A</w:t>
      </w:r>
      <w:r>
        <w:rPr>
          <w:rFonts w:ascii="黑体" w:eastAsia="黑体" w:hAnsi="黑体"/>
          <w:b/>
        </w:rPr>
        <w:t xml:space="preserve">　小组团队会议记录及纪要</w:t>
      </w:r>
    </w:p>
    <w:p w14:paraId="7D0656DB" w14:textId="77777777" w:rsidR="00A8058B" w:rsidRDefault="00F2060F">
      <w:pPr>
        <w:pStyle w:val="af4"/>
      </w:pPr>
      <w:r>
        <w:t>本组没有开过正式的小组会议，所以没有会议纪要。两次较大的调整都有书面记录：</w:t>
      </w:r>
      <w:r>
        <w:t xml:space="preserve">8 </w:t>
      </w:r>
      <w:r>
        <w:t>月</w:t>
      </w:r>
      <w:r>
        <w:t xml:space="preserve"> 28 </w:t>
      </w:r>
      <w:r>
        <w:t>日的分工调整写在分工书的修订里，方案书与接口文档的</w:t>
      </w:r>
      <w:r>
        <w:t xml:space="preserve"> 24 </w:t>
      </w:r>
      <w:r>
        <w:t>条差异及处理结果写在差异清单的决议表里，两者都汇总在附录</w:t>
      </w:r>
      <w:r>
        <w:t xml:space="preserve"> B </w:t>
      </w:r>
      <w:r>
        <w:t>的表</w:t>
      </w:r>
      <w:r>
        <w:t xml:space="preserve"> B-2</w:t>
      </w:r>
      <w:r>
        <w:t>。</w:t>
      </w:r>
    </w:p>
    <w:p w14:paraId="773F11DB" w14:textId="77777777" w:rsidR="00A8058B" w:rsidRDefault="00F2060F">
      <w:pPr>
        <w:spacing w:before="200" w:after="80"/>
        <w:ind w:firstLineChars="0" w:firstLine="0"/>
      </w:pPr>
      <w:r>
        <w:rPr>
          <w:rFonts w:ascii="黑体" w:eastAsia="黑体" w:hAnsi="黑体"/>
          <w:b/>
        </w:rPr>
        <w:t>附录</w:t>
      </w:r>
      <w:r>
        <w:rPr>
          <w:rFonts w:ascii="黑体" w:eastAsia="黑体" w:hAnsi="黑体"/>
          <w:b/>
        </w:rPr>
        <w:t xml:space="preserve"> B</w:t>
      </w:r>
      <w:r>
        <w:rPr>
          <w:rFonts w:ascii="黑体" w:eastAsia="黑体" w:hAnsi="黑体"/>
          <w:b/>
        </w:rPr>
        <w:t xml:space="preserve">　项目管理进度安排及调整记录</w:t>
      </w:r>
    </w:p>
    <w:p w14:paraId="499CF9F7" w14:textId="77777777" w:rsidR="00A8058B" w:rsidRDefault="00F2060F">
      <w:pPr>
        <w:pStyle w:val="af4"/>
      </w:pPr>
      <w:r>
        <w:t>任务书的进度是开题第</w:t>
      </w:r>
      <w:r>
        <w:t xml:space="preserve"> 1 </w:t>
      </w:r>
      <w:r>
        <w:t>周、中期第</w:t>
      </w:r>
      <w:r>
        <w:t xml:space="preserve"> 2 </w:t>
      </w:r>
      <w:r>
        <w:t>周、结题第</w:t>
      </w:r>
      <w:r>
        <w:t xml:space="preserve"> 3–4 </w:t>
      </w:r>
      <w:r>
        <w:t>周。分工书按这个节奏排了三个阶段，每个阶段设一个合流点。实际进度取自代码仓库的提交记录。</w:t>
      </w:r>
    </w:p>
    <w:p w14:paraId="262E58DE" w14:textId="77777777" w:rsidR="00A8058B" w:rsidRDefault="00F2060F">
      <w:pPr>
        <w:pStyle w:val="a8"/>
      </w:pPr>
      <w:r>
        <w:t>表</w:t>
      </w:r>
      <w:r>
        <w:t xml:space="preserve"> B-1</w:t>
      </w:r>
      <w:r>
        <w:t xml:space="preserve">　计划与实际进度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058B" w14:paraId="676520E3" w14:textId="77777777">
        <w:trPr>
          <w:tblHeader/>
          <w:jc w:val="center"/>
        </w:trPr>
        <w:tc>
          <w:tcPr>
            <w:tcW w:w="2769" w:type="dxa"/>
          </w:tcPr>
          <w:p w14:paraId="5B13F1D9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阶段</w:t>
            </w:r>
          </w:p>
        </w:tc>
        <w:tc>
          <w:tcPr>
            <w:tcW w:w="2769" w:type="dxa"/>
          </w:tcPr>
          <w:p w14:paraId="2731EA53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计划</w:t>
            </w:r>
          </w:p>
        </w:tc>
        <w:tc>
          <w:tcPr>
            <w:tcW w:w="2769" w:type="dxa"/>
          </w:tcPr>
          <w:p w14:paraId="40F7397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实际</w:t>
            </w:r>
          </w:p>
        </w:tc>
      </w:tr>
      <w:tr w:rsidR="00A8058B" w14:paraId="68154943" w14:textId="77777777">
        <w:trPr>
          <w:jc w:val="center"/>
        </w:trPr>
        <w:tc>
          <w:tcPr>
            <w:tcW w:w="2769" w:type="dxa"/>
          </w:tcPr>
          <w:p w14:paraId="2DAB925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769" w:type="dxa"/>
          </w:tcPr>
          <w:p w14:paraId="2A18C57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环境与数据到手；全体跑通一次系统</w:t>
            </w:r>
          </w:p>
        </w:tc>
        <w:tc>
          <w:tcPr>
            <w:tcW w:w="2769" w:type="dxa"/>
          </w:tcPr>
          <w:p w14:paraId="135CBEE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27 </w:t>
            </w:r>
            <w:r>
              <w:rPr>
                <w:rFonts w:ascii="宋体" w:hAnsi="宋体"/>
                <w:sz w:val="21"/>
              </w:rPr>
              <w:t>日：系统框架、虚拟配电室、安全网关、状态机、读数、端到端闭环打通；</w:t>
            </w: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28 </w:t>
            </w:r>
            <w:r>
              <w:rPr>
                <w:rFonts w:ascii="宋体" w:hAnsi="宋体"/>
                <w:sz w:val="21"/>
              </w:rPr>
              <w:t>日出分工书</w:t>
            </w:r>
          </w:p>
        </w:tc>
      </w:tr>
      <w:tr w:rsidR="00A8058B" w14:paraId="7354F645" w14:textId="77777777">
        <w:trPr>
          <w:jc w:val="center"/>
        </w:trPr>
        <w:tc>
          <w:tcPr>
            <w:tcW w:w="2769" w:type="dxa"/>
          </w:tcPr>
          <w:p w14:paraId="13A86DE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2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769" w:type="dxa"/>
          </w:tcPr>
          <w:p w14:paraId="3F8CF33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三路模型训出来；合流点是真检测器接入后不退化</w:t>
            </w:r>
          </w:p>
        </w:tc>
        <w:tc>
          <w:tcPr>
            <w:tcW w:w="2769" w:type="dxa"/>
          </w:tcPr>
          <w:p w14:paraId="1D5C271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31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 </w:t>
            </w:r>
            <w:r>
              <w:rPr>
                <w:rFonts w:ascii="宋体" w:hAnsi="宋体"/>
                <w:sz w:val="21"/>
              </w:rPr>
              <w:t>日：三位组员首批交付合入；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日：中期答辩</w:t>
            </w:r>
            <w:r>
              <w:rPr>
                <w:rFonts w:ascii="宋体" w:hAnsi="宋体"/>
                <w:sz w:val="21"/>
              </w:rPr>
              <w:t xml:space="preserve"> PPT</w:t>
            </w:r>
            <w:r>
              <w:rPr>
                <w:rFonts w:ascii="宋体" w:hAnsi="宋体"/>
                <w:sz w:val="21"/>
              </w:rPr>
              <w:t>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日：接口差异</w:t>
            </w:r>
            <w:r>
              <w:rPr>
                <w:rFonts w:ascii="宋体" w:hAnsi="宋体"/>
                <w:sz w:val="21"/>
              </w:rPr>
              <w:t xml:space="preserve"> 24 </w:t>
            </w:r>
            <w:r>
              <w:rPr>
                <w:rFonts w:ascii="宋体" w:hAnsi="宋体"/>
                <w:sz w:val="21"/>
              </w:rPr>
              <w:t>条落地、整定与标定记录、稳定性测试报告、催办清单</w:t>
            </w:r>
          </w:p>
        </w:tc>
      </w:tr>
      <w:tr w:rsidR="00A8058B" w14:paraId="399E621E" w14:textId="77777777">
        <w:trPr>
          <w:jc w:val="center"/>
        </w:trPr>
        <w:tc>
          <w:tcPr>
            <w:tcW w:w="2769" w:type="dxa"/>
          </w:tcPr>
          <w:p w14:paraId="1D78AF80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3–4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769" w:type="dxa"/>
          </w:tcPr>
          <w:p w14:paraId="39F193D9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出数据、收口、答辩</w:t>
            </w:r>
          </w:p>
        </w:tc>
        <w:tc>
          <w:tcPr>
            <w:tcW w:w="2769" w:type="dxa"/>
          </w:tcPr>
          <w:p w14:paraId="03C1B73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8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日：三人补交，三路模型的数全部可复现；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11 </w:t>
            </w:r>
            <w:r>
              <w:rPr>
                <w:rFonts w:ascii="宋体" w:hAnsi="宋体"/>
                <w:sz w:val="21"/>
              </w:rPr>
              <w:t>日：查清读数误差根因；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15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16 </w:t>
            </w:r>
            <w:r>
              <w:rPr>
                <w:rFonts w:ascii="宋体" w:hAnsi="宋体"/>
                <w:sz w:val="21"/>
              </w:rPr>
              <w:t>日：上板准备、部署包、</w:t>
            </w: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分钟长稳、最终答</w:t>
            </w:r>
            <w:r>
              <w:rPr>
                <w:rFonts w:ascii="宋体" w:hAnsi="宋体"/>
                <w:sz w:val="21"/>
              </w:rPr>
              <w:lastRenderedPageBreak/>
              <w:t>辩材料</w:t>
            </w:r>
          </w:p>
        </w:tc>
      </w:tr>
    </w:tbl>
    <w:p w14:paraId="0C26E807" w14:textId="77777777" w:rsidR="00A8058B" w:rsidRDefault="00A8058B">
      <w:pPr>
        <w:pStyle w:val="af4"/>
      </w:pPr>
    </w:p>
    <w:p w14:paraId="4BA000D3" w14:textId="77777777" w:rsidR="00A8058B" w:rsidRDefault="00F2060F">
      <w:pPr>
        <w:pStyle w:val="a8"/>
      </w:pPr>
      <w:r>
        <w:t>表</w:t>
      </w:r>
      <w:r>
        <w:t xml:space="preserve"> B-2</w:t>
      </w:r>
      <w:r>
        <w:t xml:space="preserve">　调整记录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4"/>
        <w:gridCol w:w="2074"/>
        <w:gridCol w:w="2075"/>
      </w:tblGrid>
      <w:tr w:rsidR="00A8058B" w14:paraId="7873F6B0" w14:textId="77777777">
        <w:trPr>
          <w:tblHeader/>
          <w:jc w:val="center"/>
        </w:trPr>
        <w:tc>
          <w:tcPr>
            <w:tcW w:w="2076" w:type="dxa"/>
          </w:tcPr>
          <w:p w14:paraId="544C85E7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日期</w:t>
            </w:r>
          </w:p>
        </w:tc>
        <w:tc>
          <w:tcPr>
            <w:tcW w:w="2076" w:type="dxa"/>
          </w:tcPr>
          <w:p w14:paraId="16B9D44C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调整</w:t>
            </w:r>
          </w:p>
        </w:tc>
        <w:tc>
          <w:tcPr>
            <w:tcW w:w="2076" w:type="dxa"/>
          </w:tcPr>
          <w:p w14:paraId="7212383B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原因</w:t>
            </w:r>
          </w:p>
        </w:tc>
        <w:tc>
          <w:tcPr>
            <w:tcW w:w="2076" w:type="dxa"/>
          </w:tcPr>
          <w:p w14:paraId="40041A5B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结果</w:t>
            </w:r>
          </w:p>
        </w:tc>
      </w:tr>
      <w:tr w:rsidR="00A8058B" w14:paraId="3A98D69C" w14:textId="77777777">
        <w:trPr>
          <w:jc w:val="center"/>
        </w:trPr>
        <w:tc>
          <w:tcPr>
            <w:tcW w:w="2076" w:type="dxa"/>
          </w:tcPr>
          <w:p w14:paraId="13CBB1C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28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086FF23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撤掉依赖硬件的任务，控制部分保留</w:t>
            </w:r>
          </w:p>
        </w:tc>
        <w:tc>
          <w:tcPr>
            <w:tcW w:w="2076" w:type="dxa"/>
          </w:tcPr>
          <w:p w14:paraId="49ACEAE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硬件确定不来</w:t>
            </w:r>
          </w:p>
        </w:tc>
        <w:tc>
          <w:tcPr>
            <w:tcW w:w="2076" w:type="dxa"/>
          </w:tcPr>
          <w:p w14:paraId="09BD34A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控制部分由我完成，</w:t>
            </w: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日交整定与标定记录；真机驱动代码保留，由假小车继续验证</w:t>
            </w:r>
          </w:p>
        </w:tc>
      </w:tr>
      <w:tr w:rsidR="00A8058B" w14:paraId="301A8D68" w14:textId="77777777">
        <w:trPr>
          <w:jc w:val="center"/>
        </w:trPr>
        <w:tc>
          <w:tcPr>
            <w:tcW w:w="2076" w:type="dxa"/>
          </w:tcPr>
          <w:p w14:paraId="146DFB8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5A56861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方案书与接口文档的</w:t>
            </w:r>
            <w:r>
              <w:rPr>
                <w:rFonts w:ascii="宋体" w:hAnsi="宋体"/>
                <w:sz w:val="21"/>
              </w:rPr>
              <w:t xml:space="preserve"> 24 </w:t>
            </w:r>
            <w:r>
              <w:rPr>
                <w:rFonts w:ascii="宋体" w:hAnsi="宋体"/>
                <w:sz w:val="21"/>
              </w:rPr>
              <w:t>条差异按推荐项全部落地，接口文档升</w:t>
            </w:r>
            <w:r>
              <w:rPr>
                <w:rFonts w:ascii="宋体" w:hAnsi="宋体"/>
                <w:sz w:val="21"/>
              </w:rPr>
              <w:t xml:space="preserve"> v2.0 </w:t>
            </w:r>
            <w:r>
              <w:rPr>
                <w:rFonts w:ascii="宋体" w:hAnsi="宋体"/>
                <w:sz w:val="21"/>
              </w:rPr>
              <w:t>冻结</w:t>
            </w:r>
          </w:p>
        </w:tc>
        <w:tc>
          <w:tcPr>
            <w:tcW w:w="2076" w:type="dxa"/>
          </w:tcPr>
          <w:p w14:paraId="4462EE5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两份文档</w:t>
            </w:r>
            <w:r>
              <w:rPr>
                <w:rFonts w:ascii="宋体" w:hAnsi="宋体"/>
                <w:sz w:val="21"/>
              </w:rPr>
              <w:t xml:space="preserve"> v1.0 </w:t>
            </w:r>
            <w:r>
              <w:rPr>
                <w:rFonts w:ascii="宋体" w:hAnsi="宋体"/>
                <w:sz w:val="21"/>
              </w:rPr>
              <w:t>之间有</w:t>
            </w:r>
            <w:r>
              <w:rPr>
                <w:rFonts w:ascii="宋体" w:hAnsi="宋体"/>
                <w:sz w:val="21"/>
              </w:rPr>
              <w:t xml:space="preserve"> 24 </w:t>
            </w:r>
            <w:r>
              <w:rPr>
                <w:rFonts w:ascii="宋体" w:hAnsi="宋体"/>
                <w:sz w:val="21"/>
              </w:rPr>
              <w:t>处对不上</w:t>
            </w:r>
          </w:p>
        </w:tc>
        <w:tc>
          <w:tcPr>
            <w:tcW w:w="2076" w:type="dxa"/>
          </w:tcPr>
          <w:p w14:paraId="225EF64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分三次提交：</w:t>
            </w:r>
            <w:r>
              <w:rPr>
                <w:rFonts w:ascii="宋体" w:hAnsi="宋体"/>
                <w:sz w:val="21"/>
              </w:rPr>
              <w:t xml:space="preserve">Schema </w:t>
            </w:r>
            <w:r>
              <w:rPr>
                <w:rFonts w:ascii="宋体" w:hAnsi="宋体"/>
                <w:sz w:val="21"/>
              </w:rPr>
              <w:t>与数值连锁、接口文档升版、方案书回填并留修订记录</w:t>
            </w:r>
          </w:p>
        </w:tc>
      </w:tr>
      <w:tr w:rsidR="00A8058B" w14:paraId="489767BB" w14:textId="77777777">
        <w:trPr>
          <w:jc w:val="center"/>
        </w:trPr>
        <w:tc>
          <w:tcPr>
            <w:tcW w:w="2076" w:type="dxa"/>
          </w:tcPr>
          <w:p w14:paraId="05AFAE8B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3FC7C33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发催办清单，要求三人补交复现材料</w:t>
            </w:r>
          </w:p>
        </w:tc>
        <w:tc>
          <w:tcPr>
            <w:tcW w:w="2076" w:type="dxa"/>
          </w:tcPr>
          <w:p w14:paraId="6D990213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部分结论复现不出来</w:t>
            </w:r>
          </w:p>
        </w:tc>
        <w:tc>
          <w:tcPr>
            <w:tcW w:w="2076" w:type="dxa"/>
          </w:tcPr>
          <w:p w14:paraId="21F17EB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8 </w:t>
            </w:r>
            <w:r>
              <w:rPr>
                <w:rFonts w:ascii="宋体" w:hAnsi="宋体"/>
                <w:sz w:val="21"/>
              </w:rPr>
              <w:t>日至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日补交后，三路模型的数全部可复现</w:t>
            </w:r>
          </w:p>
        </w:tc>
      </w:tr>
      <w:tr w:rsidR="00A8058B" w14:paraId="2597D8AB" w14:textId="77777777">
        <w:trPr>
          <w:jc w:val="center"/>
        </w:trPr>
        <w:tc>
          <w:tcPr>
            <w:tcW w:w="2076" w:type="dxa"/>
          </w:tcPr>
          <w:p w14:paraId="737359A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2B4465DE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条件式多角度补拍按「接口预留、首版不实现」结案</w:t>
            </w:r>
          </w:p>
        </w:tc>
        <w:tc>
          <w:tcPr>
            <w:tcW w:w="2076" w:type="dxa"/>
          </w:tcPr>
          <w:p w14:paraId="7A04C0A6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要同时改三个进程，临近截止风险大</w:t>
            </w:r>
          </w:p>
        </w:tc>
        <w:tc>
          <w:tcPr>
            <w:tcW w:w="2076" w:type="dxa"/>
          </w:tcPr>
          <w:p w14:paraId="235F99B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字段已进</w:t>
            </w:r>
            <w:r>
              <w:rPr>
                <w:rFonts w:ascii="宋体" w:hAnsi="宋体"/>
                <w:sz w:val="21"/>
              </w:rPr>
              <w:t xml:space="preserve"> Schema</w:t>
            </w:r>
            <w:r>
              <w:rPr>
                <w:rFonts w:ascii="宋体" w:hAnsi="宋体"/>
                <w:sz w:val="21"/>
              </w:rPr>
              <w:t>，证据包格式不受影响</w:t>
            </w:r>
          </w:p>
        </w:tc>
      </w:tr>
      <w:tr w:rsidR="00A8058B" w14:paraId="0DBD06E4" w14:textId="77777777">
        <w:trPr>
          <w:jc w:val="center"/>
        </w:trPr>
        <w:tc>
          <w:tcPr>
            <w:tcW w:w="2076" w:type="dxa"/>
          </w:tcPr>
          <w:p w14:paraId="4D5FE8E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73766BA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重复性限值由</w:t>
            </w:r>
            <w:r>
              <w:rPr>
                <w:rFonts w:ascii="宋体" w:hAnsi="宋体"/>
                <w:sz w:val="21"/>
              </w:rPr>
              <w:t xml:space="preserve"> 0.3 </w:t>
            </w:r>
            <w:r>
              <w:rPr>
                <w:rFonts w:ascii="宋体" w:hAnsi="宋体"/>
                <w:sz w:val="21"/>
              </w:rPr>
              <w:t>改为</w:t>
            </w:r>
            <w:r>
              <w:rPr>
                <w:rFonts w:ascii="宋体" w:hAnsi="宋体"/>
                <w:sz w:val="21"/>
              </w:rPr>
              <w:t xml:space="preserve"> 0.4 % FS</w:t>
            </w:r>
          </w:p>
        </w:tc>
        <w:tc>
          <w:tcPr>
            <w:tcW w:w="2076" w:type="dxa"/>
          </w:tcPr>
          <w:p w14:paraId="210E1841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限值线穿过实测分布中间，判据随随机种子跳动</w:t>
            </w:r>
          </w:p>
        </w:tc>
        <w:tc>
          <w:tcPr>
            <w:tcW w:w="2076" w:type="dxa"/>
          </w:tcPr>
          <w:p w14:paraId="34C53CD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修订后</w:t>
            </w:r>
            <w:r>
              <w:rPr>
                <w:rFonts w:ascii="宋体" w:hAnsi="宋体"/>
                <w:sz w:val="21"/>
              </w:rPr>
              <w:t xml:space="preserve"> 39/43 </w:t>
            </w:r>
            <w:r>
              <w:rPr>
                <w:rFonts w:ascii="宋体" w:hAnsi="宋体"/>
                <w:sz w:val="21"/>
              </w:rPr>
              <w:t>合格</w:t>
            </w:r>
          </w:p>
        </w:tc>
      </w:tr>
      <w:tr w:rsidR="00A8058B" w14:paraId="1ECFE445" w14:textId="77777777">
        <w:trPr>
          <w:jc w:val="center"/>
        </w:trPr>
        <w:tc>
          <w:tcPr>
            <w:tcW w:w="2076" w:type="dxa"/>
          </w:tcPr>
          <w:p w14:paraId="27BDFE12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日</w:t>
            </w:r>
          </w:p>
        </w:tc>
        <w:tc>
          <w:tcPr>
            <w:tcW w:w="2076" w:type="dxa"/>
          </w:tcPr>
          <w:p w14:paraId="3EC8B69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复核判据由置信度提升改为读数产出率</w:t>
            </w:r>
          </w:p>
        </w:tc>
        <w:tc>
          <w:tcPr>
            <w:tcW w:w="2076" w:type="dxa"/>
          </w:tcPr>
          <w:p w14:paraId="351134E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真权重实测推翻了原判据的前提</w:t>
            </w:r>
          </w:p>
        </w:tc>
        <w:tc>
          <w:tcPr>
            <w:tcW w:w="2076" w:type="dxa"/>
          </w:tcPr>
          <w:p w14:paraId="7026E29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写入接口文档</w:t>
            </w:r>
            <w:r>
              <w:rPr>
                <w:rFonts w:ascii="宋体" w:hAnsi="宋体"/>
                <w:sz w:val="21"/>
              </w:rPr>
              <w:t xml:space="preserve"> v2.1</w:t>
            </w:r>
          </w:p>
        </w:tc>
      </w:tr>
    </w:tbl>
    <w:p w14:paraId="2874F912" w14:textId="77777777" w:rsidR="00A8058B" w:rsidRDefault="00A8058B">
      <w:pPr>
        <w:pStyle w:val="af4"/>
      </w:pPr>
    </w:p>
    <w:p w14:paraId="2A83DE63" w14:textId="77777777" w:rsidR="00A8058B" w:rsidRDefault="00F2060F">
      <w:pPr>
        <w:spacing w:before="200" w:after="80"/>
        <w:ind w:firstLineChars="0" w:firstLine="0"/>
      </w:pPr>
      <w:r>
        <w:rPr>
          <w:rFonts w:ascii="黑体" w:eastAsia="黑体" w:hAnsi="黑体"/>
          <w:b/>
        </w:rPr>
        <w:t>附录</w:t>
      </w:r>
      <w:r>
        <w:rPr>
          <w:rFonts w:ascii="黑体" w:eastAsia="黑体" w:hAnsi="黑体"/>
          <w:b/>
        </w:rPr>
        <w:t xml:space="preserve"> C</w:t>
      </w:r>
      <w:r>
        <w:rPr>
          <w:rFonts w:ascii="黑体" w:eastAsia="黑体" w:hAnsi="黑体"/>
          <w:b/>
        </w:rPr>
        <w:t xml:space="preserve">　关键程序与测试记录</w:t>
      </w:r>
    </w:p>
    <w:p w14:paraId="1FF7544F" w14:textId="77777777" w:rsidR="00A8058B" w:rsidRDefault="00F2060F">
      <w:pPr>
        <w:pStyle w:val="af4"/>
      </w:pPr>
      <w:r>
        <w:t>云台伺服的增益调度（</w:t>
      </w:r>
      <w:r>
        <w:t>patrol/mission/servo.py</w:t>
      </w:r>
      <w:r>
        <w:t>）：</w:t>
      </w:r>
    </w:p>
    <w:p w14:paraId="6E6A1417" w14:textId="77777777" w:rsidR="00A8058B" w:rsidRDefault="00F2060F">
      <w:pPr>
        <w:spacing w:before="40" w:after="40" w:line="240" w:lineRule="auto"/>
        <w:ind w:left="432" w:firstLineChars="0" w:firstLine="0"/>
      </w:pPr>
      <w:r>
        <w:rPr>
          <w:rFonts w:ascii="Consolas" w:eastAsia="Consolas" w:hAnsi="Consolas"/>
          <w:sz w:val="18"/>
        </w:rPr>
        <w:t xml:space="preserve"># </w:t>
      </w:r>
      <w:r>
        <w:rPr>
          <w:rFonts w:ascii="Consolas" w:eastAsia="Consolas" w:hAnsi="Consolas"/>
          <w:sz w:val="18"/>
        </w:rPr>
        <w:t>积分分离：偏差大时暂停积分累积，避免限幅期间积分持续膨胀</w:t>
      </w:r>
      <w:r>
        <w:rPr>
          <w:rFonts w:ascii="Consolas" w:eastAsia="Consolas" w:hAnsi="Consolas"/>
          <w:sz w:val="18"/>
        </w:rPr>
        <w:br/>
        <w:t>frozen = abs(ef) &gt; self.e_th</w:t>
      </w:r>
      <w:r>
        <w:rPr>
          <w:rFonts w:ascii="Consolas" w:eastAsia="Consolas" w:hAnsi="Consolas"/>
          <w:sz w:val="18"/>
        </w:rPr>
        <w:br/>
        <w:t>if not frozen:</w:t>
      </w:r>
      <w:r>
        <w:rPr>
          <w:rFonts w:ascii="Consolas" w:eastAsia="Consolas" w:hAnsi="Consolas"/>
          <w:sz w:val="18"/>
        </w:rPr>
        <w:br/>
        <w:t xml:space="preserve">    self._integral += ef * self.T</w:t>
      </w:r>
      <w:r>
        <w:rPr>
          <w:rFonts w:ascii="Consolas" w:eastAsia="Consolas" w:hAnsi="Consolas"/>
          <w:sz w:val="18"/>
        </w:rPr>
        <w:br/>
        <w:t xml:space="preserve">    self._integral = float(np.clip(self._integral, -self.i_max, self.i_max))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 = self.g.kp * ef</w:t>
      </w:r>
      <w:r>
        <w:rPr>
          <w:rFonts w:ascii="Consolas" w:eastAsia="Consolas" w:hAnsi="Consolas"/>
          <w:sz w:val="18"/>
        </w:rPr>
        <w:br/>
        <w:t>i = self.g.ki * self._integral</w:t>
      </w:r>
      <w:r>
        <w:rPr>
          <w:rFonts w:ascii="Consolas" w:eastAsia="Consolas" w:hAnsi="Consolas"/>
          <w:sz w:val="18"/>
        </w:rPr>
        <w:br/>
        <w:t>d = self.g.kd * (ef - self._e_prev) / max(1e-9, self.T)</w:t>
      </w:r>
      <w:r>
        <w:rPr>
          <w:rFonts w:ascii="Consolas" w:eastAsia="Consolas" w:hAnsi="Consolas"/>
          <w:sz w:val="18"/>
        </w:rPr>
        <w:br/>
        <w:t>u = p + i + 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br/>
        <w:t xml:space="preserve"># </w:t>
      </w:r>
      <w:r>
        <w:rPr>
          <w:rFonts w:ascii="Consolas" w:eastAsia="Consolas" w:hAnsi="Consolas"/>
          <w:sz w:val="18"/>
        </w:rPr>
        <w:t>增益调度：把像素域的控制量折算成角速度，</w:t>
      </w:r>
      <w:r>
        <w:rPr>
          <w:rFonts w:ascii="Consolas" w:eastAsia="Consolas" w:hAnsi="Consolas"/>
          <w:sz w:val="18"/>
        </w:rPr>
        <w:t xml:space="preserve">z </w:t>
      </w:r>
      <w:r>
        <w:rPr>
          <w:rFonts w:ascii="Consolas" w:eastAsia="Consolas" w:hAnsi="Consolas"/>
          <w:sz w:val="18"/>
        </w:rPr>
        <w:t>越大折算系数越小，等效开环增益保持恒定</w:t>
      </w:r>
      <w:r>
        <w:rPr>
          <w:rFonts w:ascii="Consolas" w:eastAsia="Consolas" w:hAnsi="Consolas"/>
          <w:sz w:val="18"/>
        </w:rPr>
        <w:br/>
        <w:t>if self.gain_schedule:</w:t>
      </w:r>
      <w:r>
        <w:rPr>
          <w:rFonts w:ascii="Consolas" w:eastAsia="Consolas" w:hAnsi="Consolas"/>
          <w:sz w:val="18"/>
        </w:rPr>
        <w:br/>
        <w:t xml:space="preserve">    k = self.theta / (self.W * max(1e-6, float(zoom)))</w:t>
      </w:r>
      <w:r>
        <w:rPr>
          <w:rFonts w:ascii="Consolas" w:eastAsia="Consolas" w:hAnsi="Consolas"/>
          <w:sz w:val="18"/>
        </w:rPr>
        <w:br/>
        <w:t>else:</w:t>
      </w:r>
      <w:r>
        <w:rPr>
          <w:rFonts w:ascii="Consolas" w:eastAsia="Consolas" w:hAnsi="Consolas"/>
          <w:sz w:val="18"/>
        </w:rPr>
        <w:br/>
        <w:t xml:space="preserve">    k = self.theta / self.W          # </w:t>
      </w:r>
      <w:r>
        <w:rPr>
          <w:rFonts w:ascii="Consolas" w:eastAsia="Consolas" w:hAnsi="Consolas"/>
          <w:sz w:val="18"/>
        </w:rPr>
        <w:t>不调度：按广角端折算，变焦后会振荡</w:t>
      </w:r>
      <w:r>
        <w:rPr>
          <w:rFonts w:ascii="Consolas" w:eastAsia="Consolas" w:hAnsi="Consolas"/>
          <w:sz w:val="18"/>
        </w:rPr>
        <w:br/>
        <w:t>omega = float(np.clip</w:t>
      </w:r>
      <w:r>
        <w:rPr>
          <w:rFonts w:ascii="Consolas" w:eastAsia="Consolas" w:hAnsi="Consolas"/>
          <w:sz w:val="18"/>
        </w:rPr>
        <w:t>(k * u, -self.omega_max, self.omega_max))</w:t>
      </w:r>
    </w:p>
    <w:p w14:paraId="7691BBCD" w14:textId="77777777" w:rsidR="00A8058B" w:rsidRDefault="00F2060F">
      <w:pPr>
        <w:pStyle w:val="af4"/>
      </w:pPr>
      <w:r>
        <w:t>安全网关的五项校验（</w:t>
      </w:r>
      <w:r>
        <w:t>patrol/gateway/checks.py</w:t>
      </w:r>
      <w:r>
        <w:t>）按顺序执行，任一项不过即拒绝，结果逐项写入审计日志：</w:t>
      </w:r>
    </w:p>
    <w:p w14:paraId="4FDE94A4" w14:textId="77777777" w:rsidR="00A8058B" w:rsidRDefault="00F2060F">
      <w:pPr>
        <w:spacing w:before="40" w:after="40" w:line="240" w:lineRule="auto"/>
        <w:ind w:left="432" w:firstLineChars="0" w:firstLine="0"/>
      </w:pPr>
      <w:r>
        <w:rPr>
          <w:rFonts w:ascii="Consolas" w:eastAsia="Consolas" w:hAnsi="Consolas"/>
          <w:sz w:val="18"/>
        </w:rPr>
        <w:t xml:space="preserve">check_whitelist(cmd, allow_ptz_rate=...)        # 1 </w:t>
      </w:r>
      <w:r>
        <w:rPr>
          <w:rFonts w:ascii="Consolas" w:eastAsia="Consolas" w:hAnsi="Consolas"/>
          <w:sz w:val="18"/>
        </w:rPr>
        <w:t>指令是否在白名单内</w:t>
      </w:r>
      <w:r>
        <w:rPr>
          <w:rFonts w:ascii="Consolas" w:eastAsia="Consolas" w:hAnsi="Consolas"/>
          <w:sz w:val="18"/>
        </w:rPr>
        <w:br/>
        <w:t xml:space="preserve">check_schema(cmd)                               # 2 </w:t>
      </w:r>
      <w:r>
        <w:rPr>
          <w:rFonts w:ascii="Consolas" w:eastAsia="Consolas" w:hAnsi="Consolas"/>
          <w:sz w:val="18"/>
        </w:rPr>
        <w:t>报文是否符合</w:t>
      </w:r>
      <w:r>
        <w:rPr>
          <w:rFonts w:ascii="Consolas" w:eastAsia="Consolas" w:hAnsi="Consolas"/>
          <w:sz w:val="18"/>
        </w:rPr>
        <w:t xml:space="preserve"> Schema</w:t>
      </w:r>
      <w:r>
        <w:rPr>
          <w:rFonts w:ascii="Consolas" w:eastAsia="Consolas" w:hAnsi="Consolas"/>
          <w:sz w:val="18"/>
        </w:rPr>
        <w:br/>
        <w:t xml:space="preserve">check_range(cmd, known_waypoints=...)           # 3 </w:t>
      </w:r>
      <w:r>
        <w:rPr>
          <w:rFonts w:ascii="Consolas" w:eastAsia="Consolas" w:hAnsi="Consolas"/>
          <w:sz w:val="18"/>
        </w:rPr>
        <w:t>参数是否在硬编码范围内</w:t>
      </w:r>
      <w:r>
        <w:rPr>
          <w:rFonts w:ascii="Consolas" w:eastAsia="Consolas" w:hAnsi="Consolas"/>
          <w:sz w:val="18"/>
        </w:rPr>
        <w:br/>
        <w:t xml:space="preserve">check_state_conflict(cmd, chassis_state)        # 4 </w:t>
      </w:r>
      <w:r>
        <w:rPr>
          <w:rFonts w:ascii="Consolas" w:eastAsia="Consolas" w:hAnsi="Consolas"/>
          <w:sz w:val="18"/>
        </w:rPr>
        <w:t>与底盘当前状态是否冲突</w:t>
      </w:r>
      <w:r>
        <w:rPr>
          <w:rFonts w:ascii="Consolas" w:eastAsia="Consolas" w:hAnsi="Consolas"/>
          <w:sz w:val="18"/>
        </w:rPr>
        <w:br/>
        <w:t xml:space="preserve">check_safety_override(cmd, safety_active=...)   # 5 </w:t>
      </w:r>
      <w:r>
        <w:rPr>
          <w:rFonts w:ascii="Consolas" w:eastAsia="Consolas" w:hAnsi="Consolas"/>
          <w:sz w:val="18"/>
        </w:rPr>
        <w:t>安全事件期间是否被覆盖</w:t>
      </w:r>
    </w:p>
    <w:p w14:paraId="28F94A72" w14:textId="77777777" w:rsidR="00A8058B" w:rsidRDefault="00F2060F">
      <w:pPr>
        <w:pStyle w:val="af4"/>
      </w:pPr>
      <w:r>
        <w:t>测试记录见表</w:t>
      </w:r>
      <w:r>
        <w:t xml:space="preserve"> C-1</w:t>
      </w:r>
      <w:r>
        <w:t>，完整记录在仓库</w:t>
      </w:r>
      <w:r>
        <w:t xml:space="preserve"> deliverables/</w:t>
      </w:r>
      <w:r>
        <w:t>组长</w:t>
      </w:r>
      <w:r>
        <w:t>-</w:t>
      </w:r>
      <w:r>
        <w:t>系统</w:t>
      </w:r>
      <w:r>
        <w:t xml:space="preserve">/artifacts/ </w:t>
      </w:r>
      <w:r>
        <w:t>目录下。</w:t>
      </w:r>
    </w:p>
    <w:p w14:paraId="7EA9BC58" w14:textId="77777777" w:rsidR="00A8058B" w:rsidRDefault="00F2060F">
      <w:pPr>
        <w:pStyle w:val="a8"/>
      </w:pPr>
      <w:r>
        <w:t>表</w:t>
      </w:r>
      <w:r>
        <w:t xml:space="preserve"> C-1</w:t>
      </w:r>
      <w:r>
        <w:t xml:space="preserve">　测试记录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A8058B" w14:paraId="6763912B" w14:textId="77777777">
        <w:trPr>
          <w:tblHeader/>
          <w:jc w:val="center"/>
        </w:trPr>
        <w:tc>
          <w:tcPr>
            <w:tcW w:w="4153" w:type="dxa"/>
          </w:tcPr>
          <w:p w14:paraId="50AB805E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测试</w:t>
            </w:r>
          </w:p>
        </w:tc>
        <w:tc>
          <w:tcPr>
            <w:tcW w:w="4153" w:type="dxa"/>
          </w:tcPr>
          <w:p w14:paraId="5E686E7D" w14:textId="77777777" w:rsidR="00A8058B" w:rsidRDefault="00F2060F">
            <w:pPr>
              <w:spacing w:before="40" w:after="40" w:line="240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sz w:val="21"/>
              </w:rPr>
              <w:t>结果</w:t>
            </w:r>
          </w:p>
        </w:tc>
      </w:tr>
      <w:tr w:rsidR="00A8058B" w14:paraId="6A35B3DE" w14:textId="77777777">
        <w:trPr>
          <w:jc w:val="center"/>
        </w:trPr>
        <w:tc>
          <w:tcPr>
            <w:tcW w:w="4153" w:type="dxa"/>
          </w:tcPr>
          <w:p w14:paraId="71C4FDB4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接口一致性校验</w:t>
            </w:r>
          </w:p>
        </w:tc>
        <w:tc>
          <w:tcPr>
            <w:tcW w:w="4153" w:type="dxa"/>
          </w:tcPr>
          <w:p w14:paraId="2D45CF7D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Schema 5 </w:t>
            </w:r>
            <w:r>
              <w:rPr>
                <w:rFonts w:ascii="宋体" w:hAnsi="宋体"/>
                <w:sz w:val="21"/>
              </w:rPr>
              <w:t>份、正例</w:t>
            </w:r>
            <w:r>
              <w:rPr>
                <w:rFonts w:ascii="宋体" w:hAnsi="宋体"/>
                <w:sz w:val="21"/>
              </w:rPr>
              <w:t xml:space="preserve"> 6 </w:t>
            </w:r>
            <w:r>
              <w:rPr>
                <w:rFonts w:ascii="宋体" w:hAnsi="宋体"/>
                <w:sz w:val="21"/>
              </w:rPr>
              <w:t>条、反例</w:t>
            </w:r>
            <w:r>
              <w:rPr>
                <w:rFonts w:ascii="宋体" w:hAnsi="宋体"/>
                <w:sz w:val="21"/>
              </w:rPr>
              <w:t xml:space="preserve"> 11 </w:t>
            </w:r>
            <w:r>
              <w:rPr>
                <w:rFonts w:ascii="宋体" w:hAnsi="宋体"/>
                <w:sz w:val="21"/>
              </w:rPr>
              <w:t>条、网关常量与</w:t>
            </w:r>
            <w:r>
              <w:rPr>
                <w:rFonts w:ascii="宋体" w:hAnsi="宋体"/>
                <w:sz w:val="21"/>
              </w:rPr>
              <w:t xml:space="preserve"> Schema </w:t>
            </w:r>
            <w:r>
              <w:rPr>
                <w:rFonts w:ascii="宋体" w:hAnsi="宋体"/>
                <w:sz w:val="21"/>
              </w:rPr>
              <w:t>同步，共</w:t>
            </w:r>
            <w:r>
              <w:rPr>
                <w:rFonts w:ascii="宋体" w:hAnsi="宋体"/>
                <w:sz w:val="21"/>
              </w:rPr>
              <w:t xml:space="preserve"> 59 </w:t>
            </w:r>
            <w:r>
              <w:rPr>
                <w:rFonts w:ascii="宋体" w:hAnsi="宋体"/>
                <w:sz w:val="21"/>
              </w:rPr>
              <w:t>项，全部通过</w:t>
            </w:r>
          </w:p>
        </w:tc>
      </w:tr>
      <w:tr w:rsidR="00A8058B" w14:paraId="7956EDB2" w14:textId="77777777">
        <w:trPr>
          <w:jc w:val="center"/>
        </w:trPr>
        <w:tc>
          <w:tcPr>
            <w:tcW w:w="4153" w:type="dxa"/>
          </w:tcPr>
          <w:p w14:paraId="2942341A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自动化测试</w:t>
            </w:r>
          </w:p>
        </w:tc>
        <w:tc>
          <w:tcPr>
            <w:tcW w:w="4153" w:type="dxa"/>
          </w:tcPr>
          <w:p w14:paraId="6BD584DC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557 </w:t>
            </w:r>
            <w:r>
              <w:rPr>
                <w:rFonts w:ascii="宋体" w:hAnsi="宋体"/>
                <w:sz w:val="21"/>
              </w:rPr>
              <w:t>条用例，</w:t>
            </w:r>
            <w:r>
              <w:rPr>
                <w:rFonts w:ascii="宋体" w:hAnsi="宋体"/>
                <w:sz w:val="21"/>
              </w:rPr>
              <w:t xml:space="preserve">555 </w:t>
            </w:r>
            <w:r>
              <w:rPr>
                <w:rFonts w:ascii="宋体" w:hAnsi="宋体"/>
                <w:sz w:val="21"/>
              </w:rPr>
              <w:t>通过、</w:t>
            </w:r>
            <w:r>
              <w:rPr>
                <w:rFonts w:ascii="宋体" w:hAnsi="宋体"/>
                <w:sz w:val="21"/>
              </w:rPr>
              <w:t xml:space="preserve">2 </w:t>
            </w:r>
            <w:r>
              <w:rPr>
                <w:rFonts w:ascii="宋体" w:hAnsi="宋体"/>
                <w:sz w:val="21"/>
              </w:rPr>
              <w:t>跳过</w:t>
            </w:r>
          </w:p>
        </w:tc>
      </w:tr>
      <w:tr w:rsidR="00A8058B" w14:paraId="00FE4C5C" w14:textId="77777777">
        <w:trPr>
          <w:jc w:val="center"/>
        </w:trPr>
        <w:tc>
          <w:tcPr>
            <w:tcW w:w="4153" w:type="dxa"/>
          </w:tcPr>
          <w:p w14:paraId="16E9B695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分钟长稳</w:t>
            </w:r>
          </w:p>
        </w:tc>
        <w:tc>
          <w:tcPr>
            <w:tcW w:w="4153" w:type="dxa"/>
          </w:tcPr>
          <w:p w14:paraId="1F0E41C8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1800 s</w:t>
            </w:r>
            <w:r>
              <w:rPr>
                <w:rFonts w:ascii="宋体" w:hAnsi="宋体"/>
                <w:sz w:val="21"/>
              </w:rPr>
              <w:t>；进程退出</w:t>
            </w:r>
            <w:r>
              <w:rPr>
                <w:rFonts w:ascii="宋体" w:hAnsi="宋体"/>
                <w:sz w:val="21"/>
              </w:rPr>
              <w:t xml:space="preserve"> 0 </w:t>
            </w:r>
            <w:r>
              <w:rPr>
                <w:rFonts w:ascii="宋体" w:hAnsi="宋体"/>
                <w:sz w:val="21"/>
              </w:rPr>
              <w:t>次；</w:t>
            </w:r>
            <w:r>
              <w:rPr>
                <w:rFonts w:ascii="宋体" w:hAnsi="宋体"/>
                <w:sz w:val="21"/>
              </w:rPr>
              <w:t xml:space="preserve">CRITICAL 0 </w:t>
            </w:r>
            <w:r>
              <w:rPr>
                <w:rFonts w:ascii="宋体" w:hAnsi="宋体"/>
                <w:sz w:val="21"/>
              </w:rPr>
              <w:t>条；证据包</w:t>
            </w:r>
            <w:r>
              <w:rPr>
                <w:rFonts w:ascii="宋体" w:hAnsi="宋体"/>
                <w:sz w:val="21"/>
              </w:rPr>
              <w:t xml:space="preserve"> 7 </w:t>
            </w:r>
            <w:r>
              <w:rPr>
                <w:rFonts w:ascii="宋体" w:hAnsi="宋体"/>
                <w:sz w:val="21"/>
              </w:rPr>
              <w:t>个，复核</w:t>
            </w:r>
            <w:r>
              <w:rPr>
                <w:rFonts w:ascii="宋体" w:hAnsi="宋体"/>
                <w:sz w:val="21"/>
              </w:rPr>
              <w:t xml:space="preserve"> 7/7</w:t>
            </w:r>
            <w:r>
              <w:rPr>
                <w:rFonts w:ascii="宋体" w:hAnsi="宋体"/>
                <w:sz w:val="21"/>
              </w:rPr>
              <w:t>，读数</w:t>
            </w:r>
            <w:r>
              <w:rPr>
                <w:rFonts w:ascii="宋体" w:hAnsi="宋体"/>
                <w:sz w:val="21"/>
              </w:rPr>
              <w:t xml:space="preserve"> 7/7</w:t>
            </w:r>
            <w:r>
              <w:rPr>
                <w:rFonts w:ascii="宋体" w:hAnsi="宋体"/>
                <w:sz w:val="21"/>
              </w:rPr>
              <w:t>；单帧中位</w:t>
            </w:r>
            <w:r>
              <w:rPr>
                <w:rFonts w:ascii="宋体" w:hAnsi="宋体"/>
                <w:sz w:val="21"/>
              </w:rPr>
              <w:t xml:space="preserve"> 117 ms</w:t>
            </w:r>
            <w:r>
              <w:rPr>
                <w:rFonts w:ascii="宋体" w:hAnsi="宋体"/>
                <w:sz w:val="21"/>
              </w:rPr>
              <w:t>，约</w:t>
            </w:r>
            <w:r>
              <w:rPr>
                <w:rFonts w:ascii="宋体" w:hAnsi="宋体"/>
                <w:sz w:val="21"/>
              </w:rPr>
              <w:t xml:space="preserve"> 8.3 fps</w:t>
            </w:r>
            <w:r>
              <w:rPr>
                <w:rFonts w:ascii="宋体" w:hAnsi="宋体"/>
                <w:sz w:val="21"/>
              </w:rPr>
              <w:t>；抑制规则挡下</w:t>
            </w:r>
            <w:r>
              <w:rPr>
                <w:rFonts w:ascii="宋体" w:hAnsi="宋体"/>
                <w:sz w:val="21"/>
              </w:rPr>
              <w:t xml:space="preserve"> 2516 </w:t>
            </w:r>
            <w:r>
              <w:rPr>
                <w:rFonts w:ascii="宋体" w:hAnsi="宋体"/>
                <w:sz w:val="21"/>
              </w:rPr>
              <w:t>次重复停车</w:t>
            </w:r>
          </w:p>
        </w:tc>
      </w:tr>
      <w:tr w:rsidR="00A8058B" w14:paraId="711EBD72" w14:textId="77777777">
        <w:trPr>
          <w:jc w:val="center"/>
        </w:trPr>
        <w:tc>
          <w:tcPr>
            <w:tcW w:w="4153" w:type="dxa"/>
          </w:tcPr>
          <w:p w14:paraId="36C40977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断网</w:t>
            </w:r>
            <w:r>
              <w:rPr>
                <w:rFonts w:ascii="宋体" w:hAnsi="宋体"/>
                <w:sz w:val="21"/>
              </w:rPr>
              <w:t xml:space="preserve"> 75 s</w:t>
            </w:r>
          </w:p>
        </w:tc>
        <w:tc>
          <w:tcPr>
            <w:tcW w:w="4153" w:type="dxa"/>
          </w:tcPr>
          <w:p w14:paraId="19ABDBDF" w14:textId="77777777" w:rsidR="00A8058B" w:rsidRDefault="00F2060F">
            <w:pPr>
              <w:spacing w:before="40" w:after="40" w:line="240" w:lineRule="auto"/>
              <w:ind w:firstLineChars="0" w:firstLine="0"/>
              <w:jc w:val="left"/>
            </w:pPr>
            <w:r>
              <w:rPr>
                <w:rFonts w:ascii="宋体" w:hAnsi="宋体"/>
                <w:sz w:val="21"/>
              </w:rPr>
              <w:t>证据包</w:t>
            </w:r>
            <w:r>
              <w:rPr>
                <w:rFonts w:ascii="宋体" w:hAnsi="宋体"/>
                <w:sz w:val="21"/>
              </w:rPr>
              <w:t xml:space="preserve"> 4 </w:t>
            </w:r>
            <w:r>
              <w:rPr>
                <w:rFonts w:ascii="宋体" w:hAnsi="宋体"/>
                <w:sz w:val="21"/>
              </w:rPr>
              <w:t>个、文件</w:t>
            </w:r>
            <w:r>
              <w:rPr>
                <w:rFonts w:ascii="宋体" w:hAnsi="宋体"/>
                <w:sz w:val="21"/>
              </w:rPr>
              <w:t xml:space="preserve"> 51 </w:t>
            </w:r>
            <w:r>
              <w:rPr>
                <w:rFonts w:ascii="宋体" w:hAnsi="宋体"/>
                <w:sz w:val="21"/>
              </w:rPr>
              <w:t>个，失败列表全空；重试轮次</w:t>
            </w:r>
            <w:r>
              <w:rPr>
                <w:rFonts w:ascii="宋体" w:hAnsi="宋体"/>
                <w:sz w:val="21"/>
              </w:rPr>
              <w:t xml:space="preserve"> 7 / 12 / 17 / 22</w:t>
            </w:r>
          </w:p>
        </w:tc>
      </w:tr>
    </w:tbl>
    <w:p w14:paraId="4356AA89" w14:textId="77777777" w:rsidR="00A8058B" w:rsidRDefault="00A8058B">
      <w:pPr>
        <w:pStyle w:val="af4"/>
      </w:pPr>
    </w:p>
    <w:sectPr w:rsidR="00A8058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9768" w14:textId="77777777" w:rsidR="00EF2E79" w:rsidRDefault="00EF2E79" w:rsidP="00BB1014">
      <w:pPr>
        <w:spacing w:line="240" w:lineRule="auto"/>
        <w:ind w:firstLine="480"/>
      </w:pPr>
      <w:r>
        <w:separator/>
      </w:r>
    </w:p>
  </w:endnote>
  <w:endnote w:type="continuationSeparator" w:id="0">
    <w:p w14:paraId="606DF537" w14:textId="77777777" w:rsidR="00EF2E79" w:rsidRDefault="00EF2E79" w:rsidP="00BB101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tique Olv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DF13" w14:textId="77777777" w:rsidR="006F009F" w:rsidRDefault="006F009F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F1D5" w14:textId="77777777" w:rsidR="001926A4" w:rsidRDefault="001926A4" w:rsidP="00B56DD3">
    <w:pPr>
      <w:pStyle w:val="a6"/>
      <w:ind w:firstLine="360"/>
      <w:jc w:val="center"/>
    </w:pPr>
  </w:p>
  <w:p w14:paraId="57A33F2F" w14:textId="77777777" w:rsidR="001926A4" w:rsidRPr="00093E1B" w:rsidRDefault="001926A4" w:rsidP="0087795A">
    <w:pPr>
      <w:pStyle w:val="a6"/>
      <w:spacing w:before="120"/>
      <w:ind w:firstLineChars="0" w:firstLine="0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46B0" w14:textId="77777777" w:rsidR="006F009F" w:rsidRDefault="006F009F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8DC3F" w14:textId="77777777" w:rsidR="001926A4" w:rsidRDefault="001926A4">
    <w:pPr>
      <w:pStyle w:val="a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7CD3" w14:textId="77777777" w:rsidR="001926A4" w:rsidRDefault="001926A4">
    <w:pPr>
      <w:pStyle w:val="a6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63A" w14:textId="77777777" w:rsidR="001926A4" w:rsidRDefault="001926A4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9758" w14:textId="77777777" w:rsidR="00EF2E79" w:rsidRDefault="00EF2E79" w:rsidP="00BB1014">
      <w:pPr>
        <w:spacing w:line="240" w:lineRule="auto"/>
        <w:ind w:firstLine="480"/>
      </w:pPr>
      <w:r>
        <w:separator/>
      </w:r>
    </w:p>
  </w:footnote>
  <w:footnote w:type="continuationSeparator" w:id="0">
    <w:p w14:paraId="2706635F" w14:textId="77777777" w:rsidR="00EF2E79" w:rsidRDefault="00EF2E79" w:rsidP="00BB101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00ED" w14:textId="77777777" w:rsidR="006F009F" w:rsidRDefault="006F009F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0912" w14:textId="77777777" w:rsidR="001926A4" w:rsidRPr="006F009F" w:rsidRDefault="001926A4" w:rsidP="006F009F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629D" w14:textId="77777777" w:rsidR="006F009F" w:rsidRDefault="006F009F">
    <w:pPr>
      <w:pStyle w:val="a4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E87C" w14:textId="77777777" w:rsidR="001926A4" w:rsidRDefault="001926A4">
    <w:pPr>
      <w:pStyle w:val="a4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B900" w14:textId="77777777" w:rsidR="001926A4" w:rsidRDefault="001926A4">
    <w:pPr>
      <w:pStyle w:val="a4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97D0" w14:textId="77777777" w:rsidR="001926A4" w:rsidRDefault="001926A4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5BD"/>
    <w:multiLevelType w:val="hybridMultilevel"/>
    <w:tmpl w:val="9CC25A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A05153A"/>
    <w:multiLevelType w:val="hybridMultilevel"/>
    <w:tmpl w:val="6806128C"/>
    <w:lvl w:ilvl="0" w:tplc="EAB84748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583EA5"/>
    <w:multiLevelType w:val="hybridMultilevel"/>
    <w:tmpl w:val="B8E225B4"/>
    <w:lvl w:ilvl="0" w:tplc="01F2DD14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hint="default"/>
        <w:b w:val="0"/>
        <w:i w:val="0"/>
        <w:sz w:val="24"/>
        <w:szCs w:val="24"/>
      </w:rPr>
    </w:lvl>
    <w:lvl w:ilvl="1" w:tplc="F3909FB2">
      <w:start w:val="1"/>
      <w:numFmt w:val="decimal"/>
      <w:lvlText w:val="第%2章"/>
      <w:lvlJc w:val="left"/>
      <w:pPr>
        <w:tabs>
          <w:tab w:val="num" w:pos="1260"/>
        </w:tabs>
        <w:ind w:left="126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0550730"/>
    <w:multiLevelType w:val="hybridMultilevel"/>
    <w:tmpl w:val="C35AE34C"/>
    <w:lvl w:ilvl="0" w:tplc="3E6E86F8">
      <w:start w:val="1"/>
      <w:numFmt w:val="decimal"/>
      <w:lvlText w:val="%1)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B9934F4"/>
    <w:multiLevelType w:val="hybridMultilevel"/>
    <w:tmpl w:val="5462C20A"/>
    <w:lvl w:ilvl="0" w:tplc="3E6E86F8">
      <w:start w:val="1"/>
      <w:numFmt w:val="decimal"/>
      <w:lvlText w:val="%1)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3FB54C4"/>
    <w:multiLevelType w:val="multilevel"/>
    <w:tmpl w:val="509CEF4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eastAsia="黑体" w:hAnsi="Times New Roman" w:hint="default"/>
        <w:b/>
        <w:color w:val="000000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859"/>
        </w:tabs>
        <w:ind w:left="859" w:hanging="576"/>
      </w:pPr>
      <w:rPr>
        <w:rFonts w:ascii="Times New Roman" w:eastAsia="黑体" w:hAnsi="Times New Roman" w:hint="default"/>
        <w:b/>
        <w:i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eastAsia="黑体" w:hAnsi="Times New Roman" w:hint="default"/>
        <w:b/>
        <w:i w:val="0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eastAsia="黑体" w:hAnsi="Times New Roman" w:hint="default"/>
        <w:b/>
        <w:i w:val="0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5C63576"/>
    <w:multiLevelType w:val="hybridMultilevel"/>
    <w:tmpl w:val="82403070"/>
    <w:lvl w:ilvl="0" w:tplc="3E6E86F8">
      <w:start w:val="1"/>
      <w:numFmt w:val="decimal"/>
      <w:lvlText w:val="%1)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8E55982"/>
    <w:multiLevelType w:val="hybridMultilevel"/>
    <w:tmpl w:val="C20618A8"/>
    <w:lvl w:ilvl="0" w:tplc="4C54C64E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hint="default"/>
        <w:b w:val="0"/>
        <w:i w:val="0"/>
        <w:sz w:val="21"/>
        <w:szCs w:val="21"/>
      </w:rPr>
    </w:lvl>
    <w:lvl w:ilvl="1" w:tplc="F3909FB2">
      <w:start w:val="1"/>
      <w:numFmt w:val="decimal"/>
      <w:lvlText w:val="第%2章"/>
      <w:lvlJc w:val="left"/>
      <w:pPr>
        <w:tabs>
          <w:tab w:val="num" w:pos="1260"/>
        </w:tabs>
        <w:ind w:left="126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EBE320A"/>
    <w:multiLevelType w:val="hybridMultilevel"/>
    <w:tmpl w:val="DA84969A"/>
    <w:lvl w:ilvl="0" w:tplc="CE9CAD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F560170"/>
    <w:multiLevelType w:val="hybridMultilevel"/>
    <w:tmpl w:val="8CF4F2D4"/>
    <w:lvl w:ilvl="0" w:tplc="07FCD352">
      <w:start w:val="1"/>
      <w:numFmt w:val="japaneseCounting"/>
      <w:lvlText w:val="%1."/>
      <w:lvlJc w:val="left"/>
      <w:pPr>
        <w:ind w:left="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540" w:hanging="480"/>
      </w:pPr>
    </w:lvl>
    <w:lvl w:ilvl="2" w:tplc="0409001B">
      <w:start w:val="1"/>
      <w:numFmt w:val="lowerRoman"/>
      <w:lvlText w:val="%3."/>
      <w:lvlJc w:val="right"/>
      <w:pPr>
        <w:ind w:left="1020" w:hanging="480"/>
      </w:pPr>
    </w:lvl>
    <w:lvl w:ilvl="3" w:tplc="0409000F" w:tentative="1">
      <w:start w:val="1"/>
      <w:numFmt w:val="decimal"/>
      <w:lvlText w:val="%4."/>
      <w:lvlJc w:val="left"/>
      <w:pPr>
        <w:ind w:left="1500" w:hanging="480"/>
      </w:pPr>
    </w:lvl>
    <w:lvl w:ilvl="4" w:tplc="04090019" w:tentative="1">
      <w:start w:val="1"/>
      <w:numFmt w:val="lowerLetter"/>
      <w:lvlText w:val="%5)"/>
      <w:lvlJc w:val="left"/>
      <w:pPr>
        <w:ind w:left="1980" w:hanging="480"/>
      </w:pPr>
    </w:lvl>
    <w:lvl w:ilvl="5" w:tplc="0409001B" w:tentative="1">
      <w:start w:val="1"/>
      <w:numFmt w:val="lowerRoman"/>
      <w:lvlText w:val="%6."/>
      <w:lvlJc w:val="right"/>
      <w:pPr>
        <w:ind w:left="2460" w:hanging="480"/>
      </w:pPr>
    </w:lvl>
    <w:lvl w:ilvl="6" w:tplc="0409000F" w:tentative="1">
      <w:start w:val="1"/>
      <w:numFmt w:val="decimal"/>
      <w:lvlText w:val="%7."/>
      <w:lvlJc w:val="left"/>
      <w:pPr>
        <w:ind w:left="2940" w:hanging="480"/>
      </w:pPr>
    </w:lvl>
    <w:lvl w:ilvl="7" w:tplc="04090019" w:tentative="1">
      <w:start w:val="1"/>
      <w:numFmt w:val="lowerLetter"/>
      <w:lvlText w:val="%8)"/>
      <w:lvlJc w:val="left"/>
      <w:pPr>
        <w:ind w:left="3420" w:hanging="480"/>
      </w:pPr>
    </w:lvl>
    <w:lvl w:ilvl="8" w:tplc="0409001B" w:tentative="1">
      <w:start w:val="1"/>
      <w:numFmt w:val="lowerRoman"/>
      <w:lvlText w:val="%9."/>
      <w:lvlJc w:val="right"/>
      <w:pPr>
        <w:ind w:left="3900" w:hanging="480"/>
      </w:pPr>
    </w:lvl>
  </w:abstractNum>
  <w:abstractNum w:abstractNumId="10" w15:restartNumberingAfterBreak="0">
    <w:nsid w:val="42EC2926"/>
    <w:multiLevelType w:val="hybridMultilevel"/>
    <w:tmpl w:val="807C9AD4"/>
    <w:lvl w:ilvl="0" w:tplc="04090019">
      <w:start w:val="1"/>
      <w:numFmt w:val="lowerLetter"/>
      <w:lvlText w:val="%1)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1" w15:restartNumberingAfterBreak="0">
    <w:nsid w:val="53E701DB"/>
    <w:multiLevelType w:val="hybridMultilevel"/>
    <w:tmpl w:val="A4C4694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5BB2B95"/>
    <w:multiLevelType w:val="hybridMultilevel"/>
    <w:tmpl w:val="8ADEF7F4"/>
    <w:lvl w:ilvl="0" w:tplc="51A8F3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7C22E8"/>
    <w:multiLevelType w:val="hybridMultilevel"/>
    <w:tmpl w:val="B6A66C3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5F396872"/>
    <w:multiLevelType w:val="singleLevel"/>
    <w:tmpl w:val="4FA4A178"/>
    <w:lvl w:ilvl="0">
      <w:start w:val="1"/>
      <w:numFmt w:val="lowerLetter"/>
      <w:lvlText w:val="%1."/>
      <w:lvlJc w:val="left"/>
      <w:pPr>
        <w:tabs>
          <w:tab w:val="num" w:pos="690"/>
        </w:tabs>
        <w:ind w:left="690" w:hanging="270"/>
      </w:pPr>
      <w:rPr>
        <w:rFonts w:hint="eastAsia"/>
      </w:rPr>
    </w:lvl>
  </w:abstractNum>
  <w:abstractNum w:abstractNumId="15" w15:restartNumberingAfterBreak="0">
    <w:nsid w:val="614D2102"/>
    <w:multiLevelType w:val="hybridMultilevel"/>
    <w:tmpl w:val="06064E6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6C610815"/>
    <w:multiLevelType w:val="hybridMultilevel"/>
    <w:tmpl w:val="4EAA5B00"/>
    <w:lvl w:ilvl="0" w:tplc="3E6E86F8">
      <w:start w:val="1"/>
      <w:numFmt w:val="decimal"/>
      <w:lvlText w:val="%1)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6E703ED6">
      <w:start w:val="1"/>
      <w:numFmt w:val="decimal"/>
      <w:lvlText w:val="(%2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E4D4EB0"/>
    <w:multiLevelType w:val="hybridMultilevel"/>
    <w:tmpl w:val="25802A9A"/>
    <w:lvl w:ilvl="0" w:tplc="BCB2B05C">
      <w:start w:val="1"/>
      <w:numFmt w:val="decimal"/>
      <w:lvlText w:val="%1."/>
      <w:lvlJc w:val="left"/>
      <w:pPr>
        <w:ind w:left="-270" w:hanging="360"/>
      </w:pPr>
      <w:rPr>
        <w:rFonts w:ascii="Times New Roman" w:eastAsia="楷体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330" w:hanging="480"/>
      </w:pPr>
    </w:lvl>
    <w:lvl w:ilvl="2" w:tplc="0409001B">
      <w:start w:val="1"/>
      <w:numFmt w:val="lowerRoman"/>
      <w:lvlText w:val="%3."/>
      <w:lvlJc w:val="right"/>
      <w:pPr>
        <w:ind w:left="810" w:hanging="480"/>
      </w:pPr>
    </w:lvl>
    <w:lvl w:ilvl="3" w:tplc="0409000F">
      <w:start w:val="1"/>
      <w:numFmt w:val="decimal"/>
      <w:lvlText w:val="%4."/>
      <w:lvlJc w:val="left"/>
      <w:pPr>
        <w:ind w:left="1290" w:hanging="480"/>
      </w:pPr>
    </w:lvl>
    <w:lvl w:ilvl="4" w:tplc="04090019" w:tentative="1">
      <w:start w:val="1"/>
      <w:numFmt w:val="lowerLetter"/>
      <w:lvlText w:val="%5)"/>
      <w:lvlJc w:val="left"/>
      <w:pPr>
        <w:ind w:left="1770" w:hanging="480"/>
      </w:pPr>
    </w:lvl>
    <w:lvl w:ilvl="5" w:tplc="0409001B" w:tentative="1">
      <w:start w:val="1"/>
      <w:numFmt w:val="lowerRoman"/>
      <w:lvlText w:val="%6."/>
      <w:lvlJc w:val="right"/>
      <w:pPr>
        <w:ind w:left="2250" w:hanging="480"/>
      </w:pPr>
    </w:lvl>
    <w:lvl w:ilvl="6" w:tplc="0409000F" w:tentative="1">
      <w:start w:val="1"/>
      <w:numFmt w:val="decimal"/>
      <w:lvlText w:val="%7."/>
      <w:lvlJc w:val="left"/>
      <w:pPr>
        <w:ind w:left="2730" w:hanging="480"/>
      </w:pPr>
    </w:lvl>
    <w:lvl w:ilvl="7" w:tplc="04090019" w:tentative="1">
      <w:start w:val="1"/>
      <w:numFmt w:val="lowerLetter"/>
      <w:lvlText w:val="%8)"/>
      <w:lvlJc w:val="left"/>
      <w:pPr>
        <w:ind w:left="3210" w:hanging="480"/>
      </w:pPr>
    </w:lvl>
    <w:lvl w:ilvl="8" w:tplc="0409001B" w:tentative="1">
      <w:start w:val="1"/>
      <w:numFmt w:val="lowerRoman"/>
      <w:lvlText w:val="%9."/>
      <w:lvlJc w:val="right"/>
      <w:pPr>
        <w:ind w:left="3690" w:hanging="480"/>
      </w:pPr>
    </w:lvl>
  </w:abstractNum>
  <w:abstractNum w:abstractNumId="18" w15:restartNumberingAfterBreak="0">
    <w:nsid w:val="796D17EF"/>
    <w:multiLevelType w:val="hybridMultilevel"/>
    <w:tmpl w:val="25802A9A"/>
    <w:lvl w:ilvl="0" w:tplc="BCB2B05C">
      <w:start w:val="1"/>
      <w:numFmt w:val="decimal"/>
      <w:lvlText w:val="%1."/>
      <w:lvlJc w:val="left"/>
      <w:pPr>
        <w:ind w:left="990" w:hanging="360"/>
      </w:pPr>
      <w:rPr>
        <w:rFonts w:ascii="Times New Roman" w:eastAsia="楷体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590" w:hanging="480"/>
      </w:pPr>
    </w:lvl>
    <w:lvl w:ilvl="2" w:tplc="0409001B">
      <w:start w:val="1"/>
      <w:numFmt w:val="lowerRoman"/>
      <w:lvlText w:val="%3."/>
      <w:lvlJc w:val="right"/>
      <w:pPr>
        <w:ind w:left="2070" w:hanging="480"/>
      </w:pPr>
    </w:lvl>
    <w:lvl w:ilvl="3" w:tplc="0409000F">
      <w:start w:val="1"/>
      <w:numFmt w:val="decimal"/>
      <w:lvlText w:val="%4."/>
      <w:lvlJc w:val="left"/>
      <w:pPr>
        <w:ind w:left="2550" w:hanging="480"/>
      </w:pPr>
    </w:lvl>
    <w:lvl w:ilvl="4" w:tplc="04090019" w:tentative="1">
      <w:start w:val="1"/>
      <w:numFmt w:val="lowerLetter"/>
      <w:lvlText w:val="%5)"/>
      <w:lvlJc w:val="left"/>
      <w:pPr>
        <w:ind w:left="3030" w:hanging="480"/>
      </w:pPr>
    </w:lvl>
    <w:lvl w:ilvl="5" w:tplc="0409001B" w:tentative="1">
      <w:start w:val="1"/>
      <w:numFmt w:val="lowerRoman"/>
      <w:lvlText w:val="%6."/>
      <w:lvlJc w:val="right"/>
      <w:pPr>
        <w:ind w:left="3510" w:hanging="480"/>
      </w:pPr>
    </w:lvl>
    <w:lvl w:ilvl="6" w:tplc="0409000F" w:tentative="1">
      <w:start w:val="1"/>
      <w:numFmt w:val="decimal"/>
      <w:lvlText w:val="%7."/>
      <w:lvlJc w:val="left"/>
      <w:pPr>
        <w:ind w:left="3990" w:hanging="480"/>
      </w:pPr>
    </w:lvl>
    <w:lvl w:ilvl="7" w:tplc="04090019" w:tentative="1">
      <w:start w:val="1"/>
      <w:numFmt w:val="lowerLetter"/>
      <w:lvlText w:val="%8)"/>
      <w:lvlJc w:val="left"/>
      <w:pPr>
        <w:ind w:left="4470" w:hanging="480"/>
      </w:pPr>
    </w:lvl>
    <w:lvl w:ilvl="8" w:tplc="0409001B" w:tentative="1">
      <w:start w:val="1"/>
      <w:numFmt w:val="lowerRoman"/>
      <w:lvlText w:val="%9."/>
      <w:lvlJc w:val="right"/>
      <w:pPr>
        <w:ind w:left="4950" w:hanging="480"/>
      </w:pPr>
    </w:lvl>
  </w:abstractNum>
  <w:abstractNum w:abstractNumId="19" w15:restartNumberingAfterBreak="0">
    <w:nsid w:val="7CAF213D"/>
    <w:multiLevelType w:val="hybridMultilevel"/>
    <w:tmpl w:val="C602D4E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7DC963C2"/>
    <w:multiLevelType w:val="hybridMultilevel"/>
    <w:tmpl w:val="ACCED088"/>
    <w:lvl w:ilvl="0" w:tplc="7D86DC58">
      <w:start w:val="1"/>
      <w:numFmt w:val="decimal"/>
      <w:lvlText w:val="%1."/>
      <w:lvlJc w:val="left"/>
      <w:pPr>
        <w:ind w:left="3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4" w:hanging="480"/>
      </w:pPr>
    </w:lvl>
    <w:lvl w:ilvl="2" w:tplc="0409001B" w:tentative="1">
      <w:start w:val="1"/>
      <w:numFmt w:val="lowerRoman"/>
      <w:lvlText w:val="%3."/>
      <w:lvlJc w:val="right"/>
      <w:pPr>
        <w:ind w:left="1424" w:hanging="480"/>
      </w:pPr>
    </w:lvl>
    <w:lvl w:ilvl="3" w:tplc="0409000F" w:tentative="1">
      <w:start w:val="1"/>
      <w:numFmt w:val="decimal"/>
      <w:lvlText w:val="%4."/>
      <w:lvlJc w:val="left"/>
      <w:pPr>
        <w:ind w:left="1904" w:hanging="480"/>
      </w:pPr>
    </w:lvl>
    <w:lvl w:ilvl="4" w:tplc="04090019" w:tentative="1">
      <w:start w:val="1"/>
      <w:numFmt w:val="lowerLetter"/>
      <w:lvlText w:val="%5)"/>
      <w:lvlJc w:val="left"/>
      <w:pPr>
        <w:ind w:left="2384" w:hanging="480"/>
      </w:pPr>
    </w:lvl>
    <w:lvl w:ilvl="5" w:tplc="0409001B" w:tentative="1">
      <w:start w:val="1"/>
      <w:numFmt w:val="lowerRoman"/>
      <w:lvlText w:val="%6."/>
      <w:lvlJc w:val="right"/>
      <w:pPr>
        <w:ind w:left="2864" w:hanging="480"/>
      </w:pPr>
    </w:lvl>
    <w:lvl w:ilvl="6" w:tplc="0409000F" w:tentative="1">
      <w:start w:val="1"/>
      <w:numFmt w:val="decimal"/>
      <w:lvlText w:val="%7."/>
      <w:lvlJc w:val="left"/>
      <w:pPr>
        <w:ind w:left="3344" w:hanging="480"/>
      </w:pPr>
    </w:lvl>
    <w:lvl w:ilvl="7" w:tplc="04090019" w:tentative="1">
      <w:start w:val="1"/>
      <w:numFmt w:val="lowerLetter"/>
      <w:lvlText w:val="%8)"/>
      <w:lvlJc w:val="left"/>
      <w:pPr>
        <w:ind w:left="3824" w:hanging="480"/>
      </w:pPr>
    </w:lvl>
    <w:lvl w:ilvl="8" w:tplc="0409001B" w:tentative="1">
      <w:start w:val="1"/>
      <w:numFmt w:val="lowerRoman"/>
      <w:lvlText w:val="%9."/>
      <w:lvlJc w:val="right"/>
      <w:pPr>
        <w:ind w:left="4304" w:hanging="480"/>
      </w:pPr>
    </w:lvl>
  </w:abstractNum>
  <w:num w:numId="1" w16cid:durableId="824664636">
    <w:abstractNumId w:val="5"/>
  </w:num>
  <w:num w:numId="2" w16cid:durableId="528183497">
    <w:abstractNumId w:val="0"/>
  </w:num>
  <w:num w:numId="3" w16cid:durableId="689069409">
    <w:abstractNumId w:val="6"/>
  </w:num>
  <w:num w:numId="4" w16cid:durableId="637760854">
    <w:abstractNumId w:val="10"/>
  </w:num>
  <w:num w:numId="5" w16cid:durableId="1062169269">
    <w:abstractNumId w:val="3"/>
  </w:num>
  <w:num w:numId="6" w16cid:durableId="1359158270">
    <w:abstractNumId w:val="14"/>
  </w:num>
  <w:num w:numId="7" w16cid:durableId="1907373982">
    <w:abstractNumId w:val="2"/>
  </w:num>
  <w:num w:numId="8" w16cid:durableId="972171742">
    <w:abstractNumId w:val="1"/>
  </w:num>
  <w:num w:numId="9" w16cid:durableId="1270814706">
    <w:abstractNumId w:val="2"/>
    <w:lvlOverride w:ilvl="0">
      <w:startOverride w:val="1"/>
    </w:lvlOverride>
  </w:num>
  <w:num w:numId="10" w16cid:durableId="1386951082">
    <w:abstractNumId w:val="2"/>
    <w:lvlOverride w:ilvl="0">
      <w:startOverride w:val="1"/>
    </w:lvlOverride>
  </w:num>
  <w:num w:numId="11" w16cid:durableId="198249593">
    <w:abstractNumId w:val="7"/>
  </w:num>
  <w:num w:numId="12" w16cid:durableId="1374889874">
    <w:abstractNumId w:val="16"/>
  </w:num>
  <w:num w:numId="13" w16cid:durableId="1285844183">
    <w:abstractNumId w:val="4"/>
  </w:num>
  <w:num w:numId="14" w16cid:durableId="568661322">
    <w:abstractNumId w:val="13"/>
  </w:num>
  <w:num w:numId="15" w16cid:durableId="16354021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85663295">
    <w:abstractNumId w:val="15"/>
  </w:num>
  <w:num w:numId="17" w16cid:durableId="2075622106">
    <w:abstractNumId w:val="12"/>
  </w:num>
  <w:num w:numId="18" w16cid:durableId="1665550598">
    <w:abstractNumId w:val="11"/>
  </w:num>
  <w:num w:numId="19" w16cid:durableId="477770150">
    <w:abstractNumId w:val="19"/>
  </w:num>
  <w:num w:numId="20" w16cid:durableId="537855944">
    <w:abstractNumId w:val="9"/>
  </w:num>
  <w:num w:numId="21" w16cid:durableId="693577772">
    <w:abstractNumId w:val="18"/>
  </w:num>
  <w:num w:numId="22" w16cid:durableId="1916621323">
    <w:abstractNumId w:val="20"/>
  </w:num>
  <w:num w:numId="23" w16cid:durableId="603079648">
    <w:abstractNumId w:val="17"/>
  </w:num>
  <w:num w:numId="24" w16cid:durableId="1919750210">
    <w:abstractNumId w:val="5"/>
  </w:num>
  <w:num w:numId="25" w16cid:durableId="1738899233">
    <w:abstractNumId w:val="5"/>
  </w:num>
  <w:num w:numId="26" w16cid:durableId="1179655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AE5"/>
    <w:rsid w:val="00141D59"/>
    <w:rsid w:val="001926A4"/>
    <w:rsid w:val="00225F0F"/>
    <w:rsid w:val="00282075"/>
    <w:rsid w:val="0029717E"/>
    <w:rsid w:val="00300DF9"/>
    <w:rsid w:val="0035572D"/>
    <w:rsid w:val="00392562"/>
    <w:rsid w:val="003C535F"/>
    <w:rsid w:val="003D7FA0"/>
    <w:rsid w:val="00460966"/>
    <w:rsid w:val="00465645"/>
    <w:rsid w:val="00523EF6"/>
    <w:rsid w:val="00533464"/>
    <w:rsid w:val="00584A7A"/>
    <w:rsid w:val="0059290A"/>
    <w:rsid w:val="005A4C6E"/>
    <w:rsid w:val="0061255D"/>
    <w:rsid w:val="00693775"/>
    <w:rsid w:val="006A2C76"/>
    <w:rsid w:val="006B2AE5"/>
    <w:rsid w:val="006F009F"/>
    <w:rsid w:val="0072062E"/>
    <w:rsid w:val="007A1894"/>
    <w:rsid w:val="007C1F63"/>
    <w:rsid w:val="00812924"/>
    <w:rsid w:val="008222F0"/>
    <w:rsid w:val="00855CED"/>
    <w:rsid w:val="009B1EE9"/>
    <w:rsid w:val="009D53AE"/>
    <w:rsid w:val="00A26B68"/>
    <w:rsid w:val="00A3341A"/>
    <w:rsid w:val="00A42286"/>
    <w:rsid w:val="00A700EC"/>
    <w:rsid w:val="00A8058B"/>
    <w:rsid w:val="00AE0502"/>
    <w:rsid w:val="00B46384"/>
    <w:rsid w:val="00B66B94"/>
    <w:rsid w:val="00BB1014"/>
    <w:rsid w:val="00C31009"/>
    <w:rsid w:val="00D07CF5"/>
    <w:rsid w:val="00DE691D"/>
    <w:rsid w:val="00E25F2C"/>
    <w:rsid w:val="00EF2E79"/>
    <w:rsid w:val="00F2060F"/>
    <w:rsid w:val="00F9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C4C81"/>
  <w15:chartTrackingRefBased/>
  <w15:docId w15:val="{F4D70465-B7F6-4964-9CAD-1185B9C1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1014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next w:val="a0"/>
    <w:link w:val="10"/>
    <w:qFormat/>
    <w:rsid w:val="00BB1014"/>
    <w:pPr>
      <w:keepNext/>
      <w:keepLines/>
      <w:pageBreakBefore/>
      <w:numPr>
        <w:numId w:val="1"/>
      </w:numPr>
      <w:spacing w:before="120" w:after="120" w:line="480" w:lineRule="auto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aliases w:val="标题-2级-节标题"/>
    <w:next w:val="a0"/>
    <w:link w:val="20"/>
    <w:qFormat/>
    <w:rsid w:val="00BB1014"/>
    <w:pPr>
      <w:keepNext/>
      <w:keepLines/>
      <w:numPr>
        <w:ilvl w:val="1"/>
        <w:numId w:val="1"/>
      </w:numPr>
      <w:tabs>
        <w:tab w:val="clear" w:pos="859"/>
        <w:tab w:val="num" w:pos="576"/>
      </w:tabs>
      <w:spacing w:before="120" w:after="120"/>
      <w:ind w:left="0" w:firstLine="0"/>
      <w:outlineLvl w:val="1"/>
    </w:pPr>
    <w:rPr>
      <w:rFonts w:ascii="Times New Roman" w:eastAsia="黑体" w:hAnsi="Times New Roman" w:cs="Times New Roman"/>
      <w:bCs/>
      <w:sz w:val="28"/>
      <w:szCs w:val="28"/>
    </w:rPr>
  </w:style>
  <w:style w:type="paragraph" w:styleId="3">
    <w:name w:val="heading 3"/>
    <w:aliases w:val="标题-3级-条标题"/>
    <w:next w:val="a0"/>
    <w:link w:val="30"/>
    <w:qFormat/>
    <w:rsid w:val="00BB1014"/>
    <w:pPr>
      <w:keepNext/>
      <w:keepLines/>
      <w:numPr>
        <w:ilvl w:val="2"/>
        <w:numId w:val="1"/>
      </w:numPr>
      <w:spacing w:before="120" w:after="120"/>
      <w:ind w:left="0" w:firstLine="0"/>
      <w:outlineLvl w:val="2"/>
    </w:pPr>
    <w:rPr>
      <w:rFonts w:ascii="Times New Roman" w:eastAsia="黑体" w:hAnsi="Times New Roman" w:cs="Times New Roman"/>
      <w:bCs/>
      <w:sz w:val="28"/>
      <w:szCs w:val="32"/>
    </w:rPr>
  </w:style>
  <w:style w:type="paragraph" w:styleId="4">
    <w:name w:val="heading 4"/>
    <w:basedOn w:val="a0"/>
    <w:next w:val="a0"/>
    <w:link w:val="40"/>
    <w:qFormat/>
    <w:rsid w:val="00BB101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BB1014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BB101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link w:val="70"/>
    <w:qFormat/>
    <w:rsid w:val="00BB101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rsid w:val="00BB1014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link w:val="90"/>
    <w:qFormat/>
    <w:rsid w:val="00BB1014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BB10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B1014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B10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B1014"/>
    <w:rPr>
      <w:sz w:val="18"/>
      <w:szCs w:val="18"/>
    </w:rPr>
  </w:style>
  <w:style w:type="character" w:customStyle="1" w:styleId="10">
    <w:name w:val="标题 1 字符"/>
    <w:basedOn w:val="a1"/>
    <w:link w:val="1"/>
    <w:rsid w:val="00BB1014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aliases w:val="标题-2级-节标题 字符"/>
    <w:basedOn w:val="a1"/>
    <w:link w:val="2"/>
    <w:rsid w:val="00BB1014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30">
    <w:name w:val="标题 3 字符"/>
    <w:aliases w:val="标题-3级-条标题 字符"/>
    <w:basedOn w:val="a1"/>
    <w:link w:val="3"/>
    <w:rsid w:val="00BB1014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40">
    <w:name w:val="标题 4 字符"/>
    <w:basedOn w:val="a1"/>
    <w:link w:val="4"/>
    <w:rsid w:val="00BB1014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rsid w:val="00BB101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rsid w:val="00BB1014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rsid w:val="00BB101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rsid w:val="00BB1014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1"/>
    <w:link w:val="9"/>
    <w:rsid w:val="00BB1014"/>
    <w:rPr>
      <w:rFonts w:ascii="Arial" w:eastAsia="黑体" w:hAnsi="Arial" w:cs="Times New Roman"/>
      <w:sz w:val="24"/>
      <w:szCs w:val="21"/>
    </w:rPr>
  </w:style>
  <w:style w:type="paragraph" w:styleId="a8">
    <w:name w:val="caption"/>
    <w:next w:val="a0"/>
    <w:qFormat/>
    <w:rsid w:val="00BB1014"/>
    <w:pPr>
      <w:jc w:val="center"/>
    </w:pPr>
    <w:rPr>
      <w:rFonts w:ascii="黑体" w:eastAsia="黑体" w:hAnsi="黑体" w:cs="Arial"/>
      <w:szCs w:val="20"/>
    </w:rPr>
  </w:style>
  <w:style w:type="character" w:styleId="a9">
    <w:name w:val="page number"/>
    <w:basedOn w:val="a1"/>
    <w:rsid w:val="001926A4"/>
  </w:style>
  <w:style w:type="character" w:styleId="aa">
    <w:name w:val="Hyperlink"/>
    <w:uiPriority w:val="99"/>
    <w:rsid w:val="001926A4"/>
    <w:rPr>
      <w:color w:val="333333"/>
      <w:u w:val="single"/>
    </w:rPr>
  </w:style>
  <w:style w:type="table" w:styleId="ab">
    <w:name w:val="Table Grid"/>
    <w:basedOn w:val="a2"/>
    <w:rsid w:val="001926A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0"/>
    <w:next w:val="a0"/>
    <w:autoRedefine/>
    <w:uiPriority w:val="39"/>
    <w:qFormat/>
    <w:rsid w:val="001926A4"/>
    <w:pPr>
      <w:tabs>
        <w:tab w:val="left" w:pos="420"/>
        <w:tab w:val="right" w:leader="dot" w:pos="8630"/>
      </w:tabs>
      <w:ind w:firstLineChars="0" w:firstLine="0"/>
      <w:jc w:val="center"/>
    </w:pPr>
    <w:rPr>
      <w:rFonts w:asciiTheme="minorEastAsia" w:eastAsiaTheme="minorEastAsia" w:hAnsiTheme="minorEastAsia"/>
      <w:noProof/>
      <w:kern w:val="0"/>
      <w:sz w:val="28"/>
      <w:szCs w:val="28"/>
    </w:rPr>
  </w:style>
  <w:style w:type="paragraph" w:styleId="TOC2">
    <w:name w:val="toc 2"/>
    <w:basedOn w:val="a0"/>
    <w:next w:val="a0"/>
    <w:autoRedefine/>
    <w:uiPriority w:val="39"/>
    <w:qFormat/>
    <w:rsid w:val="001926A4"/>
    <w:pPr>
      <w:tabs>
        <w:tab w:val="left" w:pos="1050"/>
        <w:tab w:val="left" w:pos="1680"/>
        <w:tab w:val="right" w:leader="dot" w:pos="8630"/>
      </w:tabs>
      <w:ind w:leftChars="200" w:left="480" w:firstLineChars="0" w:firstLine="0"/>
    </w:pPr>
    <w:rPr>
      <w:noProof/>
    </w:rPr>
  </w:style>
  <w:style w:type="paragraph" w:styleId="TOC3">
    <w:name w:val="toc 3"/>
    <w:basedOn w:val="a0"/>
    <w:next w:val="a0"/>
    <w:autoRedefine/>
    <w:uiPriority w:val="39"/>
    <w:qFormat/>
    <w:rsid w:val="001926A4"/>
    <w:pPr>
      <w:tabs>
        <w:tab w:val="left" w:pos="1680"/>
        <w:tab w:val="left" w:pos="2190"/>
        <w:tab w:val="right" w:leader="dot" w:pos="8630"/>
      </w:tabs>
      <w:ind w:leftChars="400" w:left="960" w:firstLineChars="0" w:firstLine="0"/>
    </w:pPr>
    <w:rPr>
      <w:rFonts w:cs="宋体"/>
      <w:noProof/>
      <w:szCs w:val="20"/>
    </w:rPr>
  </w:style>
  <w:style w:type="paragraph" w:customStyle="1" w:styleId="a">
    <w:name w:val="参考文献"/>
    <w:qFormat/>
    <w:rsid w:val="001926A4"/>
    <w:pPr>
      <w:numPr>
        <w:numId w:val="11"/>
      </w:numPr>
    </w:pPr>
    <w:rPr>
      <w:rFonts w:ascii="Times New Roman" w:eastAsia="宋体" w:hAnsi="Times New Roman" w:cs="Times New Roman"/>
      <w:szCs w:val="21"/>
    </w:rPr>
  </w:style>
  <w:style w:type="paragraph" w:customStyle="1" w:styleId="ac">
    <w:name w:val="表中文字格式"/>
    <w:basedOn w:val="a0"/>
    <w:rsid w:val="001926A4"/>
    <w:pPr>
      <w:spacing w:line="240" w:lineRule="auto"/>
      <w:ind w:firstLineChars="0" w:firstLine="0"/>
      <w:jc w:val="center"/>
    </w:pPr>
    <w:rPr>
      <w:rFonts w:cs="宋体"/>
      <w:spacing w:val="10"/>
      <w:sz w:val="18"/>
      <w:szCs w:val="20"/>
    </w:rPr>
  </w:style>
  <w:style w:type="paragraph" w:customStyle="1" w:styleId="ad">
    <w:name w:val="致谢附件"/>
    <w:basedOn w:val="1"/>
    <w:rsid w:val="001926A4"/>
    <w:pPr>
      <w:numPr>
        <w:numId w:val="0"/>
      </w:numPr>
      <w:jc w:val="center"/>
    </w:pPr>
    <w:rPr>
      <w:rFonts w:cs="宋体"/>
      <w:szCs w:val="20"/>
    </w:rPr>
  </w:style>
  <w:style w:type="paragraph" w:styleId="ae">
    <w:name w:val="Title"/>
    <w:basedOn w:val="a0"/>
    <w:next w:val="a0"/>
    <w:link w:val="af"/>
    <w:qFormat/>
    <w:rsid w:val="001926A4"/>
    <w:pPr>
      <w:spacing w:before="240" w:after="60"/>
      <w:ind w:firstLineChars="0" w:firstLine="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">
    <w:name w:val="标题 字符"/>
    <w:basedOn w:val="a1"/>
    <w:link w:val="ae"/>
    <w:rsid w:val="001926A4"/>
    <w:rPr>
      <w:rFonts w:ascii="Cambria" w:eastAsia="宋体" w:hAnsi="Cambria" w:cs="Times New Roman"/>
      <w:b/>
      <w:bCs/>
      <w:sz w:val="32"/>
      <w:szCs w:val="32"/>
    </w:rPr>
  </w:style>
  <w:style w:type="paragraph" w:styleId="TOC">
    <w:name w:val="TOC Heading"/>
    <w:basedOn w:val="1"/>
    <w:next w:val="a0"/>
    <w:uiPriority w:val="39"/>
    <w:rsid w:val="001926A4"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f0">
    <w:name w:val="Balloon Text"/>
    <w:basedOn w:val="a0"/>
    <w:link w:val="af1"/>
    <w:rsid w:val="001926A4"/>
    <w:pPr>
      <w:spacing w:line="240" w:lineRule="auto"/>
    </w:pPr>
    <w:rPr>
      <w:sz w:val="18"/>
      <w:szCs w:val="18"/>
    </w:rPr>
  </w:style>
  <w:style w:type="character" w:customStyle="1" w:styleId="af1">
    <w:name w:val="批注框文本 字符"/>
    <w:basedOn w:val="a1"/>
    <w:link w:val="af0"/>
    <w:rsid w:val="001926A4"/>
    <w:rPr>
      <w:rFonts w:ascii="Times New Roman" w:eastAsia="宋体" w:hAnsi="Times New Roman" w:cs="Times New Roman"/>
      <w:sz w:val="18"/>
      <w:szCs w:val="18"/>
    </w:rPr>
  </w:style>
  <w:style w:type="character" w:customStyle="1" w:styleId="MTEquationSection">
    <w:name w:val="MTEquationSection"/>
    <w:rsid w:val="001926A4"/>
    <w:rPr>
      <w:b/>
      <w:bCs/>
      <w:vanish w:val="0"/>
      <w:color w:val="FF0000"/>
      <w:sz w:val="18"/>
      <w:szCs w:val="20"/>
    </w:rPr>
  </w:style>
  <w:style w:type="paragraph" w:customStyle="1" w:styleId="MTDisplayEquation">
    <w:name w:val="MTDisplayEquation"/>
    <w:basedOn w:val="a0"/>
    <w:next w:val="a0"/>
    <w:link w:val="MTDisplayEquationChar"/>
    <w:rsid w:val="001926A4"/>
    <w:pPr>
      <w:tabs>
        <w:tab w:val="center" w:pos="4320"/>
        <w:tab w:val="right" w:pos="8640"/>
      </w:tabs>
      <w:ind w:firstLine="480"/>
      <w:jc w:val="left"/>
    </w:pPr>
  </w:style>
  <w:style w:type="character" w:customStyle="1" w:styleId="MTDisplayEquationChar">
    <w:name w:val="MTDisplayEquation Char"/>
    <w:link w:val="MTDisplayEquation"/>
    <w:rsid w:val="001926A4"/>
    <w:rPr>
      <w:rFonts w:ascii="Times New Roman" w:eastAsia="宋体" w:hAnsi="Times New Roman" w:cs="Times New Roman"/>
      <w:sz w:val="24"/>
      <w:szCs w:val="24"/>
    </w:rPr>
  </w:style>
  <w:style w:type="paragraph" w:customStyle="1" w:styleId="222">
    <w:name w:val="样式 目录 2 + 左侧:  2 字符 首行缩进:  2 字符"/>
    <w:basedOn w:val="TOC2"/>
    <w:rsid w:val="001926A4"/>
    <w:pPr>
      <w:ind w:left="440" w:firstLine="440"/>
    </w:pPr>
    <w:rPr>
      <w:rFonts w:cs="宋体"/>
      <w:szCs w:val="20"/>
    </w:rPr>
  </w:style>
  <w:style w:type="paragraph" w:customStyle="1" w:styleId="342">
    <w:name w:val="样式 目录 3 + 左侧:  4 字符 首行缩进:  2 字符"/>
    <w:basedOn w:val="TOC3"/>
    <w:rsid w:val="001926A4"/>
    <w:pPr>
      <w:ind w:left="880" w:firstLine="440"/>
    </w:pPr>
  </w:style>
  <w:style w:type="paragraph" w:customStyle="1" w:styleId="2221">
    <w:name w:val="样式 目录 2 + 左侧:  2 字符 首行缩进:  2 字符1"/>
    <w:basedOn w:val="TOC2"/>
    <w:rsid w:val="001926A4"/>
    <w:pPr>
      <w:ind w:firstLine="480"/>
    </w:pPr>
    <w:rPr>
      <w:rFonts w:cs="宋体"/>
      <w:szCs w:val="20"/>
    </w:rPr>
  </w:style>
  <w:style w:type="paragraph" w:customStyle="1" w:styleId="2222">
    <w:name w:val="样式 目录 2 + 左侧:  2 字符 首行缩进:  2 字符2"/>
    <w:basedOn w:val="TOC2"/>
    <w:rsid w:val="001926A4"/>
    <w:pPr>
      <w:ind w:firstLine="480"/>
    </w:pPr>
    <w:rPr>
      <w:rFonts w:cs="宋体"/>
      <w:szCs w:val="20"/>
    </w:rPr>
  </w:style>
  <w:style w:type="paragraph" w:styleId="af2">
    <w:name w:val="List Paragraph"/>
    <w:basedOn w:val="a0"/>
    <w:uiPriority w:val="34"/>
    <w:rsid w:val="001926A4"/>
    <w:pPr>
      <w:ind w:firstLine="420"/>
    </w:pPr>
  </w:style>
  <w:style w:type="character" w:customStyle="1" w:styleId="datatitle1">
    <w:name w:val="datatitle1"/>
    <w:rsid w:val="001926A4"/>
    <w:rPr>
      <w:b/>
      <w:bCs/>
      <w:color w:val="10619F"/>
      <w:sz w:val="28"/>
      <w:szCs w:val="28"/>
    </w:rPr>
  </w:style>
  <w:style w:type="paragraph" w:styleId="af3">
    <w:name w:val="Normal (Web)"/>
    <w:basedOn w:val="a0"/>
    <w:uiPriority w:val="99"/>
    <w:semiHidden/>
    <w:unhideWhenUsed/>
    <w:rsid w:val="00465645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af4">
    <w:name w:val="论文正文"/>
    <w:basedOn w:val="a0"/>
    <w:pPr>
      <w:ind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7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30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22</Pages>
  <Words>2128</Words>
  <Characters>12135</Characters>
  <Application>Microsoft Office Word</Application>
  <DocSecurity>0</DocSecurity>
  <Lines>101</Lines>
  <Paragraphs>28</Paragraphs>
  <ScaleCrop>false</ScaleCrop>
  <Company>Sky123.Org</Company>
  <LinksUpToDate>false</LinksUpToDate>
  <CharactersWithSpaces>14235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ZYH</dc:creator>
  <cp:keywords/>
  <dc:description/>
  <cp:lastModifiedBy>MingChel Wu</cp:lastModifiedBy>
  <cp:revision>31</cp:revision>
  <dcterms:created xsi:type="dcterms:W3CDTF">2017-09-07T14:22:00Z</dcterms:created>
  <dcterms:modified xsi:type="dcterms:W3CDTF">2026-09-18T11:46:00Z</dcterms:modified>
</cp:coreProperties>
</file>