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DC0812" w14:textId="77777777" w:rsidR="001C6C3D" w:rsidRDefault="001C6C3D" w:rsidP="001C6C3D">
      <w:pPr>
        <w:tabs>
          <w:tab w:val="left" w:pos="8280"/>
        </w:tabs>
        <w:ind w:firstLine="480"/>
        <w:rPr>
          <w:vertAlign w:val="subscript"/>
        </w:rPr>
      </w:pPr>
    </w:p>
    <w:tbl>
      <w:tblPr>
        <w:tblW w:w="0" w:type="auto"/>
        <w:tblInd w:w="189" w:type="dxa"/>
        <w:tblLook w:val="0000" w:firstRow="0" w:lastRow="0" w:firstColumn="0" w:lastColumn="0" w:noHBand="0" w:noVBand="0"/>
      </w:tblPr>
      <w:tblGrid>
        <w:gridCol w:w="5723"/>
        <w:gridCol w:w="2592"/>
      </w:tblGrid>
      <w:tr w:rsidR="0054794A" w14:paraId="1001E26C" w14:textId="77777777" w:rsidTr="00A26285">
        <w:trPr>
          <w:cantSplit/>
          <w:trHeight w:val="400"/>
        </w:trPr>
        <w:tc>
          <w:tcPr>
            <w:tcW w:w="5751" w:type="dxa"/>
          </w:tcPr>
          <w:p w14:paraId="5D2E8490" w14:textId="77777777" w:rsidR="0054794A" w:rsidRPr="001C6C3D" w:rsidRDefault="0054794A" w:rsidP="00A26285">
            <w:pPr>
              <w:tabs>
                <w:tab w:val="left" w:pos="8280"/>
              </w:tabs>
              <w:spacing w:line="240" w:lineRule="auto"/>
              <w:ind w:firstLineChars="0" w:firstLine="0"/>
              <w:rPr>
                <w:b/>
                <w:bCs/>
                <w:sz w:val="18"/>
                <w:szCs w:val="20"/>
              </w:rPr>
            </w:pPr>
          </w:p>
        </w:tc>
        <w:tc>
          <w:tcPr>
            <w:tcW w:w="2592" w:type="dxa"/>
            <w:vMerge w:val="restart"/>
          </w:tcPr>
          <w:p w14:paraId="5CA062F9" w14:textId="77777777" w:rsidR="0054794A" w:rsidRDefault="00881FBA" w:rsidP="00A26285">
            <w:pPr>
              <w:tabs>
                <w:tab w:val="left" w:pos="8280"/>
              </w:tabs>
              <w:ind w:firstLine="480"/>
              <w:rPr>
                <w:b/>
                <w:bCs/>
                <w:vertAlign w:val="subscript"/>
              </w:rPr>
            </w:pPr>
            <w:r>
              <w:rPr>
                <w:noProof/>
              </w:rPr>
              <w:drawing>
                <wp:inline distT="0" distB="0" distL="0" distR="0" wp14:anchorId="4E60CA80" wp14:editId="72457DE4">
                  <wp:extent cx="1146610" cy="1079288"/>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l="20240" t="9960" r="20139" b="10684"/>
                          <a:stretch/>
                        </pic:blipFill>
                        <pic:spPr bwMode="auto">
                          <a:xfrm>
                            <a:off x="0" y="0"/>
                            <a:ext cx="1157118" cy="1089179"/>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54794A" w14:paraId="100B629A" w14:textId="77777777" w:rsidTr="00A26285">
        <w:trPr>
          <w:cantSplit/>
          <w:trHeight w:val="658"/>
        </w:trPr>
        <w:tc>
          <w:tcPr>
            <w:tcW w:w="5751" w:type="dxa"/>
          </w:tcPr>
          <w:p w14:paraId="3357F54B" w14:textId="77777777" w:rsidR="0054794A" w:rsidRPr="001C6C3D" w:rsidRDefault="0054794A" w:rsidP="00A26285">
            <w:pPr>
              <w:tabs>
                <w:tab w:val="left" w:pos="8280"/>
              </w:tabs>
              <w:spacing w:line="240" w:lineRule="auto"/>
              <w:ind w:firstLineChars="0" w:firstLine="0"/>
              <w:rPr>
                <w:b/>
                <w:bCs/>
                <w:sz w:val="18"/>
                <w:szCs w:val="20"/>
              </w:rPr>
            </w:pPr>
          </w:p>
        </w:tc>
        <w:tc>
          <w:tcPr>
            <w:tcW w:w="2592" w:type="dxa"/>
            <w:vMerge/>
          </w:tcPr>
          <w:p w14:paraId="506A1097" w14:textId="77777777" w:rsidR="0054794A" w:rsidRDefault="0054794A" w:rsidP="00A26285">
            <w:pPr>
              <w:tabs>
                <w:tab w:val="left" w:pos="8280"/>
              </w:tabs>
              <w:ind w:firstLine="482"/>
              <w:rPr>
                <w:b/>
                <w:bCs/>
                <w:vertAlign w:val="subscript"/>
              </w:rPr>
            </w:pPr>
          </w:p>
        </w:tc>
      </w:tr>
      <w:tr w:rsidR="0054794A" w14:paraId="7D8EB1C1" w14:textId="77777777" w:rsidTr="00A26285">
        <w:trPr>
          <w:cantSplit/>
          <w:trHeight w:val="400"/>
        </w:trPr>
        <w:tc>
          <w:tcPr>
            <w:tcW w:w="5751" w:type="dxa"/>
          </w:tcPr>
          <w:p w14:paraId="1FD25715" w14:textId="77777777" w:rsidR="0054794A" w:rsidRDefault="0054794A" w:rsidP="00A26285">
            <w:pPr>
              <w:tabs>
                <w:tab w:val="left" w:pos="8280"/>
              </w:tabs>
              <w:spacing w:line="240" w:lineRule="auto"/>
              <w:ind w:firstLineChars="0" w:firstLine="0"/>
              <w:rPr>
                <w:vertAlign w:val="subscript"/>
              </w:rPr>
            </w:pPr>
          </w:p>
        </w:tc>
        <w:tc>
          <w:tcPr>
            <w:tcW w:w="2592" w:type="dxa"/>
            <w:vMerge/>
          </w:tcPr>
          <w:p w14:paraId="63638FC0" w14:textId="77777777" w:rsidR="0054794A" w:rsidRDefault="0054794A" w:rsidP="00A26285">
            <w:pPr>
              <w:tabs>
                <w:tab w:val="left" w:pos="8280"/>
              </w:tabs>
              <w:ind w:firstLine="480"/>
              <w:rPr>
                <w:vertAlign w:val="subscript"/>
              </w:rPr>
            </w:pPr>
          </w:p>
        </w:tc>
      </w:tr>
    </w:tbl>
    <w:p w14:paraId="664646BA" w14:textId="77777777" w:rsidR="0054794A" w:rsidRDefault="0054794A" w:rsidP="0054794A">
      <w:pPr>
        <w:tabs>
          <w:tab w:val="left" w:pos="8280"/>
        </w:tabs>
        <w:ind w:firstLine="480"/>
        <w:rPr>
          <w:vertAlign w:val="subscript"/>
        </w:rPr>
      </w:pPr>
    </w:p>
    <w:p w14:paraId="31143319" w14:textId="77777777" w:rsidR="0054794A" w:rsidRDefault="0054794A" w:rsidP="0054794A">
      <w:pPr>
        <w:tabs>
          <w:tab w:val="left" w:pos="8280"/>
        </w:tabs>
        <w:ind w:firstLine="480"/>
        <w:rPr>
          <w:vertAlign w:val="subscript"/>
        </w:rPr>
      </w:pPr>
    </w:p>
    <w:p w14:paraId="6EF924A4" w14:textId="77777777" w:rsidR="0054794A" w:rsidRDefault="0054794A" w:rsidP="0054794A">
      <w:pPr>
        <w:ind w:firstLine="480"/>
        <w:jc w:val="center"/>
      </w:pPr>
    </w:p>
    <w:p w14:paraId="66FF8A42" w14:textId="77777777" w:rsidR="002E79BD" w:rsidRDefault="00911925" w:rsidP="0054794A">
      <w:pPr>
        <w:ind w:firstLineChars="0" w:firstLine="0"/>
        <w:jc w:val="center"/>
        <w:rPr>
          <w:rFonts w:ascii="宋体" w:hAnsi="宋体"/>
          <w:b/>
          <w:sz w:val="72"/>
        </w:rPr>
      </w:pPr>
      <w:r>
        <w:rPr>
          <w:rFonts w:ascii="宋体" w:hAnsi="宋体" w:hint="eastAsia"/>
          <w:b/>
          <w:sz w:val="72"/>
        </w:rPr>
        <w:t>测控系统</w:t>
      </w:r>
      <w:r w:rsidR="00A3328D">
        <w:rPr>
          <w:rFonts w:ascii="宋体" w:hAnsi="宋体" w:hint="eastAsia"/>
          <w:b/>
          <w:sz w:val="72"/>
        </w:rPr>
        <w:t>综合</w:t>
      </w:r>
      <w:r w:rsidR="0054794A">
        <w:rPr>
          <w:rFonts w:ascii="宋体" w:hAnsi="宋体" w:hint="eastAsia"/>
          <w:b/>
          <w:sz w:val="72"/>
        </w:rPr>
        <w:t>实训</w:t>
      </w:r>
    </w:p>
    <w:p w14:paraId="7467E85B" w14:textId="77777777" w:rsidR="0054794A" w:rsidRDefault="002E79BD" w:rsidP="0054794A">
      <w:pPr>
        <w:ind w:firstLineChars="0" w:firstLine="0"/>
        <w:jc w:val="center"/>
        <w:rPr>
          <w:rFonts w:ascii="宋体" w:hAnsi="宋体"/>
          <w:b/>
          <w:sz w:val="56"/>
        </w:rPr>
      </w:pPr>
      <w:r>
        <w:rPr>
          <w:rFonts w:ascii="宋体" w:hAnsi="宋体" w:hint="eastAsia"/>
          <w:b/>
          <w:sz w:val="72"/>
        </w:rPr>
        <w:t>个人报告</w:t>
      </w:r>
    </w:p>
    <w:p w14:paraId="5149D7DB" w14:textId="77777777" w:rsidR="0054794A" w:rsidRDefault="0054794A" w:rsidP="0054794A">
      <w:pPr>
        <w:ind w:firstLine="40"/>
        <w:jc w:val="center"/>
        <w:rPr>
          <w:rFonts w:ascii="Antique Olv (W1)" w:hAnsi="Antique Olv (W1)"/>
          <w:b/>
          <w:sz w:val="2"/>
        </w:rPr>
      </w:pPr>
    </w:p>
    <w:p w14:paraId="18EABC83" w14:textId="77777777" w:rsidR="0054794A" w:rsidRDefault="0054794A" w:rsidP="0054794A">
      <w:pPr>
        <w:ind w:firstLine="480"/>
        <w:jc w:val="center"/>
        <w:outlineLvl w:val="0"/>
      </w:pPr>
      <w:r>
        <w:rPr>
          <w:rFonts w:hint="eastAsia"/>
        </w:rPr>
        <w:t xml:space="preserve">  </w:t>
      </w:r>
    </w:p>
    <w:p w14:paraId="004E99CD" w14:textId="77777777" w:rsidR="0054794A" w:rsidRDefault="0054794A" w:rsidP="0054794A">
      <w:pPr>
        <w:ind w:firstLine="480"/>
        <w:jc w:val="center"/>
        <w:outlineLvl w:val="0"/>
      </w:pPr>
    </w:p>
    <w:p w14:paraId="626F0764" w14:textId="77777777" w:rsidR="0054794A" w:rsidRPr="00474BC5" w:rsidRDefault="0054794A" w:rsidP="0054794A">
      <w:pPr>
        <w:ind w:firstLineChars="0" w:firstLine="0"/>
        <w:jc w:val="center"/>
        <w:rPr>
          <w:rFonts w:ascii="黑体" w:eastAsia="黑体" w:hAnsi="黑体"/>
          <w:color w:val="FF0000"/>
          <w:sz w:val="52"/>
          <w:szCs w:val="52"/>
        </w:rPr>
      </w:pPr>
      <w:r>
        <w:rPr>
          <w:rFonts w:ascii="黑体" w:eastAsia="黑体" w:hAnsi="黑体" w:hint="eastAsia"/>
          <w:color w:val="FF0000"/>
          <w:sz w:val="52"/>
          <w:szCs w:val="52"/>
        </w:rPr>
        <w:t>题目</w:t>
      </w:r>
    </w:p>
    <w:p w14:paraId="587B70D4" w14:textId="77777777" w:rsidR="0054794A" w:rsidRDefault="0054794A" w:rsidP="0054794A">
      <w:pPr>
        <w:ind w:firstLine="880"/>
        <w:jc w:val="center"/>
        <w:rPr>
          <w:sz w:val="40"/>
        </w:rPr>
      </w:pPr>
      <w:r>
        <w:rPr>
          <w:rFonts w:ascii="黑体" w:eastAsia="黑体" w:hAnsi="黑体"/>
          <w:sz w:val="44"/>
        </w:rPr>
        <w:t>基于 RK3576 边缘计算的</w:t>
      </w:r>
    </w:p>
    <w:p w14:paraId="12A453A7" w14:textId="77777777" w:rsidR="00D42094" w:rsidRDefault="00D42094" w:rsidP="0054794A">
      <w:pPr>
        <w:ind w:firstLine="880"/>
        <w:jc w:val="center"/>
        <w:rPr>
          <w:sz w:val="40"/>
        </w:rPr>
      </w:pPr>
      <w:r>
        <w:rPr>
          <w:rFonts w:ascii="黑体" w:eastAsia="黑体" w:hAnsi="黑体"/>
          <w:sz w:val="44"/>
        </w:rPr>
        <w:t>无人车主动式 AI 巡检系统设计</w:t>
      </w:r>
    </w:p>
    <w:p w14:paraId="4529F0F4" w14:textId="77777777" w:rsidR="00D42094" w:rsidRDefault="00D42094" w:rsidP="0054794A">
      <w:pPr>
        <w:ind w:firstLine="800"/>
        <w:jc w:val="center"/>
        <w:rPr>
          <w:sz w:val="40"/>
        </w:rPr>
      </w:pPr>
    </w:p>
    <w:p w14:paraId="750D9ED3" w14:textId="77777777" w:rsidR="00D42094" w:rsidRDefault="00D42094" w:rsidP="0054794A">
      <w:pPr>
        <w:ind w:firstLine="800"/>
        <w:jc w:val="center"/>
        <w:rPr>
          <w:sz w:val="40"/>
        </w:rPr>
      </w:pPr>
    </w:p>
    <w:p w14:paraId="2692EADB" w14:textId="77777777" w:rsidR="00547028" w:rsidRDefault="00547028" w:rsidP="0054794A">
      <w:pPr>
        <w:ind w:firstLine="800"/>
        <w:jc w:val="center"/>
        <w:rPr>
          <w:sz w:val="40"/>
        </w:rPr>
      </w:pPr>
    </w:p>
    <w:p w14:paraId="6D48A41B" w14:textId="77777777" w:rsidR="0054794A" w:rsidRPr="005D354E" w:rsidRDefault="0054794A" w:rsidP="0054794A">
      <w:pPr>
        <w:spacing w:line="600" w:lineRule="exact"/>
        <w:ind w:leftChars="708" w:left="1699" w:firstLineChars="0" w:firstLine="0"/>
        <w:rPr>
          <w:b/>
          <w:bCs/>
          <w:sz w:val="21"/>
          <w:szCs w:val="21"/>
          <w:u w:val="thick"/>
        </w:rPr>
      </w:pPr>
      <w:r w:rsidRPr="005D354E">
        <w:rPr>
          <w:rFonts w:hint="eastAsia"/>
          <w:b/>
          <w:bCs/>
          <w:sz w:val="21"/>
          <w:szCs w:val="21"/>
        </w:rPr>
        <w:t>小组编号</w:t>
      </w:r>
      <w:r w:rsidRPr="005D354E">
        <w:rPr>
          <w:rFonts w:ascii="黑体" w:eastAsia="黑体" w:hAnsi="黑体" w:hint="eastAsia"/>
          <w:b/>
          <w:bCs/>
          <w:sz w:val="21"/>
          <w:szCs w:val="21"/>
          <w:highlight w:val="yellow"/>
          <w:u w:val="thick"/>
        </w:rPr>
        <w:t xml:space="preserve">  【小组编号】 </w:t>
      </w:r>
      <w:r w:rsidRPr="005D354E">
        <w:rPr>
          <w:rFonts w:ascii="黑体" w:eastAsia="黑体" w:hAnsi="黑体"/>
          <w:b/>
          <w:bCs/>
          <w:sz w:val="21"/>
          <w:szCs w:val="21"/>
          <w:u w:val="thick"/>
        </w:rPr>
        <w:tab/>
      </w:r>
      <w:r w:rsidRPr="005D354E">
        <w:rPr>
          <w:rFonts w:ascii="黑体" w:eastAsia="黑体" w:hAnsi="黑体"/>
          <w:b/>
          <w:bCs/>
          <w:sz w:val="21"/>
          <w:szCs w:val="21"/>
          <w:u w:val="thick"/>
        </w:rPr>
        <w:tab/>
      </w:r>
      <w:r w:rsidRPr="005D354E">
        <w:rPr>
          <w:rFonts w:ascii="黑体" w:eastAsia="黑体" w:hAnsi="黑体"/>
          <w:b/>
          <w:bCs/>
          <w:sz w:val="21"/>
          <w:szCs w:val="21"/>
          <w:u w:val="thick"/>
        </w:rPr>
        <w:tab/>
      </w:r>
      <w:r w:rsidRPr="005D354E">
        <w:rPr>
          <w:rFonts w:hint="eastAsia"/>
          <w:b/>
          <w:bCs/>
          <w:sz w:val="21"/>
          <w:szCs w:val="21"/>
          <w:u w:val="thick"/>
        </w:rPr>
        <w:t xml:space="preserve">  </w:t>
      </w:r>
      <w:r w:rsidRPr="005D354E">
        <w:rPr>
          <w:b/>
          <w:bCs/>
          <w:sz w:val="21"/>
          <w:szCs w:val="21"/>
          <w:u w:val="thick"/>
        </w:rPr>
        <w:tab/>
      </w:r>
      <w:r w:rsidRPr="005D354E">
        <w:rPr>
          <w:b/>
          <w:bCs/>
          <w:sz w:val="21"/>
          <w:szCs w:val="21"/>
          <w:u w:val="thick"/>
        </w:rPr>
        <w:tab/>
      </w:r>
      <w:r w:rsidRPr="005D354E">
        <w:rPr>
          <w:b/>
          <w:bCs/>
          <w:sz w:val="21"/>
          <w:szCs w:val="21"/>
          <w:u w:val="thick"/>
        </w:rPr>
        <w:tab/>
      </w:r>
    </w:p>
    <w:p w14:paraId="16CC83C4" w14:textId="77777777" w:rsidR="0054794A" w:rsidRPr="005D354E" w:rsidRDefault="0054794A" w:rsidP="0054794A">
      <w:pPr>
        <w:spacing w:line="600" w:lineRule="exact"/>
        <w:ind w:leftChars="708" w:left="1699" w:firstLineChars="0" w:firstLine="0"/>
        <w:rPr>
          <w:b/>
          <w:bCs/>
          <w:sz w:val="21"/>
          <w:szCs w:val="21"/>
        </w:rPr>
      </w:pPr>
      <w:r w:rsidRPr="005D354E">
        <w:rPr>
          <w:rFonts w:hint="eastAsia"/>
          <w:b/>
          <w:bCs/>
          <w:sz w:val="21"/>
          <w:szCs w:val="21"/>
        </w:rPr>
        <w:t>组</w:t>
      </w:r>
      <w:r w:rsidR="00547028">
        <w:rPr>
          <w:rFonts w:hint="eastAsia"/>
          <w:b/>
          <w:bCs/>
          <w:sz w:val="21"/>
          <w:szCs w:val="21"/>
        </w:rPr>
        <w:t xml:space="preserve">    </w:t>
      </w:r>
      <w:r w:rsidRPr="005D354E">
        <w:rPr>
          <w:rFonts w:hint="eastAsia"/>
          <w:b/>
          <w:bCs/>
          <w:sz w:val="21"/>
          <w:szCs w:val="21"/>
        </w:rPr>
        <w:t>长</w:t>
      </w:r>
      <w:r w:rsidRPr="005D354E">
        <w:rPr>
          <w:rFonts w:ascii="黑体" w:eastAsia="黑体" w:hAnsi="黑体" w:hint="eastAsia"/>
          <w:b/>
          <w:bCs/>
          <w:sz w:val="21"/>
          <w:szCs w:val="21"/>
          <w:highlight w:val="yellow"/>
          <w:u w:val="thick"/>
        </w:rPr>
        <w:t xml:space="preserve">  吴明哲     </w:t>
      </w:r>
      <w:r w:rsidRPr="005D354E">
        <w:rPr>
          <w:rFonts w:ascii="黑体" w:eastAsia="黑体" w:hAnsi="黑体"/>
          <w:b/>
          <w:bCs/>
          <w:sz w:val="21"/>
          <w:szCs w:val="21"/>
          <w:u w:val="thick"/>
        </w:rPr>
        <w:tab/>
      </w:r>
      <w:r w:rsidRPr="005D354E">
        <w:rPr>
          <w:rFonts w:ascii="黑体" w:eastAsia="黑体" w:hAnsi="黑体"/>
          <w:b/>
          <w:bCs/>
          <w:sz w:val="21"/>
          <w:szCs w:val="21"/>
          <w:u w:val="thick"/>
        </w:rPr>
        <w:tab/>
      </w:r>
      <w:r w:rsidRPr="005D354E">
        <w:rPr>
          <w:rFonts w:ascii="黑体" w:eastAsia="黑体" w:hAnsi="黑体"/>
          <w:b/>
          <w:bCs/>
          <w:sz w:val="21"/>
          <w:szCs w:val="21"/>
          <w:u w:val="thick"/>
        </w:rPr>
        <w:tab/>
      </w:r>
      <w:r w:rsidRPr="005D354E">
        <w:rPr>
          <w:rFonts w:hint="eastAsia"/>
          <w:b/>
          <w:bCs/>
          <w:sz w:val="21"/>
          <w:szCs w:val="21"/>
          <w:u w:val="thick"/>
        </w:rPr>
        <w:t xml:space="preserve">  </w:t>
      </w:r>
      <w:r w:rsidRPr="005D354E">
        <w:rPr>
          <w:b/>
          <w:bCs/>
          <w:sz w:val="21"/>
          <w:szCs w:val="21"/>
          <w:u w:val="thick"/>
        </w:rPr>
        <w:tab/>
      </w:r>
      <w:r w:rsidRPr="005D354E">
        <w:rPr>
          <w:b/>
          <w:bCs/>
          <w:sz w:val="21"/>
          <w:szCs w:val="21"/>
          <w:u w:val="thick"/>
        </w:rPr>
        <w:tab/>
      </w:r>
      <w:r w:rsidRPr="005D354E">
        <w:rPr>
          <w:b/>
          <w:bCs/>
          <w:sz w:val="21"/>
          <w:szCs w:val="21"/>
          <w:u w:val="thick"/>
        </w:rPr>
        <w:tab/>
      </w:r>
    </w:p>
    <w:p w14:paraId="3EE7B5AB" w14:textId="77777777" w:rsidR="0054794A" w:rsidRPr="005D354E" w:rsidRDefault="0054794A" w:rsidP="0054794A">
      <w:pPr>
        <w:spacing w:line="600" w:lineRule="exact"/>
        <w:ind w:leftChars="708" w:left="1699" w:firstLineChars="0" w:firstLine="0"/>
        <w:rPr>
          <w:b/>
          <w:bCs/>
          <w:sz w:val="21"/>
          <w:szCs w:val="21"/>
          <w:u w:val="single"/>
        </w:rPr>
      </w:pPr>
      <w:r w:rsidRPr="005D354E">
        <w:rPr>
          <w:rFonts w:hint="eastAsia"/>
          <w:b/>
          <w:bCs/>
          <w:sz w:val="21"/>
          <w:szCs w:val="21"/>
        </w:rPr>
        <w:t>专业年级</w:t>
      </w:r>
      <w:r w:rsidRPr="005D354E">
        <w:rPr>
          <w:rFonts w:ascii="黑体" w:eastAsia="黑体" w:hAnsi="黑体" w:hint="eastAsia"/>
          <w:b/>
          <w:bCs/>
          <w:sz w:val="21"/>
          <w:szCs w:val="21"/>
          <w:highlight w:val="yellow"/>
          <w:u w:val="thick"/>
        </w:rPr>
        <w:t xml:space="preserve">  【专业年级】 </w:t>
      </w:r>
      <w:r>
        <w:rPr>
          <w:rFonts w:ascii="黑体" w:eastAsia="黑体" w:hAnsi="黑体" w:hint="eastAsia"/>
          <w:b/>
          <w:bCs/>
          <w:sz w:val="21"/>
          <w:szCs w:val="21"/>
          <w:u w:val="thick"/>
        </w:rPr>
        <w:t xml:space="preserve">   </w:t>
      </w:r>
      <w:r w:rsidR="0069272A">
        <w:rPr>
          <w:rFonts w:ascii="黑体" w:eastAsia="黑体" w:hAnsi="黑体" w:hint="eastAsia"/>
          <w:b/>
          <w:bCs/>
          <w:sz w:val="21"/>
          <w:szCs w:val="21"/>
          <w:u w:val="thick"/>
        </w:rPr>
        <w:t xml:space="preserve"> </w:t>
      </w:r>
      <w:r w:rsidR="0069272A">
        <w:rPr>
          <w:rFonts w:ascii="黑体" w:eastAsia="黑体" w:hAnsi="黑体"/>
          <w:b/>
          <w:bCs/>
          <w:sz w:val="21"/>
          <w:szCs w:val="21"/>
          <w:u w:val="thick"/>
        </w:rPr>
        <w:t xml:space="preserve">          </w:t>
      </w:r>
      <w:r w:rsidRPr="005D354E">
        <w:rPr>
          <w:rFonts w:ascii="黑体" w:eastAsia="黑体" w:hAnsi="黑体"/>
          <w:b/>
          <w:bCs/>
          <w:sz w:val="21"/>
          <w:szCs w:val="21"/>
          <w:u w:val="thick"/>
        </w:rPr>
        <w:tab/>
      </w:r>
      <w:r w:rsidRPr="005D354E">
        <w:rPr>
          <w:rFonts w:hint="eastAsia"/>
          <w:b/>
          <w:bCs/>
          <w:sz w:val="21"/>
          <w:szCs w:val="21"/>
          <w:u w:val="thick"/>
        </w:rPr>
        <w:t xml:space="preserve"> </w:t>
      </w:r>
      <w:r w:rsidRPr="005D354E">
        <w:rPr>
          <w:b/>
          <w:bCs/>
          <w:sz w:val="21"/>
          <w:szCs w:val="21"/>
          <w:u w:val="thick"/>
        </w:rPr>
        <w:tab/>
      </w:r>
      <w:r w:rsidRPr="005D354E">
        <w:rPr>
          <w:b/>
          <w:bCs/>
          <w:sz w:val="21"/>
          <w:szCs w:val="21"/>
          <w:u w:val="thick"/>
        </w:rPr>
        <w:tab/>
      </w:r>
      <w:r w:rsidRPr="005D354E">
        <w:rPr>
          <w:b/>
          <w:bCs/>
          <w:sz w:val="21"/>
          <w:szCs w:val="21"/>
          <w:u w:val="thick"/>
        </w:rPr>
        <w:tab/>
      </w:r>
    </w:p>
    <w:p w14:paraId="5A313530" w14:textId="77777777" w:rsidR="0054794A" w:rsidRPr="005D354E" w:rsidRDefault="0054794A" w:rsidP="0054794A">
      <w:pPr>
        <w:spacing w:line="600" w:lineRule="exact"/>
        <w:ind w:leftChars="708" w:left="1699" w:firstLineChars="0" w:firstLine="0"/>
        <w:rPr>
          <w:b/>
          <w:bCs/>
          <w:sz w:val="21"/>
          <w:szCs w:val="21"/>
          <w:u w:val="single"/>
        </w:rPr>
      </w:pPr>
      <w:r w:rsidRPr="005D354E">
        <w:rPr>
          <w:rFonts w:hint="eastAsia"/>
          <w:b/>
          <w:bCs/>
          <w:sz w:val="21"/>
          <w:szCs w:val="21"/>
        </w:rPr>
        <w:t>答辩日期</w:t>
      </w:r>
      <w:r w:rsidRPr="005D354E">
        <w:rPr>
          <w:rFonts w:hint="eastAsia"/>
          <w:b/>
          <w:bCs/>
          <w:sz w:val="21"/>
          <w:szCs w:val="21"/>
        </w:rPr>
        <w:t xml:space="preserve"> </w:t>
      </w:r>
      <w:r w:rsidRPr="005D354E">
        <w:rPr>
          <w:rFonts w:ascii="黑体" w:eastAsia="黑体" w:hint="eastAsia"/>
          <w:b/>
          <w:bCs/>
          <w:sz w:val="21"/>
          <w:szCs w:val="21"/>
          <w:u w:val="thick"/>
        </w:rPr>
        <w:t xml:space="preserve"> </w:t>
      </w:r>
      <w:r w:rsidR="009915E8">
        <w:rPr>
          <w:rFonts w:ascii="黑体" w:eastAsia="黑体"/>
          <w:b/>
          <w:bCs/>
          <w:sz w:val="21"/>
          <w:szCs w:val="21"/>
          <w:highlight w:val="yellow"/>
          <w:u w:val="thick"/>
        </w:rPr>
        <w:t xml:space="preserve"> 2026  </w:t>
      </w:r>
      <w:r w:rsidRPr="005D354E">
        <w:rPr>
          <w:rFonts w:ascii="黑体" w:eastAsia="黑体" w:hint="eastAsia"/>
          <w:b/>
          <w:bCs/>
          <w:sz w:val="21"/>
          <w:szCs w:val="21"/>
          <w:u w:val="thick"/>
        </w:rPr>
        <w:t xml:space="preserve"> </w:t>
      </w:r>
      <w:r w:rsidRPr="005D354E">
        <w:rPr>
          <w:rFonts w:eastAsia="黑体" w:hint="eastAsia"/>
          <w:b/>
          <w:bCs/>
          <w:sz w:val="21"/>
          <w:szCs w:val="21"/>
          <w:u w:val="thick"/>
        </w:rPr>
        <w:t>年</w:t>
      </w:r>
      <w:r w:rsidRPr="005D354E">
        <w:rPr>
          <w:rFonts w:eastAsia="黑体"/>
          <w:b/>
          <w:bCs/>
          <w:sz w:val="21"/>
          <w:szCs w:val="21"/>
          <w:u w:val="thick"/>
        </w:rPr>
        <w:t xml:space="preserve"> </w:t>
      </w:r>
      <w:r w:rsidRPr="005D354E">
        <w:rPr>
          <w:rFonts w:eastAsia="黑体" w:hint="eastAsia"/>
          <w:b/>
          <w:bCs/>
          <w:sz w:val="21"/>
          <w:szCs w:val="21"/>
          <w:u w:val="thick"/>
        </w:rPr>
        <w:t xml:space="preserve"> </w:t>
      </w:r>
      <w:r w:rsidR="009915E8">
        <w:rPr>
          <w:rFonts w:eastAsia="黑体"/>
          <w:b/>
          <w:bCs/>
          <w:sz w:val="21"/>
          <w:szCs w:val="21"/>
          <w:u w:val="thick"/>
        </w:rPr>
        <w:t xml:space="preserve">  </w:t>
      </w:r>
      <w:r w:rsidRPr="005D354E">
        <w:rPr>
          <w:rFonts w:eastAsia="黑体" w:hint="eastAsia"/>
          <w:b/>
          <w:bCs/>
          <w:sz w:val="21"/>
          <w:szCs w:val="21"/>
          <w:highlight w:val="yellow"/>
          <w:u w:val="thick"/>
        </w:rPr>
        <w:t xml:space="preserve"> 9 </w:t>
      </w:r>
      <w:r w:rsidRPr="005D354E">
        <w:rPr>
          <w:rFonts w:eastAsia="黑体"/>
          <w:b/>
          <w:bCs/>
          <w:sz w:val="21"/>
          <w:szCs w:val="21"/>
          <w:u w:val="thick"/>
        </w:rPr>
        <w:t xml:space="preserve"> </w:t>
      </w:r>
      <w:r w:rsidRPr="005D354E">
        <w:rPr>
          <w:rFonts w:eastAsia="黑体" w:hint="eastAsia"/>
          <w:b/>
          <w:bCs/>
          <w:sz w:val="21"/>
          <w:szCs w:val="21"/>
          <w:u w:val="thick"/>
        </w:rPr>
        <w:t>月</w:t>
      </w:r>
      <w:r w:rsidRPr="005D354E">
        <w:rPr>
          <w:rFonts w:eastAsia="黑体" w:hint="eastAsia"/>
          <w:b/>
          <w:bCs/>
          <w:sz w:val="21"/>
          <w:szCs w:val="21"/>
          <w:u w:val="thick"/>
        </w:rPr>
        <w:t xml:space="preserve">   </w:t>
      </w:r>
      <w:r w:rsidR="009915E8">
        <w:rPr>
          <w:rFonts w:eastAsia="黑体"/>
          <w:b/>
          <w:bCs/>
          <w:sz w:val="21"/>
          <w:szCs w:val="21"/>
          <w:highlight w:val="yellow"/>
          <w:u w:val="thick"/>
        </w:rPr>
        <w:t xml:space="preserve"> </w:t>
      </w:r>
      <w:r w:rsidR="009915E8">
        <w:rPr>
          <w:rFonts w:eastAsia="黑体"/>
          <w:b/>
          <w:bCs/>
          <w:sz w:val="21"/>
          <w:szCs w:val="21"/>
          <w:highlight w:val="yellow"/>
          <w:u w:val="thick"/>
        </w:rPr>
        <w:t>【</w:t>
      </w:r>
      <w:r w:rsidR="009915E8">
        <w:rPr>
          <w:rFonts w:eastAsia="黑体"/>
          <w:b/>
          <w:bCs/>
          <w:sz w:val="21"/>
          <w:szCs w:val="21"/>
          <w:highlight w:val="yellow"/>
          <w:u w:val="thick"/>
        </w:rPr>
        <w:t xml:space="preserve"> </w:t>
      </w:r>
      <w:r w:rsidR="009915E8">
        <w:rPr>
          <w:rFonts w:eastAsia="黑体"/>
          <w:b/>
          <w:bCs/>
          <w:sz w:val="21"/>
          <w:szCs w:val="21"/>
          <w:highlight w:val="yellow"/>
          <w:u w:val="thick"/>
        </w:rPr>
        <w:t>】</w:t>
      </w:r>
      <w:r w:rsidR="009915E8">
        <w:rPr>
          <w:rFonts w:eastAsia="黑体"/>
          <w:b/>
          <w:bCs/>
          <w:sz w:val="21"/>
          <w:szCs w:val="21"/>
          <w:highlight w:val="yellow"/>
          <w:u w:val="thick"/>
        </w:rPr>
        <w:t xml:space="preserve"> </w:t>
      </w:r>
      <w:r w:rsidRPr="005D354E">
        <w:rPr>
          <w:rFonts w:eastAsia="黑体" w:hint="eastAsia"/>
          <w:b/>
          <w:bCs/>
          <w:sz w:val="21"/>
          <w:szCs w:val="21"/>
          <w:u w:val="thick"/>
        </w:rPr>
        <w:t xml:space="preserve"> </w:t>
      </w:r>
      <w:r w:rsidRPr="005D354E">
        <w:rPr>
          <w:rFonts w:eastAsia="黑体" w:hint="eastAsia"/>
          <w:b/>
          <w:bCs/>
          <w:sz w:val="21"/>
          <w:szCs w:val="21"/>
          <w:u w:val="thick"/>
        </w:rPr>
        <w:t>日</w:t>
      </w:r>
      <w:r w:rsidR="00547028">
        <w:rPr>
          <w:rFonts w:eastAsia="黑体" w:hint="eastAsia"/>
          <w:b/>
          <w:bCs/>
          <w:sz w:val="21"/>
          <w:szCs w:val="21"/>
          <w:u w:val="thick"/>
        </w:rPr>
        <w:t xml:space="preserve">  </w:t>
      </w:r>
      <w:r w:rsidRPr="005D354E">
        <w:rPr>
          <w:rFonts w:ascii="黑体" w:eastAsia="黑体" w:hint="eastAsia"/>
          <w:b/>
          <w:bCs/>
          <w:sz w:val="21"/>
          <w:szCs w:val="21"/>
          <w:u w:val="thick"/>
        </w:rPr>
        <w:t xml:space="preserve"> </w:t>
      </w:r>
      <w:r w:rsidRPr="005D354E">
        <w:rPr>
          <w:rFonts w:ascii="黑体" w:eastAsia="黑体" w:hint="eastAsia"/>
          <w:b/>
          <w:bCs/>
          <w:sz w:val="21"/>
          <w:szCs w:val="21"/>
          <w:u w:val="thick"/>
        </w:rPr>
        <w:tab/>
      </w:r>
    </w:p>
    <w:p w14:paraId="2CD26B00" w14:textId="77777777" w:rsidR="0054794A" w:rsidRPr="00203F6C" w:rsidRDefault="0054794A" w:rsidP="0054794A">
      <w:pPr>
        <w:ind w:firstLine="480"/>
        <w:rPr>
          <w:vertAlign w:val="subscript"/>
        </w:rPr>
      </w:pPr>
    </w:p>
    <w:p w14:paraId="1F5F9C72" w14:textId="77777777" w:rsidR="0054794A" w:rsidRDefault="0054794A" w:rsidP="0054794A">
      <w:pPr>
        <w:ind w:firstLine="480"/>
        <w:rPr>
          <w:vertAlign w:val="subscript"/>
        </w:rPr>
      </w:pPr>
    </w:p>
    <w:p w14:paraId="320172CB" w14:textId="77777777" w:rsidR="0054794A" w:rsidRDefault="0054794A" w:rsidP="0054794A">
      <w:pPr>
        <w:spacing w:line="600" w:lineRule="exact"/>
        <w:ind w:firstLineChars="0" w:firstLine="0"/>
        <w:jc w:val="center"/>
        <w:rPr>
          <w:rFonts w:eastAsia="楷体_GB2312"/>
          <w:b/>
          <w:bCs/>
          <w:sz w:val="36"/>
        </w:rPr>
      </w:pPr>
      <w:r>
        <w:rPr>
          <w:rFonts w:eastAsia="楷体_GB2312" w:hint="eastAsia"/>
          <w:b/>
          <w:bCs/>
          <w:sz w:val="36"/>
        </w:rPr>
        <w:t>中</w:t>
      </w:r>
      <w:r>
        <w:rPr>
          <w:rFonts w:eastAsia="楷体_GB2312" w:hint="eastAsia"/>
          <w:b/>
          <w:bCs/>
          <w:sz w:val="36"/>
        </w:rPr>
        <w:t xml:space="preserve"> </w:t>
      </w:r>
      <w:r>
        <w:rPr>
          <w:rFonts w:eastAsia="楷体_GB2312" w:hint="eastAsia"/>
          <w:b/>
          <w:bCs/>
          <w:sz w:val="36"/>
        </w:rPr>
        <w:t>国</w:t>
      </w:r>
      <w:r>
        <w:rPr>
          <w:rFonts w:eastAsia="楷体_GB2312" w:hint="eastAsia"/>
          <w:b/>
          <w:bCs/>
          <w:sz w:val="36"/>
        </w:rPr>
        <w:t xml:space="preserve"> </w:t>
      </w:r>
      <w:r>
        <w:rPr>
          <w:rFonts w:eastAsia="楷体_GB2312" w:hint="eastAsia"/>
          <w:b/>
          <w:bCs/>
          <w:sz w:val="36"/>
        </w:rPr>
        <w:t>海</w:t>
      </w:r>
      <w:r>
        <w:rPr>
          <w:rFonts w:eastAsia="楷体_GB2312" w:hint="eastAsia"/>
          <w:b/>
          <w:bCs/>
          <w:sz w:val="36"/>
        </w:rPr>
        <w:t xml:space="preserve"> </w:t>
      </w:r>
      <w:r>
        <w:rPr>
          <w:rFonts w:eastAsia="楷体_GB2312" w:hint="eastAsia"/>
          <w:b/>
          <w:bCs/>
          <w:sz w:val="36"/>
        </w:rPr>
        <w:t>洋</w:t>
      </w:r>
      <w:r>
        <w:rPr>
          <w:rFonts w:eastAsia="楷体_GB2312" w:hint="eastAsia"/>
          <w:b/>
          <w:bCs/>
          <w:sz w:val="36"/>
        </w:rPr>
        <w:t xml:space="preserve"> </w:t>
      </w:r>
      <w:r>
        <w:rPr>
          <w:rFonts w:eastAsia="楷体_GB2312" w:hint="eastAsia"/>
          <w:b/>
          <w:bCs/>
          <w:sz w:val="36"/>
        </w:rPr>
        <w:t>大</w:t>
      </w:r>
      <w:r>
        <w:rPr>
          <w:rFonts w:eastAsia="楷体_GB2312" w:hint="eastAsia"/>
          <w:b/>
          <w:bCs/>
          <w:sz w:val="36"/>
        </w:rPr>
        <w:t xml:space="preserve"> </w:t>
      </w:r>
      <w:r>
        <w:rPr>
          <w:rFonts w:eastAsia="楷体_GB2312" w:hint="eastAsia"/>
          <w:b/>
          <w:bCs/>
          <w:sz w:val="36"/>
        </w:rPr>
        <w:t>学</w:t>
      </w:r>
      <w:r>
        <w:rPr>
          <w:rFonts w:eastAsia="楷体_GB2312"/>
          <w:b/>
          <w:bCs/>
          <w:sz w:val="36"/>
        </w:rPr>
        <w:br w:type="page"/>
      </w:r>
    </w:p>
    <w:p w14:paraId="7C9DA41E" w14:textId="77777777" w:rsidR="00A26285" w:rsidRDefault="008A4590" w:rsidP="00D6175C">
      <w:pPr>
        <w:spacing w:line="240" w:lineRule="auto"/>
        <w:ind w:firstLine="602"/>
        <w:jc w:val="center"/>
        <w:rPr>
          <w:rFonts w:cs="宋体"/>
          <w:noProof/>
          <w:szCs w:val="20"/>
        </w:rPr>
      </w:pPr>
      <w:r>
        <w:rPr>
          <w:b/>
          <w:sz w:val="30"/>
          <w:szCs w:val="30"/>
        </w:rPr>
        <w:lastRenderedPageBreak/>
        <w:t xml:space="preserve"> </w:t>
      </w:r>
    </w:p>
    <w:p w14:paraId="46AE12F3" w14:textId="77777777" w:rsidR="0054794A" w:rsidRDefault="0054794A" w:rsidP="0054794A">
      <w:pPr>
        <w:spacing w:line="600" w:lineRule="exact"/>
        <w:ind w:firstLineChars="0" w:firstLine="0"/>
        <w:jc w:val="center"/>
        <w:rPr>
          <w:rFonts w:eastAsia="楷体_GB2312"/>
          <w:b/>
          <w:bCs/>
          <w:sz w:val="36"/>
        </w:rPr>
      </w:pPr>
      <w:r>
        <w:rPr>
          <w:rFonts w:eastAsia="楷体_GB2312" w:hint="eastAsia"/>
          <w:b/>
          <w:bCs/>
          <w:sz w:val="36"/>
        </w:rPr>
        <w:t>小组成员名单</w:t>
      </w:r>
    </w:p>
    <w:tbl>
      <w:tblPr>
        <w:tblpPr w:leftFromText="180" w:rightFromText="180" w:vertAnchor="text" w:horzAnchor="margin" w:tblpY="227"/>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17"/>
        <w:gridCol w:w="1134"/>
        <w:gridCol w:w="2268"/>
        <w:gridCol w:w="2693"/>
        <w:gridCol w:w="1560"/>
      </w:tblGrid>
      <w:tr w:rsidR="0054794A" w:rsidRPr="002C0AD3" w14:paraId="7916C861" w14:textId="77777777" w:rsidTr="00A26285">
        <w:tc>
          <w:tcPr>
            <w:tcW w:w="817" w:type="dxa"/>
            <w:shd w:val="clear" w:color="auto" w:fill="auto"/>
            <w:vAlign w:val="center"/>
          </w:tcPr>
          <w:p w14:paraId="1F19DE74" w14:textId="77777777" w:rsidR="0054794A" w:rsidRPr="002C0AD3" w:rsidRDefault="0054794A" w:rsidP="00A26285">
            <w:pPr>
              <w:spacing w:line="240" w:lineRule="auto"/>
              <w:ind w:firstLineChars="0" w:firstLine="0"/>
              <w:jc w:val="center"/>
              <w:rPr>
                <w:rFonts w:ascii="宋体" w:hAnsi="宋体"/>
                <w:b/>
                <w:bCs/>
              </w:rPr>
            </w:pPr>
            <w:r w:rsidRPr="002C0AD3">
              <w:rPr>
                <w:rFonts w:ascii="宋体" w:hAnsi="宋体" w:hint="eastAsia"/>
                <w:b/>
                <w:bCs/>
              </w:rPr>
              <w:t>序号</w:t>
            </w:r>
          </w:p>
        </w:tc>
        <w:tc>
          <w:tcPr>
            <w:tcW w:w="1134" w:type="dxa"/>
            <w:shd w:val="clear" w:color="auto" w:fill="auto"/>
            <w:vAlign w:val="center"/>
          </w:tcPr>
          <w:p w14:paraId="3E77CA61" w14:textId="77777777" w:rsidR="0054794A" w:rsidRPr="002C0AD3" w:rsidRDefault="0054794A" w:rsidP="00A26285">
            <w:pPr>
              <w:spacing w:line="240" w:lineRule="auto"/>
              <w:ind w:firstLineChars="0" w:firstLine="0"/>
              <w:jc w:val="center"/>
              <w:rPr>
                <w:rFonts w:ascii="宋体" w:hAnsi="宋体"/>
                <w:b/>
                <w:bCs/>
              </w:rPr>
            </w:pPr>
            <w:r w:rsidRPr="002C0AD3">
              <w:rPr>
                <w:rFonts w:ascii="宋体" w:hAnsi="宋体" w:hint="eastAsia"/>
                <w:b/>
                <w:bCs/>
              </w:rPr>
              <w:t>姓名</w:t>
            </w:r>
          </w:p>
        </w:tc>
        <w:tc>
          <w:tcPr>
            <w:tcW w:w="2268" w:type="dxa"/>
            <w:shd w:val="clear" w:color="auto" w:fill="auto"/>
            <w:vAlign w:val="center"/>
          </w:tcPr>
          <w:p w14:paraId="149BB499" w14:textId="77777777" w:rsidR="0054794A" w:rsidRPr="002C0AD3" w:rsidRDefault="0054794A" w:rsidP="00A26285">
            <w:pPr>
              <w:spacing w:line="240" w:lineRule="auto"/>
              <w:ind w:firstLineChars="0" w:firstLine="0"/>
              <w:jc w:val="center"/>
              <w:rPr>
                <w:rFonts w:ascii="宋体" w:hAnsi="宋体"/>
                <w:b/>
                <w:bCs/>
              </w:rPr>
            </w:pPr>
            <w:r w:rsidRPr="002C0AD3">
              <w:rPr>
                <w:rFonts w:ascii="宋体" w:hAnsi="宋体" w:hint="eastAsia"/>
                <w:b/>
                <w:bCs/>
              </w:rPr>
              <w:t>学号</w:t>
            </w:r>
          </w:p>
        </w:tc>
        <w:tc>
          <w:tcPr>
            <w:tcW w:w="2693" w:type="dxa"/>
            <w:shd w:val="clear" w:color="auto" w:fill="auto"/>
            <w:vAlign w:val="center"/>
          </w:tcPr>
          <w:p w14:paraId="346BFE64" w14:textId="77777777" w:rsidR="0054794A" w:rsidRPr="002C0AD3" w:rsidRDefault="0054794A" w:rsidP="00A26285">
            <w:pPr>
              <w:spacing w:line="240" w:lineRule="auto"/>
              <w:ind w:firstLineChars="0" w:firstLine="0"/>
              <w:jc w:val="center"/>
              <w:rPr>
                <w:rFonts w:ascii="宋体" w:hAnsi="宋体"/>
                <w:b/>
                <w:bCs/>
              </w:rPr>
            </w:pPr>
            <w:r w:rsidRPr="002C0AD3">
              <w:rPr>
                <w:rFonts w:ascii="宋体" w:hAnsi="宋体" w:hint="eastAsia"/>
                <w:b/>
                <w:bCs/>
              </w:rPr>
              <w:t>任务分工</w:t>
            </w:r>
          </w:p>
        </w:tc>
        <w:tc>
          <w:tcPr>
            <w:tcW w:w="1560" w:type="dxa"/>
            <w:shd w:val="clear" w:color="auto" w:fill="auto"/>
            <w:vAlign w:val="center"/>
          </w:tcPr>
          <w:p w14:paraId="2E0B0DA2" w14:textId="77777777" w:rsidR="0054794A" w:rsidRPr="002C0AD3" w:rsidRDefault="0054794A" w:rsidP="00A26285">
            <w:pPr>
              <w:spacing w:line="240" w:lineRule="auto"/>
              <w:ind w:firstLineChars="0" w:firstLine="0"/>
              <w:jc w:val="center"/>
              <w:rPr>
                <w:rFonts w:ascii="宋体" w:hAnsi="宋体"/>
                <w:b/>
                <w:bCs/>
              </w:rPr>
            </w:pPr>
            <w:r>
              <w:rPr>
                <w:rFonts w:ascii="宋体" w:hAnsi="宋体" w:hint="eastAsia"/>
                <w:b/>
                <w:bCs/>
              </w:rPr>
              <w:t>工作在小组中的比例</w:t>
            </w:r>
          </w:p>
        </w:tc>
      </w:tr>
      <w:tr w:rsidR="0054794A" w:rsidRPr="002C0AD3" w14:paraId="2F16DE6D" w14:textId="77777777" w:rsidTr="00A26285">
        <w:tc>
          <w:tcPr>
            <w:tcW w:w="817" w:type="dxa"/>
            <w:shd w:val="clear" w:color="auto" w:fill="auto"/>
          </w:tcPr>
          <w:p w14:paraId="7A122AD8" w14:textId="77777777" w:rsidR="0054794A" w:rsidRPr="002C0AD3" w:rsidRDefault="0054794A" w:rsidP="00A26285">
            <w:pPr>
              <w:spacing w:before="40" w:after="40" w:line="240" w:lineRule="auto"/>
              <w:ind w:firstLineChars="0" w:firstLine="0"/>
              <w:jc w:val="left"/>
              <w:rPr>
                <w:rFonts w:ascii="宋体" w:hAnsi="宋体"/>
                <w:b/>
                <w:bCs/>
              </w:rPr>
            </w:pPr>
            <w:r>
              <w:rPr>
                <w:rFonts w:ascii="宋体" w:hAnsi="宋体"/>
                <w:sz w:val="21"/>
              </w:rPr>
              <w:t>1</w:t>
            </w:r>
          </w:p>
        </w:tc>
        <w:tc>
          <w:tcPr>
            <w:tcW w:w="1134" w:type="dxa"/>
            <w:shd w:val="clear" w:color="auto" w:fill="auto"/>
          </w:tcPr>
          <w:p w14:paraId="2602992E" w14:textId="77777777" w:rsidR="0054794A" w:rsidRPr="002C0AD3" w:rsidRDefault="0054794A" w:rsidP="00A26285">
            <w:pPr>
              <w:spacing w:before="40" w:after="40" w:line="240" w:lineRule="auto"/>
              <w:ind w:firstLineChars="0" w:firstLine="0"/>
              <w:jc w:val="left"/>
              <w:rPr>
                <w:rFonts w:ascii="宋体" w:hAnsi="宋体"/>
                <w:b/>
                <w:bCs/>
              </w:rPr>
            </w:pPr>
            <w:r>
              <w:rPr>
                <w:rFonts w:ascii="宋体" w:hAnsi="宋体"/>
                <w:sz w:val="21"/>
              </w:rPr>
              <w:t>吴明哲</w:t>
            </w:r>
          </w:p>
        </w:tc>
        <w:tc>
          <w:tcPr>
            <w:tcW w:w="2268" w:type="dxa"/>
            <w:shd w:val="clear" w:color="auto" w:fill="auto"/>
          </w:tcPr>
          <w:p w14:paraId="4CBB452A" w14:textId="77777777" w:rsidR="0054794A" w:rsidRPr="002C0AD3" w:rsidRDefault="0054794A" w:rsidP="00A26285">
            <w:pPr>
              <w:spacing w:before="40" w:after="40" w:line="240" w:lineRule="auto"/>
              <w:ind w:firstLineChars="0" w:firstLine="0"/>
              <w:jc w:val="left"/>
              <w:rPr>
                <w:rFonts w:ascii="宋体" w:hAnsi="宋体"/>
                <w:b/>
                <w:bCs/>
              </w:rPr>
            </w:pPr>
            <w:r>
              <w:rPr>
                <w:rFonts w:ascii="宋体" w:hAnsi="宋体"/>
                <w:sz w:val="21"/>
                <w:highlight w:val="yellow"/>
              </w:rPr>
              <w:t>【学号】</w:t>
            </w:r>
          </w:p>
        </w:tc>
        <w:tc>
          <w:tcPr>
            <w:tcW w:w="2693" w:type="dxa"/>
            <w:shd w:val="clear" w:color="auto" w:fill="auto"/>
          </w:tcPr>
          <w:p w14:paraId="475932BA" w14:textId="77777777" w:rsidR="0054794A" w:rsidRPr="002C0AD3" w:rsidRDefault="0054794A" w:rsidP="00A26285">
            <w:pPr>
              <w:spacing w:before="40" w:after="40" w:line="240" w:lineRule="auto"/>
              <w:ind w:firstLineChars="0" w:firstLine="0"/>
              <w:jc w:val="left"/>
              <w:rPr>
                <w:rFonts w:ascii="宋体" w:hAnsi="宋体"/>
                <w:b/>
                <w:bCs/>
              </w:rPr>
            </w:pPr>
            <w:r>
              <w:rPr>
                <w:rFonts w:ascii="宋体" w:hAnsi="宋体"/>
                <w:sz w:val="21"/>
              </w:rPr>
              <w:t>组长。系统架构与接口定义、主动复核状态机、安全网关、云台伺服与变焦增益调度、指针读数几何解算与标定、证据包与云端台账、虚拟配电室、RK3576 部署与打包、测试与文档</w:t>
            </w:r>
          </w:p>
        </w:tc>
        <w:tc>
          <w:tcPr>
            <w:tcW w:w="1560" w:type="dxa"/>
            <w:shd w:val="clear" w:color="auto" w:fill="auto"/>
          </w:tcPr>
          <w:p w14:paraId="43FBD493" w14:textId="77777777" w:rsidR="0054794A" w:rsidRPr="002C0AD3" w:rsidRDefault="0054794A" w:rsidP="00A26285">
            <w:pPr>
              <w:spacing w:before="40" w:after="40" w:line="240" w:lineRule="auto"/>
              <w:ind w:firstLineChars="0" w:firstLine="0"/>
              <w:jc w:val="left"/>
              <w:rPr>
                <w:rFonts w:ascii="宋体" w:hAnsi="宋体"/>
                <w:b/>
                <w:bCs/>
              </w:rPr>
            </w:pPr>
            <w:r>
              <w:rPr>
                <w:rFonts w:ascii="宋体" w:hAnsi="宋体"/>
                <w:sz w:val="21"/>
                <w:highlight w:val="yellow"/>
              </w:rPr>
              <w:t>【%】</w:t>
            </w:r>
          </w:p>
        </w:tc>
      </w:tr>
      <w:tr w:rsidR="0054794A" w:rsidRPr="002C0AD3" w14:paraId="20277D3F" w14:textId="77777777" w:rsidTr="00A26285">
        <w:tc>
          <w:tcPr>
            <w:tcW w:w="817" w:type="dxa"/>
            <w:shd w:val="clear" w:color="auto" w:fill="auto"/>
          </w:tcPr>
          <w:p w14:paraId="1B5FB8F7" w14:textId="77777777" w:rsidR="0054794A" w:rsidRPr="002C0AD3" w:rsidRDefault="0054794A" w:rsidP="00A26285">
            <w:pPr>
              <w:spacing w:before="40" w:after="40" w:line="240" w:lineRule="auto"/>
              <w:ind w:firstLineChars="0" w:firstLine="0"/>
              <w:jc w:val="left"/>
              <w:rPr>
                <w:rFonts w:ascii="宋体" w:hAnsi="宋体"/>
                <w:b/>
                <w:bCs/>
              </w:rPr>
            </w:pPr>
            <w:r>
              <w:rPr>
                <w:rFonts w:ascii="宋体" w:hAnsi="宋体"/>
                <w:sz w:val="21"/>
              </w:rPr>
              <w:t>2</w:t>
            </w:r>
          </w:p>
        </w:tc>
        <w:tc>
          <w:tcPr>
            <w:tcW w:w="1134" w:type="dxa"/>
            <w:shd w:val="clear" w:color="auto" w:fill="auto"/>
          </w:tcPr>
          <w:p w14:paraId="4247AC81" w14:textId="77777777" w:rsidR="0054794A" w:rsidRPr="002C0AD3" w:rsidRDefault="0054794A" w:rsidP="00A26285">
            <w:pPr>
              <w:spacing w:before="40" w:after="40" w:line="240" w:lineRule="auto"/>
              <w:ind w:firstLineChars="0" w:firstLine="0"/>
              <w:jc w:val="left"/>
              <w:rPr>
                <w:rFonts w:ascii="宋体" w:hAnsi="宋体"/>
                <w:b/>
                <w:bCs/>
              </w:rPr>
            </w:pPr>
            <w:r>
              <w:rPr>
                <w:rFonts w:ascii="宋体" w:hAnsi="宋体"/>
                <w:sz w:val="21"/>
                <w:highlight w:val="yellow"/>
              </w:rPr>
              <w:t>【姓名】</w:t>
            </w:r>
          </w:p>
        </w:tc>
        <w:tc>
          <w:tcPr>
            <w:tcW w:w="2268" w:type="dxa"/>
            <w:shd w:val="clear" w:color="auto" w:fill="auto"/>
          </w:tcPr>
          <w:p w14:paraId="52B1A35C" w14:textId="77777777" w:rsidR="0054794A" w:rsidRPr="002C0AD3" w:rsidRDefault="0054794A" w:rsidP="00A26285">
            <w:pPr>
              <w:spacing w:before="40" w:after="40" w:line="240" w:lineRule="auto"/>
              <w:ind w:firstLineChars="0" w:firstLine="0"/>
              <w:jc w:val="left"/>
              <w:rPr>
                <w:rFonts w:ascii="宋体" w:hAnsi="宋体"/>
                <w:b/>
                <w:bCs/>
              </w:rPr>
            </w:pPr>
            <w:r>
              <w:rPr>
                <w:rFonts w:ascii="宋体" w:hAnsi="宋体"/>
                <w:sz w:val="21"/>
                <w:highlight w:val="yellow"/>
              </w:rPr>
              <w:t>【学号】</w:t>
            </w:r>
          </w:p>
        </w:tc>
        <w:tc>
          <w:tcPr>
            <w:tcW w:w="2693" w:type="dxa"/>
            <w:shd w:val="clear" w:color="auto" w:fill="auto"/>
          </w:tcPr>
          <w:p w14:paraId="03D4D9BE" w14:textId="77777777" w:rsidR="0054794A" w:rsidRPr="002C0AD3" w:rsidRDefault="0054794A" w:rsidP="00A26285">
            <w:pPr>
              <w:spacing w:before="40" w:after="40" w:line="240" w:lineRule="auto"/>
              <w:ind w:firstLineChars="0" w:firstLine="0"/>
              <w:jc w:val="left"/>
              <w:rPr>
                <w:rFonts w:ascii="宋体" w:hAnsi="宋体"/>
                <w:b/>
                <w:bCs/>
              </w:rPr>
            </w:pPr>
            <w:r>
              <w:rPr>
                <w:rFonts w:ascii="宋体" w:hAnsi="宋体"/>
                <w:sz w:val="21"/>
              </w:rPr>
              <w:t>L1 目标检测</w:t>
            </w:r>
          </w:p>
        </w:tc>
        <w:tc>
          <w:tcPr>
            <w:tcW w:w="1560" w:type="dxa"/>
            <w:shd w:val="clear" w:color="auto" w:fill="auto"/>
          </w:tcPr>
          <w:p w14:paraId="17B1EEEB" w14:textId="77777777" w:rsidR="0054794A" w:rsidRPr="002C0AD3" w:rsidRDefault="0054794A" w:rsidP="00A26285">
            <w:pPr>
              <w:spacing w:before="40" w:after="40" w:line="240" w:lineRule="auto"/>
              <w:ind w:firstLineChars="0" w:firstLine="0"/>
              <w:jc w:val="left"/>
              <w:rPr>
                <w:rFonts w:ascii="宋体" w:hAnsi="宋体"/>
                <w:b/>
                <w:bCs/>
              </w:rPr>
            </w:pPr>
            <w:r>
              <w:rPr>
                <w:rFonts w:ascii="宋体" w:hAnsi="宋体"/>
                <w:sz w:val="21"/>
                <w:highlight w:val="yellow"/>
              </w:rPr>
              <w:t>【%】</w:t>
            </w:r>
          </w:p>
        </w:tc>
      </w:tr>
      <w:tr w:rsidR="0054794A" w:rsidRPr="002C0AD3" w14:paraId="42D147FA" w14:textId="77777777" w:rsidTr="00A26285">
        <w:tc>
          <w:tcPr>
            <w:tcW w:w="817" w:type="dxa"/>
            <w:shd w:val="clear" w:color="auto" w:fill="auto"/>
          </w:tcPr>
          <w:p w14:paraId="25FCA57E" w14:textId="77777777" w:rsidR="0054794A" w:rsidRPr="002C0AD3" w:rsidRDefault="0054794A" w:rsidP="00A26285">
            <w:pPr>
              <w:spacing w:before="40" w:after="40" w:line="240" w:lineRule="auto"/>
              <w:ind w:firstLineChars="0" w:firstLine="0"/>
              <w:jc w:val="left"/>
              <w:rPr>
                <w:rFonts w:ascii="宋体" w:hAnsi="宋体"/>
                <w:b/>
                <w:bCs/>
              </w:rPr>
            </w:pPr>
            <w:r>
              <w:rPr>
                <w:rFonts w:ascii="宋体" w:hAnsi="宋体"/>
                <w:sz w:val="21"/>
              </w:rPr>
              <w:t>3</w:t>
            </w:r>
          </w:p>
        </w:tc>
        <w:tc>
          <w:tcPr>
            <w:tcW w:w="1134" w:type="dxa"/>
            <w:shd w:val="clear" w:color="auto" w:fill="auto"/>
          </w:tcPr>
          <w:p w14:paraId="686590D0" w14:textId="77777777" w:rsidR="0054794A" w:rsidRPr="002C0AD3" w:rsidRDefault="0054794A" w:rsidP="00A26285">
            <w:pPr>
              <w:spacing w:before="40" w:after="40" w:line="240" w:lineRule="auto"/>
              <w:ind w:firstLineChars="0" w:firstLine="0"/>
              <w:jc w:val="left"/>
              <w:rPr>
                <w:rFonts w:ascii="宋体" w:hAnsi="宋体"/>
                <w:b/>
                <w:bCs/>
              </w:rPr>
            </w:pPr>
            <w:r>
              <w:rPr>
                <w:rFonts w:ascii="宋体" w:hAnsi="宋体"/>
                <w:sz w:val="21"/>
                <w:highlight w:val="yellow"/>
              </w:rPr>
              <w:t>【姓名】</w:t>
            </w:r>
          </w:p>
        </w:tc>
        <w:tc>
          <w:tcPr>
            <w:tcW w:w="2268" w:type="dxa"/>
            <w:shd w:val="clear" w:color="auto" w:fill="auto"/>
          </w:tcPr>
          <w:p w14:paraId="1B7164B0" w14:textId="77777777" w:rsidR="0054794A" w:rsidRPr="002C0AD3" w:rsidRDefault="0054794A" w:rsidP="00A26285">
            <w:pPr>
              <w:spacing w:before="40" w:after="40" w:line="240" w:lineRule="auto"/>
              <w:ind w:firstLineChars="0" w:firstLine="0"/>
              <w:jc w:val="left"/>
              <w:rPr>
                <w:rFonts w:ascii="宋体" w:hAnsi="宋体"/>
                <w:b/>
                <w:bCs/>
              </w:rPr>
            </w:pPr>
            <w:r>
              <w:rPr>
                <w:rFonts w:ascii="宋体" w:hAnsi="宋体"/>
                <w:sz w:val="21"/>
                <w:highlight w:val="yellow"/>
              </w:rPr>
              <w:t>【学号】</w:t>
            </w:r>
          </w:p>
        </w:tc>
        <w:tc>
          <w:tcPr>
            <w:tcW w:w="2693" w:type="dxa"/>
            <w:shd w:val="clear" w:color="auto" w:fill="auto"/>
          </w:tcPr>
          <w:p w14:paraId="683087B5" w14:textId="77777777" w:rsidR="0054794A" w:rsidRPr="002C0AD3" w:rsidRDefault="0054794A" w:rsidP="00A26285">
            <w:pPr>
              <w:spacing w:before="40" w:after="40" w:line="240" w:lineRule="auto"/>
              <w:ind w:firstLineChars="0" w:firstLine="0"/>
              <w:jc w:val="left"/>
              <w:rPr>
                <w:rFonts w:ascii="宋体" w:hAnsi="宋体"/>
                <w:b/>
                <w:bCs/>
              </w:rPr>
            </w:pPr>
            <w:r>
              <w:rPr>
                <w:rFonts w:ascii="宋体" w:hAnsi="宋体"/>
                <w:sz w:val="21"/>
              </w:rPr>
              <w:t>L2 分割方案与读数比选实验</w:t>
            </w:r>
          </w:p>
        </w:tc>
        <w:tc>
          <w:tcPr>
            <w:tcW w:w="1560" w:type="dxa"/>
            <w:shd w:val="clear" w:color="auto" w:fill="auto"/>
          </w:tcPr>
          <w:p w14:paraId="28D30771" w14:textId="77777777" w:rsidR="0054794A" w:rsidRPr="002C0AD3" w:rsidRDefault="0054794A" w:rsidP="00A26285">
            <w:pPr>
              <w:spacing w:before="40" w:after="40" w:line="240" w:lineRule="auto"/>
              <w:ind w:firstLineChars="0" w:firstLine="0"/>
              <w:jc w:val="left"/>
              <w:rPr>
                <w:rFonts w:ascii="宋体" w:hAnsi="宋体"/>
                <w:b/>
                <w:bCs/>
              </w:rPr>
            </w:pPr>
            <w:r>
              <w:rPr>
                <w:rFonts w:ascii="宋体" w:hAnsi="宋体"/>
                <w:sz w:val="21"/>
                <w:highlight w:val="yellow"/>
              </w:rPr>
              <w:t>【%】</w:t>
            </w:r>
          </w:p>
        </w:tc>
      </w:tr>
      <w:tr w:rsidR="0054794A" w:rsidRPr="002C0AD3" w14:paraId="209C811A" w14:textId="77777777" w:rsidTr="00A26285">
        <w:tc>
          <w:tcPr>
            <w:tcW w:w="817" w:type="dxa"/>
            <w:shd w:val="clear" w:color="auto" w:fill="auto"/>
          </w:tcPr>
          <w:p w14:paraId="71C3180F" w14:textId="77777777" w:rsidR="0054794A" w:rsidRPr="002C0AD3" w:rsidRDefault="0054794A" w:rsidP="00A26285">
            <w:pPr>
              <w:spacing w:before="40" w:after="40" w:line="240" w:lineRule="auto"/>
              <w:ind w:firstLineChars="0" w:firstLine="0"/>
              <w:jc w:val="left"/>
              <w:rPr>
                <w:rFonts w:ascii="宋体" w:hAnsi="宋体"/>
                <w:b/>
                <w:bCs/>
              </w:rPr>
            </w:pPr>
            <w:r>
              <w:rPr>
                <w:rFonts w:ascii="宋体" w:hAnsi="宋体"/>
                <w:sz w:val="21"/>
              </w:rPr>
              <w:t>4</w:t>
            </w:r>
          </w:p>
        </w:tc>
        <w:tc>
          <w:tcPr>
            <w:tcW w:w="1134" w:type="dxa"/>
            <w:shd w:val="clear" w:color="auto" w:fill="auto"/>
          </w:tcPr>
          <w:p w14:paraId="647EFA46" w14:textId="77777777" w:rsidR="0054794A" w:rsidRPr="002C0AD3" w:rsidRDefault="0054794A" w:rsidP="00A26285">
            <w:pPr>
              <w:spacing w:before="40" w:after="40" w:line="240" w:lineRule="auto"/>
              <w:ind w:firstLineChars="0" w:firstLine="0"/>
              <w:jc w:val="left"/>
              <w:rPr>
                <w:rFonts w:ascii="宋体" w:hAnsi="宋体"/>
                <w:b/>
                <w:bCs/>
              </w:rPr>
            </w:pPr>
            <w:r>
              <w:rPr>
                <w:rFonts w:ascii="宋体" w:hAnsi="宋体"/>
                <w:sz w:val="21"/>
                <w:highlight w:val="yellow"/>
              </w:rPr>
              <w:t>【姓名】</w:t>
            </w:r>
          </w:p>
        </w:tc>
        <w:tc>
          <w:tcPr>
            <w:tcW w:w="2268" w:type="dxa"/>
            <w:shd w:val="clear" w:color="auto" w:fill="auto"/>
          </w:tcPr>
          <w:p w14:paraId="76542EF6" w14:textId="77777777" w:rsidR="0054794A" w:rsidRPr="002C0AD3" w:rsidRDefault="0054794A" w:rsidP="00A26285">
            <w:pPr>
              <w:spacing w:before="40" w:after="40" w:line="240" w:lineRule="auto"/>
              <w:ind w:firstLineChars="0" w:firstLine="0"/>
              <w:jc w:val="left"/>
              <w:rPr>
                <w:rFonts w:ascii="宋体" w:hAnsi="宋体"/>
                <w:b/>
                <w:bCs/>
              </w:rPr>
            </w:pPr>
            <w:r>
              <w:rPr>
                <w:rFonts w:ascii="宋体" w:hAnsi="宋体"/>
                <w:sz w:val="21"/>
                <w:highlight w:val="yellow"/>
              </w:rPr>
              <w:t>【学号】</w:t>
            </w:r>
          </w:p>
        </w:tc>
        <w:tc>
          <w:tcPr>
            <w:tcW w:w="2693" w:type="dxa"/>
            <w:shd w:val="clear" w:color="auto" w:fill="auto"/>
          </w:tcPr>
          <w:p w14:paraId="169A83EA" w14:textId="77777777" w:rsidR="0054794A" w:rsidRPr="002C0AD3" w:rsidRDefault="0054794A" w:rsidP="00A26285">
            <w:pPr>
              <w:spacing w:before="40" w:after="40" w:line="240" w:lineRule="auto"/>
              <w:ind w:firstLineChars="0" w:firstLine="0"/>
              <w:jc w:val="left"/>
              <w:rPr>
                <w:rFonts w:ascii="宋体" w:hAnsi="宋体"/>
                <w:b/>
                <w:bCs/>
              </w:rPr>
            </w:pPr>
            <w:r>
              <w:rPr>
                <w:rFonts w:ascii="宋体" w:hAnsi="宋体"/>
                <w:sz w:val="21"/>
              </w:rPr>
              <w:t>L3 未知异常检测</w:t>
            </w:r>
          </w:p>
        </w:tc>
        <w:tc>
          <w:tcPr>
            <w:tcW w:w="1560" w:type="dxa"/>
            <w:shd w:val="clear" w:color="auto" w:fill="auto"/>
          </w:tcPr>
          <w:p w14:paraId="40C354E4" w14:textId="77777777" w:rsidR="0054794A" w:rsidRPr="002C0AD3" w:rsidRDefault="0054794A" w:rsidP="00A26285">
            <w:pPr>
              <w:spacing w:before="40" w:after="40" w:line="240" w:lineRule="auto"/>
              <w:ind w:firstLineChars="0" w:firstLine="0"/>
              <w:jc w:val="left"/>
              <w:rPr>
                <w:rFonts w:ascii="宋体" w:hAnsi="宋体"/>
                <w:b/>
                <w:bCs/>
              </w:rPr>
            </w:pPr>
            <w:r>
              <w:rPr>
                <w:rFonts w:ascii="宋体" w:hAnsi="宋体"/>
                <w:sz w:val="21"/>
                <w:highlight w:val="yellow"/>
              </w:rPr>
              <w:t>【%】</w:t>
            </w:r>
          </w:p>
        </w:tc>
      </w:tr>
      <w:tr w:rsidR="0054794A" w:rsidRPr="002C0AD3" w14:paraId="7044EF32" w14:textId="77777777" w:rsidTr="00A26285">
        <w:tc>
          <w:tcPr>
            <w:tcW w:w="817" w:type="dxa"/>
            <w:shd w:val="clear" w:color="auto" w:fill="auto"/>
          </w:tcPr>
          <w:p w14:paraId="2F1186DB" w14:textId="77777777" w:rsidR="0054794A" w:rsidRPr="002C0AD3" w:rsidRDefault="0054794A" w:rsidP="00A26285">
            <w:pPr>
              <w:spacing w:line="240" w:lineRule="auto"/>
              <w:ind w:firstLineChars="0" w:firstLine="0"/>
              <w:jc w:val="center"/>
              <w:rPr>
                <w:rFonts w:ascii="宋体" w:hAnsi="宋体"/>
                <w:b/>
                <w:bCs/>
              </w:rPr>
            </w:pPr>
          </w:p>
        </w:tc>
        <w:tc>
          <w:tcPr>
            <w:tcW w:w="1134" w:type="dxa"/>
            <w:shd w:val="clear" w:color="auto" w:fill="auto"/>
          </w:tcPr>
          <w:p w14:paraId="4E6F532E" w14:textId="77777777" w:rsidR="0054794A" w:rsidRPr="002C0AD3" w:rsidRDefault="0054794A" w:rsidP="00A26285">
            <w:pPr>
              <w:spacing w:line="240" w:lineRule="auto"/>
              <w:ind w:firstLineChars="0" w:firstLine="0"/>
              <w:jc w:val="center"/>
              <w:rPr>
                <w:rFonts w:ascii="宋体" w:hAnsi="宋体"/>
                <w:b/>
                <w:bCs/>
              </w:rPr>
            </w:pPr>
          </w:p>
        </w:tc>
        <w:tc>
          <w:tcPr>
            <w:tcW w:w="2268" w:type="dxa"/>
            <w:shd w:val="clear" w:color="auto" w:fill="auto"/>
          </w:tcPr>
          <w:p w14:paraId="1FD6DA76" w14:textId="77777777" w:rsidR="0054794A" w:rsidRPr="002C0AD3" w:rsidRDefault="0054794A" w:rsidP="00A26285">
            <w:pPr>
              <w:spacing w:line="240" w:lineRule="auto"/>
              <w:ind w:firstLineChars="0" w:firstLine="0"/>
              <w:jc w:val="center"/>
              <w:rPr>
                <w:rFonts w:ascii="宋体" w:hAnsi="宋体"/>
                <w:b/>
                <w:bCs/>
              </w:rPr>
            </w:pPr>
          </w:p>
        </w:tc>
        <w:tc>
          <w:tcPr>
            <w:tcW w:w="2693" w:type="dxa"/>
            <w:shd w:val="clear" w:color="auto" w:fill="auto"/>
          </w:tcPr>
          <w:p w14:paraId="1087B70A" w14:textId="77777777" w:rsidR="0054794A" w:rsidRPr="002C0AD3" w:rsidRDefault="0054794A" w:rsidP="00A26285">
            <w:pPr>
              <w:spacing w:line="240" w:lineRule="auto"/>
              <w:ind w:firstLineChars="0" w:firstLine="0"/>
              <w:jc w:val="center"/>
              <w:rPr>
                <w:rFonts w:ascii="宋体" w:hAnsi="宋体"/>
                <w:b/>
                <w:bCs/>
              </w:rPr>
            </w:pPr>
          </w:p>
          <w:p w14:paraId="4185A9C3" w14:textId="77777777" w:rsidR="0054794A" w:rsidRPr="002C0AD3" w:rsidRDefault="0054794A" w:rsidP="00A26285">
            <w:pPr>
              <w:spacing w:line="240" w:lineRule="auto"/>
              <w:ind w:firstLineChars="0" w:firstLine="0"/>
              <w:jc w:val="center"/>
              <w:rPr>
                <w:rFonts w:ascii="宋体" w:hAnsi="宋体"/>
                <w:b/>
                <w:bCs/>
              </w:rPr>
            </w:pPr>
          </w:p>
        </w:tc>
        <w:tc>
          <w:tcPr>
            <w:tcW w:w="1560" w:type="dxa"/>
            <w:shd w:val="clear" w:color="auto" w:fill="auto"/>
          </w:tcPr>
          <w:p w14:paraId="3FCE8158" w14:textId="77777777" w:rsidR="0054794A" w:rsidRPr="002C0AD3" w:rsidRDefault="0054794A" w:rsidP="00A26285">
            <w:pPr>
              <w:spacing w:line="240" w:lineRule="auto"/>
              <w:ind w:firstLineChars="0" w:firstLine="0"/>
              <w:jc w:val="center"/>
              <w:rPr>
                <w:rFonts w:ascii="宋体" w:hAnsi="宋体"/>
                <w:b/>
                <w:bCs/>
              </w:rPr>
            </w:pPr>
          </w:p>
        </w:tc>
      </w:tr>
      <w:tr w:rsidR="0054794A" w:rsidRPr="002C0AD3" w14:paraId="48F92A96" w14:textId="77777777" w:rsidTr="00A26285">
        <w:tc>
          <w:tcPr>
            <w:tcW w:w="817" w:type="dxa"/>
            <w:shd w:val="clear" w:color="auto" w:fill="auto"/>
          </w:tcPr>
          <w:p w14:paraId="1F995664" w14:textId="77777777" w:rsidR="0054794A" w:rsidRPr="002C0AD3" w:rsidRDefault="0054794A" w:rsidP="00A26285">
            <w:pPr>
              <w:spacing w:line="240" w:lineRule="auto"/>
              <w:ind w:firstLineChars="0" w:firstLine="0"/>
              <w:jc w:val="center"/>
              <w:rPr>
                <w:rFonts w:ascii="宋体" w:hAnsi="宋体"/>
                <w:b/>
                <w:bCs/>
              </w:rPr>
            </w:pPr>
          </w:p>
        </w:tc>
        <w:tc>
          <w:tcPr>
            <w:tcW w:w="1134" w:type="dxa"/>
            <w:shd w:val="clear" w:color="auto" w:fill="auto"/>
          </w:tcPr>
          <w:p w14:paraId="5893EC4E" w14:textId="77777777" w:rsidR="0054794A" w:rsidRPr="002C0AD3" w:rsidRDefault="0054794A" w:rsidP="00A26285">
            <w:pPr>
              <w:spacing w:line="240" w:lineRule="auto"/>
              <w:ind w:firstLineChars="0" w:firstLine="0"/>
              <w:jc w:val="center"/>
              <w:rPr>
                <w:rFonts w:ascii="宋体" w:hAnsi="宋体"/>
                <w:b/>
                <w:bCs/>
              </w:rPr>
            </w:pPr>
          </w:p>
        </w:tc>
        <w:tc>
          <w:tcPr>
            <w:tcW w:w="2268" w:type="dxa"/>
            <w:shd w:val="clear" w:color="auto" w:fill="auto"/>
          </w:tcPr>
          <w:p w14:paraId="3DDD4C18" w14:textId="77777777" w:rsidR="0054794A" w:rsidRPr="002C0AD3" w:rsidRDefault="0054794A" w:rsidP="00A26285">
            <w:pPr>
              <w:spacing w:line="240" w:lineRule="auto"/>
              <w:ind w:firstLineChars="0" w:firstLine="0"/>
              <w:jc w:val="center"/>
              <w:rPr>
                <w:rFonts w:ascii="宋体" w:hAnsi="宋体"/>
                <w:b/>
                <w:bCs/>
              </w:rPr>
            </w:pPr>
          </w:p>
        </w:tc>
        <w:tc>
          <w:tcPr>
            <w:tcW w:w="2693" w:type="dxa"/>
            <w:shd w:val="clear" w:color="auto" w:fill="auto"/>
          </w:tcPr>
          <w:p w14:paraId="6DBD13CD" w14:textId="77777777" w:rsidR="0054794A" w:rsidRPr="002C0AD3" w:rsidRDefault="0054794A" w:rsidP="00A26285">
            <w:pPr>
              <w:spacing w:line="240" w:lineRule="auto"/>
              <w:ind w:firstLineChars="0" w:firstLine="0"/>
              <w:jc w:val="center"/>
              <w:rPr>
                <w:rFonts w:ascii="宋体" w:hAnsi="宋体"/>
                <w:b/>
                <w:bCs/>
              </w:rPr>
            </w:pPr>
          </w:p>
          <w:p w14:paraId="09AD8C92" w14:textId="77777777" w:rsidR="0054794A" w:rsidRPr="002C0AD3" w:rsidRDefault="0054794A" w:rsidP="00A26285">
            <w:pPr>
              <w:spacing w:line="240" w:lineRule="auto"/>
              <w:ind w:firstLineChars="0" w:firstLine="0"/>
              <w:jc w:val="center"/>
              <w:rPr>
                <w:rFonts w:ascii="宋体" w:hAnsi="宋体"/>
                <w:b/>
                <w:bCs/>
              </w:rPr>
            </w:pPr>
          </w:p>
        </w:tc>
        <w:tc>
          <w:tcPr>
            <w:tcW w:w="1560" w:type="dxa"/>
            <w:shd w:val="clear" w:color="auto" w:fill="auto"/>
          </w:tcPr>
          <w:p w14:paraId="61F6827F" w14:textId="77777777" w:rsidR="0054794A" w:rsidRPr="002C0AD3" w:rsidRDefault="0054794A" w:rsidP="00A26285">
            <w:pPr>
              <w:spacing w:line="240" w:lineRule="auto"/>
              <w:ind w:firstLineChars="0" w:firstLine="0"/>
              <w:jc w:val="center"/>
              <w:rPr>
                <w:rFonts w:ascii="宋体" w:hAnsi="宋体"/>
                <w:b/>
                <w:bCs/>
              </w:rPr>
            </w:pPr>
          </w:p>
        </w:tc>
      </w:tr>
    </w:tbl>
    <w:p w14:paraId="19E39E47" w14:textId="77777777" w:rsidR="0054794A" w:rsidRDefault="0054794A" w:rsidP="0054794A">
      <w:pPr>
        <w:spacing w:line="600" w:lineRule="exact"/>
        <w:ind w:firstLineChars="0" w:firstLine="0"/>
        <w:jc w:val="center"/>
        <w:rPr>
          <w:rFonts w:eastAsia="楷体_GB2312"/>
          <w:b/>
          <w:bCs/>
          <w:sz w:val="36"/>
        </w:rPr>
      </w:pPr>
    </w:p>
    <w:p w14:paraId="4C3BBED7" w14:textId="77777777" w:rsidR="0054794A" w:rsidRDefault="0054794A" w:rsidP="0054794A">
      <w:pPr>
        <w:spacing w:line="600" w:lineRule="exact"/>
        <w:ind w:firstLineChars="0" w:firstLine="0"/>
        <w:jc w:val="center"/>
        <w:rPr>
          <w:rFonts w:eastAsia="楷体_GB2312"/>
          <w:b/>
          <w:bCs/>
          <w:sz w:val="36"/>
        </w:rPr>
      </w:pPr>
    </w:p>
    <w:p w14:paraId="2B152F06" w14:textId="77777777" w:rsidR="001C6C3D" w:rsidRDefault="001C6C3D" w:rsidP="001C6C3D">
      <w:pPr>
        <w:spacing w:line="40" w:lineRule="atLeast"/>
        <w:ind w:firstLine="720"/>
        <w:jc w:val="center"/>
        <w:outlineLvl w:val="0"/>
        <w:rPr>
          <w:sz w:val="36"/>
        </w:rPr>
      </w:pPr>
    </w:p>
    <w:p w14:paraId="66B9C8C0" w14:textId="77777777" w:rsidR="001C6C3D" w:rsidRDefault="001C6C3D" w:rsidP="001C6C3D">
      <w:pPr>
        <w:ind w:firstLine="800"/>
        <w:jc w:val="center"/>
        <w:rPr>
          <w:sz w:val="40"/>
        </w:rPr>
      </w:pPr>
    </w:p>
    <w:p w14:paraId="00576A36" w14:textId="77777777" w:rsidR="001C6C3D" w:rsidRDefault="001C6C3D" w:rsidP="001C6C3D">
      <w:pPr>
        <w:ind w:firstLine="800"/>
        <w:jc w:val="center"/>
        <w:rPr>
          <w:sz w:val="40"/>
        </w:rPr>
      </w:pPr>
    </w:p>
    <w:p w14:paraId="349241C8" w14:textId="77777777" w:rsidR="008A4590" w:rsidRDefault="008A4590">
      <w:pPr>
        <w:widowControl/>
        <w:spacing w:line="240" w:lineRule="auto"/>
        <w:ind w:firstLineChars="0" w:firstLine="0"/>
        <w:jc w:val="left"/>
        <w:rPr>
          <w:sz w:val="40"/>
        </w:rPr>
      </w:pPr>
      <w:r>
        <w:rPr>
          <w:sz w:val="40"/>
        </w:rPr>
        <w:br w:type="page"/>
      </w:r>
    </w:p>
    <w:p w14:paraId="69F256EB" w14:textId="77777777" w:rsidR="00A26285" w:rsidRPr="00204CEA" w:rsidRDefault="00A26285" w:rsidP="00A26285">
      <w:pPr>
        <w:tabs>
          <w:tab w:val="left" w:pos="1395"/>
          <w:tab w:val="center" w:pos="3781"/>
        </w:tabs>
        <w:spacing w:beforeLines="50" w:before="120"/>
        <w:ind w:firstLine="643"/>
        <w:jc w:val="center"/>
        <w:rPr>
          <w:rFonts w:ascii="宋体" w:hAnsi="宋体"/>
          <w:b/>
          <w:bCs/>
          <w:sz w:val="32"/>
          <w:szCs w:val="32"/>
        </w:rPr>
      </w:pPr>
      <w:r w:rsidRPr="00992FA6">
        <w:rPr>
          <w:rFonts w:ascii="宋体" w:hAnsi="宋体"/>
          <w:b/>
          <w:bCs/>
          <w:sz w:val="32"/>
          <w:szCs w:val="32"/>
          <w:u w:val="single"/>
        </w:rPr>
        <w:lastRenderedPageBreak/>
        <w:t>20</w:t>
      </w:r>
      <w:r w:rsidR="00B25C7A">
        <w:rPr>
          <w:rFonts w:ascii="宋体" w:hAnsi="宋体"/>
          <w:b/>
          <w:bCs/>
          <w:sz w:val="32"/>
          <w:szCs w:val="32"/>
          <w:u w:val="single"/>
        </w:rPr>
        <w:t>XX</w:t>
      </w:r>
      <w:r w:rsidRPr="00204CEA">
        <w:rPr>
          <w:rFonts w:ascii="宋体" w:hAnsi="宋体" w:hint="eastAsia"/>
          <w:b/>
          <w:bCs/>
          <w:sz w:val="32"/>
          <w:szCs w:val="32"/>
        </w:rPr>
        <w:t>年</w:t>
      </w:r>
      <w:r w:rsidRPr="00992FA6">
        <w:rPr>
          <w:rFonts w:ascii="宋体" w:hAnsi="宋体"/>
          <w:b/>
          <w:bCs/>
          <w:sz w:val="32"/>
          <w:szCs w:val="32"/>
          <w:u w:val="single"/>
        </w:rPr>
        <w:t>夏</w:t>
      </w:r>
      <w:r w:rsidRPr="00204CEA">
        <w:rPr>
          <w:rFonts w:ascii="宋体" w:hAnsi="宋体" w:hint="eastAsia"/>
          <w:b/>
          <w:bCs/>
          <w:sz w:val="32"/>
          <w:szCs w:val="32"/>
        </w:rPr>
        <w:t>季学期</w:t>
      </w:r>
      <w:r w:rsidRPr="00204CEA">
        <w:rPr>
          <w:rFonts w:ascii="宋体" w:hAnsi="宋体" w:hint="eastAsia"/>
          <w:b/>
          <w:sz w:val="32"/>
          <w:szCs w:val="32"/>
        </w:rPr>
        <w:t>中国海洋大学全日制本科</w:t>
      </w:r>
    </w:p>
    <w:p w14:paraId="10FD659E" w14:textId="77777777" w:rsidR="00A26285" w:rsidRPr="00615DF6" w:rsidRDefault="00911925" w:rsidP="00A26285">
      <w:pPr>
        <w:tabs>
          <w:tab w:val="left" w:pos="1395"/>
          <w:tab w:val="center" w:pos="3781"/>
        </w:tabs>
        <w:ind w:firstLine="643"/>
        <w:jc w:val="center"/>
        <w:rPr>
          <w:b/>
          <w:bCs/>
          <w:sz w:val="32"/>
          <w:szCs w:val="32"/>
        </w:rPr>
      </w:pPr>
      <w:r>
        <w:rPr>
          <w:rFonts w:hint="eastAsia"/>
          <w:b/>
          <w:bCs/>
          <w:sz w:val="32"/>
          <w:szCs w:val="32"/>
        </w:rPr>
        <w:t>测控系统</w:t>
      </w:r>
      <w:r w:rsidR="00D6175C">
        <w:rPr>
          <w:rFonts w:hint="eastAsia"/>
          <w:b/>
          <w:bCs/>
          <w:sz w:val="32"/>
          <w:szCs w:val="32"/>
        </w:rPr>
        <w:t>综合</w:t>
      </w:r>
      <w:r w:rsidR="00A26285">
        <w:rPr>
          <w:rFonts w:hint="eastAsia"/>
          <w:b/>
          <w:bCs/>
          <w:sz w:val="32"/>
          <w:szCs w:val="32"/>
        </w:rPr>
        <w:t>实训任务书</w:t>
      </w:r>
      <w:r w:rsidR="00A26285">
        <w:rPr>
          <w:rFonts w:hint="eastAsia"/>
          <w:b/>
          <w:bCs/>
          <w:sz w:val="32"/>
          <w:szCs w:val="32"/>
        </w:rPr>
        <w:t xml:space="preserve"> </w:t>
      </w:r>
    </w:p>
    <w:p w14:paraId="6430159E" w14:textId="77777777" w:rsidR="000B2306" w:rsidRDefault="000B2306" w:rsidP="000B2306">
      <w:pPr>
        <w:snapToGrid w:val="0"/>
        <w:spacing w:line="240" w:lineRule="auto"/>
        <w:ind w:firstLineChars="0"/>
        <w:rPr>
          <w:rStyle w:val="datatitle1"/>
          <w:rFonts w:ascii="华文楷体" w:eastAsia="华文楷体" w:hAnsi="华文楷体" w:cs="Arial"/>
          <w:color w:val="FF0000"/>
        </w:rPr>
      </w:pPr>
    </w:p>
    <w:p w14:paraId="23BA4995" w14:textId="77777777" w:rsidR="000B2306" w:rsidRPr="00277DD0" w:rsidRDefault="000B2306" w:rsidP="000B2306">
      <w:pPr>
        <w:snapToGrid w:val="0"/>
        <w:spacing w:line="240" w:lineRule="auto"/>
        <w:ind w:firstLineChars="0"/>
        <w:rPr>
          <w:rStyle w:val="datatitle1"/>
          <w:rFonts w:ascii="华文楷体" w:eastAsia="华文楷体" w:hAnsi="华文楷体" w:cs="Arial"/>
          <w:color w:val="FF0000"/>
        </w:rPr>
      </w:pPr>
    </w:p>
    <w:p w14:paraId="3CA5A448" w14:textId="77777777" w:rsidR="00C876AA" w:rsidRPr="00F115CD" w:rsidRDefault="00A26285" w:rsidP="00277DD0">
      <w:pPr>
        <w:pStyle w:val="--"/>
      </w:pPr>
      <w:r>
        <w:rPr>
          <w:sz w:val="40"/>
        </w:rPr>
        <w:t>基于</w:t>
      </w:r>
      <w:r>
        <w:rPr>
          <w:sz w:val="40"/>
        </w:rPr>
        <w:t xml:space="preserve"> RK3576 </w:t>
      </w:r>
      <w:r>
        <w:rPr>
          <w:sz w:val="40"/>
        </w:rPr>
        <w:t>边缘计算的无人车主动式</w:t>
      </w:r>
      <w:r>
        <w:rPr>
          <w:sz w:val="40"/>
        </w:rPr>
        <w:t xml:space="preserve"> AI </w:t>
      </w:r>
      <w:r>
        <w:rPr>
          <w:sz w:val="40"/>
        </w:rPr>
        <w:t>巡检系统设计</w:t>
      </w:r>
    </w:p>
    <w:p w14:paraId="399C3F1D" w14:textId="77777777" w:rsidR="00C876AA" w:rsidRDefault="00C876AA" w:rsidP="000B2306">
      <w:pPr>
        <w:pStyle w:val="-0"/>
      </w:pPr>
      <w:bookmarkStart w:id="0" w:name="_Toc477180876"/>
      <w:bookmarkStart w:id="1" w:name="_Toc478305470"/>
      <w:bookmarkStart w:id="2" w:name="_Toc493057481"/>
      <w:bookmarkStart w:id="3" w:name="_Toc240459897"/>
      <w:r w:rsidRPr="00B37D7C">
        <w:rPr>
          <w:rFonts w:hint="eastAsia"/>
        </w:rPr>
        <w:t>摘  要</w:t>
      </w:r>
      <w:bookmarkEnd w:id="0"/>
      <w:bookmarkEnd w:id="1"/>
      <w:bookmarkEnd w:id="2"/>
      <w:bookmarkEnd w:id="3"/>
    </w:p>
    <w:p w14:paraId="3A2E1706" w14:textId="77777777" w:rsidR="00C30B87" w:rsidRPr="008128F7" w:rsidRDefault="00C30B87" w:rsidP="00C30B87">
      <w:pPr>
        <w:pStyle w:val="--0"/>
        <w:ind w:firstLine="480"/>
        <w:rPr>
          <w:rStyle w:val="af2"/>
        </w:rPr>
      </w:pPr>
      <w:bookmarkStart w:id="4" w:name="OLE_LINK3"/>
      <w:r>
        <w:rPr>
          <w:rFonts w:hint="eastAsia"/>
        </w:rPr>
        <w:t>本人在本课题中担任组长，负责系统架构与接口定义、主动复核状态机、安全网关、云台伺服与变焦增益调度、指针读数的几何解算与标定、证据包与云端台账、虚拟配电室验证平台、</w:t>
      </w:r>
      <w:r>
        <w:rPr>
          <w:rFonts w:hint="eastAsia"/>
        </w:rPr>
        <w:t xml:space="preserve">RK3576 </w:t>
      </w:r>
      <w:r>
        <w:rPr>
          <w:rFonts w:hint="eastAsia"/>
        </w:rPr>
        <w:t>部署与全系统测试。个人报告只写本人做的这部分，三条识别通路的模型训练由三位组员分别完成，本报告只涉及它们的接口与验收。接口方面，先写接口文档再写代码：</w:t>
      </w:r>
      <w:r>
        <w:rPr>
          <w:rFonts w:hint="eastAsia"/>
        </w:rPr>
        <w:t xml:space="preserve">ICD </w:t>
      </w:r>
      <w:r>
        <w:rPr>
          <w:rFonts w:hint="eastAsia"/>
        </w:rPr>
        <w:t>冻结为</w:t>
      </w:r>
      <w:r>
        <w:rPr>
          <w:rFonts w:hint="eastAsia"/>
        </w:rPr>
        <w:t xml:space="preserve"> v2.1</w:t>
      </w:r>
      <w:r>
        <w:rPr>
          <w:rFonts w:hint="eastAsia"/>
        </w:rPr>
        <w:t>，定义</w:t>
      </w:r>
      <w:r>
        <w:rPr>
          <w:rFonts w:hint="eastAsia"/>
        </w:rPr>
        <w:t xml:space="preserve"> 5 </w:t>
      </w:r>
      <w:r>
        <w:rPr>
          <w:rFonts w:hint="eastAsia"/>
        </w:rPr>
        <w:t>类报文、</w:t>
      </w:r>
      <w:r>
        <w:rPr>
          <w:rFonts w:hint="eastAsia"/>
        </w:rPr>
        <w:t xml:space="preserve">7 </w:t>
      </w:r>
      <w:r>
        <w:rPr>
          <w:rFonts w:hint="eastAsia"/>
        </w:rPr>
        <w:t>条高层指令、十状态机的超时预算与证据包结构，并配五份</w:t>
      </w:r>
      <w:r>
        <w:rPr>
          <w:rFonts w:hint="eastAsia"/>
        </w:rPr>
        <w:t xml:space="preserve"> JSON Schema </w:t>
      </w:r>
      <w:r>
        <w:rPr>
          <w:rFonts w:hint="eastAsia"/>
        </w:rPr>
        <w:t>与一个</w:t>
      </w:r>
      <w:r>
        <w:rPr>
          <w:rFonts w:hint="eastAsia"/>
        </w:rPr>
        <w:t xml:space="preserve"> 59 </w:t>
      </w:r>
      <w:r>
        <w:rPr>
          <w:rFonts w:hint="eastAsia"/>
        </w:rPr>
        <w:t>项的一致性校验工具。控制方面，云台把</w:t>
      </w:r>
      <w:r>
        <w:rPr>
          <w:rFonts w:hint="eastAsia"/>
        </w:rPr>
        <w:t xml:space="preserve"> PID </w:t>
      </w:r>
      <w:r>
        <w:rPr>
          <w:rFonts w:hint="eastAsia"/>
        </w:rPr>
        <w:t>输出乘以</w:t>
      </w:r>
      <w:r>
        <w:rPr>
          <w:rFonts w:hint="eastAsia"/>
        </w:rPr>
        <w:t xml:space="preserve"> </w:t>
      </w:r>
      <w:r>
        <w:rPr>
          <w:rFonts w:hint="eastAsia"/>
        </w:rPr>
        <w:t>θ</w:t>
      </w:r>
      <w:r>
        <w:rPr>
          <w:rFonts w:hint="eastAsia"/>
        </w:rPr>
        <w:t>/(W</w:t>
      </w:r>
      <w:r>
        <w:rPr>
          <w:rFonts w:hint="eastAsia"/>
        </w:rPr>
        <w:t>·</w:t>
      </w:r>
      <w:r>
        <w:rPr>
          <w:rFonts w:hint="eastAsia"/>
        </w:rPr>
        <w:t xml:space="preserve">z) </w:t>
      </w:r>
      <w:r>
        <w:rPr>
          <w:rFonts w:hint="eastAsia"/>
        </w:rPr>
        <w:t>做变焦增益调度，</w:t>
      </w:r>
      <w:r>
        <w:rPr>
          <w:rFonts w:hint="eastAsia"/>
        </w:rPr>
        <w:t xml:space="preserve">3 </w:t>
      </w:r>
      <w:r>
        <w:rPr>
          <w:rFonts w:hint="eastAsia"/>
        </w:rPr>
        <w:t>倍变焦下超调由</w:t>
      </w:r>
      <w:r>
        <w:rPr>
          <w:rFonts w:hint="eastAsia"/>
        </w:rPr>
        <w:t xml:space="preserve"> 42.7 % </w:t>
      </w:r>
      <w:r>
        <w:rPr>
          <w:rFonts w:hint="eastAsia"/>
        </w:rPr>
        <w:t>降到</w:t>
      </w:r>
      <w:r>
        <w:rPr>
          <w:rFonts w:hint="eastAsia"/>
        </w:rPr>
        <w:t xml:space="preserve"> 1.0 %</w:t>
      </w:r>
      <w:r>
        <w:rPr>
          <w:rFonts w:hint="eastAsia"/>
        </w:rPr>
        <w:t>、调节时间</w:t>
      </w:r>
      <w:r>
        <w:rPr>
          <w:rFonts w:hint="eastAsia"/>
        </w:rPr>
        <w:t xml:space="preserve"> 1.10 s</w:t>
      </w:r>
      <w:r>
        <w:rPr>
          <w:rFonts w:hint="eastAsia"/>
        </w:rPr>
        <w:t>、稳态误差</w:t>
      </w:r>
      <w:r>
        <w:rPr>
          <w:rFonts w:hint="eastAsia"/>
        </w:rPr>
        <w:t xml:space="preserve"> 8.4 px</w:t>
      </w:r>
      <w:r>
        <w:rPr>
          <w:rFonts w:hint="eastAsia"/>
        </w:rPr>
        <w:t>。测量方面，指针读数用极坐标展开加逐环角质心，</w:t>
      </w:r>
      <w:r>
        <w:rPr>
          <w:rFonts w:hint="eastAsia"/>
        </w:rPr>
        <w:t xml:space="preserve">43 </w:t>
      </w:r>
      <w:r>
        <w:rPr>
          <w:rFonts w:hint="eastAsia"/>
        </w:rPr>
        <w:t>次独立标定的中位为基本误差</w:t>
      </w:r>
      <w:r>
        <w:rPr>
          <w:rFonts w:hint="eastAsia"/>
        </w:rPr>
        <w:t xml:space="preserve"> 0.455 % FS</w:t>
      </w:r>
      <w:r>
        <w:rPr>
          <w:rFonts w:hint="eastAsia"/>
        </w:rPr>
        <w:t>、线性度</w:t>
      </w:r>
      <w:r>
        <w:rPr>
          <w:rFonts w:hint="eastAsia"/>
        </w:rPr>
        <w:t xml:space="preserve"> 0.302 % FS</w:t>
      </w:r>
      <w:r>
        <w:rPr>
          <w:rFonts w:hint="eastAsia"/>
        </w:rPr>
        <w:t>、重复性</w:t>
      </w:r>
      <w:r>
        <w:rPr>
          <w:rFonts w:hint="eastAsia"/>
        </w:rPr>
        <w:t xml:space="preserve"> 0.309 % FS</w:t>
      </w:r>
      <w:r>
        <w:rPr>
          <w:rFonts w:hint="eastAsia"/>
        </w:rPr>
        <w:t>；并查清了误差主要来自虚拟表计的栅格化采样，而不是算法随机性。可靠性方面，断网</w:t>
      </w:r>
      <w:r>
        <w:rPr>
          <w:rFonts w:hint="eastAsia"/>
        </w:rPr>
        <w:t xml:space="preserve"> 75 s </w:t>
      </w:r>
      <w:r>
        <w:rPr>
          <w:rFonts w:hint="eastAsia"/>
        </w:rPr>
        <w:t>证据零丢失，连续运行</w:t>
      </w:r>
      <w:r>
        <w:rPr>
          <w:rFonts w:hint="eastAsia"/>
        </w:rPr>
        <w:t xml:space="preserve"> 30 </w:t>
      </w:r>
      <w:r>
        <w:rPr>
          <w:rFonts w:hint="eastAsia"/>
        </w:rPr>
        <w:t>分钟四个进程无退出、</w:t>
      </w:r>
      <w:r>
        <w:rPr>
          <w:rFonts w:hint="eastAsia"/>
        </w:rPr>
        <w:t xml:space="preserve">7 </w:t>
      </w:r>
      <w:r>
        <w:rPr>
          <w:rFonts w:hint="eastAsia"/>
        </w:rPr>
        <w:t>个证据包复核全部成功。部署方面，把两级检测器与异常检测特征网络转成</w:t>
      </w:r>
      <w:r>
        <w:rPr>
          <w:rFonts w:hint="eastAsia"/>
        </w:rPr>
        <w:t xml:space="preserve"> RKNN </w:t>
      </w:r>
      <w:r>
        <w:rPr>
          <w:rFonts w:hint="eastAsia"/>
        </w:rPr>
        <w:t>模型，按模块分别定精度（检测器</w:t>
      </w:r>
      <w:r>
        <w:rPr>
          <w:rFonts w:hint="eastAsia"/>
        </w:rPr>
        <w:t xml:space="preserve"> FP16</w:t>
      </w:r>
      <w:r>
        <w:rPr>
          <w:rFonts w:hint="eastAsia"/>
        </w:rPr>
        <w:t>、特征网络</w:t>
      </w:r>
      <w:r>
        <w:rPr>
          <w:rFonts w:hint="eastAsia"/>
        </w:rPr>
        <w:t xml:space="preserve"> INT8</w:t>
      </w:r>
      <w:r>
        <w:rPr>
          <w:rFonts w:hint="eastAsia"/>
        </w:rPr>
        <w:t>），打成</w:t>
      </w:r>
      <w:r>
        <w:rPr>
          <w:rFonts w:hint="eastAsia"/>
        </w:rPr>
        <w:t xml:space="preserve"> Linux </w:t>
      </w:r>
      <w:r>
        <w:rPr>
          <w:rFonts w:hint="eastAsia"/>
        </w:rPr>
        <w:t>部署包并在</w:t>
      </w:r>
      <w:r>
        <w:rPr>
          <w:rFonts w:hint="eastAsia"/>
        </w:rPr>
        <w:t xml:space="preserve"> x86 Linux </w:t>
      </w:r>
      <w:r>
        <w:rPr>
          <w:rFonts w:hint="eastAsia"/>
        </w:rPr>
        <w:t>上完成安装与桩模式验证。本人还负责对三位组员的交付逐条复跑，其中两条一开始复现不出来，定位到具体代码行后修复。</w:t>
      </w:r>
    </w:p>
    <w:bookmarkEnd w:id="4"/>
    <w:p w14:paraId="153612B4" w14:textId="77777777" w:rsidR="00C30B87" w:rsidRPr="00C55974" w:rsidRDefault="00C30B87" w:rsidP="00C30B87">
      <w:pPr>
        <w:pStyle w:val="--3"/>
        <w:rPr>
          <w:snapToGrid w:val="0"/>
        </w:rPr>
      </w:pPr>
    </w:p>
    <w:p w14:paraId="56784ED8" w14:textId="77777777" w:rsidR="00C30B87" w:rsidRPr="008128F7" w:rsidRDefault="00C30B87" w:rsidP="00C30B87">
      <w:pPr>
        <w:pStyle w:val="--1"/>
        <w:ind w:firstLine="480"/>
      </w:pPr>
      <w:r w:rsidRPr="008128F7">
        <w:rPr>
          <w:rFonts w:hint="eastAsia"/>
        </w:rPr>
        <w:t>关键词：边缘计算；主动式巡检；状态机；安全网关；云台伺服；仪表读数；系统集成</w:t>
      </w:r>
    </w:p>
    <w:p w14:paraId="60758AEF" w14:textId="77777777" w:rsidR="00C30B87" w:rsidRDefault="00C30B87" w:rsidP="00C30B87">
      <w:pPr>
        <w:pStyle w:val="-0"/>
        <w:ind w:firstLine="480"/>
        <w:jc w:val="left"/>
      </w:pPr>
    </w:p>
    <w:p w14:paraId="185FE432" w14:textId="77777777" w:rsidR="00C30B87" w:rsidRDefault="00C30B87" w:rsidP="00C30B87">
      <w:pPr>
        <w:pStyle w:val="-0"/>
        <w:ind w:firstLine="480"/>
        <w:jc w:val="left"/>
      </w:pPr>
    </w:p>
    <w:p w14:paraId="31C1FED3" w14:textId="77777777" w:rsidR="00C30B87" w:rsidRDefault="00C30B87" w:rsidP="00C30B87">
      <w:pPr>
        <w:pStyle w:val="-0"/>
        <w:ind w:firstLine="480"/>
        <w:jc w:val="left"/>
      </w:pPr>
    </w:p>
    <w:p w14:paraId="7A59A204" w14:textId="77777777" w:rsidR="00C30B87" w:rsidRDefault="00C30B87" w:rsidP="00C30B87">
      <w:pPr>
        <w:pStyle w:val="-0"/>
        <w:ind w:firstLine="480"/>
        <w:jc w:val="left"/>
      </w:pPr>
    </w:p>
    <w:p w14:paraId="5BA96A96" w14:textId="77777777" w:rsidR="00C30B87" w:rsidRDefault="00C30B87" w:rsidP="00C30B87">
      <w:pPr>
        <w:pStyle w:val="-0"/>
        <w:ind w:firstLine="480"/>
        <w:jc w:val="left"/>
      </w:pPr>
    </w:p>
    <w:p w14:paraId="0D6AF581" w14:textId="77777777" w:rsidR="00C30B87" w:rsidRDefault="00C30B87" w:rsidP="00C30B87">
      <w:pPr>
        <w:pStyle w:val="-0"/>
        <w:ind w:firstLine="480"/>
        <w:jc w:val="left"/>
      </w:pPr>
    </w:p>
    <w:p w14:paraId="5B5916C0" w14:textId="77777777" w:rsidR="00C30B87" w:rsidRDefault="00C30B87" w:rsidP="00C30B87">
      <w:pPr>
        <w:pStyle w:val="-0"/>
        <w:ind w:firstLine="480"/>
        <w:jc w:val="left"/>
      </w:pPr>
    </w:p>
    <w:p w14:paraId="03CAA922" w14:textId="77777777" w:rsidR="00C30B87" w:rsidRDefault="00C30B87" w:rsidP="00C30B87">
      <w:pPr>
        <w:pStyle w:val="-0"/>
        <w:ind w:firstLine="480"/>
        <w:jc w:val="left"/>
      </w:pPr>
    </w:p>
    <w:p w14:paraId="10C7279D" w14:textId="77777777" w:rsidR="00C30B87" w:rsidRDefault="00C30B87" w:rsidP="00C30B87">
      <w:pPr>
        <w:pStyle w:val="-0"/>
        <w:ind w:firstLine="480"/>
        <w:jc w:val="left"/>
      </w:pPr>
    </w:p>
    <w:p w14:paraId="43477698" w14:textId="77777777" w:rsidR="00C30B87" w:rsidRDefault="00C30B87">
      <w:pPr>
        <w:widowControl/>
        <w:spacing w:line="240" w:lineRule="auto"/>
        <w:ind w:firstLineChars="0" w:firstLine="0"/>
        <w:jc w:val="center"/>
        <w:rPr>
          <w:rFonts w:ascii="黑体" w:eastAsia="黑体" w:hAnsi="黑体"/>
          <w:b/>
          <w:bCs/>
          <w:kern w:val="0"/>
          <w:sz w:val="36"/>
          <w:szCs w:val="32"/>
        </w:rPr>
      </w:pPr>
      <w:r>
        <w:br w:type="page"/>
      </w:r>
      <w:r>
        <w:rPr>
          <w:b/>
          <w:sz w:val="28"/>
        </w:rPr>
        <w:lastRenderedPageBreak/>
        <w:t>Design of an Active AI Inspection System for an Unmanned Vehicle Based on RK3576 Edge Computing</w:t>
      </w:r>
    </w:p>
    <w:p w14:paraId="279D86C7" w14:textId="77777777" w:rsidR="00C876AA" w:rsidRPr="00C30B87" w:rsidRDefault="00C876AA" w:rsidP="00C876AA">
      <w:pPr>
        <w:pStyle w:val="ad"/>
        <w:rPr>
          <w:rStyle w:val="-"/>
          <w:b/>
        </w:rPr>
      </w:pPr>
      <w:bookmarkStart w:id="5" w:name="_Toc477180877"/>
      <w:bookmarkStart w:id="6" w:name="_Toc478305471"/>
      <w:bookmarkStart w:id="7" w:name="_Toc493057482"/>
      <w:bookmarkStart w:id="8" w:name="_Toc240459898"/>
      <w:r w:rsidRPr="00C30B87">
        <w:rPr>
          <w:rStyle w:val="-"/>
          <w:b/>
        </w:rPr>
        <w:t>Abstract</w:t>
      </w:r>
      <w:bookmarkEnd w:id="5"/>
      <w:bookmarkEnd w:id="6"/>
      <w:bookmarkEnd w:id="7"/>
      <w:bookmarkEnd w:id="8"/>
    </w:p>
    <w:tbl>
      <w:tblPr>
        <w:tblW w:w="0" w:type="auto"/>
        <w:tblLook w:val="04A0" w:firstRow="1" w:lastRow="0" w:firstColumn="1" w:lastColumn="0" w:noHBand="0" w:noVBand="1"/>
      </w:tblPr>
      <w:tblGrid>
        <w:gridCol w:w="8504"/>
      </w:tblGrid>
      <w:tr w:rsidR="00C876AA" w:rsidRPr="00C55974" w14:paraId="6895B3C7" w14:textId="77777777" w:rsidTr="00C30B87">
        <w:tc>
          <w:tcPr>
            <w:tcW w:w="8504" w:type="dxa"/>
          </w:tcPr>
          <w:p w14:paraId="614846CC" w14:textId="77777777" w:rsidR="00C876AA" w:rsidRPr="00DC75E2" w:rsidRDefault="00C876AA" w:rsidP="00E62670">
            <w:pPr>
              <w:pStyle w:val="--3"/>
              <w:ind w:firstLine="480"/>
            </w:pPr>
            <w:r w:rsidRPr="00DC75E2">
              <w:rPr>
                <w:snapToGrid w:val="0"/>
              </w:rPr>
              <w:t>In this thesis, the author, as the team leader, is responsible for the system architecture and interface definition, the active-review state machine, the safety gateway, pan-tilt servo control with zoom-dependent gain scheduling, the geometric pointer-reading algorithm and its calibration, the evidence package and cloud ledger, the virtual substation used for verification, the RK3576 deployment and the system-level tests. This report covers only that part of the work; the three recognition models were trained by the other team members and are discussed here only through their interfaces and acceptance. The interface control document was frozen before coding as ICD v2.1, defining five message types, seven high-level commands, the timeout budget of the ten-state machine and the structure of an evidence package, backed by five JSON Schemas and a consistency checker with 59 items. For control, the PID output is multiplied by θ/(W·z) so that the loop gain stays constant across zoom levels, which reduces the overshoot at 3x zoom from 42.7 % to 1.0 %, with a settling time of 1.10 s and a steady-state error of 8.4 px. For measurement, the pointer angle is solved by polar unwarping and per-ring angular centroids; the medians of 43 independent calibrations are 0.455 % FS basic error, 0.302 % FS linearity and 0.309 % FS repeatability, and the dominant error source was traced to the rasterised sampling of the rendered dial rather than to randomness in the algorithm. For reliability, no evidence was lost during a 75 s network outage and no process exited during a 30-minute continuous run. For deployment, both detectors and the anomaly feature networks were converted to RKNN with per-module precision (FP16 for the detectors, INT8 for the feature networks) and packed into a Linux package that was installed and smoke-tested on x86 Linux.</w:t>
            </w:r>
          </w:p>
          <w:p w14:paraId="2CD0FD64" w14:textId="77777777" w:rsidR="00C876AA" w:rsidRPr="00DC75E2" w:rsidRDefault="00C876AA" w:rsidP="00E62670">
            <w:pPr>
              <w:pStyle w:val="--3"/>
              <w:ind w:firstLine="480"/>
            </w:pPr>
            <w:r>
              <w:t>Keywords: edge computing; active inspection; state machine; safety gateway; pan-tilt servo; meter reading; system integration</w:t>
            </w:r>
          </w:p>
        </w:tc>
      </w:tr>
    </w:tbl>
    <w:p w14:paraId="521EB9F3" w14:textId="77777777" w:rsidR="00C30B87" w:rsidRDefault="00C30B87" w:rsidP="00C876AA">
      <w:pPr>
        <w:pStyle w:val="-0"/>
        <w:ind w:firstLine="480"/>
      </w:pPr>
      <w:bookmarkStart w:id="9" w:name="_Toc478305472"/>
    </w:p>
    <w:p w14:paraId="7FD08540" w14:textId="77777777" w:rsidR="00C30B87" w:rsidRDefault="00C30B87">
      <w:pPr>
        <w:widowControl/>
        <w:spacing w:line="240" w:lineRule="auto"/>
        <w:ind w:firstLineChars="0" w:firstLine="0"/>
        <w:jc w:val="left"/>
        <w:rPr>
          <w:rFonts w:ascii="黑体" w:eastAsia="黑体" w:hAnsi="黑体"/>
          <w:b/>
          <w:bCs/>
          <w:kern w:val="0"/>
          <w:sz w:val="36"/>
          <w:szCs w:val="32"/>
        </w:rPr>
      </w:pPr>
      <w:r>
        <w:br w:type="page"/>
      </w:r>
    </w:p>
    <w:p w14:paraId="7D94F09E" w14:textId="77777777" w:rsidR="00C876AA" w:rsidRPr="004B594E" w:rsidRDefault="00C876AA" w:rsidP="00C876AA">
      <w:pPr>
        <w:pStyle w:val="-0"/>
        <w:ind w:firstLine="480"/>
      </w:pPr>
      <w:bookmarkStart w:id="10" w:name="_Toc493057483"/>
      <w:bookmarkStart w:id="11" w:name="_Toc240459899"/>
      <w:r w:rsidRPr="001D7DBD">
        <w:rPr>
          <w:rFonts w:hint="eastAsia"/>
        </w:rPr>
        <w:lastRenderedPageBreak/>
        <w:t>目  录</w:t>
      </w:r>
      <w:bookmarkEnd w:id="9"/>
      <w:bookmarkEnd w:id="10"/>
      <w:bookmarkEnd w:id="11"/>
    </w:p>
    <w:p w14:paraId="532FBA75" w14:textId="0A058FFF" w:rsidR="00AD6BF5" w:rsidRDefault="00AD6BF5">
      <w:pPr>
        <w:pStyle w:val="TOC1"/>
        <w:rPr>
          <w:rFonts w:asciiTheme="minorHAnsi" w:hAnsiTheme="minorHAnsi" w:cstheme="minorBidi"/>
          <w:kern w:val="2"/>
          <w:sz w:val="22"/>
          <w:szCs w:val="24"/>
          <w14:ligatures w14:val="standardContextual"/>
        </w:rPr>
      </w:pPr>
      <w:r>
        <w:fldChar w:fldCharType="begin"/>
      </w:r>
      <w:r>
        <w:instrText xml:space="preserve"> TOC \o "1-3" \h \z \u </w:instrText>
      </w:r>
      <w:r>
        <w:fldChar w:fldCharType="separate"/>
      </w:r>
      <w:hyperlink w:anchor="_Toc240459897" w:history="1">
        <w:r w:rsidRPr="00DB40DF">
          <w:rPr>
            <w:rStyle w:val="a8"/>
          </w:rPr>
          <w:t>摘  要</w:t>
        </w:r>
        <w:r>
          <w:rPr>
            <w:webHidden/>
          </w:rPr>
          <w:tab/>
        </w:r>
        <w:r>
          <w:rPr>
            <w:webHidden/>
          </w:rPr>
          <w:fldChar w:fldCharType="begin"/>
        </w:r>
        <w:r>
          <w:rPr>
            <w:webHidden/>
          </w:rPr>
          <w:instrText xml:space="preserve"> PAGEREF _Toc240459897 \h </w:instrText>
        </w:r>
        <w:r>
          <w:rPr>
            <w:webHidden/>
          </w:rPr>
        </w:r>
        <w:r>
          <w:rPr>
            <w:webHidden/>
          </w:rPr>
          <w:fldChar w:fldCharType="separate"/>
        </w:r>
        <w:r>
          <w:rPr>
            <w:webHidden/>
          </w:rPr>
          <w:t>III</w:t>
        </w:r>
        <w:r>
          <w:rPr>
            <w:webHidden/>
          </w:rPr>
          <w:fldChar w:fldCharType="end"/>
        </w:r>
      </w:hyperlink>
    </w:p>
    <w:p w14:paraId="691104E6" w14:textId="3858AF62" w:rsidR="00AD6BF5" w:rsidRDefault="00AD6BF5">
      <w:pPr>
        <w:pStyle w:val="TOC1"/>
        <w:rPr>
          <w:rFonts w:asciiTheme="minorHAnsi" w:hAnsiTheme="minorHAnsi" w:cstheme="minorBidi"/>
          <w:kern w:val="2"/>
          <w:sz w:val="22"/>
          <w:szCs w:val="24"/>
          <w14:ligatures w14:val="standardContextual"/>
        </w:rPr>
      </w:pPr>
      <w:hyperlink w:anchor="_Toc240459898" w:history="1">
        <w:r w:rsidRPr="00DB40DF">
          <w:rPr>
            <w:rStyle w:val="a8"/>
            <w:rFonts w:ascii="Times New Roman" w:hAnsi="Times New Roman"/>
          </w:rPr>
          <w:t>Abstract</w:t>
        </w:r>
        <w:r>
          <w:rPr>
            <w:webHidden/>
          </w:rPr>
          <w:tab/>
        </w:r>
        <w:r>
          <w:rPr>
            <w:webHidden/>
          </w:rPr>
          <w:fldChar w:fldCharType="begin"/>
        </w:r>
        <w:r>
          <w:rPr>
            <w:webHidden/>
          </w:rPr>
          <w:instrText xml:space="preserve"> PAGEREF _Toc240459898 \h </w:instrText>
        </w:r>
        <w:r>
          <w:rPr>
            <w:webHidden/>
          </w:rPr>
        </w:r>
        <w:r>
          <w:rPr>
            <w:webHidden/>
          </w:rPr>
          <w:fldChar w:fldCharType="separate"/>
        </w:r>
        <w:r>
          <w:rPr>
            <w:webHidden/>
          </w:rPr>
          <w:t>V</w:t>
        </w:r>
        <w:r>
          <w:rPr>
            <w:webHidden/>
          </w:rPr>
          <w:fldChar w:fldCharType="end"/>
        </w:r>
      </w:hyperlink>
    </w:p>
    <w:p w14:paraId="4CF5E90F" w14:textId="539EFD55" w:rsidR="00AD6BF5" w:rsidRDefault="00AD6BF5">
      <w:pPr>
        <w:pStyle w:val="TOC1"/>
        <w:rPr>
          <w:rFonts w:asciiTheme="minorHAnsi" w:hAnsiTheme="minorHAnsi" w:cstheme="minorBidi"/>
          <w:kern w:val="2"/>
          <w:sz w:val="22"/>
          <w:szCs w:val="24"/>
          <w14:ligatures w14:val="standardContextual"/>
        </w:rPr>
      </w:pPr>
      <w:hyperlink w:anchor="_Toc240459899" w:history="1">
        <w:r w:rsidRPr="00DB40DF">
          <w:rPr>
            <w:rStyle w:val="a8"/>
          </w:rPr>
          <w:t>目  录</w:t>
        </w:r>
        <w:r>
          <w:rPr>
            <w:webHidden/>
          </w:rPr>
          <w:tab/>
        </w:r>
        <w:r>
          <w:rPr>
            <w:webHidden/>
          </w:rPr>
          <w:fldChar w:fldCharType="begin"/>
        </w:r>
        <w:r>
          <w:rPr>
            <w:webHidden/>
          </w:rPr>
          <w:instrText xml:space="preserve"> PAGEREF _Toc240459899 \h </w:instrText>
        </w:r>
        <w:r>
          <w:rPr>
            <w:webHidden/>
          </w:rPr>
        </w:r>
        <w:r>
          <w:rPr>
            <w:webHidden/>
          </w:rPr>
          <w:fldChar w:fldCharType="separate"/>
        </w:r>
        <w:r>
          <w:rPr>
            <w:webHidden/>
          </w:rPr>
          <w:t>VI</w:t>
        </w:r>
        <w:r>
          <w:rPr>
            <w:webHidden/>
          </w:rPr>
          <w:fldChar w:fldCharType="end"/>
        </w:r>
      </w:hyperlink>
    </w:p>
    <w:p w14:paraId="10FAC7CF" w14:textId="0C8359F1" w:rsidR="00AD6BF5" w:rsidRDefault="00AD6BF5">
      <w:pPr>
        <w:pStyle w:val="TOC1"/>
        <w:rPr>
          <w:rFonts w:asciiTheme="minorHAnsi" w:hAnsiTheme="minorHAnsi" w:cstheme="minorBidi"/>
          <w:kern w:val="2"/>
          <w:sz w:val="22"/>
          <w:szCs w:val="24"/>
          <w14:ligatures w14:val="standardContextual"/>
        </w:rPr>
      </w:pPr>
      <w:hyperlink w:anchor="_Toc240459900" w:history="1">
        <w:r w:rsidRPr="00DB40DF">
          <w:rPr>
            <w:rStyle w:val="a8"/>
            <w:b/>
          </w:rPr>
          <w:t>1</w:t>
        </w:r>
        <w:r>
          <w:rPr>
            <w:rFonts w:asciiTheme="minorHAnsi" w:hAnsiTheme="minorHAnsi" w:cstheme="minorBidi"/>
            <w:kern w:val="2"/>
            <w:sz w:val="22"/>
            <w:szCs w:val="24"/>
            <w14:ligatures w14:val="standardContextual"/>
          </w:rPr>
          <w:tab/>
        </w:r>
        <w:r w:rsidRPr="00DB40DF">
          <w:rPr>
            <w:rStyle w:val="a8"/>
          </w:rPr>
          <w:t>绪论</w:t>
        </w:r>
        <w:r>
          <w:rPr>
            <w:webHidden/>
          </w:rPr>
          <w:tab/>
        </w:r>
        <w:r>
          <w:rPr>
            <w:webHidden/>
          </w:rPr>
          <w:fldChar w:fldCharType="begin"/>
        </w:r>
        <w:r>
          <w:rPr>
            <w:webHidden/>
          </w:rPr>
          <w:instrText xml:space="preserve"> PAGEREF _Toc240459900 \h </w:instrText>
        </w:r>
        <w:r>
          <w:rPr>
            <w:webHidden/>
          </w:rPr>
        </w:r>
        <w:r>
          <w:rPr>
            <w:webHidden/>
          </w:rPr>
          <w:fldChar w:fldCharType="separate"/>
        </w:r>
        <w:r>
          <w:rPr>
            <w:webHidden/>
          </w:rPr>
          <w:t>1</w:t>
        </w:r>
        <w:r>
          <w:rPr>
            <w:webHidden/>
          </w:rPr>
          <w:fldChar w:fldCharType="end"/>
        </w:r>
      </w:hyperlink>
    </w:p>
    <w:p w14:paraId="7FCFFE20" w14:textId="6BF95F7B" w:rsidR="00AD6BF5" w:rsidRDefault="00AD6BF5">
      <w:pPr>
        <w:pStyle w:val="TOC2"/>
        <w:rPr>
          <w:rFonts w:asciiTheme="minorHAnsi" w:eastAsiaTheme="minorEastAsia" w:hAnsiTheme="minorHAnsi" w:cstheme="minorBidi"/>
          <w:sz w:val="22"/>
          <w14:ligatures w14:val="standardContextual"/>
        </w:rPr>
      </w:pPr>
      <w:hyperlink w:anchor="_Toc240459901" w:history="1">
        <w:r w:rsidRPr="00DB40DF">
          <w:rPr>
            <w:rStyle w:val="a8"/>
            <w:b/>
          </w:rPr>
          <w:t>1.1</w:t>
        </w:r>
        <w:r>
          <w:rPr>
            <w:rFonts w:asciiTheme="minorHAnsi" w:eastAsiaTheme="minorEastAsia" w:hAnsiTheme="minorHAnsi" w:cstheme="minorBidi"/>
            <w:sz w:val="22"/>
            <w14:ligatures w14:val="standardContextual"/>
          </w:rPr>
          <w:tab/>
        </w:r>
        <w:r w:rsidRPr="00DB40DF">
          <w:rPr>
            <w:rStyle w:val="a8"/>
          </w:rPr>
          <w:t>研究背景与意义</w:t>
        </w:r>
        <w:r>
          <w:rPr>
            <w:webHidden/>
          </w:rPr>
          <w:tab/>
        </w:r>
        <w:r>
          <w:rPr>
            <w:webHidden/>
          </w:rPr>
          <w:fldChar w:fldCharType="begin"/>
        </w:r>
        <w:r>
          <w:rPr>
            <w:webHidden/>
          </w:rPr>
          <w:instrText xml:space="preserve"> PAGEREF _Toc240459901 \h </w:instrText>
        </w:r>
        <w:r>
          <w:rPr>
            <w:webHidden/>
          </w:rPr>
        </w:r>
        <w:r>
          <w:rPr>
            <w:webHidden/>
          </w:rPr>
          <w:fldChar w:fldCharType="separate"/>
        </w:r>
        <w:r>
          <w:rPr>
            <w:webHidden/>
          </w:rPr>
          <w:t>1</w:t>
        </w:r>
        <w:r>
          <w:rPr>
            <w:webHidden/>
          </w:rPr>
          <w:fldChar w:fldCharType="end"/>
        </w:r>
      </w:hyperlink>
    </w:p>
    <w:p w14:paraId="69551F16" w14:textId="62D3C386" w:rsidR="00AD6BF5" w:rsidRDefault="00AD6BF5">
      <w:pPr>
        <w:pStyle w:val="TOC2"/>
        <w:rPr>
          <w:rFonts w:asciiTheme="minorHAnsi" w:eastAsiaTheme="minorEastAsia" w:hAnsiTheme="minorHAnsi" w:cstheme="minorBidi"/>
          <w:sz w:val="22"/>
          <w14:ligatures w14:val="standardContextual"/>
        </w:rPr>
      </w:pPr>
      <w:hyperlink w:anchor="_Toc240459902" w:history="1">
        <w:r w:rsidRPr="00DB40DF">
          <w:rPr>
            <w:rStyle w:val="a8"/>
            <w:b/>
          </w:rPr>
          <w:t>1.2</w:t>
        </w:r>
        <w:r>
          <w:rPr>
            <w:rFonts w:asciiTheme="minorHAnsi" w:eastAsiaTheme="minorEastAsia" w:hAnsiTheme="minorHAnsi" w:cstheme="minorBidi"/>
            <w:sz w:val="22"/>
            <w14:ligatures w14:val="standardContextual"/>
          </w:rPr>
          <w:tab/>
        </w:r>
        <w:r w:rsidRPr="00DB40DF">
          <w:rPr>
            <w:rStyle w:val="a8"/>
          </w:rPr>
          <w:t>设计目的与要求</w:t>
        </w:r>
        <w:r>
          <w:rPr>
            <w:webHidden/>
          </w:rPr>
          <w:tab/>
        </w:r>
        <w:r>
          <w:rPr>
            <w:webHidden/>
          </w:rPr>
          <w:fldChar w:fldCharType="begin"/>
        </w:r>
        <w:r>
          <w:rPr>
            <w:webHidden/>
          </w:rPr>
          <w:instrText xml:space="preserve"> PAGEREF _Toc240459902 \h </w:instrText>
        </w:r>
        <w:r>
          <w:rPr>
            <w:webHidden/>
          </w:rPr>
        </w:r>
        <w:r>
          <w:rPr>
            <w:webHidden/>
          </w:rPr>
          <w:fldChar w:fldCharType="separate"/>
        </w:r>
        <w:r>
          <w:rPr>
            <w:webHidden/>
          </w:rPr>
          <w:t>1</w:t>
        </w:r>
        <w:r>
          <w:rPr>
            <w:webHidden/>
          </w:rPr>
          <w:fldChar w:fldCharType="end"/>
        </w:r>
      </w:hyperlink>
    </w:p>
    <w:p w14:paraId="01968CCD" w14:textId="476F5C6D" w:rsidR="00AD6BF5" w:rsidRDefault="00AD6BF5">
      <w:pPr>
        <w:pStyle w:val="TOC2"/>
        <w:rPr>
          <w:rFonts w:asciiTheme="minorHAnsi" w:eastAsiaTheme="minorEastAsia" w:hAnsiTheme="minorHAnsi" w:cstheme="minorBidi"/>
          <w:sz w:val="22"/>
          <w14:ligatures w14:val="standardContextual"/>
        </w:rPr>
      </w:pPr>
      <w:hyperlink w:anchor="_Toc240459903" w:history="1">
        <w:r w:rsidRPr="00DB40DF">
          <w:rPr>
            <w:rStyle w:val="a8"/>
            <w:b/>
          </w:rPr>
          <w:t>1.3</w:t>
        </w:r>
        <w:r>
          <w:rPr>
            <w:rFonts w:asciiTheme="minorHAnsi" w:eastAsiaTheme="minorEastAsia" w:hAnsiTheme="minorHAnsi" w:cstheme="minorBidi"/>
            <w:sz w:val="22"/>
            <w14:ligatures w14:val="standardContextual"/>
          </w:rPr>
          <w:tab/>
        </w:r>
        <w:r w:rsidRPr="00DB40DF">
          <w:rPr>
            <w:rStyle w:val="a8"/>
          </w:rPr>
          <w:t>技术指标</w:t>
        </w:r>
        <w:r>
          <w:rPr>
            <w:webHidden/>
          </w:rPr>
          <w:tab/>
        </w:r>
        <w:r>
          <w:rPr>
            <w:webHidden/>
          </w:rPr>
          <w:fldChar w:fldCharType="begin"/>
        </w:r>
        <w:r>
          <w:rPr>
            <w:webHidden/>
          </w:rPr>
          <w:instrText xml:space="preserve"> PAGEREF _Toc240459903 \h </w:instrText>
        </w:r>
        <w:r>
          <w:rPr>
            <w:webHidden/>
          </w:rPr>
        </w:r>
        <w:r>
          <w:rPr>
            <w:webHidden/>
          </w:rPr>
          <w:fldChar w:fldCharType="separate"/>
        </w:r>
        <w:r>
          <w:rPr>
            <w:webHidden/>
          </w:rPr>
          <w:t>1</w:t>
        </w:r>
        <w:r>
          <w:rPr>
            <w:webHidden/>
          </w:rPr>
          <w:fldChar w:fldCharType="end"/>
        </w:r>
      </w:hyperlink>
    </w:p>
    <w:p w14:paraId="07A446FA" w14:textId="3A88AF4F" w:rsidR="00AD6BF5" w:rsidRDefault="00AD6BF5">
      <w:pPr>
        <w:pStyle w:val="TOC2"/>
        <w:rPr>
          <w:rFonts w:asciiTheme="minorHAnsi" w:eastAsiaTheme="minorEastAsia" w:hAnsiTheme="minorHAnsi" w:cstheme="minorBidi"/>
          <w:sz w:val="22"/>
          <w14:ligatures w14:val="standardContextual"/>
        </w:rPr>
      </w:pPr>
      <w:hyperlink w:anchor="_Toc240459904" w:history="1">
        <w:r w:rsidRPr="00DB40DF">
          <w:rPr>
            <w:rStyle w:val="a8"/>
            <w:b/>
          </w:rPr>
          <w:t>1.4</w:t>
        </w:r>
        <w:r>
          <w:rPr>
            <w:rFonts w:asciiTheme="minorHAnsi" w:eastAsiaTheme="minorEastAsia" w:hAnsiTheme="minorHAnsi" w:cstheme="minorBidi"/>
            <w:sz w:val="22"/>
            <w14:ligatures w14:val="standardContextual"/>
          </w:rPr>
          <w:tab/>
        </w:r>
        <w:r w:rsidRPr="00DB40DF">
          <w:rPr>
            <w:rStyle w:val="a8"/>
          </w:rPr>
          <w:t>本文的结构和内容</w:t>
        </w:r>
        <w:r>
          <w:rPr>
            <w:webHidden/>
          </w:rPr>
          <w:tab/>
        </w:r>
        <w:r>
          <w:rPr>
            <w:webHidden/>
          </w:rPr>
          <w:fldChar w:fldCharType="begin"/>
        </w:r>
        <w:r>
          <w:rPr>
            <w:webHidden/>
          </w:rPr>
          <w:instrText xml:space="preserve"> PAGEREF _Toc240459904 \h </w:instrText>
        </w:r>
        <w:r>
          <w:rPr>
            <w:webHidden/>
          </w:rPr>
        </w:r>
        <w:r>
          <w:rPr>
            <w:webHidden/>
          </w:rPr>
          <w:fldChar w:fldCharType="separate"/>
        </w:r>
        <w:r>
          <w:rPr>
            <w:webHidden/>
          </w:rPr>
          <w:t>2</w:t>
        </w:r>
        <w:r>
          <w:rPr>
            <w:webHidden/>
          </w:rPr>
          <w:fldChar w:fldCharType="end"/>
        </w:r>
      </w:hyperlink>
    </w:p>
    <w:p w14:paraId="4443A8A2" w14:textId="0C565B77" w:rsidR="00AD6BF5" w:rsidRDefault="00AD6BF5">
      <w:pPr>
        <w:pStyle w:val="TOC1"/>
        <w:rPr>
          <w:rFonts w:asciiTheme="minorHAnsi" w:hAnsiTheme="minorHAnsi" w:cstheme="minorBidi"/>
          <w:kern w:val="2"/>
          <w:sz w:val="22"/>
          <w:szCs w:val="24"/>
          <w14:ligatures w14:val="standardContextual"/>
        </w:rPr>
      </w:pPr>
      <w:hyperlink w:anchor="_Toc240459905" w:history="1">
        <w:r w:rsidRPr="00DB40DF">
          <w:rPr>
            <w:rStyle w:val="a8"/>
            <w:b/>
          </w:rPr>
          <w:t>2</w:t>
        </w:r>
        <w:r>
          <w:rPr>
            <w:rFonts w:asciiTheme="minorHAnsi" w:hAnsiTheme="minorHAnsi" w:cstheme="minorBidi"/>
            <w:kern w:val="2"/>
            <w:sz w:val="22"/>
            <w:szCs w:val="24"/>
            <w14:ligatures w14:val="standardContextual"/>
          </w:rPr>
          <w:tab/>
        </w:r>
        <w:r w:rsidRPr="00DB40DF">
          <w:rPr>
            <w:rStyle w:val="a8"/>
          </w:rPr>
          <w:t>系统方案设计</w:t>
        </w:r>
        <w:r>
          <w:rPr>
            <w:webHidden/>
          </w:rPr>
          <w:tab/>
        </w:r>
        <w:r>
          <w:rPr>
            <w:webHidden/>
          </w:rPr>
          <w:fldChar w:fldCharType="begin"/>
        </w:r>
        <w:r>
          <w:rPr>
            <w:webHidden/>
          </w:rPr>
          <w:instrText xml:space="preserve"> PAGEREF _Toc240459905 \h </w:instrText>
        </w:r>
        <w:r>
          <w:rPr>
            <w:webHidden/>
          </w:rPr>
        </w:r>
        <w:r>
          <w:rPr>
            <w:webHidden/>
          </w:rPr>
          <w:fldChar w:fldCharType="separate"/>
        </w:r>
        <w:r>
          <w:rPr>
            <w:webHidden/>
          </w:rPr>
          <w:t>3</w:t>
        </w:r>
        <w:r>
          <w:rPr>
            <w:webHidden/>
          </w:rPr>
          <w:fldChar w:fldCharType="end"/>
        </w:r>
      </w:hyperlink>
    </w:p>
    <w:p w14:paraId="72A91C96" w14:textId="529715FF" w:rsidR="00AD6BF5" w:rsidRDefault="00AD6BF5">
      <w:pPr>
        <w:pStyle w:val="TOC2"/>
        <w:rPr>
          <w:rFonts w:asciiTheme="minorHAnsi" w:eastAsiaTheme="minorEastAsia" w:hAnsiTheme="minorHAnsi" w:cstheme="minorBidi"/>
          <w:sz w:val="22"/>
          <w14:ligatures w14:val="standardContextual"/>
        </w:rPr>
      </w:pPr>
      <w:hyperlink w:anchor="_Toc240459906" w:history="1">
        <w:r w:rsidRPr="00DB40DF">
          <w:rPr>
            <w:rStyle w:val="a8"/>
            <w:b/>
          </w:rPr>
          <w:t>2.1</w:t>
        </w:r>
        <w:r>
          <w:rPr>
            <w:rFonts w:asciiTheme="minorHAnsi" w:eastAsiaTheme="minorEastAsia" w:hAnsiTheme="minorHAnsi" w:cstheme="minorBidi"/>
            <w:sz w:val="22"/>
            <w14:ligatures w14:val="standardContextual"/>
          </w:rPr>
          <w:tab/>
        </w:r>
        <w:r w:rsidRPr="00DB40DF">
          <w:rPr>
            <w:rStyle w:val="a8"/>
          </w:rPr>
          <w:t>需求分析与总体方案设计</w:t>
        </w:r>
        <w:r>
          <w:rPr>
            <w:webHidden/>
          </w:rPr>
          <w:tab/>
        </w:r>
        <w:r>
          <w:rPr>
            <w:webHidden/>
          </w:rPr>
          <w:fldChar w:fldCharType="begin"/>
        </w:r>
        <w:r>
          <w:rPr>
            <w:webHidden/>
          </w:rPr>
          <w:instrText xml:space="preserve"> PAGEREF _Toc240459906 \h </w:instrText>
        </w:r>
        <w:r>
          <w:rPr>
            <w:webHidden/>
          </w:rPr>
        </w:r>
        <w:r>
          <w:rPr>
            <w:webHidden/>
          </w:rPr>
          <w:fldChar w:fldCharType="separate"/>
        </w:r>
        <w:r>
          <w:rPr>
            <w:webHidden/>
          </w:rPr>
          <w:t>3</w:t>
        </w:r>
        <w:r>
          <w:rPr>
            <w:webHidden/>
          </w:rPr>
          <w:fldChar w:fldCharType="end"/>
        </w:r>
      </w:hyperlink>
    </w:p>
    <w:p w14:paraId="5CBAA4D2" w14:textId="1ED06B22" w:rsidR="00AD6BF5" w:rsidRDefault="00AD6BF5">
      <w:pPr>
        <w:pStyle w:val="TOC3"/>
        <w:rPr>
          <w:rFonts w:asciiTheme="minorHAnsi" w:eastAsiaTheme="minorEastAsia" w:hAnsiTheme="minorHAnsi" w:cstheme="minorBidi"/>
          <w:sz w:val="22"/>
          <w:szCs w:val="24"/>
          <w14:ligatures w14:val="standardContextual"/>
        </w:rPr>
      </w:pPr>
      <w:hyperlink w:anchor="_Toc240459907" w:history="1">
        <w:r w:rsidRPr="00DB40DF">
          <w:rPr>
            <w:rStyle w:val="a8"/>
            <w:b/>
          </w:rPr>
          <w:t>2.1.1</w:t>
        </w:r>
        <w:r>
          <w:rPr>
            <w:rFonts w:asciiTheme="minorHAnsi" w:eastAsiaTheme="minorEastAsia" w:hAnsiTheme="minorHAnsi" w:cstheme="minorBidi"/>
            <w:sz w:val="22"/>
            <w:szCs w:val="24"/>
            <w14:ligatures w14:val="standardContextual"/>
          </w:rPr>
          <w:tab/>
        </w:r>
        <w:r w:rsidRPr="00DB40DF">
          <w:rPr>
            <w:rStyle w:val="a8"/>
          </w:rPr>
          <w:t>先定接口，再写代码</w:t>
        </w:r>
        <w:r>
          <w:rPr>
            <w:webHidden/>
          </w:rPr>
          <w:tab/>
        </w:r>
        <w:r>
          <w:rPr>
            <w:webHidden/>
          </w:rPr>
          <w:fldChar w:fldCharType="begin"/>
        </w:r>
        <w:r>
          <w:rPr>
            <w:webHidden/>
          </w:rPr>
          <w:instrText xml:space="preserve"> PAGEREF _Toc240459907 \h </w:instrText>
        </w:r>
        <w:r>
          <w:rPr>
            <w:webHidden/>
          </w:rPr>
        </w:r>
        <w:r>
          <w:rPr>
            <w:webHidden/>
          </w:rPr>
          <w:fldChar w:fldCharType="separate"/>
        </w:r>
        <w:r>
          <w:rPr>
            <w:webHidden/>
          </w:rPr>
          <w:t>3</w:t>
        </w:r>
        <w:r>
          <w:rPr>
            <w:webHidden/>
          </w:rPr>
          <w:fldChar w:fldCharType="end"/>
        </w:r>
      </w:hyperlink>
    </w:p>
    <w:p w14:paraId="7F51EFB7" w14:textId="7CDAFC7E" w:rsidR="00AD6BF5" w:rsidRDefault="00AD6BF5">
      <w:pPr>
        <w:pStyle w:val="TOC3"/>
        <w:rPr>
          <w:rFonts w:asciiTheme="minorHAnsi" w:eastAsiaTheme="minorEastAsia" w:hAnsiTheme="minorHAnsi" w:cstheme="minorBidi"/>
          <w:sz w:val="22"/>
          <w:szCs w:val="24"/>
          <w14:ligatures w14:val="standardContextual"/>
        </w:rPr>
      </w:pPr>
      <w:hyperlink w:anchor="_Toc240459908" w:history="1">
        <w:r w:rsidRPr="00DB40DF">
          <w:rPr>
            <w:rStyle w:val="a8"/>
            <w:b/>
          </w:rPr>
          <w:t>2.1.2</w:t>
        </w:r>
        <w:r>
          <w:rPr>
            <w:rFonts w:asciiTheme="minorHAnsi" w:eastAsiaTheme="minorEastAsia" w:hAnsiTheme="minorHAnsi" w:cstheme="minorBidi"/>
            <w:sz w:val="22"/>
            <w:szCs w:val="24"/>
            <w14:ligatures w14:val="standardContextual"/>
          </w:rPr>
          <w:tab/>
        </w:r>
        <w:r w:rsidRPr="00DB40DF">
          <w:rPr>
            <w:rStyle w:val="a8"/>
          </w:rPr>
          <w:t>本人负责部分的方案比选</w:t>
        </w:r>
        <w:r>
          <w:rPr>
            <w:webHidden/>
          </w:rPr>
          <w:tab/>
        </w:r>
        <w:r>
          <w:rPr>
            <w:webHidden/>
          </w:rPr>
          <w:fldChar w:fldCharType="begin"/>
        </w:r>
        <w:r>
          <w:rPr>
            <w:webHidden/>
          </w:rPr>
          <w:instrText xml:space="preserve"> PAGEREF _Toc240459908 \h </w:instrText>
        </w:r>
        <w:r>
          <w:rPr>
            <w:webHidden/>
          </w:rPr>
        </w:r>
        <w:r>
          <w:rPr>
            <w:webHidden/>
          </w:rPr>
          <w:fldChar w:fldCharType="separate"/>
        </w:r>
        <w:r>
          <w:rPr>
            <w:webHidden/>
          </w:rPr>
          <w:t>3</w:t>
        </w:r>
        <w:r>
          <w:rPr>
            <w:webHidden/>
          </w:rPr>
          <w:fldChar w:fldCharType="end"/>
        </w:r>
      </w:hyperlink>
    </w:p>
    <w:p w14:paraId="0566411C" w14:textId="66B07E04" w:rsidR="00AD6BF5" w:rsidRDefault="00AD6BF5">
      <w:pPr>
        <w:pStyle w:val="TOC2"/>
        <w:rPr>
          <w:rFonts w:asciiTheme="minorHAnsi" w:eastAsiaTheme="minorEastAsia" w:hAnsiTheme="minorHAnsi" w:cstheme="minorBidi"/>
          <w:sz w:val="22"/>
          <w14:ligatures w14:val="standardContextual"/>
        </w:rPr>
      </w:pPr>
      <w:hyperlink w:anchor="_Toc240459909" w:history="1">
        <w:r w:rsidRPr="00DB40DF">
          <w:rPr>
            <w:rStyle w:val="a8"/>
            <w:b/>
          </w:rPr>
          <w:t>2.2</w:t>
        </w:r>
        <w:r>
          <w:rPr>
            <w:rFonts w:asciiTheme="minorHAnsi" w:eastAsiaTheme="minorEastAsia" w:hAnsiTheme="minorHAnsi" w:cstheme="minorBidi"/>
            <w:sz w:val="22"/>
            <w14:ligatures w14:val="standardContextual"/>
          </w:rPr>
          <w:tab/>
        </w:r>
        <w:r w:rsidRPr="00DB40DF">
          <w:rPr>
            <w:rStyle w:val="a8"/>
          </w:rPr>
          <w:t>硬件与接口设计</w:t>
        </w:r>
        <w:r>
          <w:rPr>
            <w:webHidden/>
          </w:rPr>
          <w:tab/>
        </w:r>
        <w:r>
          <w:rPr>
            <w:webHidden/>
          </w:rPr>
          <w:fldChar w:fldCharType="begin"/>
        </w:r>
        <w:r>
          <w:rPr>
            <w:webHidden/>
          </w:rPr>
          <w:instrText xml:space="preserve"> PAGEREF _Toc240459909 \h </w:instrText>
        </w:r>
        <w:r>
          <w:rPr>
            <w:webHidden/>
          </w:rPr>
        </w:r>
        <w:r>
          <w:rPr>
            <w:webHidden/>
          </w:rPr>
          <w:fldChar w:fldCharType="separate"/>
        </w:r>
        <w:r>
          <w:rPr>
            <w:webHidden/>
          </w:rPr>
          <w:t>4</w:t>
        </w:r>
        <w:r>
          <w:rPr>
            <w:webHidden/>
          </w:rPr>
          <w:fldChar w:fldCharType="end"/>
        </w:r>
      </w:hyperlink>
    </w:p>
    <w:p w14:paraId="3EDC8BF0" w14:textId="62460EA2" w:rsidR="00AD6BF5" w:rsidRDefault="00AD6BF5">
      <w:pPr>
        <w:pStyle w:val="TOC2"/>
        <w:rPr>
          <w:rFonts w:asciiTheme="minorHAnsi" w:eastAsiaTheme="minorEastAsia" w:hAnsiTheme="minorHAnsi" w:cstheme="minorBidi"/>
          <w:sz w:val="22"/>
          <w14:ligatures w14:val="standardContextual"/>
        </w:rPr>
      </w:pPr>
      <w:hyperlink w:anchor="_Toc240459910" w:history="1">
        <w:r w:rsidRPr="00DB40DF">
          <w:rPr>
            <w:rStyle w:val="a8"/>
            <w:b/>
          </w:rPr>
          <w:t>2.3</w:t>
        </w:r>
        <w:r>
          <w:rPr>
            <w:rFonts w:asciiTheme="minorHAnsi" w:eastAsiaTheme="minorEastAsia" w:hAnsiTheme="minorHAnsi" w:cstheme="minorBidi"/>
            <w:sz w:val="22"/>
            <w14:ligatures w14:val="standardContextual"/>
          </w:rPr>
          <w:tab/>
        </w:r>
        <w:r w:rsidRPr="00DB40DF">
          <w:rPr>
            <w:rStyle w:val="a8"/>
          </w:rPr>
          <w:t>软件设计</w:t>
        </w:r>
        <w:r>
          <w:rPr>
            <w:webHidden/>
          </w:rPr>
          <w:tab/>
        </w:r>
        <w:r>
          <w:rPr>
            <w:webHidden/>
          </w:rPr>
          <w:fldChar w:fldCharType="begin"/>
        </w:r>
        <w:r>
          <w:rPr>
            <w:webHidden/>
          </w:rPr>
          <w:instrText xml:space="preserve"> PAGEREF _Toc240459910 \h </w:instrText>
        </w:r>
        <w:r>
          <w:rPr>
            <w:webHidden/>
          </w:rPr>
        </w:r>
        <w:r>
          <w:rPr>
            <w:webHidden/>
          </w:rPr>
          <w:fldChar w:fldCharType="separate"/>
        </w:r>
        <w:r>
          <w:rPr>
            <w:webHidden/>
          </w:rPr>
          <w:t>5</w:t>
        </w:r>
        <w:r>
          <w:rPr>
            <w:webHidden/>
          </w:rPr>
          <w:fldChar w:fldCharType="end"/>
        </w:r>
      </w:hyperlink>
    </w:p>
    <w:p w14:paraId="2DF15BF1" w14:textId="51EE059B" w:rsidR="00AD6BF5" w:rsidRDefault="00AD6BF5">
      <w:pPr>
        <w:pStyle w:val="TOC3"/>
        <w:rPr>
          <w:rFonts w:asciiTheme="minorHAnsi" w:eastAsiaTheme="minorEastAsia" w:hAnsiTheme="minorHAnsi" w:cstheme="minorBidi"/>
          <w:sz w:val="22"/>
          <w:szCs w:val="24"/>
          <w14:ligatures w14:val="standardContextual"/>
        </w:rPr>
      </w:pPr>
      <w:hyperlink w:anchor="_Toc240459911" w:history="1">
        <w:r w:rsidRPr="00DB40DF">
          <w:rPr>
            <w:rStyle w:val="a8"/>
            <w:b/>
          </w:rPr>
          <w:t>2.3.1</w:t>
        </w:r>
        <w:r>
          <w:rPr>
            <w:rFonts w:asciiTheme="minorHAnsi" w:eastAsiaTheme="minorEastAsia" w:hAnsiTheme="minorHAnsi" w:cstheme="minorBidi"/>
            <w:sz w:val="22"/>
            <w:szCs w:val="24"/>
            <w14:ligatures w14:val="standardContextual"/>
          </w:rPr>
          <w:tab/>
        </w:r>
        <w:r w:rsidRPr="00DB40DF">
          <w:rPr>
            <w:rStyle w:val="a8"/>
          </w:rPr>
          <w:t>主动复核状态机</w:t>
        </w:r>
        <w:r>
          <w:rPr>
            <w:webHidden/>
          </w:rPr>
          <w:tab/>
        </w:r>
        <w:r>
          <w:rPr>
            <w:webHidden/>
          </w:rPr>
          <w:fldChar w:fldCharType="begin"/>
        </w:r>
        <w:r>
          <w:rPr>
            <w:webHidden/>
          </w:rPr>
          <w:instrText xml:space="preserve"> PAGEREF _Toc240459911 \h </w:instrText>
        </w:r>
        <w:r>
          <w:rPr>
            <w:webHidden/>
          </w:rPr>
        </w:r>
        <w:r>
          <w:rPr>
            <w:webHidden/>
          </w:rPr>
          <w:fldChar w:fldCharType="separate"/>
        </w:r>
        <w:r>
          <w:rPr>
            <w:webHidden/>
          </w:rPr>
          <w:t>5</w:t>
        </w:r>
        <w:r>
          <w:rPr>
            <w:webHidden/>
          </w:rPr>
          <w:fldChar w:fldCharType="end"/>
        </w:r>
      </w:hyperlink>
    </w:p>
    <w:p w14:paraId="1F60F9A8" w14:textId="19A4C0E5" w:rsidR="00AD6BF5" w:rsidRDefault="00AD6BF5">
      <w:pPr>
        <w:pStyle w:val="TOC3"/>
        <w:rPr>
          <w:rFonts w:asciiTheme="minorHAnsi" w:eastAsiaTheme="minorEastAsia" w:hAnsiTheme="minorHAnsi" w:cstheme="minorBidi"/>
          <w:sz w:val="22"/>
          <w:szCs w:val="24"/>
          <w14:ligatures w14:val="standardContextual"/>
        </w:rPr>
      </w:pPr>
      <w:hyperlink w:anchor="_Toc240459912" w:history="1">
        <w:r w:rsidRPr="00DB40DF">
          <w:rPr>
            <w:rStyle w:val="a8"/>
            <w:b/>
          </w:rPr>
          <w:t>2.3.2</w:t>
        </w:r>
        <w:r>
          <w:rPr>
            <w:rFonts w:asciiTheme="minorHAnsi" w:eastAsiaTheme="minorEastAsia" w:hAnsiTheme="minorHAnsi" w:cstheme="minorBidi"/>
            <w:sz w:val="22"/>
            <w:szCs w:val="24"/>
            <w14:ligatures w14:val="standardContextual"/>
          </w:rPr>
          <w:tab/>
        </w:r>
        <w:r w:rsidRPr="00DB40DF">
          <w:rPr>
            <w:rStyle w:val="a8"/>
          </w:rPr>
          <w:t>安全网关与三层防线</w:t>
        </w:r>
        <w:r>
          <w:rPr>
            <w:webHidden/>
          </w:rPr>
          <w:tab/>
        </w:r>
        <w:r>
          <w:rPr>
            <w:webHidden/>
          </w:rPr>
          <w:fldChar w:fldCharType="begin"/>
        </w:r>
        <w:r>
          <w:rPr>
            <w:webHidden/>
          </w:rPr>
          <w:instrText xml:space="preserve"> PAGEREF _Toc240459912 \h </w:instrText>
        </w:r>
        <w:r>
          <w:rPr>
            <w:webHidden/>
          </w:rPr>
        </w:r>
        <w:r>
          <w:rPr>
            <w:webHidden/>
          </w:rPr>
          <w:fldChar w:fldCharType="separate"/>
        </w:r>
        <w:r>
          <w:rPr>
            <w:webHidden/>
          </w:rPr>
          <w:t>5</w:t>
        </w:r>
        <w:r>
          <w:rPr>
            <w:webHidden/>
          </w:rPr>
          <w:fldChar w:fldCharType="end"/>
        </w:r>
      </w:hyperlink>
    </w:p>
    <w:p w14:paraId="665651FC" w14:textId="7BA851E0" w:rsidR="00AD6BF5" w:rsidRDefault="00AD6BF5">
      <w:pPr>
        <w:pStyle w:val="TOC3"/>
        <w:rPr>
          <w:rFonts w:asciiTheme="minorHAnsi" w:eastAsiaTheme="minorEastAsia" w:hAnsiTheme="minorHAnsi" w:cstheme="minorBidi"/>
          <w:sz w:val="22"/>
          <w:szCs w:val="24"/>
          <w14:ligatures w14:val="standardContextual"/>
        </w:rPr>
      </w:pPr>
      <w:hyperlink w:anchor="_Toc240459913" w:history="1">
        <w:r w:rsidRPr="00DB40DF">
          <w:rPr>
            <w:rStyle w:val="a8"/>
            <w:b/>
          </w:rPr>
          <w:t>2.3.3</w:t>
        </w:r>
        <w:r>
          <w:rPr>
            <w:rFonts w:asciiTheme="minorHAnsi" w:eastAsiaTheme="minorEastAsia" w:hAnsiTheme="minorHAnsi" w:cstheme="minorBidi"/>
            <w:sz w:val="22"/>
            <w:szCs w:val="24"/>
            <w14:ligatures w14:val="standardContextual"/>
          </w:rPr>
          <w:tab/>
        </w:r>
        <w:r w:rsidRPr="00DB40DF">
          <w:rPr>
            <w:rStyle w:val="a8"/>
          </w:rPr>
          <w:t>云台伺服与变焦增益调度</w:t>
        </w:r>
        <w:r>
          <w:rPr>
            <w:webHidden/>
          </w:rPr>
          <w:tab/>
        </w:r>
        <w:r>
          <w:rPr>
            <w:webHidden/>
          </w:rPr>
          <w:fldChar w:fldCharType="begin"/>
        </w:r>
        <w:r>
          <w:rPr>
            <w:webHidden/>
          </w:rPr>
          <w:instrText xml:space="preserve"> PAGEREF _Toc240459913 \h </w:instrText>
        </w:r>
        <w:r>
          <w:rPr>
            <w:webHidden/>
          </w:rPr>
        </w:r>
        <w:r>
          <w:rPr>
            <w:webHidden/>
          </w:rPr>
          <w:fldChar w:fldCharType="separate"/>
        </w:r>
        <w:r>
          <w:rPr>
            <w:webHidden/>
          </w:rPr>
          <w:t>6</w:t>
        </w:r>
        <w:r>
          <w:rPr>
            <w:webHidden/>
          </w:rPr>
          <w:fldChar w:fldCharType="end"/>
        </w:r>
      </w:hyperlink>
    </w:p>
    <w:p w14:paraId="189413FB" w14:textId="2B57EA3E" w:rsidR="00AD6BF5" w:rsidRDefault="00AD6BF5">
      <w:pPr>
        <w:pStyle w:val="TOC3"/>
        <w:rPr>
          <w:rFonts w:asciiTheme="minorHAnsi" w:eastAsiaTheme="minorEastAsia" w:hAnsiTheme="minorHAnsi" w:cstheme="minorBidi"/>
          <w:sz w:val="22"/>
          <w:szCs w:val="24"/>
          <w14:ligatures w14:val="standardContextual"/>
        </w:rPr>
      </w:pPr>
      <w:hyperlink w:anchor="_Toc240459914" w:history="1">
        <w:r w:rsidRPr="00DB40DF">
          <w:rPr>
            <w:rStyle w:val="a8"/>
            <w:b/>
          </w:rPr>
          <w:t>2.3.4</w:t>
        </w:r>
        <w:r>
          <w:rPr>
            <w:rFonts w:asciiTheme="minorHAnsi" w:eastAsiaTheme="minorEastAsia" w:hAnsiTheme="minorHAnsi" w:cstheme="minorBidi"/>
            <w:sz w:val="22"/>
            <w:szCs w:val="24"/>
            <w14:ligatures w14:val="standardContextual"/>
          </w:rPr>
          <w:tab/>
        </w:r>
        <w:r w:rsidRPr="00DB40DF">
          <w:rPr>
            <w:rStyle w:val="a8"/>
          </w:rPr>
          <w:t>指针读数与标定</w:t>
        </w:r>
        <w:r>
          <w:rPr>
            <w:webHidden/>
          </w:rPr>
          <w:tab/>
        </w:r>
        <w:r>
          <w:rPr>
            <w:webHidden/>
          </w:rPr>
          <w:fldChar w:fldCharType="begin"/>
        </w:r>
        <w:r>
          <w:rPr>
            <w:webHidden/>
          </w:rPr>
          <w:instrText xml:space="preserve"> PAGEREF _Toc240459914 \h </w:instrText>
        </w:r>
        <w:r>
          <w:rPr>
            <w:webHidden/>
          </w:rPr>
        </w:r>
        <w:r>
          <w:rPr>
            <w:webHidden/>
          </w:rPr>
          <w:fldChar w:fldCharType="separate"/>
        </w:r>
        <w:r>
          <w:rPr>
            <w:webHidden/>
          </w:rPr>
          <w:t>7</w:t>
        </w:r>
        <w:r>
          <w:rPr>
            <w:webHidden/>
          </w:rPr>
          <w:fldChar w:fldCharType="end"/>
        </w:r>
      </w:hyperlink>
    </w:p>
    <w:p w14:paraId="03CF3916" w14:textId="3F6C44CC" w:rsidR="00AD6BF5" w:rsidRDefault="00AD6BF5">
      <w:pPr>
        <w:pStyle w:val="TOC3"/>
        <w:rPr>
          <w:rFonts w:asciiTheme="minorHAnsi" w:eastAsiaTheme="minorEastAsia" w:hAnsiTheme="minorHAnsi" w:cstheme="minorBidi"/>
          <w:sz w:val="22"/>
          <w:szCs w:val="24"/>
          <w14:ligatures w14:val="standardContextual"/>
        </w:rPr>
      </w:pPr>
      <w:hyperlink w:anchor="_Toc240459915" w:history="1">
        <w:r w:rsidRPr="00DB40DF">
          <w:rPr>
            <w:rStyle w:val="a8"/>
            <w:b/>
          </w:rPr>
          <w:t>2.3.5</w:t>
        </w:r>
        <w:r>
          <w:rPr>
            <w:rFonts w:asciiTheme="minorHAnsi" w:eastAsiaTheme="minorEastAsia" w:hAnsiTheme="minorHAnsi" w:cstheme="minorBidi"/>
            <w:sz w:val="22"/>
            <w:szCs w:val="24"/>
            <w14:ligatures w14:val="standardContextual"/>
          </w:rPr>
          <w:tab/>
        </w:r>
        <w:r w:rsidRPr="00DB40DF">
          <w:rPr>
            <w:rStyle w:val="a8"/>
          </w:rPr>
          <w:t>证据包、离线缓存与云端</w:t>
        </w:r>
        <w:r>
          <w:rPr>
            <w:webHidden/>
          </w:rPr>
          <w:tab/>
        </w:r>
        <w:r>
          <w:rPr>
            <w:webHidden/>
          </w:rPr>
          <w:fldChar w:fldCharType="begin"/>
        </w:r>
        <w:r>
          <w:rPr>
            <w:webHidden/>
          </w:rPr>
          <w:instrText xml:space="preserve"> PAGEREF _Toc240459915 \h </w:instrText>
        </w:r>
        <w:r>
          <w:rPr>
            <w:webHidden/>
          </w:rPr>
        </w:r>
        <w:r>
          <w:rPr>
            <w:webHidden/>
          </w:rPr>
          <w:fldChar w:fldCharType="separate"/>
        </w:r>
        <w:r>
          <w:rPr>
            <w:webHidden/>
          </w:rPr>
          <w:t>7</w:t>
        </w:r>
        <w:r>
          <w:rPr>
            <w:webHidden/>
          </w:rPr>
          <w:fldChar w:fldCharType="end"/>
        </w:r>
      </w:hyperlink>
    </w:p>
    <w:p w14:paraId="3FCDBD9C" w14:textId="6067F1F5" w:rsidR="00AD6BF5" w:rsidRDefault="00AD6BF5">
      <w:pPr>
        <w:pStyle w:val="TOC3"/>
        <w:rPr>
          <w:rFonts w:asciiTheme="minorHAnsi" w:eastAsiaTheme="minorEastAsia" w:hAnsiTheme="minorHAnsi" w:cstheme="minorBidi"/>
          <w:sz w:val="22"/>
          <w:szCs w:val="24"/>
          <w14:ligatures w14:val="standardContextual"/>
        </w:rPr>
      </w:pPr>
      <w:hyperlink w:anchor="_Toc240459916" w:history="1">
        <w:r w:rsidRPr="00DB40DF">
          <w:rPr>
            <w:rStyle w:val="a8"/>
            <w:b/>
          </w:rPr>
          <w:t>2.3.6</w:t>
        </w:r>
        <w:r>
          <w:rPr>
            <w:rFonts w:asciiTheme="minorHAnsi" w:eastAsiaTheme="minorEastAsia" w:hAnsiTheme="minorHAnsi" w:cstheme="minorBidi"/>
            <w:sz w:val="22"/>
            <w:szCs w:val="24"/>
            <w14:ligatures w14:val="standardContextual"/>
          </w:rPr>
          <w:tab/>
        </w:r>
        <w:r w:rsidRPr="00DB40DF">
          <w:rPr>
            <w:rStyle w:val="a8"/>
          </w:rPr>
          <w:t>虚拟配电室</w:t>
        </w:r>
        <w:r>
          <w:rPr>
            <w:webHidden/>
          </w:rPr>
          <w:tab/>
        </w:r>
        <w:r>
          <w:rPr>
            <w:webHidden/>
          </w:rPr>
          <w:fldChar w:fldCharType="begin"/>
        </w:r>
        <w:r>
          <w:rPr>
            <w:webHidden/>
          </w:rPr>
          <w:instrText xml:space="preserve"> PAGEREF _Toc240459916 \h </w:instrText>
        </w:r>
        <w:r>
          <w:rPr>
            <w:webHidden/>
          </w:rPr>
        </w:r>
        <w:r>
          <w:rPr>
            <w:webHidden/>
          </w:rPr>
          <w:fldChar w:fldCharType="separate"/>
        </w:r>
        <w:r>
          <w:rPr>
            <w:webHidden/>
          </w:rPr>
          <w:t>8</w:t>
        </w:r>
        <w:r>
          <w:rPr>
            <w:webHidden/>
          </w:rPr>
          <w:fldChar w:fldCharType="end"/>
        </w:r>
      </w:hyperlink>
    </w:p>
    <w:p w14:paraId="52EFE17D" w14:textId="1992A58B" w:rsidR="00AD6BF5" w:rsidRDefault="00AD6BF5">
      <w:pPr>
        <w:pStyle w:val="TOC3"/>
        <w:rPr>
          <w:rFonts w:asciiTheme="minorHAnsi" w:eastAsiaTheme="minorEastAsia" w:hAnsiTheme="minorHAnsi" w:cstheme="minorBidi"/>
          <w:sz w:val="22"/>
          <w:szCs w:val="24"/>
          <w14:ligatures w14:val="standardContextual"/>
        </w:rPr>
      </w:pPr>
      <w:hyperlink w:anchor="_Toc240459917" w:history="1">
        <w:r w:rsidRPr="00DB40DF">
          <w:rPr>
            <w:rStyle w:val="a8"/>
            <w:b/>
          </w:rPr>
          <w:t>2.3.7</w:t>
        </w:r>
        <w:r>
          <w:rPr>
            <w:rFonts w:asciiTheme="minorHAnsi" w:eastAsiaTheme="minorEastAsia" w:hAnsiTheme="minorHAnsi" w:cstheme="minorBidi"/>
            <w:sz w:val="22"/>
            <w:szCs w:val="24"/>
            <w14:ligatures w14:val="standardContextual"/>
          </w:rPr>
          <w:tab/>
        </w:r>
        <w:r w:rsidRPr="00DB40DF">
          <w:rPr>
            <w:rStyle w:val="a8"/>
          </w:rPr>
          <w:t xml:space="preserve">RK3576 </w:t>
        </w:r>
        <w:r w:rsidRPr="00DB40DF">
          <w:rPr>
            <w:rStyle w:val="a8"/>
          </w:rPr>
          <w:t>部署</w:t>
        </w:r>
        <w:r>
          <w:rPr>
            <w:webHidden/>
          </w:rPr>
          <w:tab/>
        </w:r>
        <w:r>
          <w:rPr>
            <w:webHidden/>
          </w:rPr>
          <w:fldChar w:fldCharType="begin"/>
        </w:r>
        <w:r>
          <w:rPr>
            <w:webHidden/>
          </w:rPr>
          <w:instrText xml:space="preserve"> PAGEREF _Toc240459917 \h </w:instrText>
        </w:r>
        <w:r>
          <w:rPr>
            <w:webHidden/>
          </w:rPr>
        </w:r>
        <w:r>
          <w:rPr>
            <w:webHidden/>
          </w:rPr>
          <w:fldChar w:fldCharType="separate"/>
        </w:r>
        <w:r>
          <w:rPr>
            <w:webHidden/>
          </w:rPr>
          <w:t>8</w:t>
        </w:r>
        <w:r>
          <w:rPr>
            <w:webHidden/>
          </w:rPr>
          <w:fldChar w:fldCharType="end"/>
        </w:r>
      </w:hyperlink>
    </w:p>
    <w:p w14:paraId="57AA4DC1" w14:textId="641991B9" w:rsidR="00AD6BF5" w:rsidRDefault="00AD6BF5">
      <w:pPr>
        <w:pStyle w:val="TOC1"/>
        <w:rPr>
          <w:rFonts w:asciiTheme="minorHAnsi" w:hAnsiTheme="minorHAnsi" w:cstheme="minorBidi"/>
          <w:kern w:val="2"/>
          <w:sz w:val="22"/>
          <w:szCs w:val="24"/>
          <w14:ligatures w14:val="standardContextual"/>
        </w:rPr>
      </w:pPr>
      <w:hyperlink w:anchor="_Toc240459918" w:history="1">
        <w:r w:rsidRPr="00DB40DF">
          <w:rPr>
            <w:rStyle w:val="a8"/>
            <w:b/>
          </w:rPr>
          <w:t>3</w:t>
        </w:r>
        <w:r>
          <w:rPr>
            <w:rFonts w:asciiTheme="minorHAnsi" w:hAnsiTheme="minorHAnsi" w:cstheme="minorBidi"/>
            <w:kern w:val="2"/>
            <w:sz w:val="22"/>
            <w:szCs w:val="24"/>
            <w14:ligatures w14:val="standardContextual"/>
          </w:rPr>
          <w:tab/>
        </w:r>
        <w:r w:rsidRPr="00DB40DF">
          <w:rPr>
            <w:rStyle w:val="a8"/>
          </w:rPr>
          <w:t>实验与分析</w:t>
        </w:r>
        <w:r>
          <w:rPr>
            <w:webHidden/>
          </w:rPr>
          <w:tab/>
        </w:r>
        <w:r>
          <w:rPr>
            <w:webHidden/>
          </w:rPr>
          <w:fldChar w:fldCharType="begin"/>
        </w:r>
        <w:r>
          <w:rPr>
            <w:webHidden/>
          </w:rPr>
          <w:instrText xml:space="preserve"> PAGEREF _Toc240459918 \h </w:instrText>
        </w:r>
        <w:r>
          <w:rPr>
            <w:webHidden/>
          </w:rPr>
        </w:r>
        <w:r>
          <w:rPr>
            <w:webHidden/>
          </w:rPr>
          <w:fldChar w:fldCharType="separate"/>
        </w:r>
        <w:r>
          <w:rPr>
            <w:webHidden/>
          </w:rPr>
          <w:t>9</w:t>
        </w:r>
        <w:r>
          <w:rPr>
            <w:webHidden/>
          </w:rPr>
          <w:fldChar w:fldCharType="end"/>
        </w:r>
      </w:hyperlink>
    </w:p>
    <w:p w14:paraId="3B75BAAF" w14:textId="25C67DA5" w:rsidR="00AD6BF5" w:rsidRDefault="00AD6BF5">
      <w:pPr>
        <w:pStyle w:val="TOC2"/>
        <w:rPr>
          <w:rFonts w:asciiTheme="minorHAnsi" w:eastAsiaTheme="minorEastAsia" w:hAnsiTheme="minorHAnsi" w:cstheme="minorBidi"/>
          <w:sz w:val="22"/>
          <w14:ligatures w14:val="standardContextual"/>
        </w:rPr>
      </w:pPr>
      <w:hyperlink w:anchor="_Toc240459919" w:history="1">
        <w:r w:rsidRPr="00DB40DF">
          <w:rPr>
            <w:rStyle w:val="a8"/>
            <w:b/>
          </w:rPr>
          <w:t>3.1</w:t>
        </w:r>
        <w:r>
          <w:rPr>
            <w:rFonts w:asciiTheme="minorHAnsi" w:eastAsiaTheme="minorEastAsia" w:hAnsiTheme="minorHAnsi" w:cstheme="minorBidi"/>
            <w:sz w:val="22"/>
            <w14:ligatures w14:val="standardContextual"/>
          </w:rPr>
          <w:tab/>
        </w:r>
        <w:r w:rsidRPr="00DB40DF">
          <w:rPr>
            <w:rStyle w:val="a8"/>
          </w:rPr>
          <w:t>实验设计</w:t>
        </w:r>
        <w:r>
          <w:rPr>
            <w:webHidden/>
          </w:rPr>
          <w:tab/>
        </w:r>
        <w:r>
          <w:rPr>
            <w:webHidden/>
          </w:rPr>
          <w:fldChar w:fldCharType="begin"/>
        </w:r>
        <w:r>
          <w:rPr>
            <w:webHidden/>
          </w:rPr>
          <w:instrText xml:space="preserve"> PAGEREF _Toc240459919 \h </w:instrText>
        </w:r>
        <w:r>
          <w:rPr>
            <w:webHidden/>
          </w:rPr>
        </w:r>
        <w:r>
          <w:rPr>
            <w:webHidden/>
          </w:rPr>
          <w:fldChar w:fldCharType="separate"/>
        </w:r>
        <w:r>
          <w:rPr>
            <w:webHidden/>
          </w:rPr>
          <w:t>9</w:t>
        </w:r>
        <w:r>
          <w:rPr>
            <w:webHidden/>
          </w:rPr>
          <w:fldChar w:fldCharType="end"/>
        </w:r>
      </w:hyperlink>
    </w:p>
    <w:p w14:paraId="2E878FAF" w14:textId="7FD8CC70" w:rsidR="00AD6BF5" w:rsidRDefault="00AD6BF5">
      <w:pPr>
        <w:pStyle w:val="TOC2"/>
        <w:rPr>
          <w:rFonts w:asciiTheme="minorHAnsi" w:eastAsiaTheme="minorEastAsia" w:hAnsiTheme="minorHAnsi" w:cstheme="minorBidi"/>
          <w:sz w:val="22"/>
          <w14:ligatures w14:val="standardContextual"/>
        </w:rPr>
      </w:pPr>
      <w:hyperlink w:anchor="_Toc240459920" w:history="1">
        <w:r w:rsidRPr="00DB40DF">
          <w:rPr>
            <w:rStyle w:val="a8"/>
            <w:b/>
          </w:rPr>
          <w:t>3.2</w:t>
        </w:r>
        <w:r>
          <w:rPr>
            <w:rFonts w:asciiTheme="minorHAnsi" w:eastAsiaTheme="minorEastAsia" w:hAnsiTheme="minorHAnsi" w:cstheme="minorBidi"/>
            <w:sz w:val="22"/>
            <w14:ligatures w14:val="standardContextual"/>
          </w:rPr>
          <w:tab/>
        </w:r>
        <w:r w:rsidRPr="00DB40DF">
          <w:rPr>
            <w:rStyle w:val="a8"/>
          </w:rPr>
          <w:t>实验结果</w:t>
        </w:r>
        <w:r>
          <w:rPr>
            <w:webHidden/>
          </w:rPr>
          <w:tab/>
        </w:r>
        <w:r>
          <w:rPr>
            <w:webHidden/>
          </w:rPr>
          <w:fldChar w:fldCharType="begin"/>
        </w:r>
        <w:r>
          <w:rPr>
            <w:webHidden/>
          </w:rPr>
          <w:instrText xml:space="preserve"> PAGEREF _Toc240459920 \h </w:instrText>
        </w:r>
        <w:r>
          <w:rPr>
            <w:webHidden/>
          </w:rPr>
        </w:r>
        <w:r>
          <w:rPr>
            <w:webHidden/>
          </w:rPr>
          <w:fldChar w:fldCharType="separate"/>
        </w:r>
        <w:r>
          <w:rPr>
            <w:webHidden/>
          </w:rPr>
          <w:t>9</w:t>
        </w:r>
        <w:r>
          <w:rPr>
            <w:webHidden/>
          </w:rPr>
          <w:fldChar w:fldCharType="end"/>
        </w:r>
      </w:hyperlink>
    </w:p>
    <w:p w14:paraId="21A00AB0" w14:textId="0692D8FD" w:rsidR="00AD6BF5" w:rsidRDefault="00AD6BF5">
      <w:pPr>
        <w:pStyle w:val="TOC3"/>
        <w:rPr>
          <w:rFonts w:asciiTheme="minorHAnsi" w:eastAsiaTheme="minorEastAsia" w:hAnsiTheme="minorHAnsi" w:cstheme="minorBidi"/>
          <w:sz w:val="22"/>
          <w:szCs w:val="24"/>
          <w14:ligatures w14:val="standardContextual"/>
        </w:rPr>
      </w:pPr>
      <w:hyperlink w:anchor="_Toc240459921" w:history="1">
        <w:r w:rsidRPr="00DB40DF">
          <w:rPr>
            <w:rStyle w:val="a8"/>
            <w:b/>
          </w:rPr>
          <w:t>3.2.1</w:t>
        </w:r>
        <w:r>
          <w:rPr>
            <w:rFonts w:asciiTheme="minorHAnsi" w:eastAsiaTheme="minorEastAsia" w:hAnsiTheme="minorHAnsi" w:cstheme="minorBidi"/>
            <w:sz w:val="22"/>
            <w:szCs w:val="24"/>
            <w14:ligatures w14:val="standardContextual"/>
          </w:rPr>
          <w:tab/>
        </w:r>
        <w:r w:rsidRPr="00DB40DF">
          <w:rPr>
            <w:rStyle w:val="a8"/>
          </w:rPr>
          <w:t>读数精度与标定</w:t>
        </w:r>
        <w:r>
          <w:rPr>
            <w:webHidden/>
          </w:rPr>
          <w:tab/>
        </w:r>
        <w:r>
          <w:rPr>
            <w:webHidden/>
          </w:rPr>
          <w:fldChar w:fldCharType="begin"/>
        </w:r>
        <w:r>
          <w:rPr>
            <w:webHidden/>
          </w:rPr>
          <w:instrText xml:space="preserve"> PAGEREF _Toc240459921 \h </w:instrText>
        </w:r>
        <w:r>
          <w:rPr>
            <w:webHidden/>
          </w:rPr>
        </w:r>
        <w:r>
          <w:rPr>
            <w:webHidden/>
          </w:rPr>
          <w:fldChar w:fldCharType="separate"/>
        </w:r>
        <w:r>
          <w:rPr>
            <w:webHidden/>
          </w:rPr>
          <w:t>9</w:t>
        </w:r>
        <w:r>
          <w:rPr>
            <w:webHidden/>
          </w:rPr>
          <w:fldChar w:fldCharType="end"/>
        </w:r>
      </w:hyperlink>
    </w:p>
    <w:p w14:paraId="13C6BAD0" w14:textId="38CCFCF1" w:rsidR="00AD6BF5" w:rsidRDefault="00AD6BF5">
      <w:pPr>
        <w:pStyle w:val="TOC3"/>
        <w:rPr>
          <w:rFonts w:asciiTheme="minorHAnsi" w:eastAsiaTheme="minorEastAsia" w:hAnsiTheme="minorHAnsi" w:cstheme="minorBidi"/>
          <w:sz w:val="22"/>
          <w:szCs w:val="24"/>
          <w14:ligatures w14:val="standardContextual"/>
        </w:rPr>
      </w:pPr>
      <w:hyperlink w:anchor="_Toc240459922" w:history="1">
        <w:r w:rsidRPr="00DB40DF">
          <w:rPr>
            <w:rStyle w:val="a8"/>
            <w:b/>
          </w:rPr>
          <w:t>3.2.2</w:t>
        </w:r>
        <w:r>
          <w:rPr>
            <w:rFonts w:asciiTheme="minorHAnsi" w:eastAsiaTheme="minorEastAsia" w:hAnsiTheme="minorHAnsi" w:cstheme="minorBidi"/>
            <w:sz w:val="22"/>
            <w:szCs w:val="24"/>
            <w14:ligatures w14:val="standardContextual"/>
          </w:rPr>
          <w:tab/>
        </w:r>
        <w:r w:rsidRPr="00DB40DF">
          <w:rPr>
            <w:rStyle w:val="a8"/>
          </w:rPr>
          <w:t>云台控制</w:t>
        </w:r>
        <w:r>
          <w:rPr>
            <w:webHidden/>
          </w:rPr>
          <w:tab/>
        </w:r>
        <w:r>
          <w:rPr>
            <w:webHidden/>
          </w:rPr>
          <w:fldChar w:fldCharType="begin"/>
        </w:r>
        <w:r>
          <w:rPr>
            <w:webHidden/>
          </w:rPr>
          <w:instrText xml:space="preserve"> PAGEREF _Toc240459922 \h </w:instrText>
        </w:r>
        <w:r>
          <w:rPr>
            <w:webHidden/>
          </w:rPr>
        </w:r>
        <w:r>
          <w:rPr>
            <w:webHidden/>
          </w:rPr>
          <w:fldChar w:fldCharType="separate"/>
        </w:r>
        <w:r>
          <w:rPr>
            <w:webHidden/>
          </w:rPr>
          <w:t>9</w:t>
        </w:r>
        <w:r>
          <w:rPr>
            <w:webHidden/>
          </w:rPr>
          <w:fldChar w:fldCharType="end"/>
        </w:r>
      </w:hyperlink>
    </w:p>
    <w:p w14:paraId="49F96BDE" w14:textId="32B5CEB3" w:rsidR="00AD6BF5" w:rsidRDefault="00AD6BF5">
      <w:pPr>
        <w:pStyle w:val="TOC3"/>
        <w:rPr>
          <w:rFonts w:asciiTheme="minorHAnsi" w:eastAsiaTheme="minorEastAsia" w:hAnsiTheme="minorHAnsi" w:cstheme="minorBidi"/>
          <w:sz w:val="22"/>
          <w:szCs w:val="24"/>
          <w14:ligatures w14:val="standardContextual"/>
        </w:rPr>
      </w:pPr>
      <w:hyperlink w:anchor="_Toc240459923" w:history="1">
        <w:r w:rsidRPr="00DB40DF">
          <w:rPr>
            <w:rStyle w:val="a8"/>
            <w:b/>
          </w:rPr>
          <w:t>3.2.3</w:t>
        </w:r>
        <w:r>
          <w:rPr>
            <w:rFonts w:asciiTheme="minorHAnsi" w:eastAsiaTheme="minorEastAsia" w:hAnsiTheme="minorHAnsi" w:cstheme="minorBidi"/>
            <w:sz w:val="22"/>
            <w:szCs w:val="24"/>
            <w14:ligatures w14:val="standardContextual"/>
          </w:rPr>
          <w:tab/>
        </w:r>
        <w:r w:rsidRPr="00DB40DF">
          <w:rPr>
            <w:rStyle w:val="a8"/>
          </w:rPr>
          <w:t>端到端运行与网络中断降级</w:t>
        </w:r>
        <w:r>
          <w:rPr>
            <w:webHidden/>
          </w:rPr>
          <w:tab/>
        </w:r>
        <w:r>
          <w:rPr>
            <w:webHidden/>
          </w:rPr>
          <w:fldChar w:fldCharType="begin"/>
        </w:r>
        <w:r>
          <w:rPr>
            <w:webHidden/>
          </w:rPr>
          <w:instrText xml:space="preserve"> PAGEREF _Toc240459923 \h </w:instrText>
        </w:r>
        <w:r>
          <w:rPr>
            <w:webHidden/>
          </w:rPr>
        </w:r>
        <w:r>
          <w:rPr>
            <w:webHidden/>
          </w:rPr>
          <w:fldChar w:fldCharType="separate"/>
        </w:r>
        <w:r>
          <w:rPr>
            <w:webHidden/>
          </w:rPr>
          <w:t>10</w:t>
        </w:r>
        <w:r>
          <w:rPr>
            <w:webHidden/>
          </w:rPr>
          <w:fldChar w:fldCharType="end"/>
        </w:r>
      </w:hyperlink>
    </w:p>
    <w:p w14:paraId="00AC073B" w14:textId="18366D59" w:rsidR="00AD6BF5" w:rsidRDefault="00AD6BF5">
      <w:pPr>
        <w:pStyle w:val="TOC3"/>
        <w:rPr>
          <w:rFonts w:asciiTheme="minorHAnsi" w:eastAsiaTheme="minorEastAsia" w:hAnsiTheme="minorHAnsi" w:cstheme="minorBidi"/>
          <w:sz w:val="22"/>
          <w:szCs w:val="24"/>
          <w14:ligatures w14:val="standardContextual"/>
        </w:rPr>
      </w:pPr>
      <w:hyperlink w:anchor="_Toc240459924" w:history="1">
        <w:r w:rsidRPr="00DB40DF">
          <w:rPr>
            <w:rStyle w:val="a8"/>
            <w:b/>
          </w:rPr>
          <w:t>3.2.4</w:t>
        </w:r>
        <w:r>
          <w:rPr>
            <w:rFonts w:asciiTheme="minorHAnsi" w:eastAsiaTheme="minorEastAsia" w:hAnsiTheme="minorHAnsi" w:cstheme="minorBidi"/>
            <w:sz w:val="22"/>
            <w:szCs w:val="24"/>
            <w14:ligatures w14:val="standardContextual"/>
          </w:rPr>
          <w:tab/>
        </w:r>
        <w:r w:rsidRPr="00DB40DF">
          <w:rPr>
            <w:rStyle w:val="a8"/>
          </w:rPr>
          <w:t>模型转换与部署验证</w:t>
        </w:r>
        <w:r>
          <w:rPr>
            <w:webHidden/>
          </w:rPr>
          <w:tab/>
        </w:r>
        <w:r>
          <w:rPr>
            <w:webHidden/>
          </w:rPr>
          <w:fldChar w:fldCharType="begin"/>
        </w:r>
        <w:r>
          <w:rPr>
            <w:webHidden/>
          </w:rPr>
          <w:instrText xml:space="preserve"> PAGEREF _Toc240459924 \h </w:instrText>
        </w:r>
        <w:r>
          <w:rPr>
            <w:webHidden/>
          </w:rPr>
        </w:r>
        <w:r>
          <w:rPr>
            <w:webHidden/>
          </w:rPr>
          <w:fldChar w:fldCharType="separate"/>
        </w:r>
        <w:r>
          <w:rPr>
            <w:webHidden/>
          </w:rPr>
          <w:t>11</w:t>
        </w:r>
        <w:r>
          <w:rPr>
            <w:webHidden/>
          </w:rPr>
          <w:fldChar w:fldCharType="end"/>
        </w:r>
      </w:hyperlink>
    </w:p>
    <w:p w14:paraId="629E2545" w14:textId="58256E99" w:rsidR="00AD6BF5" w:rsidRDefault="00AD6BF5">
      <w:pPr>
        <w:pStyle w:val="TOC3"/>
        <w:rPr>
          <w:rFonts w:asciiTheme="minorHAnsi" w:eastAsiaTheme="minorEastAsia" w:hAnsiTheme="minorHAnsi" w:cstheme="minorBidi"/>
          <w:sz w:val="22"/>
          <w:szCs w:val="24"/>
          <w14:ligatures w14:val="standardContextual"/>
        </w:rPr>
      </w:pPr>
      <w:hyperlink w:anchor="_Toc240459925" w:history="1">
        <w:r w:rsidRPr="00DB40DF">
          <w:rPr>
            <w:rStyle w:val="a8"/>
            <w:b/>
          </w:rPr>
          <w:t>3.2.5</w:t>
        </w:r>
        <w:r>
          <w:rPr>
            <w:rFonts w:asciiTheme="minorHAnsi" w:eastAsiaTheme="minorEastAsia" w:hAnsiTheme="minorHAnsi" w:cstheme="minorBidi"/>
            <w:sz w:val="22"/>
            <w:szCs w:val="24"/>
            <w14:ligatures w14:val="standardContextual"/>
          </w:rPr>
          <w:tab/>
        </w:r>
        <w:r w:rsidRPr="00DB40DF">
          <w:rPr>
            <w:rStyle w:val="a8"/>
          </w:rPr>
          <w:t>对组员交付的复核</w:t>
        </w:r>
        <w:r>
          <w:rPr>
            <w:webHidden/>
          </w:rPr>
          <w:tab/>
        </w:r>
        <w:r>
          <w:rPr>
            <w:webHidden/>
          </w:rPr>
          <w:fldChar w:fldCharType="begin"/>
        </w:r>
        <w:r>
          <w:rPr>
            <w:webHidden/>
          </w:rPr>
          <w:instrText xml:space="preserve"> PAGEREF _Toc240459925 \h </w:instrText>
        </w:r>
        <w:r>
          <w:rPr>
            <w:webHidden/>
          </w:rPr>
        </w:r>
        <w:r>
          <w:rPr>
            <w:webHidden/>
          </w:rPr>
          <w:fldChar w:fldCharType="separate"/>
        </w:r>
        <w:r>
          <w:rPr>
            <w:webHidden/>
          </w:rPr>
          <w:t>12</w:t>
        </w:r>
        <w:r>
          <w:rPr>
            <w:webHidden/>
          </w:rPr>
          <w:fldChar w:fldCharType="end"/>
        </w:r>
      </w:hyperlink>
    </w:p>
    <w:p w14:paraId="6808A2CE" w14:textId="3342073F" w:rsidR="00AD6BF5" w:rsidRDefault="00AD6BF5">
      <w:pPr>
        <w:pStyle w:val="TOC2"/>
        <w:rPr>
          <w:rFonts w:asciiTheme="minorHAnsi" w:eastAsiaTheme="minorEastAsia" w:hAnsiTheme="minorHAnsi" w:cstheme="minorBidi"/>
          <w:sz w:val="22"/>
          <w14:ligatures w14:val="standardContextual"/>
        </w:rPr>
      </w:pPr>
      <w:hyperlink w:anchor="_Toc240459926" w:history="1">
        <w:r w:rsidRPr="00DB40DF">
          <w:rPr>
            <w:rStyle w:val="a8"/>
            <w:b/>
          </w:rPr>
          <w:t>3.3</w:t>
        </w:r>
        <w:r>
          <w:rPr>
            <w:rFonts w:asciiTheme="minorHAnsi" w:eastAsiaTheme="minorEastAsia" w:hAnsiTheme="minorHAnsi" w:cstheme="minorBidi"/>
            <w:sz w:val="22"/>
            <w14:ligatures w14:val="standardContextual"/>
          </w:rPr>
          <w:tab/>
        </w:r>
        <w:r w:rsidRPr="00DB40DF">
          <w:rPr>
            <w:rStyle w:val="a8"/>
          </w:rPr>
          <w:t>结果分析</w:t>
        </w:r>
        <w:r>
          <w:rPr>
            <w:webHidden/>
          </w:rPr>
          <w:tab/>
        </w:r>
        <w:r>
          <w:rPr>
            <w:webHidden/>
          </w:rPr>
          <w:fldChar w:fldCharType="begin"/>
        </w:r>
        <w:r>
          <w:rPr>
            <w:webHidden/>
          </w:rPr>
          <w:instrText xml:space="preserve"> PAGEREF _Toc240459926 \h </w:instrText>
        </w:r>
        <w:r>
          <w:rPr>
            <w:webHidden/>
          </w:rPr>
        </w:r>
        <w:r>
          <w:rPr>
            <w:webHidden/>
          </w:rPr>
          <w:fldChar w:fldCharType="separate"/>
        </w:r>
        <w:r>
          <w:rPr>
            <w:webHidden/>
          </w:rPr>
          <w:t>12</w:t>
        </w:r>
        <w:r>
          <w:rPr>
            <w:webHidden/>
          </w:rPr>
          <w:fldChar w:fldCharType="end"/>
        </w:r>
      </w:hyperlink>
    </w:p>
    <w:p w14:paraId="2E5A9CDE" w14:textId="7965450C" w:rsidR="00AD6BF5" w:rsidRDefault="00AD6BF5">
      <w:pPr>
        <w:pStyle w:val="TOC1"/>
        <w:rPr>
          <w:rFonts w:asciiTheme="minorHAnsi" w:hAnsiTheme="minorHAnsi" w:cstheme="minorBidi"/>
          <w:kern w:val="2"/>
          <w:sz w:val="22"/>
          <w:szCs w:val="24"/>
          <w14:ligatures w14:val="standardContextual"/>
        </w:rPr>
      </w:pPr>
      <w:hyperlink w:anchor="_Toc240459927" w:history="1">
        <w:r w:rsidRPr="00DB40DF">
          <w:rPr>
            <w:rStyle w:val="a8"/>
            <w:b/>
          </w:rPr>
          <w:t>4</w:t>
        </w:r>
        <w:r>
          <w:rPr>
            <w:rFonts w:asciiTheme="minorHAnsi" w:hAnsiTheme="minorHAnsi" w:cstheme="minorBidi"/>
            <w:kern w:val="2"/>
            <w:sz w:val="22"/>
            <w:szCs w:val="24"/>
            <w14:ligatures w14:val="standardContextual"/>
          </w:rPr>
          <w:tab/>
        </w:r>
        <w:r w:rsidRPr="00DB40DF">
          <w:rPr>
            <w:rStyle w:val="a8"/>
          </w:rPr>
          <w:t>个人分工与总结</w:t>
        </w:r>
        <w:r>
          <w:rPr>
            <w:webHidden/>
          </w:rPr>
          <w:tab/>
        </w:r>
        <w:r>
          <w:rPr>
            <w:webHidden/>
          </w:rPr>
          <w:fldChar w:fldCharType="begin"/>
        </w:r>
        <w:r>
          <w:rPr>
            <w:webHidden/>
          </w:rPr>
          <w:instrText xml:space="preserve"> PAGEREF _Toc240459927 \h </w:instrText>
        </w:r>
        <w:r>
          <w:rPr>
            <w:webHidden/>
          </w:rPr>
        </w:r>
        <w:r>
          <w:rPr>
            <w:webHidden/>
          </w:rPr>
          <w:fldChar w:fldCharType="separate"/>
        </w:r>
        <w:r>
          <w:rPr>
            <w:webHidden/>
          </w:rPr>
          <w:t>14</w:t>
        </w:r>
        <w:r>
          <w:rPr>
            <w:webHidden/>
          </w:rPr>
          <w:fldChar w:fldCharType="end"/>
        </w:r>
      </w:hyperlink>
    </w:p>
    <w:p w14:paraId="6540B6EE" w14:textId="316CACFE" w:rsidR="00AD6BF5" w:rsidRDefault="00AD6BF5">
      <w:pPr>
        <w:pStyle w:val="TOC2"/>
        <w:rPr>
          <w:rFonts w:asciiTheme="minorHAnsi" w:eastAsiaTheme="minorEastAsia" w:hAnsiTheme="minorHAnsi" w:cstheme="minorBidi"/>
          <w:sz w:val="22"/>
          <w14:ligatures w14:val="standardContextual"/>
        </w:rPr>
      </w:pPr>
      <w:hyperlink w:anchor="_Toc240459928" w:history="1">
        <w:r w:rsidRPr="00DB40DF">
          <w:rPr>
            <w:rStyle w:val="a8"/>
            <w:b/>
          </w:rPr>
          <w:t>4.1</w:t>
        </w:r>
        <w:r>
          <w:rPr>
            <w:rFonts w:asciiTheme="minorHAnsi" w:eastAsiaTheme="minorEastAsia" w:hAnsiTheme="minorHAnsi" w:cstheme="minorBidi"/>
            <w:sz w:val="22"/>
            <w14:ligatures w14:val="standardContextual"/>
          </w:rPr>
          <w:tab/>
        </w:r>
        <w:r w:rsidRPr="00DB40DF">
          <w:rPr>
            <w:rStyle w:val="a8"/>
          </w:rPr>
          <w:t>个人承担的工作</w:t>
        </w:r>
        <w:r>
          <w:rPr>
            <w:webHidden/>
          </w:rPr>
          <w:tab/>
        </w:r>
        <w:r>
          <w:rPr>
            <w:webHidden/>
          </w:rPr>
          <w:fldChar w:fldCharType="begin"/>
        </w:r>
        <w:r>
          <w:rPr>
            <w:webHidden/>
          </w:rPr>
          <w:instrText xml:space="preserve"> PAGEREF _Toc240459928 \h </w:instrText>
        </w:r>
        <w:r>
          <w:rPr>
            <w:webHidden/>
          </w:rPr>
        </w:r>
        <w:r>
          <w:rPr>
            <w:webHidden/>
          </w:rPr>
          <w:fldChar w:fldCharType="separate"/>
        </w:r>
        <w:r>
          <w:rPr>
            <w:webHidden/>
          </w:rPr>
          <w:t>14</w:t>
        </w:r>
        <w:r>
          <w:rPr>
            <w:webHidden/>
          </w:rPr>
          <w:fldChar w:fldCharType="end"/>
        </w:r>
      </w:hyperlink>
    </w:p>
    <w:p w14:paraId="7EB6B0D5" w14:textId="65737C8C" w:rsidR="00AD6BF5" w:rsidRDefault="00AD6BF5">
      <w:pPr>
        <w:pStyle w:val="TOC2"/>
        <w:rPr>
          <w:rFonts w:asciiTheme="minorHAnsi" w:eastAsiaTheme="minorEastAsia" w:hAnsiTheme="minorHAnsi" w:cstheme="minorBidi"/>
          <w:sz w:val="22"/>
          <w14:ligatures w14:val="standardContextual"/>
        </w:rPr>
      </w:pPr>
      <w:hyperlink w:anchor="_Toc240459929" w:history="1">
        <w:r w:rsidRPr="00DB40DF">
          <w:rPr>
            <w:rStyle w:val="a8"/>
            <w:b/>
          </w:rPr>
          <w:t>4.2</w:t>
        </w:r>
        <w:r>
          <w:rPr>
            <w:rFonts w:asciiTheme="minorHAnsi" w:eastAsiaTheme="minorEastAsia" w:hAnsiTheme="minorHAnsi" w:cstheme="minorBidi"/>
            <w:sz w:val="22"/>
            <w14:ligatures w14:val="standardContextual"/>
          </w:rPr>
          <w:tab/>
        </w:r>
        <w:r w:rsidRPr="00DB40DF">
          <w:rPr>
            <w:rStyle w:val="a8"/>
          </w:rPr>
          <w:t>完成情况与不足</w:t>
        </w:r>
        <w:r>
          <w:rPr>
            <w:webHidden/>
          </w:rPr>
          <w:tab/>
        </w:r>
        <w:r>
          <w:rPr>
            <w:webHidden/>
          </w:rPr>
          <w:fldChar w:fldCharType="begin"/>
        </w:r>
        <w:r>
          <w:rPr>
            <w:webHidden/>
          </w:rPr>
          <w:instrText xml:space="preserve"> PAGEREF _Toc240459929 \h </w:instrText>
        </w:r>
        <w:r>
          <w:rPr>
            <w:webHidden/>
          </w:rPr>
        </w:r>
        <w:r>
          <w:rPr>
            <w:webHidden/>
          </w:rPr>
          <w:fldChar w:fldCharType="separate"/>
        </w:r>
        <w:r>
          <w:rPr>
            <w:webHidden/>
          </w:rPr>
          <w:t>15</w:t>
        </w:r>
        <w:r>
          <w:rPr>
            <w:webHidden/>
          </w:rPr>
          <w:fldChar w:fldCharType="end"/>
        </w:r>
      </w:hyperlink>
    </w:p>
    <w:p w14:paraId="41AADC8E" w14:textId="6B21D930" w:rsidR="00AD6BF5" w:rsidRDefault="00AD6BF5">
      <w:pPr>
        <w:pStyle w:val="TOC2"/>
        <w:rPr>
          <w:rFonts w:asciiTheme="minorHAnsi" w:eastAsiaTheme="minorEastAsia" w:hAnsiTheme="minorHAnsi" w:cstheme="minorBidi"/>
          <w:sz w:val="22"/>
          <w14:ligatures w14:val="standardContextual"/>
        </w:rPr>
      </w:pPr>
      <w:hyperlink w:anchor="_Toc240459930" w:history="1">
        <w:r w:rsidRPr="00DB40DF">
          <w:rPr>
            <w:rStyle w:val="a8"/>
            <w:b/>
          </w:rPr>
          <w:t>4.3</w:t>
        </w:r>
        <w:r>
          <w:rPr>
            <w:rFonts w:asciiTheme="minorHAnsi" w:eastAsiaTheme="minorEastAsia" w:hAnsiTheme="minorHAnsi" w:cstheme="minorBidi"/>
            <w:sz w:val="22"/>
            <w14:ligatures w14:val="standardContextual"/>
          </w:rPr>
          <w:tab/>
        </w:r>
        <w:r w:rsidRPr="00DB40DF">
          <w:rPr>
            <w:rStyle w:val="a8"/>
          </w:rPr>
          <w:t>心得体会</w:t>
        </w:r>
        <w:r>
          <w:rPr>
            <w:webHidden/>
          </w:rPr>
          <w:tab/>
        </w:r>
        <w:r>
          <w:rPr>
            <w:webHidden/>
          </w:rPr>
          <w:fldChar w:fldCharType="begin"/>
        </w:r>
        <w:r>
          <w:rPr>
            <w:webHidden/>
          </w:rPr>
          <w:instrText xml:space="preserve"> PAGEREF _Toc240459930 \h </w:instrText>
        </w:r>
        <w:r>
          <w:rPr>
            <w:webHidden/>
          </w:rPr>
        </w:r>
        <w:r>
          <w:rPr>
            <w:webHidden/>
          </w:rPr>
          <w:fldChar w:fldCharType="separate"/>
        </w:r>
        <w:r>
          <w:rPr>
            <w:webHidden/>
          </w:rPr>
          <w:t>15</w:t>
        </w:r>
        <w:r>
          <w:rPr>
            <w:webHidden/>
          </w:rPr>
          <w:fldChar w:fldCharType="end"/>
        </w:r>
      </w:hyperlink>
    </w:p>
    <w:p w14:paraId="52DC131E" w14:textId="6F3F594A" w:rsidR="00AD6BF5" w:rsidRDefault="00AD6BF5">
      <w:pPr>
        <w:pStyle w:val="TOC1"/>
        <w:rPr>
          <w:rFonts w:asciiTheme="minorHAnsi" w:hAnsiTheme="minorHAnsi" w:cstheme="minorBidi"/>
          <w:kern w:val="2"/>
          <w:sz w:val="22"/>
          <w:szCs w:val="24"/>
          <w14:ligatures w14:val="standardContextual"/>
        </w:rPr>
      </w:pPr>
      <w:hyperlink w:anchor="_Toc240459931" w:history="1">
        <w:r w:rsidRPr="00DB40DF">
          <w:rPr>
            <w:rStyle w:val="a8"/>
          </w:rPr>
          <w:t>参考文献</w:t>
        </w:r>
        <w:r>
          <w:rPr>
            <w:webHidden/>
          </w:rPr>
          <w:tab/>
        </w:r>
        <w:r>
          <w:rPr>
            <w:webHidden/>
          </w:rPr>
          <w:fldChar w:fldCharType="begin"/>
        </w:r>
        <w:r>
          <w:rPr>
            <w:webHidden/>
          </w:rPr>
          <w:instrText xml:space="preserve"> PAGEREF _Toc240459931 \h </w:instrText>
        </w:r>
        <w:r>
          <w:rPr>
            <w:webHidden/>
          </w:rPr>
        </w:r>
        <w:r>
          <w:rPr>
            <w:webHidden/>
          </w:rPr>
          <w:fldChar w:fldCharType="separate"/>
        </w:r>
        <w:r>
          <w:rPr>
            <w:webHidden/>
          </w:rPr>
          <w:t>15</w:t>
        </w:r>
        <w:r>
          <w:rPr>
            <w:webHidden/>
          </w:rPr>
          <w:fldChar w:fldCharType="end"/>
        </w:r>
      </w:hyperlink>
    </w:p>
    <w:p w14:paraId="5FD65670" w14:textId="09AC8554" w:rsidR="00AD6BF5" w:rsidRDefault="00AD6BF5">
      <w:pPr>
        <w:pStyle w:val="TOC1"/>
        <w:rPr>
          <w:rFonts w:asciiTheme="minorHAnsi" w:hAnsiTheme="minorHAnsi" w:cstheme="minorBidi"/>
          <w:kern w:val="2"/>
          <w:sz w:val="22"/>
          <w:szCs w:val="24"/>
          <w14:ligatures w14:val="standardContextual"/>
        </w:rPr>
      </w:pPr>
      <w:hyperlink w:anchor="_Toc240459932" w:history="1">
        <w:r w:rsidRPr="00DB40DF">
          <w:rPr>
            <w:rStyle w:val="a8"/>
          </w:rPr>
          <w:t>附录</w:t>
        </w:r>
        <w:r>
          <w:rPr>
            <w:webHidden/>
          </w:rPr>
          <w:tab/>
        </w:r>
        <w:r>
          <w:rPr>
            <w:webHidden/>
          </w:rPr>
          <w:fldChar w:fldCharType="begin"/>
        </w:r>
        <w:r>
          <w:rPr>
            <w:webHidden/>
          </w:rPr>
          <w:instrText xml:space="preserve"> PAGEREF _Toc240459932 \h </w:instrText>
        </w:r>
        <w:r>
          <w:rPr>
            <w:webHidden/>
          </w:rPr>
        </w:r>
        <w:r>
          <w:rPr>
            <w:webHidden/>
          </w:rPr>
          <w:fldChar w:fldCharType="separate"/>
        </w:r>
        <w:r>
          <w:rPr>
            <w:webHidden/>
          </w:rPr>
          <w:t>16</w:t>
        </w:r>
        <w:r>
          <w:rPr>
            <w:webHidden/>
          </w:rPr>
          <w:fldChar w:fldCharType="end"/>
        </w:r>
      </w:hyperlink>
    </w:p>
    <w:p w14:paraId="55DFCDB7" w14:textId="3CBF0026" w:rsidR="00016D07" w:rsidRDefault="00AD6BF5">
      <w:pPr>
        <w:ind w:firstLine="480"/>
      </w:pPr>
      <w:r>
        <w:fldChar w:fldCharType="end"/>
      </w:r>
    </w:p>
    <w:p w14:paraId="05E3CA1D" w14:textId="77777777" w:rsidR="00C876AA" w:rsidRPr="00B6192B" w:rsidRDefault="00C876AA" w:rsidP="00C876AA">
      <w:pPr>
        <w:pStyle w:val="af3"/>
      </w:pPr>
    </w:p>
    <w:p w14:paraId="0ECD6BD7" w14:textId="77777777" w:rsidR="00C876AA" w:rsidRDefault="00C876AA" w:rsidP="00C876AA">
      <w:pPr>
        <w:ind w:firstLine="480"/>
        <w:rPr>
          <w:snapToGrid w:val="0"/>
        </w:rPr>
      </w:pPr>
    </w:p>
    <w:p w14:paraId="79AEDE82" w14:textId="77777777" w:rsidR="00C876AA" w:rsidRPr="000F3624" w:rsidRDefault="00C876AA" w:rsidP="00C876AA">
      <w:pPr>
        <w:ind w:firstLine="480"/>
        <w:rPr>
          <w:snapToGrid w:val="0"/>
        </w:rPr>
        <w:sectPr w:rsidR="00C876AA" w:rsidRPr="000F3624" w:rsidSect="004F0330">
          <w:headerReference w:type="even" r:id="rId9"/>
          <w:headerReference w:type="default" r:id="rId10"/>
          <w:footerReference w:type="even" r:id="rId11"/>
          <w:footerReference w:type="default" r:id="rId12"/>
          <w:headerReference w:type="first" r:id="rId13"/>
          <w:footerReference w:type="first" r:id="rId14"/>
          <w:pgSz w:w="11906" w:h="16838"/>
          <w:pgMar w:top="1440" w:right="1701" w:bottom="1440" w:left="1701" w:header="851" w:footer="992" w:gutter="0"/>
          <w:pgNumType w:fmt="upperRoman"/>
          <w:cols w:space="425"/>
          <w:docGrid w:linePitch="312"/>
        </w:sectPr>
      </w:pPr>
    </w:p>
    <w:p w14:paraId="449B2566" w14:textId="77777777" w:rsidR="00016D07" w:rsidRDefault="00AD6BF5">
      <w:pPr>
        <w:pStyle w:val="1"/>
      </w:pPr>
      <w:bookmarkStart w:id="12" w:name="_Toc240459900"/>
      <w:r>
        <w:lastRenderedPageBreak/>
        <w:t>绪论</w:t>
      </w:r>
      <w:bookmarkEnd w:id="12"/>
    </w:p>
    <w:p w14:paraId="0EF6A3C8" w14:textId="77777777" w:rsidR="00016D07" w:rsidRDefault="00AD6BF5">
      <w:pPr>
        <w:pStyle w:val="2"/>
      </w:pPr>
      <w:bookmarkStart w:id="13" w:name="_Toc240459901"/>
      <w:r>
        <w:t>研究背景与意义</w:t>
      </w:r>
      <w:bookmarkEnd w:id="13"/>
    </w:p>
    <w:p w14:paraId="26F5EE73" w14:textId="77777777" w:rsidR="00016D07" w:rsidRDefault="00AD6BF5">
      <w:pPr>
        <w:pStyle w:val="af3"/>
      </w:pPr>
      <w:r>
        <w:t>配电室、管廊这类场所设备多、位置分散，固定摄像头视角固定，一块压力表在画面里往往只有几十个像素，指针指到哪一格分辨不出来；人工巡检受班次限制，记录也不规范。无人车带云台相机可以把这两个短板补上：车能开到设备跟前，云台能转向和变焦，看不清就把目标居中、放大再看一次。本课题要做的就是这条闭环：发现异常、判断图像质量、主动补拍、形成证据、上报复核。</w:t>
      </w:r>
    </w:p>
    <w:p w14:paraId="43C96D7F" w14:textId="77777777" w:rsidR="00016D07" w:rsidRDefault="00AD6BF5">
      <w:pPr>
        <w:pStyle w:val="af3"/>
      </w:pPr>
      <w:r>
        <w:t>本人担任组长，负责的不是某一个模型，而是把这条闭环接起来并验证它：定接口、写状态机与安全网关、做云台控制与读数标定、建验证平台、做部署与全系统测试。这类工作的特点是不出单项指标，但闭环上任何一环不成立，三条识别通路的数再好看也落不了地。任务书点名的非技术因素（安全、可靠性、伦理与社会责任、成本）也主要落在这一部分，本人在设计时逐条做了对应：</w:t>
      </w:r>
      <w:r>
        <w:t xml:space="preserve">AI </w:t>
      </w:r>
      <w:r>
        <w:t>只能发</w:t>
      </w:r>
      <w:r>
        <w:t xml:space="preserve"> 7 </w:t>
      </w:r>
      <w:r>
        <w:t>条高层指令、模型缺失自动降级、异常结论只进人工复核队列、识别在边缘完成只回传证据包。</w:t>
      </w:r>
    </w:p>
    <w:p w14:paraId="217A7210" w14:textId="77777777" w:rsidR="00016D07" w:rsidRDefault="00AD6BF5">
      <w:pPr>
        <w:pStyle w:val="2"/>
      </w:pPr>
      <w:bookmarkStart w:id="14" w:name="_Toc240459902"/>
      <w:r>
        <w:t>设计目的与要求</w:t>
      </w:r>
      <w:bookmarkEnd w:id="14"/>
    </w:p>
    <w:p w14:paraId="717689E1" w14:textId="77777777" w:rsidR="00016D07" w:rsidRDefault="00AD6BF5">
      <w:pPr>
        <w:pStyle w:val="af3"/>
      </w:pPr>
      <w:r>
        <w:t>任务书列了八项研究内容。本人对应承担其中的第</w:t>
      </w:r>
      <w:r>
        <w:t xml:space="preserve"> 1</w:t>
      </w:r>
      <w:r>
        <w:t>（系统集成）、第</w:t>
      </w:r>
      <w:r>
        <w:t xml:space="preserve"> 2</w:t>
      </w:r>
      <w:r>
        <w:t>（</w:t>
      </w:r>
      <w:r>
        <w:t xml:space="preserve">RK3576 </w:t>
      </w:r>
      <w:r>
        <w:t>环境与模型部署）、第</w:t>
      </w:r>
      <w:r>
        <w:t xml:space="preserve"> 5</w:t>
      </w:r>
      <w:r>
        <w:t>（主动复核状态机）、第</w:t>
      </w:r>
      <w:r>
        <w:t xml:space="preserve"> 6</w:t>
      </w:r>
      <w:r>
        <w:t>（证据包、离线缓存、告警分级）、第</w:t>
      </w:r>
      <w:r>
        <w:t xml:space="preserve"> 7</w:t>
      </w:r>
      <w:r>
        <w:t>（云端复核与模型版本管理）、第</w:t>
      </w:r>
      <w:r>
        <w:t xml:space="preserve"> 8</w:t>
      </w:r>
      <w:r>
        <w:t>（实时性、识别效果、网络中断降级与稳定性测试）六项，第</w:t>
      </w:r>
      <w:r>
        <w:t xml:space="preserve"> 3</w:t>
      </w:r>
      <w:r>
        <w:t>、第</w:t>
      </w:r>
      <w:r>
        <w:t xml:space="preserve"> 4 </w:t>
      </w:r>
      <w:r>
        <w:t>项由三位组员负责模型部分，本人负责把它们接进流水线并验收。</w:t>
      </w:r>
    </w:p>
    <w:p w14:paraId="6B94742C" w14:textId="77777777" w:rsidR="00016D07" w:rsidRDefault="00AD6BF5">
      <w:pPr>
        <w:pStyle w:val="af3"/>
      </w:pPr>
      <w:r>
        <w:t>难在硬件不到位。实训期间</w:t>
      </w:r>
      <w:r>
        <w:t xml:space="preserve"> RK3576 </w:t>
      </w:r>
      <w:r>
        <w:t>开发板与整车都没有到，等硬件的话软件这条线一寸也推不动。本人的做法是：先按真机口径把接口定义清楚，驱动层做成抽象接口加两套实现，再自建一个按针孔相机模型渲染的虚拟配电室，把精度、控制、稳定性这些指标先在里面测出来，同时把上板需要的模型转换与部署包提前做完，硬件到位后只改配置。</w:t>
      </w:r>
    </w:p>
    <w:p w14:paraId="3939AA81" w14:textId="77777777" w:rsidR="00016D07" w:rsidRDefault="00AD6BF5">
      <w:pPr>
        <w:pStyle w:val="2"/>
      </w:pPr>
      <w:bookmarkStart w:id="15" w:name="_Toc240459903"/>
      <w:r>
        <w:t>技术指标</w:t>
      </w:r>
      <w:bookmarkEnd w:id="15"/>
    </w:p>
    <w:p w14:paraId="744EEDB4" w14:textId="77777777" w:rsidR="00016D07" w:rsidRDefault="00AD6BF5">
      <w:pPr>
        <w:pStyle w:val="af3"/>
      </w:pPr>
      <w:r>
        <w:t>本人负责的部分对应下面这些指标，限值由本组自定，依据见小组报告第</w:t>
      </w:r>
      <w:r>
        <w:t xml:space="preserve"> 1.3 </w:t>
      </w:r>
      <w:r>
        <w:t>节。</w:t>
      </w:r>
    </w:p>
    <w:p w14:paraId="1302003D" w14:textId="77777777" w:rsidR="00016D07" w:rsidRDefault="00AD6BF5">
      <w:pPr>
        <w:pStyle w:val="aa"/>
      </w:pPr>
      <w:r>
        <w:t>表</w:t>
      </w:r>
      <w:r>
        <w:t xml:space="preserve"> 1-1</w:t>
      </w:r>
      <w:r>
        <w:t xml:space="preserve">　本人负责的指标与实测</w:t>
      </w:r>
    </w:p>
    <w:tbl>
      <w:tblPr>
        <w:tblStyle w:val="a9"/>
        <w:tblW w:w="0" w:type="auto"/>
        <w:jc w:val="center"/>
        <w:tblLook w:val="04A0" w:firstRow="1" w:lastRow="0" w:firstColumn="1" w:lastColumn="0" w:noHBand="0" w:noVBand="1"/>
      </w:tblPr>
      <w:tblGrid>
        <w:gridCol w:w="2158"/>
        <w:gridCol w:w="2157"/>
        <w:gridCol w:w="2158"/>
        <w:gridCol w:w="2157"/>
      </w:tblGrid>
      <w:tr w:rsidR="00016D07" w14:paraId="7AA27261" w14:textId="77777777">
        <w:trPr>
          <w:tblHeader/>
          <w:jc w:val="center"/>
        </w:trPr>
        <w:tc>
          <w:tcPr>
            <w:tcW w:w="2160" w:type="dxa"/>
          </w:tcPr>
          <w:p w14:paraId="4ECFE2BA" w14:textId="77777777" w:rsidR="00016D07" w:rsidRDefault="00AD6BF5">
            <w:pPr>
              <w:spacing w:before="40" w:after="40"/>
              <w:ind w:firstLine="422"/>
              <w:jc w:val="center"/>
            </w:pPr>
            <w:r>
              <w:rPr>
                <w:rFonts w:ascii="宋体" w:hAnsi="宋体"/>
                <w:b/>
                <w:sz w:val="21"/>
              </w:rPr>
              <w:lastRenderedPageBreak/>
              <w:t>指标</w:t>
            </w:r>
          </w:p>
        </w:tc>
        <w:tc>
          <w:tcPr>
            <w:tcW w:w="2160" w:type="dxa"/>
          </w:tcPr>
          <w:p w14:paraId="1839C6C0" w14:textId="77777777" w:rsidR="00016D07" w:rsidRDefault="00AD6BF5">
            <w:pPr>
              <w:spacing w:before="40" w:after="40"/>
              <w:ind w:firstLine="422"/>
              <w:jc w:val="center"/>
            </w:pPr>
            <w:r>
              <w:rPr>
                <w:rFonts w:ascii="宋体" w:hAnsi="宋体"/>
                <w:b/>
                <w:sz w:val="21"/>
              </w:rPr>
              <w:t>限值</w:t>
            </w:r>
          </w:p>
        </w:tc>
        <w:tc>
          <w:tcPr>
            <w:tcW w:w="2160" w:type="dxa"/>
          </w:tcPr>
          <w:p w14:paraId="7B8A6AAB" w14:textId="77777777" w:rsidR="00016D07" w:rsidRDefault="00AD6BF5">
            <w:pPr>
              <w:spacing w:before="40" w:after="40"/>
              <w:ind w:firstLine="422"/>
              <w:jc w:val="center"/>
            </w:pPr>
            <w:r>
              <w:rPr>
                <w:rFonts w:ascii="宋体" w:hAnsi="宋体"/>
                <w:b/>
                <w:sz w:val="21"/>
              </w:rPr>
              <w:t>实测</w:t>
            </w:r>
          </w:p>
        </w:tc>
        <w:tc>
          <w:tcPr>
            <w:tcW w:w="2160" w:type="dxa"/>
          </w:tcPr>
          <w:p w14:paraId="082B27CC" w14:textId="77777777" w:rsidR="00016D07" w:rsidRDefault="00AD6BF5">
            <w:pPr>
              <w:spacing w:before="40" w:after="40"/>
              <w:ind w:firstLine="422"/>
              <w:jc w:val="center"/>
            </w:pPr>
            <w:r>
              <w:rPr>
                <w:rFonts w:ascii="宋体" w:hAnsi="宋体"/>
                <w:b/>
                <w:sz w:val="21"/>
              </w:rPr>
              <w:t>达成</w:t>
            </w:r>
          </w:p>
        </w:tc>
      </w:tr>
      <w:tr w:rsidR="00016D07" w14:paraId="1C8F3E09" w14:textId="77777777">
        <w:trPr>
          <w:jc w:val="center"/>
        </w:trPr>
        <w:tc>
          <w:tcPr>
            <w:tcW w:w="2160" w:type="dxa"/>
          </w:tcPr>
          <w:p w14:paraId="450AF90F" w14:textId="77777777" w:rsidR="00016D07" w:rsidRDefault="00AD6BF5">
            <w:pPr>
              <w:spacing w:before="40" w:after="40"/>
              <w:ind w:firstLine="420"/>
              <w:jc w:val="left"/>
            </w:pPr>
            <w:r>
              <w:rPr>
                <w:rFonts w:ascii="宋体" w:hAnsi="宋体"/>
                <w:sz w:val="21"/>
              </w:rPr>
              <w:t>读数基本误差</w:t>
            </w:r>
          </w:p>
        </w:tc>
        <w:tc>
          <w:tcPr>
            <w:tcW w:w="2160" w:type="dxa"/>
          </w:tcPr>
          <w:p w14:paraId="51019E2C" w14:textId="77777777" w:rsidR="00016D07" w:rsidRDefault="00AD6BF5">
            <w:pPr>
              <w:spacing w:before="40" w:after="40"/>
              <w:ind w:firstLine="420"/>
              <w:jc w:val="left"/>
            </w:pPr>
            <w:r>
              <w:rPr>
                <w:rFonts w:ascii="宋体" w:hAnsi="宋体"/>
                <w:sz w:val="21"/>
              </w:rPr>
              <w:t>≤ 0.5 % FS</w:t>
            </w:r>
          </w:p>
        </w:tc>
        <w:tc>
          <w:tcPr>
            <w:tcW w:w="2160" w:type="dxa"/>
          </w:tcPr>
          <w:p w14:paraId="461DE323" w14:textId="77777777" w:rsidR="00016D07" w:rsidRDefault="00AD6BF5">
            <w:pPr>
              <w:spacing w:before="40" w:after="40"/>
              <w:ind w:firstLine="420"/>
              <w:jc w:val="left"/>
            </w:pPr>
            <w:r>
              <w:rPr>
                <w:rFonts w:ascii="宋体" w:hAnsi="宋体"/>
                <w:sz w:val="21"/>
              </w:rPr>
              <w:t>0.455 % FS</w:t>
            </w:r>
          </w:p>
        </w:tc>
        <w:tc>
          <w:tcPr>
            <w:tcW w:w="2160" w:type="dxa"/>
          </w:tcPr>
          <w:p w14:paraId="039F97CD" w14:textId="77777777" w:rsidR="00016D07" w:rsidRDefault="00AD6BF5">
            <w:pPr>
              <w:spacing w:before="40" w:after="40"/>
              <w:ind w:firstLine="420"/>
              <w:jc w:val="left"/>
            </w:pPr>
            <w:r>
              <w:rPr>
                <w:rFonts w:ascii="宋体" w:hAnsi="宋体"/>
                <w:sz w:val="21"/>
              </w:rPr>
              <w:t>达成</w:t>
            </w:r>
          </w:p>
        </w:tc>
      </w:tr>
      <w:tr w:rsidR="00016D07" w14:paraId="4ABEDDF9" w14:textId="77777777">
        <w:trPr>
          <w:jc w:val="center"/>
        </w:trPr>
        <w:tc>
          <w:tcPr>
            <w:tcW w:w="2160" w:type="dxa"/>
          </w:tcPr>
          <w:p w14:paraId="3E4B9957" w14:textId="77777777" w:rsidR="00016D07" w:rsidRDefault="00AD6BF5">
            <w:pPr>
              <w:spacing w:before="40" w:after="40"/>
              <w:ind w:firstLine="420"/>
              <w:jc w:val="left"/>
            </w:pPr>
            <w:r>
              <w:rPr>
                <w:rFonts w:ascii="宋体" w:hAnsi="宋体"/>
                <w:sz w:val="21"/>
              </w:rPr>
              <w:t>读数线性度</w:t>
            </w:r>
          </w:p>
        </w:tc>
        <w:tc>
          <w:tcPr>
            <w:tcW w:w="2160" w:type="dxa"/>
          </w:tcPr>
          <w:p w14:paraId="75466FAD" w14:textId="77777777" w:rsidR="00016D07" w:rsidRDefault="00AD6BF5">
            <w:pPr>
              <w:spacing w:before="40" w:after="40"/>
              <w:ind w:firstLine="420"/>
              <w:jc w:val="left"/>
            </w:pPr>
            <w:r>
              <w:rPr>
                <w:rFonts w:ascii="宋体" w:hAnsi="宋体"/>
                <w:sz w:val="21"/>
              </w:rPr>
              <w:t>≤ 0.4 % FS</w:t>
            </w:r>
          </w:p>
        </w:tc>
        <w:tc>
          <w:tcPr>
            <w:tcW w:w="2160" w:type="dxa"/>
          </w:tcPr>
          <w:p w14:paraId="2A372E38" w14:textId="77777777" w:rsidR="00016D07" w:rsidRDefault="00AD6BF5">
            <w:pPr>
              <w:spacing w:before="40" w:after="40"/>
              <w:ind w:firstLine="420"/>
              <w:jc w:val="left"/>
            </w:pPr>
            <w:r>
              <w:rPr>
                <w:rFonts w:ascii="宋体" w:hAnsi="宋体"/>
                <w:sz w:val="21"/>
              </w:rPr>
              <w:t>0.302 % FS</w:t>
            </w:r>
          </w:p>
        </w:tc>
        <w:tc>
          <w:tcPr>
            <w:tcW w:w="2160" w:type="dxa"/>
          </w:tcPr>
          <w:p w14:paraId="21F4E340" w14:textId="77777777" w:rsidR="00016D07" w:rsidRDefault="00AD6BF5">
            <w:pPr>
              <w:spacing w:before="40" w:after="40"/>
              <w:ind w:firstLine="420"/>
              <w:jc w:val="left"/>
            </w:pPr>
            <w:r>
              <w:rPr>
                <w:rFonts w:ascii="宋体" w:hAnsi="宋体"/>
                <w:sz w:val="21"/>
              </w:rPr>
              <w:t>达成</w:t>
            </w:r>
          </w:p>
        </w:tc>
      </w:tr>
      <w:tr w:rsidR="00016D07" w14:paraId="2B414DCD" w14:textId="77777777">
        <w:trPr>
          <w:jc w:val="center"/>
        </w:trPr>
        <w:tc>
          <w:tcPr>
            <w:tcW w:w="2160" w:type="dxa"/>
          </w:tcPr>
          <w:p w14:paraId="17567D7D" w14:textId="77777777" w:rsidR="00016D07" w:rsidRDefault="00AD6BF5">
            <w:pPr>
              <w:spacing w:before="40" w:after="40"/>
              <w:ind w:firstLine="420"/>
              <w:jc w:val="left"/>
            </w:pPr>
            <w:r>
              <w:rPr>
                <w:rFonts w:ascii="宋体" w:hAnsi="宋体"/>
                <w:sz w:val="21"/>
              </w:rPr>
              <w:t>读数重复性</w:t>
            </w:r>
          </w:p>
        </w:tc>
        <w:tc>
          <w:tcPr>
            <w:tcW w:w="2160" w:type="dxa"/>
          </w:tcPr>
          <w:p w14:paraId="6C18EAB1" w14:textId="77777777" w:rsidR="00016D07" w:rsidRDefault="00AD6BF5">
            <w:pPr>
              <w:spacing w:before="40" w:after="40"/>
              <w:ind w:firstLine="420"/>
              <w:jc w:val="left"/>
            </w:pPr>
            <w:r>
              <w:rPr>
                <w:rFonts w:ascii="宋体" w:hAnsi="宋体"/>
                <w:sz w:val="21"/>
              </w:rPr>
              <w:t>≤ 0.4 % FS</w:t>
            </w:r>
          </w:p>
        </w:tc>
        <w:tc>
          <w:tcPr>
            <w:tcW w:w="2160" w:type="dxa"/>
          </w:tcPr>
          <w:p w14:paraId="12F070AE" w14:textId="77777777" w:rsidR="00016D07" w:rsidRDefault="00AD6BF5">
            <w:pPr>
              <w:spacing w:before="40" w:after="40"/>
              <w:ind w:firstLine="420"/>
              <w:jc w:val="left"/>
            </w:pPr>
            <w:r>
              <w:rPr>
                <w:rFonts w:ascii="宋体" w:hAnsi="宋体"/>
                <w:sz w:val="21"/>
              </w:rPr>
              <w:t>0.309 % FS</w:t>
            </w:r>
          </w:p>
        </w:tc>
        <w:tc>
          <w:tcPr>
            <w:tcW w:w="2160" w:type="dxa"/>
          </w:tcPr>
          <w:p w14:paraId="2D1F77BD" w14:textId="77777777" w:rsidR="00016D07" w:rsidRDefault="00AD6BF5">
            <w:pPr>
              <w:spacing w:before="40" w:after="40"/>
              <w:ind w:firstLine="420"/>
              <w:jc w:val="left"/>
            </w:pPr>
            <w:r>
              <w:rPr>
                <w:rFonts w:ascii="宋体" w:hAnsi="宋体"/>
                <w:sz w:val="21"/>
              </w:rPr>
              <w:t>达成（</w:t>
            </w:r>
            <w:r>
              <w:rPr>
                <w:rFonts w:ascii="宋体" w:hAnsi="宋体"/>
                <w:sz w:val="21"/>
              </w:rPr>
              <w:t xml:space="preserve">39/43 </w:t>
            </w:r>
            <w:r>
              <w:rPr>
                <w:rFonts w:ascii="宋体" w:hAnsi="宋体"/>
                <w:sz w:val="21"/>
              </w:rPr>
              <w:t>轮合格）</w:t>
            </w:r>
          </w:p>
        </w:tc>
      </w:tr>
      <w:tr w:rsidR="00016D07" w14:paraId="4C5999E4" w14:textId="77777777">
        <w:trPr>
          <w:jc w:val="center"/>
        </w:trPr>
        <w:tc>
          <w:tcPr>
            <w:tcW w:w="2160" w:type="dxa"/>
          </w:tcPr>
          <w:p w14:paraId="03527789" w14:textId="77777777" w:rsidR="00016D07" w:rsidRDefault="00AD6BF5">
            <w:pPr>
              <w:spacing w:before="40" w:after="40"/>
              <w:ind w:firstLine="420"/>
              <w:jc w:val="left"/>
            </w:pPr>
            <w:r>
              <w:rPr>
                <w:rFonts w:ascii="宋体" w:hAnsi="宋体"/>
                <w:sz w:val="21"/>
              </w:rPr>
              <w:t>复核态像素密度</w:t>
            </w:r>
          </w:p>
        </w:tc>
        <w:tc>
          <w:tcPr>
            <w:tcW w:w="2160" w:type="dxa"/>
          </w:tcPr>
          <w:p w14:paraId="0DC06FE1" w14:textId="77777777" w:rsidR="00016D07" w:rsidRDefault="00AD6BF5">
            <w:pPr>
              <w:spacing w:before="40" w:after="40"/>
              <w:ind w:firstLine="420"/>
              <w:jc w:val="left"/>
            </w:pPr>
            <w:r>
              <w:rPr>
                <w:rFonts w:ascii="宋体" w:hAnsi="宋体"/>
                <w:sz w:val="21"/>
              </w:rPr>
              <w:t>≥ 120 px</w:t>
            </w:r>
          </w:p>
        </w:tc>
        <w:tc>
          <w:tcPr>
            <w:tcW w:w="2160" w:type="dxa"/>
          </w:tcPr>
          <w:p w14:paraId="2A90CB8E" w14:textId="77777777" w:rsidR="00016D07" w:rsidRDefault="00AD6BF5">
            <w:pPr>
              <w:spacing w:before="40" w:after="40"/>
              <w:ind w:firstLine="420"/>
              <w:jc w:val="left"/>
            </w:pPr>
            <w:r>
              <w:rPr>
                <w:rFonts w:ascii="宋体" w:hAnsi="宋体"/>
                <w:sz w:val="21"/>
              </w:rPr>
              <w:t>150.0 px</w:t>
            </w:r>
          </w:p>
        </w:tc>
        <w:tc>
          <w:tcPr>
            <w:tcW w:w="2160" w:type="dxa"/>
          </w:tcPr>
          <w:p w14:paraId="0FDDD5A3" w14:textId="77777777" w:rsidR="00016D07" w:rsidRDefault="00AD6BF5">
            <w:pPr>
              <w:spacing w:before="40" w:after="40"/>
              <w:ind w:firstLine="420"/>
              <w:jc w:val="left"/>
            </w:pPr>
            <w:r>
              <w:rPr>
                <w:rFonts w:ascii="宋体" w:hAnsi="宋体"/>
                <w:sz w:val="21"/>
              </w:rPr>
              <w:t>达成</w:t>
            </w:r>
          </w:p>
        </w:tc>
      </w:tr>
      <w:tr w:rsidR="00016D07" w14:paraId="37CB6CA6" w14:textId="77777777">
        <w:trPr>
          <w:jc w:val="center"/>
        </w:trPr>
        <w:tc>
          <w:tcPr>
            <w:tcW w:w="2160" w:type="dxa"/>
          </w:tcPr>
          <w:p w14:paraId="2471AB34" w14:textId="77777777" w:rsidR="00016D07" w:rsidRDefault="00AD6BF5">
            <w:pPr>
              <w:spacing w:before="40" w:after="40"/>
              <w:ind w:firstLine="420"/>
              <w:jc w:val="left"/>
            </w:pPr>
            <w:r>
              <w:rPr>
                <w:rFonts w:ascii="宋体" w:hAnsi="宋体"/>
                <w:sz w:val="21"/>
              </w:rPr>
              <w:t>云台超调量（</w:t>
            </w:r>
            <w:r>
              <w:rPr>
                <w:rFonts w:ascii="宋体" w:hAnsi="宋体"/>
                <w:sz w:val="21"/>
              </w:rPr>
              <w:t>3×</w:t>
            </w:r>
            <w:r>
              <w:rPr>
                <w:rFonts w:ascii="宋体" w:hAnsi="宋体"/>
                <w:sz w:val="21"/>
              </w:rPr>
              <w:t>）</w:t>
            </w:r>
          </w:p>
        </w:tc>
        <w:tc>
          <w:tcPr>
            <w:tcW w:w="2160" w:type="dxa"/>
          </w:tcPr>
          <w:p w14:paraId="37C1A888" w14:textId="77777777" w:rsidR="00016D07" w:rsidRDefault="00AD6BF5">
            <w:pPr>
              <w:spacing w:before="40" w:after="40"/>
              <w:ind w:firstLine="420"/>
              <w:jc w:val="left"/>
            </w:pPr>
            <w:r>
              <w:rPr>
                <w:rFonts w:ascii="宋体" w:hAnsi="宋体"/>
                <w:sz w:val="21"/>
              </w:rPr>
              <w:t>≤ 10 %</w:t>
            </w:r>
          </w:p>
        </w:tc>
        <w:tc>
          <w:tcPr>
            <w:tcW w:w="2160" w:type="dxa"/>
          </w:tcPr>
          <w:p w14:paraId="1B6B3D8E" w14:textId="77777777" w:rsidR="00016D07" w:rsidRDefault="00AD6BF5">
            <w:pPr>
              <w:spacing w:before="40" w:after="40"/>
              <w:ind w:firstLine="420"/>
              <w:jc w:val="left"/>
            </w:pPr>
            <w:r>
              <w:rPr>
                <w:rFonts w:ascii="宋体" w:hAnsi="宋体"/>
                <w:sz w:val="21"/>
              </w:rPr>
              <w:t>1.0 %</w:t>
            </w:r>
          </w:p>
        </w:tc>
        <w:tc>
          <w:tcPr>
            <w:tcW w:w="2160" w:type="dxa"/>
          </w:tcPr>
          <w:p w14:paraId="7C252362" w14:textId="77777777" w:rsidR="00016D07" w:rsidRDefault="00AD6BF5">
            <w:pPr>
              <w:spacing w:before="40" w:after="40"/>
              <w:ind w:firstLine="420"/>
              <w:jc w:val="left"/>
            </w:pPr>
            <w:r>
              <w:rPr>
                <w:rFonts w:ascii="宋体" w:hAnsi="宋体"/>
                <w:sz w:val="21"/>
              </w:rPr>
              <w:t>达成</w:t>
            </w:r>
          </w:p>
        </w:tc>
      </w:tr>
      <w:tr w:rsidR="00016D07" w14:paraId="27F6A3CA" w14:textId="77777777">
        <w:trPr>
          <w:jc w:val="center"/>
        </w:trPr>
        <w:tc>
          <w:tcPr>
            <w:tcW w:w="2160" w:type="dxa"/>
          </w:tcPr>
          <w:p w14:paraId="1213F480" w14:textId="77777777" w:rsidR="00016D07" w:rsidRDefault="00AD6BF5">
            <w:pPr>
              <w:spacing w:before="40" w:after="40"/>
              <w:ind w:firstLine="420"/>
              <w:jc w:val="left"/>
            </w:pPr>
            <w:r>
              <w:rPr>
                <w:rFonts w:ascii="宋体" w:hAnsi="宋体"/>
                <w:sz w:val="21"/>
              </w:rPr>
              <w:t>云台调节时间（</w:t>
            </w:r>
            <w:r>
              <w:rPr>
                <w:rFonts w:ascii="宋体" w:hAnsi="宋体"/>
                <w:sz w:val="21"/>
              </w:rPr>
              <w:t>3×</w:t>
            </w:r>
            <w:r>
              <w:rPr>
                <w:rFonts w:ascii="宋体" w:hAnsi="宋体"/>
                <w:sz w:val="21"/>
              </w:rPr>
              <w:t>）</w:t>
            </w:r>
          </w:p>
        </w:tc>
        <w:tc>
          <w:tcPr>
            <w:tcW w:w="2160" w:type="dxa"/>
          </w:tcPr>
          <w:p w14:paraId="22977DF6" w14:textId="77777777" w:rsidR="00016D07" w:rsidRDefault="00AD6BF5">
            <w:pPr>
              <w:spacing w:before="40" w:after="40"/>
              <w:ind w:firstLine="420"/>
              <w:jc w:val="left"/>
            </w:pPr>
            <w:r>
              <w:rPr>
                <w:rFonts w:ascii="宋体" w:hAnsi="宋体"/>
                <w:sz w:val="21"/>
              </w:rPr>
              <w:t>≤ 1.5 s</w:t>
            </w:r>
          </w:p>
        </w:tc>
        <w:tc>
          <w:tcPr>
            <w:tcW w:w="2160" w:type="dxa"/>
          </w:tcPr>
          <w:p w14:paraId="28C80755" w14:textId="77777777" w:rsidR="00016D07" w:rsidRDefault="00AD6BF5">
            <w:pPr>
              <w:spacing w:before="40" w:after="40"/>
              <w:ind w:firstLine="420"/>
              <w:jc w:val="left"/>
            </w:pPr>
            <w:r>
              <w:rPr>
                <w:rFonts w:ascii="宋体" w:hAnsi="宋体"/>
                <w:sz w:val="21"/>
              </w:rPr>
              <w:t>1.101 s</w:t>
            </w:r>
          </w:p>
        </w:tc>
        <w:tc>
          <w:tcPr>
            <w:tcW w:w="2160" w:type="dxa"/>
          </w:tcPr>
          <w:p w14:paraId="1CCE0DDD" w14:textId="77777777" w:rsidR="00016D07" w:rsidRDefault="00AD6BF5">
            <w:pPr>
              <w:spacing w:before="40" w:after="40"/>
              <w:ind w:firstLine="420"/>
              <w:jc w:val="left"/>
            </w:pPr>
            <w:r>
              <w:rPr>
                <w:rFonts w:ascii="宋体" w:hAnsi="宋体"/>
                <w:sz w:val="21"/>
              </w:rPr>
              <w:t>达成</w:t>
            </w:r>
          </w:p>
        </w:tc>
      </w:tr>
      <w:tr w:rsidR="00016D07" w14:paraId="337CAA07" w14:textId="77777777">
        <w:trPr>
          <w:jc w:val="center"/>
        </w:trPr>
        <w:tc>
          <w:tcPr>
            <w:tcW w:w="2160" w:type="dxa"/>
          </w:tcPr>
          <w:p w14:paraId="3BF64151" w14:textId="77777777" w:rsidR="00016D07" w:rsidRDefault="00AD6BF5">
            <w:pPr>
              <w:spacing w:before="40" w:after="40"/>
              <w:ind w:firstLine="420"/>
              <w:jc w:val="left"/>
            </w:pPr>
            <w:r>
              <w:rPr>
                <w:rFonts w:ascii="宋体" w:hAnsi="宋体"/>
                <w:sz w:val="21"/>
              </w:rPr>
              <w:t>云台稳态误差（</w:t>
            </w:r>
            <w:r>
              <w:rPr>
                <w:rFonts w:ascii="宋体" w:hAnsi="宋体"/>
                <w:sz w:val="21"/>
              </w:rPr>
              <w:t>3×</w:t>
            </w:r>
            <w:r>
              <w:rPr>
                <w:rFonts w:ascii="宋体" w:hAnsi="宋体"/>
                <w:sz w:val="21"/>
              </w:rPr>
              <w:t>）</w:t>
            </w:r>
          </w:p>
        </w:tc>
        <w:tc>
          <w:tcPr>
            <w:tcW w:w="2160" w:type="dxa"/>
          </w:tcPr>
          <w:p w14:paraId="71349E75" w14:textId="77777777" w:rsidR="00016D07" w:rsidRDefault="00AD6BF5">
            <w:pPr>
              <w:spacing w:before="40" w:after="40"/>
              <w:ind w:firstLine="420"/>
              <w:jc w:val="left"/>
            </w:pPr>
            <w:r>
              <w:rPr>
                <w:rFonts w:ascii="宋体" w:hAnsi="宋体"/>
                <w:sz w:val="21"/>
              </w:rPr>
              <w:t>≤ 20 px</w:t>
            </w:r>
          </w:p>
        </w:tc>
        <w:tc>
          <w:tcPr>
            <w:tcW w:w="2160" w:type="dxa"/>
          </w:tcPr>
          <w:p w14:paraId="0AAFED23" w14:textId="77777777" w:rsidR="00016D07" w:rsidRDefault="00AD6BF5">
            <w:pPr>
              <w:spacing w:before="40" w:after="40"/>
              <w:ind w:firstLine="420"/>
              <w:jc w:val="left"/>
            </w:pPr>
            <w:r>
              <w:rPr>
                <w:rFonts w:ascii="宋体" w:hAnsi="宋体"/>
                <w:sz w:val="21"/>
              </w:rPr>
              <w:t>8.4 px</w:t>
            </w:r>
          </w:p>
        </w:tc>
        <w:tc>
          <w:tcPr>
            <w:tcW w:w="2160" w:type="dxa"/>
          </w:tcPr>
          <w:p w14:paraId="1A290A4B" w14:textId="77777777" w:rsidR="00016D07" w:rsidRDefault="00AD6BF5">
            <w:pPr>
              <w:spacing w:before="40" w:after="40"/>
              <w:ind w:firstLine="420"/>
              <w:jc w:val="left"/>
            </w:pPr>
            <w:r>
              <w:rPr>
                <w:rFonts w:ascii="宋体" w:hAnsi="宋体"/>
                <w:sz w:val="21"/>
              </w:rPr>
              <w:t>达成</w:t>
            </w:r>
          </w:p>
        </w:tc>
      </w:tr>
      <w:tr w:rsidR="00016D07" w14:paraId="2A68EE2E" w14:textId="77777777">
        <w:trPr>
          <w:jc w:val="center"/>
        </w:trPr>
        <w:tc>
          <w:tcPr>
            <w:tcW w:w="2160" w:type="dxa"/>
          </w:tcPr>
          <w:p w14:paraId="50938CA8" w14:textId="77777777" w:rsidR="00016D07" w:rsidRDefault="00AD6BF5">
            <w:pPr>
              <w:spacing w:before="40" w:after="40"/>
              <w:ind w:firstLine="420"/>
              <w:jc w:val="left"/>
            </w:pPr>
            <w:r>
              <w:rPr>
                <w:rFonts w:ascii="宋体" w:hAnsi="宋体"/>
                <w:sz w:val="21"/>
              </w:rPr>
              <w:t>复核成功率</w:t>
            </w:r>
          </w:p>
        </w:tc>
        <w:tc>
          <w:tcPr>
            <w:tcW w:w="2160" w:type="dxa"/>
          </w:tcPr>
          <w:p w14:paraId="4787F920" w14:textId="77777777" w:rsidR="00016D07" w:rsidRDefault="00AD6BF5">
            <w:pPr>
              <w:spacing w:before="40" w:after="40"/>
              <w:ind w:firstLine="420"/>
              <w:jc w:val="left"/>
            </w:pPr>
            <w:r>
              <w:rPr>
                <w:rFonts w:ascii="宋体" w:hAnsi="宋体"/>
                <w:sz w:val="21"/>
              </w:rPr>
              <w:t>&gt; 85 %</w:t>
            </w:r>
          </w:p>
        </w:tc>
        <w:tc>
          <w:tcPr>
            <w:tcW w:w="2160" w:type="dxa"/>
          </w:tcPr>
          <w:p w14:paraId="466D1046" w14:textId="77777777" w:rsidR="00016D07" w:rsidRDefault="00AD6BF5">
            <w:pPr>
              <w:spacing w:before="40" w:after="40"/>
              <w:ind w:firstLine="420"/>
              <w:jc w:val="left"/>
            </w:pPr>
            <w:r>
              <w:rPr>
                <w:rFonts w:ascii="宋体" w:hAnsi="宋体"/>
                <w:sz w:val="21"/>
              </w:rPr>
              <w:t>真权重一轮</w:t>
            </w:r>
            <w:r>
              <w:rPr>
                <w:rFonts w:ascii="宋体" w:hAnsi="宋体"/>
                <w:sz w:val="21"/>
              </w:rPr>
              <w:t xml:space="preserve"> 100 %</w:t>
            </w:r>
            <w:r>
              <w:rPr>
                <w:rFonts w:ascii="宋体" w:hAnsi="宋体"/>
                <w:sz w:val="21"/>
              </w:rPr>
              <w:t>；三轮中位</w:t>
            </w:r>
            <w:r>
              <w:rPr>
                <w:rFonts w:ascii="宋体" w:hAnsi="宋体"/>
                <w:sz w:val="21"/>
              </w:rPr>
              <w:t xml:space="preserve"> 83.3 %</w:t>
            </w:r>
          </w:p>
        </w:tc>
        <w:tc>
          <w:tcPr>
            <w:tcW w:w="2160" w:type="dxa"/>
          </w:tcPr>
          <w:p w14:paraId="61162A7D" w14:textId="77777777" w:rsidR="00016D07" w:rsidRDefault="00AD6BF5">
            <w:pPr>
              <w:spacing w:before="40" w:after="40"/>
              <w:ind w:firstLine="420"/>
              <w:jc w:val="left"/>
            </w:pPr>
            <w:r>
              <w:rPr>
                <w:rFonts w:ascii="宋体" w:hAnsi="宋体"/>
                <w:sz w:val="21"/>
              </w:rPr>
              <w:t>未稳定达成</w:t>
            </w:r>
          </w:p>
        </w:tc>
      </w:tr>
      <w:tr w:rsidR="00016D07" w14:paraId="363A34B4" w14:textId="77777777">
        <w:trPr>
          <w:jc w:val="center"/>
        </w:trPr>
        <w:tc>
          <w:tcPr>
            <w:tcW w:w="2160" w:type="dxa"/>
          </w:tcPr>
          <w:p w14:paraId="16861C5A" w14:textId="77777777" w:rsidR="00016D07" w:rsidRDefault="00AD6BF5">
            <w:pPr>
              <w:spacing w:before="40" w:after="40"/>
              <w:ind w:firstLine="420"/>
              <w:jc w:val="left"/>
            </w:pPr>
            <w:r>
              <w:rPr>
                <w:rFonts w:ascii="宋体" w:hAnsi="宋体"/>
                <w:sz w:val="21"/>
              </w:rPr>
              <w:t>连续运行</w:t>
            </w:r>
          </w:p>
        </w:tc>
        <w:tc>
          <w:tcPr>
            <w:tcW w:w="2160" w:type="dxa"/>
          </w:tcPr>
          <w:p w14:paraId="31FA60AB" w14:textId="77777777" w:rsidR="00016D07" w:rsidRDefault="00AD6BF5">
            <w:pPr>
              <w:spacing w:before="40" w:after="40"/>
              <w:ind w:firstLine="420"/>
              <w:jc w:val="left"/>
            </w:pPr>
            <w:r>
              <w:rPr>
                <w:rFonts w:ascii="宋体" w:hAnsi="宋体"/>
                <w:sz w:val="21"/>
              </w:rPr>
              <w:t xml:space="preserve">30 </w:t>
            </w:r>
            <w:r>
              <w:rPr>
                <w:rFonts w:ascii="宋体" w:hAnsi="宋体"/>
                <w:sz w:val="21"/>
              </w:rPr>
              <w:t>分钟四进程不退出</w:t>
            </w:r>
          </w:p>
        </w:tc>
        <w:tc>
          <w:tcPr>
            <w:tcW w:w="2160" w:type="dxa"/>
          </w:tcPr>
          <w:p w14:paraId="6D5B4DE5" w14:textId="77777777" w:rsidR="00016D07" w:rsidRDefault="00AD6BF5">
            <w:pPr>
              <w:spacing w:before="40" w:after="40"/>
              <w:ind w:firstLine="420"/>
              <w:jc w:val="left"/>
            </w:pPr>
            <w:r>
              <w:rPr>
                <w:rFonts w:ascii="宋体" w:hAnsi="宋体"/>
                <w:sz w:val="21"/>
              </w:rPr>
              <w:t xml:space="preserve">30 </w:t>
            </w:r>
            <w:r>
              <w:rPr>
                <w:rFonts w:ascii="宋体" w:hAnsi="宋体"/>
                <w:sz w:val="21"/>
              </w:rPr>
              <w:t>分钟无退出、无</w:t>
            </w:r>
            <w:r>
              <w:rPr>
                <w:rFonts w:ascii="宋体" w:hAnsi="宋体"/>
                <w:sz w:val="21"/>
              </w:rPr>
              <w:t xml:space="preserve"> CRITICAL</w:t>
            </w:r>
          </w:p>
        </w:tc>
        <w:tc>
          <w:tcPr>
            <w:tcW w:w="2160" w:type="dxa"/>
          </w:tcPr>
          <w:p w14:paraId="62C838DC" w14:textId="77777777" w:rsidR="00016D07" w:rsidRDefault="00AD6BF5">
            <w:pPr>
              <w:spacing w:before="40" w:after="40"/>
              <w:ind w:firstLine="420"/>
              <w:jc w:val="left"/>
            </w:pPr>
            <w:r>
              <w:rPr>
                <w:rFonts w:ascii="宋体" w:hAnsi="宋体"/>
                <w:sz w:val="21"/>
              </w:rPr>
              <w:t>达成</w:t>
            </w:r>
          </w:p>
        </w:tc>
      </w:tr>
      <w:tr w:rsidR="00016D07" w14:paraId="660264C3" w14:textId="77777777">
        <w:trPr>
          <w:jc w:val="center"/>
        </w:trPr>
        <w:tc>
          <w:tcPr>
            <w:tcW w:w="2160" w:type="dxa"/>
          </w:tcPr>
          <w:p w14:paraId="72049CA1" w14:textId="77777777" w:rsidR="00016D07" w:rsidRDefault="00AD6BF5">
            <w:pPr>
              <w:spacing w:before="40" w:after="40"/>
              <w:ind w:firstLine="420"/>
              <w:jc w:val="left"/>
            </w:pPr>
            <w:r>
              <w:rPr>
                <w:rFonts w:ascii="宋体" w:hAnsi="宋体"/>
                <w:sz w:val="21"/>
              </w:rPr>
              <w:t>巡航帧率</w:t>
            </w:r>
          </w:p>
        </w:tc>
        <w:tc>
          <w:tcPr>
            <w:tcW w:w="2160" w:type="dxa"/>
          </w:tcPr>
          <w:p w14:paraId="35F9B204" w14:textId="77777777" w:rsidR="00016D07" w:rsidRDefault="00AD6BF5">
            <w:pPr>
              <w:spacing w:before="40" w:after="40"/>
              <w:ind w:firstLine="420"/>
              <w:jc w:val="left"/>
            </w:pPr>
            <w:r>
              <w:rPr>
                <w:rFonts w:ascii="宋体" w:hAnsi="宋体"/>
                <w:sz w:val="21"/>
              </w:rPr>
              <w:t>≥ 10 fps</w:t>
            </w:r>
          </w:p>
        </w:tc>
        <w:tc>
          <w:tcPr>
            <w:tcW w:w="2160" w:type="dxa"/>
          </w:tcPr>
          <w:p w14:paraId="472F2216" w14:textId="77777777" w:rsidR="00016D07" w:rsidRDefault="00AD6BF5">
            <w:pPr>
              <w:spacing w:before="40" w:after="40"/>
              <w:ind w:firstLine="420"/>
              <w:jc w:val="left"/>
            </w:pPr>
            <w:r>
              <w:rPr>
                <w:rFonts w:ascii="宋体" w:hAnsi="宋体"/>
                <w:sz w:val="21"/>
              </w:rPr>
              <w:t>真权重下单帧中位</w:t>
            </w:r>
            <w:r>
              <w:rPr>
                <w:rFonts w:ascii="宋体" w:hAnsi="宋体"/>
                <w:sz w:val="21"/>
              </w:rPr>
              <w:t xml:space="preserve"> 117 ms</w:t>
            </w:r>
            <w:r>
              <w:rPr>
                <w:rFonts w:ascii="宋体" w:hAnsi="宋体"/>
                <w:sz w:val="21"/>
              </w:rPr>
              <w:t>，约</w:t>
            </w:r>
            <w:r>
              <w:rPr>
                <w:rFonts w:ascii="宋体" w:hAnsi="宋体"/>
                <w:sz w:val="21"/>
              </w:rPr>
              <w:t xml:space="preserve"> 8.3 fps</w:t>
            </w:r>
          </w:p>
        </w:tc>
        <w:tc>
          <w:tcPr>
            <w:tcW w:w="2160" w:type="dxa"/>
          </w:tcPr>
          <w:p w14:paraId="763B8FA3" w14:textId="77777777" w:rsidR="00016D07" w:rsidRDefault="00AD6BF5">
            <w:pPr>
              <w:spacing w:before="40" w:after="40"/>
              <w:ind w:firstLine="420"/>
              <w:jc w:val="left"/>
            </w:pPr>
            <w:r>
              <w:rPr>
                <w:rFonts w:ascii="宋体" w:hAnsi="宋体"/>
                <w:sz w:val="21"/>
              </w:rPr>
              <w:t>未达成，见</w:t>
            </w:r>
            <w:r>
              <w:rPr>
                <w:rFonts w:ascii="宋体" w:hAnsi="宋体"/>
                <w:sz w:val="21"/>
              </w:rPr>
              <w:t xml:space="preserve"> 3.3 </w:t>
            </w:r>
            <w:r>
              <w:rPr>
                <w:rFonts w:ascii="宋体" w:hAnsi="宋体"/>
                <w:sz w:val="21"/>
              </w:rPr>
              <w:t>节</w:t>
            </w:r>
          </w:p>
        </w:tc>
      </w:tr>
      <w:tr w:rsidR="00016D07" w14:paraId="2DE3CC02" w14:textId="77777777">
        <w:trPr>
          <w:jc w:val="center"/>
        </w:trPr>
        <w:tc>
          <w:tcPr>
            <w:tcW w:w="2160" w:type="dxa"/>
          </w:tcPr>
          <w:p w14:paraId="04E0731F" w14:textId="77777777" w:rsidR="00016D07" w:rsidRDefault="00AD6BF5">
            <w:pPr>
              <w:spacing w:before="40" w:after="40"/>
              <w:ind w:firstLine="420"/>
              <w:jc w:val="left"/>
            </w:pPr>
            <w:r>
              <w:rPr>
                <w:rFonts w:ascii="宋体" w:hAnsi="宋体"/>
                <w:sz w:val="21"/>
              </w:rPr>
              <w:t>断网降级</w:t>
            </w:r>
          </w:p>
        </w:tc>
        <w:tc>
          <w:tcPr>
            <w:tcW w:w="2160" w:type="dxa"/>
          </w:tcPr>
          <w:p w14:paraId="31AD1D6A" w14:textId="77777777" w:rsidR="00016D07" w:rsidRDefault="00AD6BF5">
            <w:pPr>
              <w:spacing w:before="40" w:after="40"/>
              <w:ind w:firstLine="420"/>
              <w:jc w:val="left"/>
            </w:pPr>
            <w:r>
              <w:rPr>
                <w:rFonts w:ascii="宋体" w:hAnsi="宋体"/>
                <w:sz w:val="21"/>
              </w:rPr>
              <w:t>不丢证据</w:t>
            </w:r>
          </w:p>
        </w:tc>
        <w:tc>
          <w:tcPr>
            <w:tcW w:w="2160" w:type="dxa"/>
          </w:tcPr>
          <w:p w14:paraId="594E4B57" w14:textId="77777777" w:rsidR="00016D07" w:rsidRDefault="00AD6BF5">
            <w:pPr>
              <w:spacing w:before="40" w:after="40"/>
              <w:ind w:firstLine="420"/>
              <w:jc w:val="left"/>
            </w:pPr>
            <w:r>
              <w:rPr>
                <w:rFonts w:ascii="宋体" w:hAnsi="宋体"/>
                <w:sz w:val="21"/>
              </w:rPr>
              <w:t xml:space="preserve">75 s </w:t>
            </w:r>
            <w:r>
              <w:rPr>
                <w:rFonts w:ascii="宋体" w:hAnsi="宋体"/>
                <w:sz w:val="21"/>
              </w:rPr>
              <w:t>断网</w:t>
            </w:r>
            <w:r>
              <w:rPr>
                <w:rFonts w:ascii="宋体" w:hAnsi="宋体"/>
                <w:sz w:val="21"/>
              </w:rPr>
              <w:t xml:space="preserve"> 4 </w:t>
            </w:r>
            <w:r>
              <w:rPr>
                <w:rFonts w:ascii="宋体" w:hAnsi="宋体"/>
                <w:sz w:val="21"/>
              </w:rPr>
              <w:t>包</w:t>
            </w:r>
            <w:r>
              <w:rPr>
                <w:rFonts w:ascii="宋体" w:hAnsi="宋体"/>
                <w:sz w:val="21"/>
              </w:rPr>
              <w:t xml:space="preserve"> 51 </w:t>
            </w:r>
            <w:r>
              <w:rPr>
                <w:rFonts w:ascii="宋体" w:hAnsi="宋体"/>
                <w:sz w:val="21"/>
              </w:rPr>
              <w:t>文件全保住</w:t>
            </w:r>
          </w:p>
        </w:tc>
        <w:tc>
          <w:tcPr>
            <w:tcW w:w="2160" w:type="dxa"/>
          </w:tcPr>
          <w:p w14:paraId="2BAD2EA9" w14:textId="77777777" w:rsidR="00016D07" w:rsidRDefault="00AD6BF5">
            <w:pPr>
              <w:spacing w:before="40" w:after="40"/>
              <w:ind w:firstLine="420"/>
              <w:jc w:val="left"/>
            </w:pPr>
            <w:r>
              <w:rPr>
                <w:rFonts w:ascii="宋体" w:hAnsi="宋体"/>
                <w:sz w:val="21"/>
              </w:rPr>
              <w:t>达成</w:t>
            </w:r>
          </w:p>
        </w:tc>
      </w:tr>
      <w:tr w:rsidR="00016D07" w14:paraId="37285E8E" w14:textId="77777777">
        <w:trPr>
          <w:jc w:val="center"/>
        </w:trPr>
        <w:tc>
          <w:tcPr>
            <w:tcW w:w="2160" w:type="dxa"/>
          </w:tcPr>
          <w:p w14:paraId="17162E90" w14:textId="77777777" w:rsidR="00016D07" w:rsidRDefault="00AD6BF5">
            <w:pPr>
              <w:spacing w:before="40" w:after="40"/>
              <w:ind w:firstLine="420"/>
              <w:jc w:val="left"/>
            </w:pPr>
            <w:r>
              <w:rPr>
                <w:rFonts w:ascii="宋体" w:hAnsi="宋体"/>
                <w:sz w:val="21"/>
              </w:rPr>
              <w:t>接口一致性</w:t>
            </w:r>
          </w:p>
        </w:tc>
        <w:tc>
          <w:tcPr>
            <w:tcW w:w="2160" w:type="dxa"/>
          </w:tcPr>
          <w:p w14:paraId="490508E1" w14:textId="77777777" w:rsidR="00016D07" w:rsidRDefault="00AD6BF5">
            <w:pPr>
              <w:spacing w:before="40" w:after="40"/>
              <w:ind w:firstLine="420"/>
              <w:jc w:val="left"/>
            </w:pPr>
            <w:r>
              <w:rPr>
                <w:rFonts w:ascii="宋体" w:hAnsi="宋体"/>
                <w:sz w:val="21"/>
              </w:rPr>
              <w:t>全绿</w:t>
            </w:r>
          </w:p>
        </w:tc>
        <w:tc>
          <w:tcPr>
            <w:tcW w:w="2160" w:type="dxa"/>
          </w:tcPr>
          <w:p w14:paraId="61326CEA" w14:textId="77777777" w:rsidR="00016D07" w:rsidRDefault="00AD6BF5">
            <w:pPr>
              <w:spacing w:before="40" w:after="40"/>
              <w:ind w:firstLine="420"/>
              <w:jc w:val="left"/>
            </w:pPr>
            <w:r>
              <w:rPr>
                <w:rFonts w:ascii="宋体" w:hAnsi="宋体"/>
                <w:sz w:val="21"/>
              </w:rPr>
              <w:t xml:space="preserve">59 </w:t>
            </w:r>
            <w:r>
              <w:rPr>
                <w:rFonts w:ascii="宋体" w:hAnsi="宋体"/>
                <w:sz w:val="21"/>
              </w:rPr>
              <w:t>项全绿</w:t>
            </w:r>
          </w:p>
        </w:tc>
        <w:tc>
          <w:tcPr>
            <w:tcW w:w="2160" w:type="dxa"/>
          </w:tcPr>
          <w:p w14:paraId="66892A4B" w14:textId="77777777" w:rsidR="00016D07" w:rsidRDefault="00AD6BF5">
            <w:pPr>
              <w:spacing w:before="40" w:after="40"/>
              <w:ind w:firstLine="420"/>
              <w:jc w:val="left"/>
            </w:pPr>
            <w:r>
              <w:rPr>
                <w:rFonts w:ascii="宋体" w:hAnsi="宋体"/>
                <w:sz w:val="21"/>
              </w:rPr>
              <w:t>达成</w:t>
            </w:r>
          </w:p>
        </w:tc>
      </w:tr>
    </w:tbl>
    <w:p w14:paraId="22C0493A" w14:textId="77777777" w:rsidR="00016D07" w:rsidRDefault="00016D07">
      <w:pPr>
        <w:pStyle w:val="af3"/>
      </w:pPr>
    </w:p>
    <w:p w14:paraId="45C5EF2A" w14:textId="77777777" w:rsidR="00016D07" w:rsidRDefault="00AD6BF5">
      <w:pPr>
        <w:pStyle w:val="2"/>
      </w:pPr>
      <w:bookmarkStart w:id="16" w:name="_Toc240459904"/>
      <w:r>
        <w:t>本文的结构和内容</w:t>
      </w:r>
      <w:bookmarkEnd w:id="16"/>
    </w:p>
    <w:p w14:paraId="557507D5" w14:textId="77777777" w:rsidR="00016D07" w:rsidRDefault="00AD6BF5">
      <w:pPr>
        <w:pStyle w:val="af3"/>
      </w:pPr>
      <w:r>
        <w:t>第</w:t>
      </w:r>
      <w:r>
        <w:t xml:space="preserve"> 2 </w:t>
      </w:r>
      <w:r>
        <w:t>章写本人负责部分的方案设计，包括接口定义、需要比选的几处取舍、状态机、安全网关、云台控制、证据链、虚拟配电室与部署。第</w:t>
      </w:r>
      <w:r>
        <w:t xml:space="preserve"> 3 </w:t>
      </w:r>
      <w:r>
        <w:t>章写本人做的实验：标定、</w:t>
      </w:r>
      <w:r>
        <w:t xml:space="preserve">PID </w:t>
      </w:r>
      <w:r>
        <w:t>整定、端到端与降级、模型转换与部署验证，以及对组员交付的复核。第</w:t>
      </w:r>
      <w:r>
        <w:t xml:space="preserve"> 4 </w:t>
      </w:r>
      <w:r>
        <w:t>章是个人分工、完成情况、不足与心得。</w:t>
      </w:r>
    </w:p>
    <w:p w14:paraId="05BA4D99" w14:textId="77777777" w:rsidR="00016D07" w:rsidRDefault="00AD6BF5">
      <w:pPr>
        <w:pStyle w:val="1"/>
      </w:pPr>
      <w:bookmarkStart w:id="17" w:name="_Toc240459905"/>
      <w:r>
        <w:lastRenderedPageBreak/>
        <w:t>系统方案设计</w:t>
      </w:r>
      <w:bookmarkEnd w:id="17"/>
    </w:p>
    <w:p w14:paraId="573FAA8A" w14:textId="77777777" w:rsidR="00016D07" w:rsidRDefault="00AD6BF5">
      <w:pPr>
        <w:pStyle w:val="2"/>
      </w:pPr>
      <w:bookmarkStart w:id="18" w:name="_Toc240459906"/>
      <w:r>
        <w:t>需求分析与总体方案设计</w:t>
      </w:r>
      <w:bookmarkEnd w:id="18"/>
    </w:p>
    <w:p w14:paraId="407E66AB" w14:textId="77777777" w:rsidR="00016D07" w:rsidRDefault="00AD6BF5">
      <w:pPr>
        <w:pStyle w:val="3"/>
      </w:pPr>
      <w:bookmarkStart w:id="19" w:name="_Toc240459907"/>
      <w:r>
        <w:t>先定接口，再写代码</w:t>
      </w:r>
      <w:bookmarkEnd w:id="19"/>
    </w:p>
    <w:p w14:paraId="4C359599" w14:textId="77777777" w:rsidR="00016D07" w:rsidRDefault="00AD6BF5">
      <w:pPr>
        <w:pStyle w:val="af3"/>
      </w:pPr>
      <w:r>
        <w:t>四个人同时写四个进程，最容易出的问题是各写各的、联调时对不上。本人在动手写代码之前先写接口文档（</w:t>
      </w:r>
      <w:r>
        <w:t>ICD</w:t>
      </w:r>
      <w:r>
        <w:t>），定义了</w:t>
      </w:r>
      <w:r>
        <w:t xml:space="preserve"> 5 </w:t>
      </w:r>
      <w:r>
        <w:t>类报文、</w:t>
      </w:r>
      <w:r>
        <w:t xml:space="preserve">7 </w:t>
      </w:r>
      <w:r>
        <w:t>条高层指令、十状态机每个状态的超时与时序预算、证据包的目录结构，以及每个字段的取值范围；评审通过后冻结，共形成</w:t>
      </w:r>
      <w:r>
        <w:t xml:space="preserve"> 24 </w:t>
      </w:r>
      <w:r>
        <w:t>条决议并全部落地。</w:t>
      </w:r>
    </w:p>
    <w:p w14:paraId="3EB8E281" w14:textId="77777777" w:rsidR="00016D07" w:rsidRDefault="00AD6BF5">
      <w:pPr>
        <w:pStyle w:val="af3"/>
      </w:pPr>
      <w:r>
        <w:t>光有文档不够，文档会和代码漂开。所以本人把</w:t>
      </w:r>
      <w:r>
        <w:t xml:space="preserve"> ICD </w:t>
      </w:r>
      <w:r>
        <w:t>的关键约束做成了两层可执行的东西：一层是五份</w:t>
      </w:r>
      <w:r>
        <w:t xml:space="preserve"> JSON Schema</w:t>
      </w:r>
      <w:r>
        <w:t>，网关在运行时校验每条报文；另一层是一致性校验工具</w:t>
      </w:r>
      <w:r>
        <w:t xml:space="preserve"> `patrol.tools.validate`</w:t>
      </w:r>
      <w:r>
        <w:t>，把</w:t>
      </w:r>
      <w:r>
        <w:t xml:space="preserve"> Schema</w:t>
      </w:r>
      <w:r>
        <w:t>、</w:t>
      </w:r>
      <w:r>
        <w:t xml:space="preserve">ICD </w:t>
      </w:r>
      <w:r>
        <w:t>内嵌示例、网关里硬编码的参数范围、光学算例与时序预算交叉比对，共</w:t>
      </w:r>
      <w:r>
        <w:t xml:space="preserve"> 59 </w:t>
      </w:r>
      <w:r>
        <w:t>项，任何一项对不上当场报错。这个工具在后面合并三位组员的代码时救过好几次场。</w:t>
      </w:r>
    </w:p>
    <w:p w14:paraId="55D6331F" w14:textId="77777777" w:rsidR="00016D07" w:rsidRDefault="00AD6BF5">
      <w:pPr>
        <w:spacing w:before="120"/>
        <w:ind w:firstLineChars="0" w:firstLine="0"/>
        <w:jc w:val="center"/>
      </w:pPr>
      <w:r>
        <w:rPr>
          <w:noProof/>
        </w:rPr>
        <w:drawing>
          <wp:inline distT="0" distB="0" distL="0" distR="0" wp14:anchorId="6EFB9B85" wp14:editId="458A3BB8">
            <wp:extent cx="5577840" cy="272281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rch.png"/>
                    <pic:cNvPicPr/>
                  </pic:nvPicPr>
                  <pic:blipFill>
                    <a:blip r:embed="rId15"/>
                    <a:stretch>
                      <a:fillRect/>
                    </a:stretch>
                  </pic:blipFill>
                  <pic:spPr>
                    <a:xfrm>
                      <a:off x="0" y="0"/>
                      <a:ext cx="5577840" cy="2722815"/>
                    </a:xfrm>
                    <a:prstGeom prst="rect">
                      <a:avLst/>
                    </a:prstGeom>
                  </pic:spPr>
                </pic:pic>
              </a:graphicData>
            </a:graphic>
          </wp:inline>
        </w:drawing>
      </w:r>
    </w:p>
    <w:p w14:paraId="15741850" w14:textId="77777777" w:rsidR="00016D07" w:rsidRDefault="00AD6BF5">
      <w:pPr>
        <w:pStyle w:val="aa"/>
      </w:pPr>
      <w:r>
        <w:t>图</w:t>
      </w:r>
      <w:r>
        <w:t xml:space="preserve"> 2-1</w:t>
      </w:r>
      <w:r>
        <w:t xml:space="preserve">　系统总体框图与硬件边界（本人负责的接口与四进程划分）</w:t>
      </w:r>
    </w:p>
    <w:p w14:paraId="21D565B1" w14:textId="77777777" w:rsidR="00016D07" w:rsidRDefault="00AD6BF5">
      <w:pPr>
        <w:pStyle w:val="3"/>
      </w:pPr>
      <w:bookmarkStart w:id="20" w:name="_Toc240459908"/>
      <w:r>
        <w:t>本人负责部分的方案比选</w:t>
      </w:r>
      <w:bookmarkEnd w:id="20"/>
    </w:p>
    <w:p w14:paraId="12AB0CB9" w14:textId="77777777" w:rsidR="00016D07" w:rsidRDefault="00AD6BF5">
      <w:pPr>
        <w:pStyle w:val="af3"/>
      </w:pPr>
      <w:r>
        <w:t>任务书要求对关键模块给出不少于两种方案并说明选择依据。本人负责的部分有四处做了比选，都是把两套方案都实现出来、在同一批数据上测了再选。</w:t>
      </w:r>
    </w:p>
    <w:p w14:paraId="4713CB61" w14:textId="77777777" w:rsidR="00016D07" w:rsidRDefault="00AD6BF5">
      <w:pPr>
        <w:pStyle w:val="aa"/>
      </w:pPr>
      <w:r>
        <w:t>表</w:t>
      </w:r>
      <w:r>
        <w:t xml:space="preserve"> 2-1</w:t>
      </w:r>
      <w:r>
        <w:t xml:space="preserve">　本人负责部分的方案比选</w:t>
      </w:r>
    </w:p>
    <w:tbl>
      <w:tblPr>
        <w:tblStyle w:val="a9"/>
        <w:tblW w:w="0" w:type="auto"/>
        <w:jc w:val="center"/>
        <w:tblLook w:val="04A0" w:firstRow="1" w:lastRow="0" w:firstColumn="1" w:lastColumn="0" w:noHBand="0" w:noVBand="1"/>
      </w:tblPr>
      <w:tblGrid>
        <w:gridCol w:w="2157"/>
        <w:gridCol w:w="2157"/>
        <w:gridCol w:w="2158"/>
        <w:gridCol w:w="2158"/>
      </w:tblGrid>
      <w:tr w:rsidR="00016D07" w14:paraId="3660ABA6" w14:textId="77777777">
        <w:trPr>
          <w:tblHeader/>
          <w:jc w:val="center"/>
        </w:trPr>
        <w:tc>
          <w:tcPr>
            <w:tcW w:w="2160" w:type="dxa"/>
          </w:tcPr>
          <w:p w14:paraId="5D6E2E97" w14:textId="77777777" w:rsidR="00016D07" w:rsidRDefault="00AD6BF5">
            <w:pPr>
              <w:spacing w:before="40" w:after="40"/>
              <w:ind w:firstLine="422"/>
              <w:jc w:val="center"/>
            </w:pPr>
            <w:r>
              <w:rPr>
                <w:rFonts w:ascii="宋体" w:hAnsi="宋体"/>
                <w:b/>
                <w:sz w:val="21"/>
              </w:rPr>
              <w:t>模块</w:t>
            </w:r>
          </w:p>
        </w:tc>
        <w:tc>
          <w:tcPr>
            <w:tcW w:w="2160" w:type="dxa"/>
          </w:tcPr>
          <w:p w14:paraId="66FE3557" w14:textId="77777777" w:rsidR="00016D07" w:rsidRDefault="00AD6BF5">
            <w:pPr>
              <w:spacing w:before="40" w:after="40"/>
              <w:ind w:firstLine="422"/>
              <w:jc w:val="center"/>
            </w:pPr>
            <w:r>
              <w:rPr>
                <w:rFonts w:ascii="宋体" w:hAnsi="宋体"/>
                <w:b/>
                <w:sz w:val="21"/>
              </w:rPr>
              <w:t>候选方案</w:t>
            </w:r>
          </w:p>
        </w:tc>
        <w:tc>
          <w:tcPr>
            <w:tcW w:w="2160" w:type="dxa"/>
          </w:tcPr>
          <w:p w14:paraId="41512651" w14:textId="77777777" w:rsidR="00016D07" w:rsidRDefault="00AD6BF5">
            <w:pPr>
              <w:spacing w:before="40" w:after="40"/>
              <w:ind w:firstLine="422"/>
              <w:jc w:val="center"/>
            </w:pPr>
            <w:r>
              <w:rPr>
                <w:rFonts w:ascii="宋体" w:hAnsi="宋体"/>
                <w:b/>
                <w:sz w:val="21"/>
              </w:rPr>
              <w:t>实测对比</w:t>
            </w:r>
          </w:p>
        </w:tc>
        <w:tc>
          <w:tcPr>
            <w:tcW w:w="2160" w:type="dxa"/>
          </w:tcPr>
          <w:p w14:paraId="6137D7DA" w14:textId="77777777" w:rsidR="00016D07" w:rsidRDefault="00AD6BF5">
            <w:pPr>
              <w:spacing w:before="40" w:after="40"/>
              <w:ind w:firstLine="422"/>
              <w:jc w:val="center"/>
            </w:pPr>
            <w:r>
              <w:rPr>
                <w:rFonts w:ascii="宋体" w:hAnsi="宋体"/>
                <w:b/>
                <w:sz w:val="21"/>
              </w:rPr>
              <w:t>选定与依据</w:t>
            </w:r>
          </w:p>
        </w:tc>
      </w:tr>
      <w:tr w:rsidR="00016D07" w14:paraId="0F5F3BD7" w14:textId="77777777">
        <w:trPr>
          <w:jc w:val="center"/>
        </w:trPr>
        <w:tc>
          <w:tcPr>
            <w:tcW w:w="2160" w:type="dxa"/>
          </w:tcPr>
          <w:p w14:paraId="35A5D6E6" w14:textId="77777777" w:rsidR="00016D07" w:rsidRDefault="00AD6BF5">
            <w:pPr>
              <w:spacing w:before="40" w:after="40"/>
              <w:ind w:firstLine="420"/>
              <w:jc w:val="left"/>
            </w:pPr>
            <w:r>
              <w:rPr>
                <w:rFonts w:ascii="宋体" w:hAnsi="宋体"/>
                <w:sz w:val="21"/>
              </w:rPr>
              <w:t>推理位置</w:t>
            </w:r>
          </w:p>
        </w:tc>
        <w:tc>
          <w:tcPr>
            <w:tcW w:w="2160" w:type="dxa"/>
          </w:tcPr>
          <w:p w14:paraId="3631F5FE" w14:textId="77777777" w:rsidR="00016D07" w:rsidRDefault="00AD6BF5">
            <w:pPr>
              <w:spacing w:before="40" w:after="40"/>
              <w:ind w:firstLine="420"/>
              <w:jc w:val="left"/>
            </w:pPr>
            <w:r>
              <w:rPr>
                <w:rFonts w:ascii="宋体" w:hAnsi="宋体"/>
                <w:sz w:val="21"/>
              </w:rPr>
              <w:t xml:space="preserve">① </w:t>
            </w:r>
            <w:r>
              <w:rPr>
                <w:rFonts w:ascii="宋体" w:hAnsi="宋体"/>
                <w:sz w:val="21"/>
              </w:rPr>
              <w:t>全部上云</w:t>
            </w:r>
            <w:r>
              <w:rPr>
                <w:rFonts w:ascii="宋体" w:hAnsi="宋体"/>
                <w:sz w:val="21"/>
              </w:rPr>
              <w:br/>
              <w:t xml:space="preserve">② </w:t>
            </w:r>
            <w:r>
              <w:rPr>
                <w:rFonts w:ascii="宋体" w:hAnsi="宋体"/>
                <w:sz w:val="21"/>
              </w:rPr>
              <w:t>边缘推理</w:t>
            </w:r>
            <w:r>
              <w:rPr>
                <w:rFonts w:ascii="宋体" w:hAnsi="宋体"/>
                <w:sz w:val="21"/>
              </w:rPr>
              <w:t xml:space="preserve"> + </w:t>
            </w:r>
            <w:r>
              <w:rPr>
                <w:rFonts w:ascii="宋体" w:hAnsi="宋体"/>
                <w:sz w:val="21"/>
              </w:rPr>
              <w:t>云端</w:t>
            </w:r>
            <w:r>
              <w:rPr>
                <w:rFonts w:ascii="宋体" w:hAnsi="宋体"/>
                <w:sz w:val="21"/>
              </w:rPr>
              <w:lastRenderedPageBreak/>
              <w:t>复核</w:t>
            </w:r>
          </w:p>
        </w:tc>
        <w:tc>
          <w:tcPr>
            <w:tcW w:w="2160" w:type="dxa"/>
          </w:tcPr>
          <w:p w14:paraId="35B6F335" w14:textId="77777777" w:rsidR="00016D07" w:rsidRDefault="00AD6BF5">
            <w:pPr>
              <w:spacing w:before="40" w:after="40"/>
              <w:ind w:firstLine="420"/>
              <w:jc w:val="left"/>
            </w:pPr>
            <w:r>
              <w:rPr>
                <w:rFonts w:ascii="宋体" w:hAnsi="宋体"/>
                <w:sz w:val="21"/>
              </w:rPr>
              <w:lastRenderedPageBreak/>
              <w:t>全部上云要</w:t>
            </w:r>
            <w:r>
              <w:rPr>
                <w:rFonts w:ascii="宋体" w:hAnsi="宋体"/>
                <w:sz w:val="21"/>
              </w:rPr>
              <w:t xml:space="preserve"> 1080p </w:t>
            </w:r>
            <w:r>
              <w:rPr>
                <w:rFonts w:ascii="宋体" w:hAnsi="宋体"/>
                <w:sz w:val="21"/>
              </w:rPr>
              <w:t>视频常连回</w:t>
            </w:r>
            <w:r>
              <w:rPr>
                <w:rFonts w:ascii="宋体" w:hAnsi="宋体"/>
                <w:sz w:val="21"/>
              </w:rPr>
              <w:lastRenderedPageBreak/>
              <w:t>传，断网即失能；边缘侧单帧处理</w:t>
            </w:r>
            <w:r>
              <w:rPr>
                <w:rFonts w:ascii="宋体" w:hAnsi="宋体"/>
                <w:sz w:val="21"/>
              </w:rPr>
              <w:t xml:space="preserve"> P95 36.1 ms</w:t>
            </w:r>
            <w:r>
              <w:rPr>
                <w:rFonts w:ascii="宋体" w:hAnsi="宋体"/>
                <w:sz w:val="21"/>
              </w:rPr>
              <w:t>，断网</w:t>
            </w:r>
            <w:r>
              <w:rPr>
                <w:rFonts w:ascii="宋体" w:hAnsi="宋体"/>
                <w:sz w:val="21"/>
              </w:rPr>
              <w:t xml:space="preserve"> 75 s </w:t>
            </w:r>
            <w:r>
              <w:rPr>
                <w:rFonts w:ascii="宋体" w:hAnsi="宋体"/>
                <w:sz w:val="21"/>
              </w:rPr>
              <w:t>证据零丢失</w:t>
            </w:r>
          </w:p>
        </w:tc>
        <w:tc>
          <w:tcPr>
            <w:tcW w:w="2160" w:type="dxa"/>
          </w:tcPr>
          <w:p w14:paraId="469CFB3D" w14:textId="77777777" w:rsidR="00016D07" w:rsidRDefault="00AD6BF5">
            <w:pPr>
              <w:spacing w:before="40" w:after="40"/>
              <w:ind w:firstLine="420"/>
              <w:jc w:val="left"/>
            </w:pPr>
            <w:r>
              <w:rPr>
                <w:rFonts w:ascii="宋体" w:hAnsi="宋体"/>
                <w:sz w:val="21"/>
              </w:rPr>
              <w:lastRenderedPageBreak/>
              <w:t>选</w:t>
            </w:r>
            <w:r>
              <w:rPr>
                <w:rFonts w:ascii="宋体" w:hAnsi="宋体"/>
                <w:sz w:val="21"/>
              </w:rPr>
              <w:t>②</w:t>
            </w:r>
            <w:r>
              <w:rPr>
                <w:rFonts w:ascii="宋体" w:hAnsi="宋体"/>
                <w:sz w:val="21"/>
              </w:rPr>
              <w:t>。云端只做台账、人工复核与模</w:t>
            </w:r>
            <w:r>
              <w:rPr>
                <w:rFonts w:ascii="宋体" w:hAnsi="宋体"/>
                <w:sz w:val="21"/>
              </w:rPr>
              <w:lastRenderedPageBreak/>
              <w:t>型版本管理</w:t>
            </w:r>
          </w:p>
        </w:tc>
      </w:tr>
      <w:tr w:rsidR="00016D07" w14:paraId="129C5D7C" w14:textId="77777777">
        <w:trPr>
          <w:jc w:val="center"/>
        </w:trPr>
        <w:tc>
          <w:tcPr>
            <w:tcW w:w="2160" w:type="dxa"/>
          </w:tcPr>
          <w:p w14:paraId="53875110" w14:textId="77777777" w:rsidR="00016D07" w:rsidRDefault="00AD6BF5">
            <w:pPr>
              <w:spacing w:before="40" w:after="40"/>
              <w:ind w:firstLine="420"/>
              <w:jc w:val="left"/>
            </w:pPr>
            <w:r>
              <w:rPr>
                <w:rFonts w:ascii="宋体" w:hAnsi="宋体"/>
                <w:sz w:val="21"/>
              </w:rPr>
              <w:lastRenderedPageBreak/>
              <w:t>指针读数</w:t>
            </w:r>
          </w:p>
        </w:tc>
        <w:tc>
          <w:tcPr>
            <w:tcW w:w="2160" w:type="dxa"/>
          </w:tcPr>
          <w:p w14:paraId="093DC83B" w14:textId="77777777" w:rsidR="00016D07" w:rsidRDefault="00AD6BF5">
            <w:pPr>
              <w:spacing w:before="40" w:after="40"/>
              <w:ind w:firstLine="420"/>
              <w:jc w:val="left"/>
            </w:pPr>
            <w:r>
              <w:rPr>
                <w:rFonts w:ascii="宋体" w:hAnsi="宋体"/>
                <w:sz w:val="21"/>
              </w:rPr>
              <w:t xml:space="preserve">① </w:t>
            </w:r>
            <w:r>
              <w:rPr>
                <w:rFonts w:ascii="宋体" w:hAnsi="宋体"/>
                <w:sz w:val="21"/>
              </w:rPr>
              <w:t>几何法（极坐标展开</w:t>
            </w:r>
            <w:r>
              <w:rPr>
                <w:rFonts w:ascii="宋体" w:hAnsi="宋体"/>
                <w:sz w:val="21"/>
              </w:rPr>
              <w:t xml:space="preserve"> + </w:t>
            </w:r>
            <w:r>
              <w:rPr>
                <w:rFonts w:ascii="宋体" w:hAnsi="宋体"/>
                <w:sz w:val="21"/>
              </w:rPr>
              <w:t>逐环角质心）</w:t>
            </w:r>
            <w:r>
              <w:rPr>
                <w:rFonts w:ascii="宋体" w:hAnsi="宋体"/>
                <w:sz w:val="21"/>
              </w:rPr>
              <w:br/>
              <w:t xml:space="preserve">② </w:t>
            </w:r>
            <w:r>
              <w:rPr>
                <w:rFonts w:ascii="宋体" w:hAnsi="宋体"/>
                <w:sz w:val="21"/>
              </w:rPr>
              <w:t>先用</w:t>
            </w:r>
            <w:r>
              <w:rPr>
                <w:rFonts w:ascii="宋体" w:hAnsi="宋体"/>
                <w:sz w:val="21"/>
              </w:rPr>
              <w:t xml:space="preserve"> U-Net </w:t>
            </w:r>
            <w:r>
              <w:rPr>
                <w:rFonts w:ascii="宋体" w:hAnsi="宋体"/>
                <w:sz w:val="21"/>
              </w:rPr>
              <w:t>分割指针再几何解算</w:t>
            </w:r>
          </w:p>
        </w:tc>
        <w:tc>
          <w:tcPr>
            <w:tcW w:w="2160" w:type="dxa"/>
          </w:tcPr>
          <w:p w14:paraId="223724C0" w14:textId="77777777" w:rsidR="00016D07" w:rsidRDefault="00AD6BF5">
            <w:pPr>
              <w:spacing w:before="40" w:after="40"/>
              <w:ind w:firstLine="420"/>
              <w:jc w:val="left"/>
            </w:pPr>
            <w:r>
              <w:rPr>
                <w:rFonts w:ascii="宋体" w:hAnsi="宋体"/>
                <w:sz w:val="21"/>
              </w:rPr>
              <w:t>五个像素密度档全部是几何法</w:t>
            </w:r>
            <w:r>
              <w:rPr>
                <w:rFonts w:ascii="宋体" w:hAnsi="宋体"/>
                <w:sz w:val="21"/>
              </w:rPr>
              <w:t xml:space="preserve"> P90 </w:t>
            </w:r>
            <w:r>
              <w:rPr>
                <w:rFonts w:ascii="宋体" w:hAnsi="宋体"/>
                <w:sz w:val="21"/>
              </w:rPr>
              <w:t>更低（</w:t>
            </w:r>
            <w:r>
              <w:rPr>
                <w:rFonts w:ascii="宋体" w:hAnsi="宋体"/>
                <w:sz w:val="21"/>
              </w:rPr>
              <w:t xml:space="preserve">0.18–0.19 % FS </w:t>
            </w:r>
            <w:r>
              <w:rPr>
                <w:rFonts w:ascii="宋体" w:hAnsi="宋体"/>
                <w:sz w:val="21"/>
              </w:rPr>
              <w:t>对</w:t>
            </w:r>
            <w:r>
              <w:rPr>
                <w:rFonts w:ascii="宋体" w:hAnsi="宋体"/>
                <w:sz w:val="21"/>
              </w:rPr>
              <w:t xml:space="preserve"> 0.36–0.40 % FS</w:t>
            </w:r>
            <w:r>
              <w:rPr>
                <w:rFonts w:ascii="宋体" w:hAnsi="宋体"/>
                <w:sz w:val="21"/>
              </w:rPr>
              <w:t>），</w:t>
            </w:r>
            <w:r>
              <w:rPr>
                <w:rFonts w:ascii="宋体" w:hAnsi="宋体"/>
                <w:sz w:val="21"/>
              </w:rPr>
              <w:t xml:space="preserve">U-Net </w:t>
            </w:r>
            <w:r>
              <w:rPr>
                <w:rFonts w:ascii="宋体" w:hAnsi="宋体"/>
                <w:sz w:val="21"/>
              </w:rPr>
              <w:t>还慢</w:t>
            </w:r>
            <w:r>
              <w:rPr>
                <w:rFonts w:ascii="宋体" w:hAnsi="宋体"/>
                <w:sz w:val="21"/>
              </w:rPr>
              <w:t xml:space="preserve"> 14–17 </w:t>
            </w:r>
            <w:r>
              <w:rPr>
                <w:rFonts w:ascii="宋体" w:hAnsi="宋体"/>
                <w:sz w:val="21"/>
              </w:rPr>
              <w:t>倍</w:t>
            </w:r>
          </w:p>
        </w:tc>
        <w:tc>
          <w:tcPr>
            <w:tcW w:w="2160" w:type="dxa"/>
          </w:tcPr>
          <w:p w14:paraId="38899EC2" w14:textId="77777777" w:rsidR="00016D07" w:rsidRDefault="00AD6BF5">
            <w:pPr>
              <w:spacing w:before="40" w:after="40"/>
              <w:ind w:firstLine="420"/>
              <w:jc w:val="left"/>
            </w:pPr>
            <w:r>
              <w:rPr>
                <w:rFonts w:ascii="宋体" w:hAnsi="宋体"/>
                <w:sz w:val="21"/>
              </w:rPr>
              <w:t>选</w:t>
            </w:r>
            <w:r>
              <w:rPr>
                <w:rFonts w:ascii="宋体" w:hAnsi="宋体"/>
                <w:sz w:val="21"/>
              </w:rPr>
              <w:t>①</w:t>
            </w:r>
            <w:r>
              <w:rPr>
                <w:rFonts w:ascii="宋体" w:hAnsi="宋体"/>
                <w:sz w:val="21"/>
              </w:rPr>
              <w:t>。分割作为可选前置步骤保留在代码里，配置一行可启用</w:t>
            </w:r>
          </w:p>
        </w:tc>
      </w:tr>
      <w:tr w:rsidR="00016D07" w14:paraId="0C1A970E" w14:textId="77777777">
        <w:trPr>
          <w:jc w:val="center"/>
        </w:trPr>
        <w:tc>
          <w:tcPr>
            <w:tcW w:w="2160" w:type="dxa"/>
          </w:tcPr>
          <w:p w14:paraId="13BB0BD5" w14:textId="77777777" w:rsidR="00016D07" w:rsidRDefault="00AD6BF5">
            <w:pPr>
              <w:spacing w:before="40" w:after="40"/>
              <w:ind w:firstLine="420"/>
              <w:jc w:val="left"/>
            </w:pPr>
            <w:r>
              <w:rPr>
                <w:rFonts w:ascii="宋体" w:hAnsi="宋体"/>
                <w:sz w:val="21"/>
              </w:rPr>
              <w:t>云台控制</w:t>
            </w:r>
          </w:p>
        </w:tc>
        <w:tc>
          <w:tcPr>
            <w:tcW w:w="2160" w:type="dxa"/>
          </w:tcPr>
          <w:p w14:paraId="09C19D2F" w14:textId="77777777" w:rsidR="00016D07" w:rsidRDefault="00AD6BF5">
            <w:pPr>
              <w:spacing w:before="40" w:after="40"/>
              <w:ind w:firstLine="420"/>
              <w:jc w:val="left"/>
            </w:pPr>
            <w:r>
              <w:rPr>
                <w:rFonts w:ascii="宋体" w:hAnsi="宋体"/>
                <w:sz w:val="21"/>
              </w:rPr>
              <w:t xml:space="preserve">① </w:t>
            </w:r>
            <w:r>
              <w:rPr>
                <w:rFonts w:ascii="宋体" w:hAnsi="宋体"/>
                <w:sz w:val="21"/>
              </w:rPr>
              <w:t>固定</w:t>
            </w:r>
            <w:r>
              <w:rPr>
                <w:rFonts w:ascii="宋体" w:hAnsi="宋体"/>
                <w:sz w:val="21"/>
              </w:rPr>
              <w:t xml:space="preserve"> PID </w:t>
            </w:r>
            <w:r>
              <w:rPr>
                <w:rFonts w:ascii="宋体" w:hAnsi="宋体"/>
                <w:sz w:val="21"/>
              </w:rPr>
              <w:t>参数</w:t>
            </w:r>
            <w:r>
              <w:rPr>
                <w:rFonts w:ascii="宋体" w:hAnsi="宋体"/>
                <w:sz w:val="21"/>
              </w:rPr>
              <w:br/>
              <w:t xml:space="preserve">② </w:t>
            </w:r>
            <w:r>
              <w:rPr>
                <w:rFonts w:ascii="宋体" w:hAnsi="宋体"/>
                <w:sz w:val="21"/>
              </w:rPr>
              <w:t>按变焦倍率调度增益</w:t>
            </w:r>
          </w:p>
        </w:tc>
        <w:tc>
          <w:tcPr>
            <w:tcW w:w="2160" w:type="dxa"/>
          </w:tcPr>
          <w:p w14:paraId="63B7CD64" w14:textId="77777777" w:rsidR="00016D07" w:rsidRDefault="00AD6BF5">
            <w:pPr>
              <w:spacing w:before="40" w:after="40"/>
              <w:ind w:firstLine="420"/>
              <w:jc w:val="left"/>
            </w:pPr>
            <w:r>
              <w:rPr>
                <w:rFonts w:ascii="宋体" w:hAnsi="宋体"/>
                <w:sz w:val="21"/>
              </w:rPr>
              <w:t>同参数同对象，</w:t>
            </w:r>
            <w:r>
              <w:rPr>
                <w:rFonts w:ascii="宋体" w:hAnsi="宋体"/>
                <w:sz w:val="21"/>
              </w:rPr>
              <w:t xml:space="preserve">3 </w:t>
            </w:r>
            <w:r>
              <w:rPr>
                <w:rFonts w:ascii="宋体" w:hAnsi="宋体"/>
                <w:sz w:val="21"/>
              </w:rPr>
              <w:t>倍变焦下固定增益超调</w:t>
            </w:r>
            <w:r>
              <w:rPr>
                <w:rFonts w:ascii="宋体" w:hAnsi="宋体"/>
                <w:sz w:val="21"/>
              </w:rPr>
              <w:t xml:space="preserve"> 42.7 %</w:t>
            </w:r>
            <w:r>
              <w:rPr>
                <w:rFonts w:ascii="宋体" w:hAnsi="宋体"/>
                <w:sz w:val="21"/>
              </w:rPr>
              <w:t>，增益调度后</w:t>
            </w:r>
            <w:r>
              <w:rPr>
                <w:rFonts w:ascii="宋体" w:hAnsi="宋体"/>
                <w:sz w:val="21"/>
              </w:rPr>
              <w:t xml:space="preserve"> 1.0 %</w:t>
            </w:r>
          </w:p>
        </w:tc>
        <w:tc>
          <w:tcPr>
            <w:tcW w:w="2160" w:type="dxa"/>
          </w:tcPr>
          <w:p w14:paraId="1D4F73CF" w14:textId="77777777" w:rsidR="00016D07" w:rsidRDefault="00AD6BF5">
            <w:pPr>
              <w:spacing w:before="40" w:after="40"/>
              <w:ind w:firstLine="420"/>
              <w:jc w:val="left"/>
            </w:pPr>
            <w:r>
              <w:rPr>
                <w:rFonts w:ascii="宋体" w:hAnsi="宋体"/>
                <w:sz w:val="21"/>
              </w:rPr>
              <w:t>选</w:t>
            </w:r>
            <w:r>
              <w:rPr>
                <w:rFonts w:ascii="宋体" w:hAnsi="宋体"/>
                <w:sz w:val="21"/>
              </w:rPr>
              <w:t>②</w:t>
            </w:r>
            <w:r>
              <w:rPr>
                <w:rFonts w:ascii="宋体" w:hAnsi="宋体"/>
                <w:sz w:val="21"/>
              </w:rPr>
              <w:t>。控制量乘</w:t>
            </w:r>
            <w:r>
              <w:rPr>
                <w:rFonts w:ascii="宋体" w:hAnsi="宋体"/>
                <w:sz w:val="21"/>
              </w:rPr>
              <w:t xml:space="preserve"> θ/(W·z)</w:t>
            </w:r>
            <w:r>
              <w:rPr>
                <w:rFonts w:ascii="宋体" w:hAnsi="宋体"/>
                <w:sz w:val="21"/>
              </w:rPr>
              <w:t>，各倍率下环路增益一致</w:t>
            </w:r>
          </w:p>
        </w:tc>
      </w:tr>
      <w:tr w:rsidR="00016D07" w14:paraId="672808BC" w14:textId="77777777">
        <w:trPr>
          <w:jc w:val="center"/>
        </w:trPr>
        <w:tc>
          <w:tcPr>
            <w:tcW w:w="2160" w:type="dxa"/>
          </w:tcPr>
          <w:p w14:paraId="7321B92B" w14:textId="77777777" w:rsidR="00016D07" w:rsidRDefault="00AD6BF5">
            <w:pPr>
              <w:spacing w:before="40" w:after="40"/>
              <w:ind w:firstLine="420"/>
              <w:jc w:val="left"/>
            </w:pPr>
            <w:r>
              <w:rPr>
                <w:rFonts w:ascii="宋体" w:hAnsi="宋体"/>
                <w:sz w:val="21"/>
              </w:rPr>
              <w:t>上板量化精度</w:t>
            </w:r>
          </w:p>
        </w:tc>
        <w:tc>
          <w:tcPr>
            <w:tcW w:w="2160" w:type="dxa"/>
          </w:tcPr>
          <w:p w14:paraId="6FC99297" w14:textId="77777777" w:rsidR="00016D07" w:rsidRDefault="00AD6BF5">
            <w:pPr>
              <w:spacing w:before="40" w:after="40"/>
              <w:ind w:firstLine="420"/>
              <w:jc w:val="left"/>
            </w:pPr>
            <w:r>
              <w:rPr>
                <w:rFonts w:ascii="宋体" w:hAnsi="宋体"/>
                <w:sz w:val="21"/>
              </w:rPr>
              <w:t xml:space="preserve">① </w:t>
            </w:r>
            <w:r>
              <w:rPr>
                <w:rFonts w:ascii="宋体" w:hAnsi="宋体"/>
                <w:sz w:val="21"/>
              </w:rPr>
              <w:t>全部</w:t>
            </w:r>
            <w:r>
              <w:rPr>
                <w:rFonts w:ascii="宋体" w:hAnsi="宋体"/>
                <w:sz w:val="21"/>
              </w:rPr>
              <w:t xml:space="preserve"> INT8</w:t>
            </w:r>
            <w:r>
              <w:rPr>
                <w:rFonts w:ascii="宋体" w:hAnsi="宋体"/>
                <w:sz w:val="21"/>
              </w:rPr>
              <w:br/>
              <w:t xml:space="preserve">② </w:t>
            </w:r>
            <w:r>
              <w:rPr>
                <w:rFonts w:ascii="宋体" w:hAnsi="宋体"/>
                <w:sz w:val="21"/>
              </w:rPr>
              <w:t>按模块分别定</w:t>
            </w:r>
          </w:p>
        </w:tc>
        <w:tc>
          <w:tcPr>
            <w:tcW w:w="2160" w:type="dxa"/>
          </w:tcPr>
          <w:p w14:paraId="2309A152" w14:textId="77777777" w:rsidR="00016D07" w:rsidRDefault="00AD6BF5">
            <w:pPr>
              <w:spacing w:before="40" w:after="40"/>
              <w:ind w:firstLine="420"/>
              <w:jc w:val="left"/>
            </w:pPr>
            <w:r>
              <w:rPr>
                <w:rFonts w:ascii="宋体" w:hAnsi="宋体"/>
                <w:sz w:val="21"/>
              </w:rPr>
              <w:t>检测器</w:t>
            </w:r>
            <w:r>
              <w:rPr>
                <w:rFonts w:ascii="宋体" w:hAnsi="宋体"/>
                <w:sz w:val="21"/>
              </w:rPr>
              <w:t xml:space="preserve"> INT8 </w:t>
            </w:r>
            <w:r>
              <w:rPr>
                <w:rFonts w:ascii="宋体" w:hAnsi="宋体"/>
                <w:sz w:val="21"/>
              </w:rPr>
              <w:t>召回不降但置信度平均漂移</w:t>
            </w:r>
            <w:r>
              <w:rPr>
                <w:rFonts w:ascii="宋体" w:hAnsi="宋体"/>
                <w:sz w:val="21"/>
              </w:rPr>
              <w:t xml:space="preserve"> 0.073</w:t>
            </w:r>
            <w:r>
              <w:rPr>
                <w:rFonts w:ascii="宋体" w:hAnsi="宋体"/>
                <w:sz w:val="21"/>
              </w:rPr>
              <w:t>，会改变</w:t>
            </w:r>
            <w:r>
              <w:rPr>
                <w:rFonts w:ascii="宋体" w:hAnsi="宋体"/>
                <w:sz w:val="21"/>
              </w:rPr>
              <w:t xml:space="preserve"> 0.25–0.60 </w:t>
            </w:r>
            <w:r>
              <w:rPr>
                <w:rFonts w:ascii="宋体" w:hAnsi="宋体"/>
                <w:sz w:val="21"/>
              </w:rPr>
              <w:t>置信度带的复核触发；特征网络</w:t>
            </w:r>
            <w:r>
              <w:rPr>
                <w:rFonts w:ascii="宋体" w:hAnsi="宋体"/>
                <w:sz w:val="21"/>
              </w:rPr>
              <w:t xml:space="preserve"> INT8 </w:t>
            </w:r>
            <w:r>
              <w:rPr>
                <w:rFonts w:ascii="宋体" w:hAnsi="宋体"/>
                <w:sz w:val="21"/>
              </w:rPr>
              <w:t>判定零翻转</w:t>
            </w:r>
          </w:p>
        </w:tc>
        <w:tc>
          <w:tcPr>
            <w:tcW w:w="2160" w:type="dxa"/>
          </w:tcPr>
          <w:p w14:paraId="437E8102" w14:textId="77777777" w:rsidR="00016D07" w:rsidRDefault="00AD6BF5">
            <w:pPr>
              <w:spacing w:before="40" w:after="40"/>
              <w:ind w:firstLine="420"/>
              <w:jc w:val="left"/>
            </w:pPr>
            <w:r>
              <w:rPr>
                <w:rFonts w:ascii="宋体" w:hAnsi="宋体"/>
                <w:sz w:val="21"/>
              </w:rPr>
              <w:t>选</w:t>
            </w:r>
            <w:r>
              <w:rPr>
                <w:rFonts w:ascii="宋体" w:hAnsi="宋体"/>
                <w:sz w:val="21"/>
              </w:rPr>
              <w:t>②</w:t>
            </w:r>
            <w:r>
              <w:rPr>
                <w:rFonts w:ascii="宋体" w:hAnsi="宋体"/>
                <w:sz w:val="21"/>
              </w:rPr>
              <w:t>。检测器</w:t>
            </w:r>
            <w:r>
              <w:rPr>
                <w:rFonts w:ascii="宋体" w:hAnsi="宋体"/>
                <w:sz w:val="21"/>
              </w:rPr>
              <w:t xml:space="preserve"> FP16</w:t>
            </w:r>
            <w:r>
              <w:rPr>
                <w:rFonts w:ascii="宋体" w:hAnsi="宋体"/>
                <w:sz w:val="21"/>
              </w:rPr>
              <w:t>、特征网络</w:t>
            </w:r>
            <w:r>
              <w:rPr>
                <w:rFonts w:ascii="宋体" w:hAnsi="宋体"/>
                <w:sz w:val="21"/>
              </w:rPr>
              <w:t xml:space="preserve"> INT8</w:t>
            </w:r>
          </w:p>
        </w:tc>
      </w:tr>
    </w:tbl>
    <w:p w14:paraId="05E3FA6E" w14:textId="77777777" w:rsidR="00016D07" w:rsidRDefault="00016D07">
      <w:pPr>
        <w:pStyle w:val="af3"/>
      </w:pPr>
    </w:p>
    <w:p w14:paraId="160AF12E" w14:textId="77777777" w:rsidR="00016D07" w:rsidRDefault="00AD6BF5">
      <w:pPr>
        <w:pStyle w:val="2"/>
      </w:pPr>
      <w:bookmarkStart w:id="21" w:name="_Toc240459909"/>
      <w:r>
        <w:t>硬件与接口设计</w:t>
      </w:r>
      <w:bookmarkEnd w:id="21"/>
    </w:p>
    <w:p w14:paraId="3CD3336C" w14:textId="77777777" w:rsidR="00016D07" w:rsidRDefault="00AD6BF5">
      <w:pPr>
        <w:pStyle w:val="af3"/>
      </w:pPr>
      <w:r>
        <w:t>硬件到位前，本人先按真机口径把底盘串口协议定义并实现出来：帧头、长度、命令字、载荷、</w:t>
      </w:r>
      <w:r>
        <w:t>CRC16</w:t>
      </w:r>
      <w:r>
        <w:t>，指令与回执一一对应，回执带执行结果码。另有保活机制：上位机每周期发心跳，底盘在保活超时后自行减速停车，这个动作是底盘内部的，不依赖链路是否通畅。</w:t>
      </w:r>
    </w:p>
    <w:p w14:paraId="0D689B8A" w14:textId="77777777" w:rsidR="00016D07" w:rsidRDefault="00AD6BF5">
      <w:pPr>
        <w:pStyle w:val="af3"/>
      </w:pPr>
      <w:r>
        <w:t>为了在没有真车的情况下把这条链路调通，本人写了一个</w:t>
      </w:r>
      <w:r>
        <w:t>“</w:t>
      </w:r>
      <w:r>
        <w:t>假小车</w:t>
      </w:r>
      <w:r>
        <w:t>”</w:t>
      </w:r>
      <w:r>
        <w:t>程序，在串口另一端按同一套协议应答，并按设定概率丢包、延迟、拒绝，支持伪终端与</w:t>
      </w:r>
      <w:r>
        <w:t xml:space="preserve"> TCP </w:t>
      </w:r>
      <w:r>
        <w:t>两种接法（后者是为了在</w:t>
      </w:r>
      <w:r>
        <w:t xml:space="preserve"> Windows </w:t>
      </w:r>
      <w:r>
        <w:t>上也能调）。串口协议与假小车的单元测试共</w:t>
      </w:r>
      <w:r>
        <w:t xml:space="preserve"> 27 </w:t>
      </w:r>
      <w:r>
        <w:t>条，不需要任何硬件即可运行。调这条链路时发现并修掉一个真实缺陷：保活超时的停车指令只下发一次，而它走的是会丢包的链路，恰好丢掉的那次车就一直没</w:t>
      </w:r>
      <w:r>
        <w:lastRenderedPageBreak/>
        <w:t>停。改法是让保活停车走底盘内部通路，并在保活丢失期间每个周期重发一次，另补了两条把丢包率设成</w:t>
      </w:r>
      <w:r>
        <w:t xml:space="preserve"> 100 % </w:t>
      </w:r>
      <w:r>
        <w:t>仍要求车停下的测试。</w:t>
      </w:r>
    </w:p>
    <w:p w14:paraId="0123C6CB" w14:textId="77777777" w:rsidR="00016D07" w:rsidRDefault="00AD6BF5">
      <w:pPr>
        <w:pStyle w:val="2"/>
      </w:pPr>
      <w:bookmarkStart w:id="22" w:name="_Toc240459910"/>
      <w:r>
        <w:t>软件设计</w:t>
      </w:r>
      <w:bookmarkEnd w:id="22"/>
    </w:p>
    <w:p w14:paraId="548DFC10" w14:textId="77777777" w:rsidR="00016D07" w:rsidRDefault="00AD6BF5">
      <w:pPr>
        <w:pStyle w:val="3"/>
      </w:pPr>
      <w:bookmarkStart w:id="23" w:name="_Toc240459911"/>
      <w:r>
        <w:t>主动复核状态机</w:t>
      </w:r>
      <w:bookmarkEnd w:id="23"/>
    </w:p>
    <w:p w14:paraId="660BD2FE" w14:textId="77777777" w:rsidR="00016D07" w:rsidRDefault="00AD6BF5">
      <w:pPr>
        <w:pStyle w:val="af3"/>
      </w:pPr>
      <w:r>
        <w:t>主动复核由十个状态组成：巡航、可疑、请求停车、对准、变焦、拍摄、复核、打包、恢复、中止。触发条件三类：检测置信度落在</w:t>
      </w:r>
      <w:r>
        <w:t xml:space="preserve"> 0.25–0.60 </w:t>
      </w:r>
      <w:r>
        <w:t>的不确定带、读数越界或读不出、异常分超阈值。任何一步超时、对焦失败或收到安全事件都走中止：恢复巡检路线、证据照常打包、记录中止原因。两条工程约束写进了状态机：一轮巡检的复核次数有预算（按路线长度、车速与单次复核</w:t>
      </w:r>
      <w:r>
        <w:t xml:space="preserve"> 9.2 s </w:t>
      </w:r>
      <w:r>
        <w:t>算出），同一目标在同一路点只复核一次。</w:t>
      </w:r>
    </w:p>
    <w:p w14:paraId="6EAA5621" w14:textId="77777777" w:rsidR="00016D07" w:rsidRDefault="00AD6BF5">
      <w:pPr>
        <w:spacing w:before="120"/>
        <w:ind w:firstLineChars="0" w:firstLine="0"/>
        <w:jc w:val="center"/>
      </w:pPr>
      <w:r>
        <w:rPr>
          <w:noProof/>
        </w:rPr>
        <w:drawing>
          <wp:inline distT="0" distB="0" distL="0" distR="0" wp14:anchorId="6321EC2A" wp14:editId="276DFDCC">
            <wp:extent cx="5577840" cy="272281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fsm.png"/>
                    <pic:cNvPicPr/>
                  </pic:nvPicPr>
                  <pic:blipFill>
                    <a:blip r:embed="rId16"/>
                    <a:stretch>
                      <a:fillRect/>
                    </a:stretch>
                  </pic:blipFill>
                  <pic:spPr>
                    <a:xfrm>
                      <a:off x="0" y="0"/>
                      <a:ext cx="5577840" cy="2722815"/>
                    </a:xfrm>
                    <a:prstGeom prst="rect">
                      <a:avLst/>
                    </a:prstGeom>
                  </pic:spPr>
                </pic:pic>
              </a:graphicData>
            </a:graphic>
          </wp:inline>
        </w:drawing>
      </w:r>
    </w:p>
    <w:p w14:paraId="17B7137F" w14:textId="77777777" w:rsidR="00016D07" w:rsidRDefault="00AD6BF5">
      <w:pPr>
        <w:pStyle w:val="aa"/>
      </w:pPr>
      <w:r>
        <w:t>图</w:t>
      </w:r>
      <w:r>
        <w:t xml:space="preserve"> 2-2</w:t>
      </w:r>
      <w:r>
        <w:t xml:space="preserve">　主动复核十状态机、复核预算与抑制规则</w:t>
      </w:r>
    </w:p>
    <w:p w14:paraId="6573AB01" w14:textId="77777777" w:rsidR="00016D07" w:rsidRDefault="00AD6BF5">
      <w:pPr>
        <w:pStyle w:val="3"/>
      </w:pPr>
      <w:bookmarkStart w:id="24" w:name="_Toc240459912"/>
      <w:r>
        <w:t>安全网关与三层防线</w:t>
      </w:r>
      <w:bookmarkEnd w:id="24"/>
    </w:p>
    <w:p w14:paraId="2174243A" w14:textId="77777777" w:rsidR="00016D07" w:rsidRDefault="00AD6BF5">
      <w:pPr>
        <w:pStyle w:val="af3"/>
      </w:pPr>
      <w:r>
        <w:t>任务书对安全的要求是</w:t>
      </w:r>
      <w:r>
        <w:t xml:space="preserve"> AI </w:t>
      </w:r>
      <w:r>
        <w:t>不得直接控制车辆底层执行机构。本人没有把它当成一句约定，而是做成三层结构：协议层让越权指令无从表达（接口只有</w:t>
      </w:r>
      <w:r>
        <w:t xml:space="preserve"> 7 </w:t>
      </w:r>
      <w:r>
        <w:t>条高层指令，没有转向、扭矩、制动字段）；网关层让越权指令发不出去（白名单、</w:t>
      </w:r>
      <w:r>
        <w:t>Schema</w:t>
      </w:r>
      <w:r>
        <w:t>、参数范围、状态冲突、安全覆盖五项校验，逐项写入审计日志；</w:t>
      </w:r>
      <w:r>
        <w:t xml:space="preserve">1500 ms </w:t>
      </w:r>
      <w:r>
        <w:t>收不到任务进程心跳，网关自行让车恢复路线）；优先级层让越权指令执行不了（底盘安全层独立运行，可否决任何上层指令）。</w:t>
      </w:r>
    </w:p>
    <w:p w14:paraId="7F9E76E5" w14:textId="77777777" w:rsidR="00016D07" w:rsidRDefault="00AD6BF5">
      <w:pPr>
        <w:pStyle w:val="af3"/>
      </w:pPr>
      <w:r>
        <w:t>这三层有三条可以当场演示，合计不到一分钟：下发一条越界指令，网关拒绝并留审计记录；杀掉任务进程，网关看门狗让车走完路线；注入一个安全事件，进行中的复核在</w:t>
      </w:r>
      <w:r>
        <w:t xml:space="preserve"> 200 ms </w:t>
      </w:r>
      <w:r>
        <w:t>内中止。</w:t>
      </w:r>
    </w:p>
    <w:p w14:paraId="7D44275F" w14:textId="77777777" w:rsidR="00016D07" w:rsidRDefault="00AD6BF5">
      <w:pPr>
        <w:spacing w:before="120"/>
        <w:ind w:firstLineChars="0" w:firstLine="0"/>
        <w:jc w:val="center"/>
      </w:pPr>
      <w:r>
        <w:rPr>
          <w:noProof/>
        </w:rPr>
        <w:lastRenderedPageBreak/>
        <w:drawing>
          <wp:inline distT="0" distB="0" distL="0" distR="0" wp14:anchorId="41AE3C39" wp14:editId="54492AA0">
            <wp:extent cx="5577840" cy="272281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afety.png"/>
                    <pic:cNvPicPr/>
                  </pic:nvPicPr>
                  <pic:blipFill>
                    <a:blip r:embed="rId17"/>
                    <a:stretch>
                      <a:fillRect/>
                    </a:stretch>
                  </pic:blipFill>
                  <pic:spPr>
                    <a:xfrm>
                      <a:off x="0" y="0"/>
                      <a:ext cx="5577840" cy="2722815"/>
                    </a:xfrm>
                    <a:prstGeom prst="rect">
                      <a:avLst/>
                    </a:prstGeom>
                  </pic:spPr>
                </pic:pic>
              </a:graphicData>
            </a:graphic>
          </wp:inline>
        </w:drawing>
      </w:r>
    </w:p>
    <w:p w14:paraId="3AA77534" w14:textId="77777777" w:rsidR="00016D07" w:rsidRDefault="00AD6BF5">
      <w:pPr>
        <w:pStyle w:val="aa"/>
      </w:pPr>
      <w:r>
        <w:t>图</w:t>
      </w:r>
      <w:r>
        <w:t xml:space="preserve"> 2-3</w:t>
      </w:r>
      <w:r>
        <w:t xml:space="preserve">　三层安全防线</w:t>
      </w:r>
    </w:p>
    <w:p w14:paraId="454811F3" w14:textId="77777777" w:rsidR="00016D07" w:rsidRDefault="00AD6BF5">
      <w:pPr>
        <w:pStyle w:val="3"/>
      </w:pPr>
      <w:bookmarkStart w:id="25" w:name="_Toc240459913"/>
      <w:r>
        <w:t>云台伺服与变焦增益调度</w:t>
      </w:r>
      <w:bookmarkEnd w:id="25"/>
    </w:p>
    <w:p w14:paraId="78E56ABF" w14:textId="77777777" w:rsidR="00016D07" w:rsidRDefault="00AD6BF5">
      <w:pPr>
        <w:pStyle w:val="af3"/>
      </w:pPr>
      <w:r>
        <w:t>复核时要先把目标移到画面中心再变焦。回路输入是目标框中心与画面中心的像素偏差，输出是云台角速度。关键在于变焦之后同样的像素偏差对应的角度变小了：视场角</w:t>
      </w:r>
      <w:r>
        <w:t xml:space="preserve"> θ</w:t>
      </w:r>
      <w:r>
        <w:t>、画幅宽</w:t>
      </w:r>
      <w:r>
        <w:t xml:space="preserve"> W</w:t>
      </w:r>
      <w:r>
        <w:t>、倍率</w:t>
      </w:r>
      <w:r>
        <w:t xml:space="preserve"> z </w:t>
      </w:r>
      <w:r>
        <w:t>时，</w:t>
      </w:r>
      <w:r>
        <w:t xml:space="preserve">1 </w:t>
      </w:r>
      <w:r>
        <w:t>个像素对应</w:t>
      </w:r>
      <w:r>
        <w:t xml:space="preserve"> θ/(W·z) </w:t>
      </w:r>
      <w:r>
        <w:t>度。若</w:t>
      </w:r>
      <w:r>
        <w:t xml:space="preserve"> PID </w:t>
      </w:r>
      <w:r>
        <w:t>参数不随</w:t>
      </w:r>
      <w:r>
        <w:t xml:space="preserve"> z </w:t>
      </w:r>
      <w:r>
        <w:t>变，倍率一高环路增益等效放大</w:t>
      </w:r>
      <w:r>
        <w:t xml:space="preserve"> z </w:t>
      </w:r>
      <w:r>
        <w:t>倍，系统就会震荡。本人把</w:t>
      </w:r>
      <w:r>
        <w:t xml:space="preserve"> PID </w:t>
      </w:r>
      <w:r>
        <w:t>输出乘以</w:t>
      </w:r>
      <w:r>
        <w:t xml:space="preserve"> θ/(W·z)</w:t>
      </w:r>
      <w:r>
        <w:t>，让各倍率下环路增益一致，并把</w:t>
      </w:r>
      <w:r>
        <w:t>“</w:t>
      </w:r>
      <w:r>
        <w:t>先对准再变焦</w:t>
      </w:r>
      <w:r>
        <w:t>”</w:t>
      </w:r>
      <w:r>
        <w:t>写进状态机顺序，避免变焦后目标已经跑出画面。</w:t>
      </w:r>
    </w:p>
    <w:p w14:paraId="143D0891" w14:textId="77777777" w:rsidR="00016D07" w:rsidRDefault="00AD6BF5">
      <w:pPr>
        <w:spacing w:before="120"/>
        <w:ind w:firstLineChars="0" w:firstLine="0"/>
        <w:jc w:val="center"/>
      </w:pPr>
      <w:r>
        <w:rPr>
          <w:noProof/>
        </w:rPr>
        <w:drawing>
          <wp:inline distT="0" distB="0" distL="0" distR="0" wp14:anchorId="15F526C0" wp14:editId="78DC596E">
            <wp:extent cx="5577840" cy="272281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tz.png"/>
                    <pic:cNvPicPr/>
                  </pic:nvPicPr>
                  <pic:blipFill>
                    <a:blip r:embed="rId18"/>
                    <a:stretch>
                      <a:fillRect/>
                    </a:stretch>
                  </pic:blipFill>
                  <pic:spPr>
                    <a:xfrm>
                      <a:off x="0" y="0"/>
                      <a:ext cx="5577840" cy="2722815"/>
                    </a:xfrm>
                    <a:prstGeom prst="rect">
                      <a:avLst/>
                    </a:prstGeom>
                  </pic:spPr>
                </pic:pic>
              </a:graphicData>
            </a:graphic>
          </wp:inline>
        </w:drawing>
      </w:r>
    </w:p>
    <w:p w14:paraId="047E5ACD" w14:textId="77777777" w:rsidR="00016D07" w:rsidRDefault="00AD6BF5">
      <w:pPr>
        <w:pStyle w:val="aa"/>
      </w:pPr>
      <w:r>
        <w:t>图</w:t>
      </w:r>
      <w:r>
        <w:t xml:space="preserve"> 2-4</w:t>
      </w:r>
      <w:r>
        <w:t xml:space="preserve">　云台伺服回路与变焦增益调度</w:t>
      </w:r>
    </w:p>
    <w:p w14:paraId="7E6E1FD1" w14:textId="77777777" w:rsidR="00016D07" w:rsidRDefault="00AD6BF5">
      <w:pPr>
        <w:pStyle w:val="af3"/>
      </w:pPr>
      <w:r>
        <w:t>参数整定的实情要说清楚：用临界比例度法扫描时，本对象阻尼较大，</w:t>
      </w:r>
      <w:r>
        <w:t xml:space="preserve">Kp </w:t>
      </w:r>
      <w:r>
        <w:t>加到</w:t>
      </w:r>
      <w:r>
        <w:t xml:space="preserve"> 2.6 </w:t>
      </w:r>
      <w:r>
        <w:t>才出现一次过零，</w:t>
      </w:r>
      <w:r>
        <w:rPr>
          <w:b/>
        </w:rPr>
        <w:t>没有扫出等幅振荡</w:t>
      </w:r>
      <w:r>
        <w:t>，所以最终参数是沿用配置值而不是由</w:t>
      </w:r>
      <w:r>
        <w:t xml:space="preserve"> </w:t>
      </w:r>
      <w:r>
        <w:t xml:space="preserve">Ziegler-Nichols </w:t>
      </w:r>
      <w:r>
        <w:t>公式算出来的。扫描记录留在整定报告里。对外的说法是</w:t>
      </w:r>
      <w:r>
        <w:t>“</w:t>
      </w:r>
      <w:r>
        <w:t>用临界比</w:t>
      </w:r>
      <w:r>
        <w:lastRenderedPageBreak/>
        <w:t>例度法确认了对象阻尼较大、无需按</w:t>
      </w:r>
      <w:r>
        <w:t xml:space="preserve"> Z-N </w:t>
      </w:r>
      <w:r>
        <w:t>折减</w:t>
      </w:r>
      <w:r>
        <w:t>”</w:t>
      </w:r>
      <w:r>
        <w:t>，不能说成</w:t>
      </w:r>
      <w:r>
        <w:t>“</w:t>
      </w:r>
      <w:r>
        <w:t>用临界比例度法整定出了参数</w:t>
      </w:r>
      <w:r>
        <w:t>”</w:t>
      </w:r>
      <w:r>
        <w:t>。</w:t>
      </w:r>
    </w:p>
    <w:p w14:paraId="61C7A1B7" w14:textId="77777777" w:rsidR="00016D07" w:rsidRDefault="00AD6BF5">
      <w:pPr>
        <w:pStyle w:val="3"/>
      </w:pPr>
      <w:bookmarkStart w:id="26" w:name="_Toc240459914"/>
      <w:r>
        <w:t>指针读数与标定</w:t>
      </w:r>
      <w:bookmarkEnd w:id="26"/>
    </w:p>
    <w:p w14:paraId="4293CF02" w14:textId="77777777" w:rsidR="00016D07" w:rsidRDefault="00AD6BF5">
      <w:pPr>
        <w:pStyle w:val="af3"/>
      </w:pPr>
      <w:r>
        <w:t>读数是本系统的测量核心。算法只拿到一张图和一个检测框，不读取场景真值，否则精度指标就是假的。处理链是：裁剪</w:t>
      </w:r>
      <w:r>
        <w:t xml:space="preserve"> ROI → </w:t>
      </w:r>
      <w:r>
        <w:t>椭圆拟合定位表盘</w:t>
      </w:r>
      <w:r>
        <w:t xml:space="preserve"> → </w:t>
      </w:r>
      <w:r>
        <w:t>透视校正为正圆</w:t>
      </w:r>
      <w:r>
        <w:t xml:space="preserve"> → </w:t>
      </w:r>
      <w:r>
        <w:t>极坐标展开</w:t>
      </w:r>
      <w:r>
        <w:t xml:space="preserve"> → </w:t>
      </w:r>
      <w:r>
        <w:t>在</w:t>
      </w:r>
      <w:r>
        <w:t xml:space="preserve"> 0.28R–0.70R </w:t>
      </w:r>
      <w:r>
        <w:t>的径向带内逐角度统计暗像素覆盖率，峰值就是指针方向</w:t>
      </w:r>
      <w:r>
        <w:t xml:space="preserve"> → </w:t>
      </w:r>
      <w:r>
        <w:t>峰值附近逐半径环算角质心并取中位数</w:t>
      </w:r>
      <w:r>
        <w:t xml:space="preserve"> → </w:t>
      </w:r>
      <w:r>
        <w:t>代入五点标定曲线。径向带下限越过了配重尾巴（只到</w:t>
      </w:r>
      <w:r>
        <w:t xml:space="preserve"> 0.18R</w:t>
      </w:r>
      <w:r>
        <w:t>），所以不存在</w:t>
      </w:r>
      <w:r>
        <w:t xml:space="preserve"> 180° </w:t>
      </w:r>
      <w:r>
        <w:t>歧义；上限略探进刻度带，逐环取中位数可以把被刻度污染的环当离群点挡掉。表盘短长轴比小于</w:t>
      </w:r>
      <w:r>
        <w:t xml:space="preserve"> 0.85 </w:t>
      </w:r>
      <w:r>
        <w:t>判为视角过斜，读数置信度打折，由状态机决定要不要重拍。用控制手段换一次更好的观测，而不在软件里硬补，这是本系统</w:t>
      </w:r>
      <w:r>
        <w:t>“</w:t>
      </w:r>
      <w:r>
        <w:t>主动测量</w:t>
      </w:r>
      <w:r>
        <w:t>”</w:t>
      </w:r>
      <w:r>
        <w:t>的做法。</w:t>
      </w:r>
    </w:p>
    <w:p w14:paraId="3B795E49" w14:textId="77777777" w:rsidR="00016D07" w:rsidRDefault="00AD6BF5">
      <w:pPr>
        <w:pStyle w:val="3"/>
      </w:pPr>
      <w:bookmarkStart w:id="27" w:name="_Toc240459915"/>
      <w:r>
        <w:t>证据包、离线缓存与云端</w:t>
      </w:r>
      <w:bookmarkEnd w:id="27"/>
    </w:p>
    <w:p w14:paraId="3A22F933" w14:textId="77777777" w:rsidR="00016D07" w:rsidRDefault="00AD6BF5">
      <w:pPr>
        <w:pStyle w:val="af3"/>
      </w:pPr>
      <w:r>
        <w:t>一次复核产生一个证据包：巡航帧原图与标注图、复核帧连拍</w:t>
      </w:r>
      <w:r>
        <w:t xml:space="preserve"> 3 </w:t>
      </w:r>
      <w:r>
        <w:t>张、表盘裁片、视频片段、逐帧元数据、任务上下文、四路模型的融合结论与清单，实测单包</w:t>
      </w:r>
      <w:r>
        <w:t xml:space="preserve"> 1.16 MB</w:t>
      </w:r>
      <w:r>
        <w:t>。上传进程按轮次扫描待传目录，断网时只累加重试轮次、不丢文件。云端是</w:t>
      </w:r>
      <w:r>
        <w:t xml:space="preserve"> FastAPI + SQLite </w:t>
      </w:r>
      <w:r>
        <w:t>的台账，负责收包、供人工复核、登记模型版本（当前</w:t>
      </w:r>
      <w:r>
        <w:t xml:space="preserve"> 7 </w:t>
      </w:r>
      <w:r>
        <w:t>条，部署用的三个标记为启用）。</w:t>
      </w:r>
    </w:p>
    <w:p w14:paraId="6ABEFBD5" w14:textId="77777777" w:rsidR="00016D07" w:rsidRDefault="00AD6BF5">
      <w:pPr>
        <w:spacing w:before="120"/>
        <w:ind w:firstLineChars="0" w:firstLine="0"/>
        <w:jc w:val="center"/>
      </w:pPr>
      <w:r>
        <w:rPr>
          <w:noProof/>
        </w:rPr>
        <w:drawing>
          <wp:inline distT="0" distB="0" distL="0" distR="0" wp14:anchorId="385FCE51" wp14:editId="4E7ACEEB">
            <wp:extent cx="5577840" cy="272281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evidence.png"/>
                    <pic:cNvPicPr/>
                  </pic:nvPicPr>
                  <pic:blipFill>
                    <a:blip r:embed="rId19"/>
                    <a:stretch>
                      <a:fillRect/>
                    </a:stretch>
                  </pic:blipFill>
                  <pic:spPr>
                    <a:xfrm>
                      <a:off x="0" y="0"/>
                      <a:ext cx="5577840" cy="2722815"/>
                    </a:xfrm>
                    <a:prstGeom prst="rect">
                      <a:avLst/>
                    </a:prstGeom>
                  </pic:spPr>
                </pic:pic>
              </a:graphicData>
            </a:graphic>
          </wp:inline>
        </w:drawing>
      </w:r>
    </w:p>
    <w:p w14:paraId="3BD00035" w14:textId="77777777" w:rsidR="00016D07" w:rsidRDefault="00AD6BF5">
      <w:pPr>
        <w:pStyle w:val="aa"/>
      </w:pPr>
      <w:r>
        <w:t>图</w:t>
      </w:r>
      <w:r>
        <w:t xml:space="preserve"> 2-5</w:t>
      </w:r>
      <w:r>
        <w:t xml:space="preserve">　一次复核的完整证据（虚拟配电室实例）</w:t>
      </w:r>
    </w:p>
    <w:p w14:paraId="35A4C553" w14:textId="77777777" w:rsidR="00016D07" w:rsidRDefault="00AD6BF5">
      <w:pPr>
        <w:pStyle w:val="3"/>
      </w:pPr>
      <w:bookmarkStart w:id="28" w:name="_Toc240459916"/>
      <w:r>
        <w:lastRenderedPageBreak/>
        <w:t>虚拟配电室</w:t>
      </w:r>
      <w:bookmarkEnd w:id="28"/>
    </w:p>
    <w:p w14:paraId="0D32D35A" w14:textId="77777777" w:rsidR="00016D07" w:rsidRDefault="00AD6BF5">
      <w:pPr>
        <w:pStyle w:val="af3"/>
      </w:pPr>
      <w:r>
        <w:t>虚拟配电室是本人为这个课题写的验证与展示平台：按针孔相机模型渲染，相机内参、视场角与变焦倍率按真机口径设定（实测水平视场角</w:t>
      </w:r>
      <w:r>
        <w:t xml:space="preserve"> 59.95°</w:t>
      </w:r>
      <w:r>
        <w:t>，与设定的</w:t>
      </w:r>
      <w:r>
        <w:t xml:space="preserve"> 60° </w:t>
      </w:r>
      <w:r>
        <w:t>差</w:t>
      </w:r>
      <w:r>
        <w:t xml:space="preserve"> 0.05°</w:t>
      </w:r>
      <w:r>
        <w:t>）；底盘、云台、相机、定位四个驱动各有一套桩实现，按配置的故障率注入指令丢包</w:t>
      </w:r>
      <w:r>
        <w:t xml:space="preserve"> 2 %</w:t>
      </w:r>
      <w:r>
        <w:t>、对焦失败</w:t>
      </w:r>
      <w:r>
        <w:t xml:space="preserve"> 5 %</w:t>
      </w:r>
      <w:r>
        <w:t>、安全事件</w:t>
      </w:r>
      <w:r>
        <w:t xml:space="preserve"> 0.05 </w:t>
      </w:r>
      <w:r>
        <w:t>次</w:t>
      </w:r>
      <w:r>
        <w:t>/</w:t>
      </w:r>
      <w:r>
        <w:t>分。它的用处不止是没有硬件时也能跑。故障率可配，意味着复核成功率这类指标是在带故障的条件下考出来的，比理想条件更接近真机。</w:t>
      </w:r>
    </w:p>
    <w:p w14:paraId="71E2E122" w14:textId="77777777" w:rsidR="00016D07" w:rsidRDefault="00AD6BF5">
      <w:pPr>
        <w:pStyle w:val="3"/>
      </w:pPr>
      <w:bookmarkStart w:id="29" w:name="_Toc240459917"/>
      <w:r>
        <w:t xml:space="preserve">RK3576 </w:t>
      </w:r>
      <w:r>
        <w:t>部署</w:t>
      </w:r>
      <w:bookmarkEnd w:id="29"/>
    </w:p>
    <w:p w14:paraId="27E3D375" w14:textId="77777777" w:rsidR="00016D07" w:rsidRDefault="00AD6BF5">
      <w:pPr>
        <w:pStyle w:val="af3"/>
      </w:pPr>
      <w:r>
        <w:t>上板要解决三件事。模型格式上，把两级检测器与异常检测的两个特征网络都转成</w:t>
      </w:r>
      <w:r>
        <w:t xml:space="preserve"> RKNN</w:t>
      </w:r>
      <w:r>
        <w:t>，在模拟器上与</w:t>
      </w:r>
      <w:r>
        <w:t xml:space="preserve"> PC </w:t>
      </w:r>
      <w:r>
        <w:t>端逐项对照后按模块定精度。依赖体积上，板上不装</w:t>
      </w:r>
      <w:r>
        <w:t xml:space="preserve"> torch </w:t>
      </w:r>
      <w:r>
        <w:t>与</w:t>
      </w:r>
      <w:r>
        <w:t xml:space="preserve"> ultralytics</w:t>
      </w:r>
      <w:r>
        <w:t>，检测与特征提取走</w:t>
      </w:r>
      <w:r>
        <w:t xml:space="preserve"> NPU </w:t>
      </w:r>
      <w:r>
        <w:t>运行时，后处理（</w:t>
      </w:r>
      <w:r>
        <w:t xml:space="preserve">DFL </w:t>
      </w:r>
      <w:r>
        <w:t>解码、</w:t>
      </w:r>
      <w:r>
        <w:t>NMS</w:t>
      </w:r>
      <w:r>
        <w:t>、马氏距离打分）用</w:t>
      </w:r>
      <w:r>
        <w:t xml:space="preserve"> numpy </w:t>
      </w:r>
      <w:r>
        <w:t>重写，并写了对拍测试保证与</w:t>
      </w:r>
      <w:r>
        <w:t xml:space="preserve"> PC </w:t>
      </w:r>
      <w:r>
        <w:t>端结果一致。现场配置上，部署包带安装脚本与四个</w:t>
      </w:r>
      <w:r>
        <w:t xml:space="preserve"> systemd </w:t>
      </w:r>
      <w:r>
        <w:t>服务，装完不自动启动，要先按现场实测改串口号、设备标定表与巡检路线。</w:t>
      </w:r>
    </w:p>
    <w:p w14:paraId="6A33FDF4" w14:textId="77777777" w:rsidR="00016D07" w:rsidRDefault="00AD6BF5">
      <w:pPr>
        <w:pStyle w:val="af3"/>
      </w:pPr>
      <w:r>
        <w:t>转换中遇到一个值得记的问题：检测器整图直接转</w:t>
      </w:r>
      <w:r>
        <w:t xml:space="preserve"> INT8 </w:t>
      </w:r>
      <w:r>
        <w:t>后一个框都出不来。原因是输出把</w:t>
      </w:r>
      <w:r>
        <w:t xml:space="preserve"> 0–1280 </w:t>
      </w:r>
      <w:r>
        <w:t>的坐标和</w:t>
      </w:r>
      <w:r>
        <w:t xml:space="preserve"> 0–1 </w:t>
      </w:r>
      <w:r>
        <w:t>的分数拼在同一个张量里，共用一个量化缩放系数，分数全被压成</w:t>
      </w:r>
      <w:r>
        <w:t xml:space="preserve"> 0</w:t>
      </w:r>
      <w:r>
        <w:t>。解决办法是在检测头解码之前把网络切成</w:t>
      </w:r>
      <w:r>
        <w:t xml:space="preserve"> 6 </w:t>
      </w:r>
      <w:r>
        <w:t>个输出（每个尺度的框</w:t>
      </w:r>
      <w:r>
        <w:t xml:space="preserve"> logits </w:t>
      </w:r>
      <w:r>
        <w:t>与类别</w:t>
      </w:r>
      <w:r>
        <w:t xml:space="preserve"> logits</w:t>
      </w:r>
      <w:r>
        <w:t>），解码用</w:t>
      </w:r>
      <w:r>
        <w:t xml:space="preserve"> numpy </w:t>
      </w:r>
      <w:r>
        <w:t>做。切头之后</w:t>
      </w:r>
      <w:r>
        <w:t xml:space="preserve"> INT8 </w:t>
      </w:r>
      <w:r>
        <w:t>能出框了，但置信度漂移仍有</w:t>
      </w:r>
      <w:r>
        <w:t xml:space="preserve"> 0.073</w:t>
      </w:r>
      <w:r>
        <w:t>，所以最终仍选</w:t>
      </w:r>
      <w:r>
        <w:t xml:space="preserve"> FP16</w:t>
      </w:r>
      <w:r>
        <w:t>。</w:t>
      </w:r>
    </w:p>
    <w:p w14:paraId="67A25A4C" w14:textId="77777777" w:rsidR="00016D07" w:rsidRDefault="00AD6BF5">
      <w:pPr>
        <w:pStyle w:val="1"/>
      </w:pPr>
      <w:bookmarkStart w:id="30" w:name="_Toc240459918"/>
      <w:r>
        <w:lastRenderedPageBreak/>
        <w:t>实验与分析</w:t>
      </w:r>
      <w:bookmarkEnd w:id="30"/>
    </w:p>
    <w:p w14:paraId="5A6EFB96" w14:textId="77777777" w:rsidR="00016D07" w:rsidRDefault="00AD6BF5">
      <w:pPr>
        <w:pStyle w:val="2"/>
      </w:pPr>
      <w:bookmarkStart w:id="31" w:name="_Toc240459919"/>
      <w:r>
        <w:t>实验设计</w:t>
      </w:r>
      <w:bookmarkEnd w:id="31"/>
    </w:p>
    <w:p w14:paraId="6EB68B7F" w14:textId="77777777" w:rsidR="00016D07" w:rsidRDefault="00AD6BF5">
      <w:pPr>
        <w:pStyle w:val="af3"/>
      </w:pPr>
      <w:r>
        <w:t>实验目的：验证本人负责的指标是否达成，并找出未达成项的原因。实验条件：</w:t>
      </w:r>
      <w:r>
        <w:t>Windows 11 + RTX 3060 Laptop</w:t>
      </w:r>
      <w:r>
        <w:t>，</w:t>
      </w:r>
      <w:r>
        <w:t>Python 3.13</w:t>
      </w:r>
      <w:r>
        <w:t>；</w:t>
      </w:r>
      <w:r>
        <w:t xml:space="preserve">RKNN </w:t>
      </w:r>
      <w:r>
        <w:t>转换与部署包验证在</w:t>
      </w:r>
      <w:r>
        <w:t xml:space="preserve"> WSL2 Ubuntu </w:t>
      </w:r>
      <w:r>
        <w:t>上做；被测对象是虚拟配电室，按上述故障率注入故障。测试方法：读数按方案书口径做五点标定、每点重复</w:t>
      </w:r>
      <w:r>
        <w:t xml:space="preserve"> 10 </w:t>
      </w:r>
      <w:r>
        <w:t>次，共</w:t>
      </w:r>
      <w:r>
        <w:t xml:space="preserve"> 43 </w:t>
      </w:r>
      <w:r>
        <w:t>次独立标定（</w:t>
      </w:r>
      <w:r>
        <w:t xml:space="preserve">2450 </w:t>
      </w:r>
      <w:r>
        <w:t>次读数）；云台用阶跃响应测超调、调节时间与稳态误差；端到端用整链路连续运行统计证据包数、复核成功率与进程退出；降级用断网</w:t>
      </w:r>
      <w:r>
        <w:t xml:space="preserve"> 75 s </w:t>
      </w:r>
      <w:r>
        <w:t>观察证据与重试。全部实验不需要硬件即可复现，命令见附录。</w:t>
      </w:r>
    </w:p>
    <w:p w14:paraId="6C127774" w14:textId="77777777" w:rsidR="00016D07" w:rsidRDefault="00AD6BF5">
      <w:pPr>
        <w:pStyle w:val="2"/>
      </w:pPr>
      <w:bookmarkStart w:id="32" w:name="_Toc240459920"/>
      <w:r>
        <w:t>实验结果</w:t>
      </w:r>
      <w:bookmarkEnd w:id="32"/>
    </w:p>
    <w:p w14:paraId="1B7D81C6" w14:textId="77777777" w:rsidR="00016D07" w:rsidRDefault="00AD6BF5">
      <w:pPr>
        <w:pStyle w:val="3"/>
      </w:pPr>
      <w:bookmarkStart w:id="33" w:name="_Toc240459921"/>
      <w:r>
        <w:t>读数精度与标定</w:t>
      </w:r>
      <w:bookmarkEnd w:id="33"/>
    </w:p>
    <w:p w14:paraId="38E83A4F" w14:textId="77777777" w:rsidR="00016D07" w:rsidRDefault="00AD6BF5">
      <w:pPr>
        <w:pStyle w:val="af3"/>
      </w:pPr>
      <w:r>
        <w:t xml:space="preserve">43 </w:t>
      </w:r>
      <w:r>
        <w:t>次独立标定的中位：基本误差</w:t>
      </w:r>
      <w:r>
        <w:t xml:space="preserve"> 0.455 % FS</w:t>
      </w:r>
      <w:r>
        <w:t>、线性度</w:t>
      </w:r>
      <w:r>
        <w:t xml:space="preserve"> 0.302 % FS</w:t>
      </w:r>
      <w:r>
        <w:t>、重复性</w:t>
      </w:r>
      <w:r>
        <w:t xml:space="preserve"> 0.309 % FS</w:t>
      </w:r>
      <w:r>
        <w:t>，三项都在限值内。复核态像素密度实测</w:t>
      </w:r>
      <w:r>
        <w:t xml:space="preserve"> 150.0 px</w:t>
      </w:r>
      <w:r>
        <w:t>（针孔公式算得</w:t>
      </w:r>
      <w:r>
        <w:t xml:space="preserve"> 149.5 px</w:t>
      </w:r>
      <w:r>
        <w:t>），与</w:t>
      </w:r>
      <w:r>
        <w:t xml:space="preserve"> 120 px </w:t>
      </w:r>
      <w:r>
        <w:t>的下限有余量。</w:t>
      </w:r>
    </w:p>
    <w:p w14:paraId="4011B713" w14:textId="77777777" w:rsidR="00016D07" w:rsidRDefault="00AD6BF5">
      <w:pPr>
        <w:spacing w:before="120"/>
        <w:ind w:firstLineChars="0" w:firstLine="0"/>
        <w:jc w:val="center"/>
      </w:pPr>
      <w:r>
        <w:rPr>
          <w:noProof/>
        </w:rPr>
        <w:drawing>
          <wp:inline distT="0" distB="0" distL="0" distR="0" wp14:anchorId="5860F0E0" wp14:editId="1A05A39C">
            <wp:extent cx="5669280" cy="191883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epeat.png"/>
                    <pic:cNvPicPr/>
                  </pic:nvPicPr>
                  <pic:blipFill>
                    <a:blip r:embed="rId20"/>
                    <a:stretch>
                      <a:fillRect/>
                    </a:stretch>
                  </pic:blipFill>
                  <pic:spPr>
                    <a:xfrm>
                      <a:off x="0" y="0"/>
                      <a:ext cx="5669280" cy="1918833"/>
                    </a:xfrm>
                    <a:prstGeom prst="rect">
                      <a:avLst/>
                    </a:prstGeom>
                  </pic:spPr>
                </pic:pic>
              </a:graphicData>
            </a:graphic>
          </wp:inline>
        </w:drawing>
      </w:r>
    </w:p>
    <w:p w14:paraId="02A92D98" w14:textId="77777777" w:rsidR="00016D07" w:rsidRDefault="00AD6BF5">
      <w:pPr>
        <w:pStyle w:val="aa"/>
      </w:pPr>
      <w:r>
        <w:t>图</w:t>
      </w:r>
      <w:r>
        <w:t xml:space="preserve"> 3-1</w:t>
      </w:r>
      <w:r>
        <w:t xml:space="preserve">　</w:t>
      </w:r>
      <w:r>
        <w:t xml:space="preserve">43 </w:t>
      </w:r>
      <w:r>
        <w:t>次独立标定的三项指标分布与限值</w:t>
      </w:r>
    </w:p>
    <w:p w14:paraId="2F46E3F5" w14:textId="77777777" w:rsidR="00016D07" w:rsidRDefault="00AD6BF5">
      <w:pPr>
        <w:pStyle w:val="3"/>
      </w:pPr>
      <w:bookmarkStart w:id="34" w:name="_Toc240459922"/>
      <w:r>
        <w:t>云台控制</w:t>
      </w:r>
      <w:bookmarkEnd w:id="34"/>
    </w:p>
    <w:p w14:paraId="4DA3E946" w14:textId="77777777" w:rsidR="00016D07" w:rsidRDefault="00AD6BF5">
      <w:pPr>
        <w:pStyle w:val="aa"/>
      </w:pPr>
      <w:r>
        <w:t>表</w:t>
      </w:r>
      <w:r>
        <w:t xml:space="preserve"> 3-1</w:t>
      </w:r>
      <w:r>
        <w:t xml:space="preserve">　云台阶跃响应实测</w:t>
      </w:r>
    </w:p>
    <w:tbl>
      <w:tblPr>
        <w:tblStyle w:val="a9"/>
        <w:tblW w:w="0" w:type="auto"/>
        <w:jc w:val="center"/>
        <w:tblLook w:val="04A0" w:firstRow="1" w:lastRow="0" w:firstColumn="1" w:lastColumn="0" w:noHBand="0" w:noVBand="1"/>
      </w:tblPr>
      <w:tblGrid>
        <w:gridCol w:w="1726"/>
        <w:gridCol w:w="1725"/>
        <w:gridCol w:w="1726"/>
        <w:gridCol w:w="1726"/>
        <w:gridCol w:w="1727"/>
      </w:tblGrid>
      <w:tr w:rsidR="00016D07" w14:paraId="63FF4999" w14:textId="77777777">
        <w:trPr>
          <w:tblHeader/>
          <w:jc w:val="center"/>
        </w:trPr>
        <w:tc>
          <w:tcPr>
            <w:tcW w:w="1728" w:type="dxa"/>
          </w:tcPr>
          <w:p w14:paraId="243906E9" w14:textId="77777777" w:rsidR="00016D07" w:rsidRDefault="00AD6BF5">
            <w:pPr>
              <w:spacing w:before="40" w:after="40"/>
              <w:ind w:firstLine="422"/>
              <w:jc w:val="center"/>
            </w:pPr>
            <w:r>
              <w:rPr>
                <w:rFonts w:ascii="宋体" w:hAnsi="宋体"/>
                <w:b/>
                <w:sz w:val="21"/>
              </w:rPr>
              <w:t>指标</w:t>
            </w:r>
          </w:p>
        </w:tc>
        <w:tc>
          <w:tcPr>
            <w:tcW w:w="1728" w:type="dxa"/>
          </w:tcPr>
          <w:p w14:paraId="3ACAE260" w14:textId="77777777" w:rsidR="00016D07" w:rsidRDefault="00AD6BF5">
            <w:pPr>
              <w:spacing w:before="40" w:after="40"/>
              <w:ind w:firstLine="422"/>
              <w:jc w:val="center"/>
            </w:pPr>
            <w:r>
              <w:rPr>
                <w:rFonts w:ascii="宋体" w:hAnsi="宋体"/>
                <w:b/>
                <w:sz w:val="21"/>
              </w:rPr>
              <w:t>限值</w:t>
            </w:r>
          </w:p>
        </w:tc>
        <w:tc>
          <w:tcPr>
            <w:tcW w:w="1728" w:type="dxa"/>
          </w:tcPr>
          <w:p w14:paraId="145B4C87" w14:textId="77777777" w:rsidR="00016D07" w:rsidRDefault="00AD6BF5">
            <w:pPr>
              <w:spacing w:before="40" w:after="40"/>
              <w:ind w:firstLine="422"/>
              <w:jc w:val="center"/>
            </w:pPr>
            <w:r>
              <w:rPr>
                <w:rFonts w:ascii="宋体" w:hAnsi="宋体"/>
                <w:b/>
                <w:sz w:val="21"/>
              </w:rPr>
              <w:t xml:space="preserve">1 </w:t>
            </w:r>
            <w:r>
              <w:rPr>
                <w:rFonts w:ascii="宋体" w:hAnsi="宋体"/>
                <w:b/>
                <w:sz w:val="21"/>
              </w:rPr>
              <w:t>倍变焦</w:t>
            </w:r>
          </w:p>
        </w:tc>
        <w:tc>
          <w:tcPr>
            <w:tcW w:w="1728" w:type="dxa"/>
          </w:tcPr>
          <w:p w14:paraId="0D938DBE" w14:textId="77777777" w:rsidR="00016D07" w:rsidRDefault="00AD6BF5">
            <w:pPr>
              <w:spacing w:before="40" w:after="40"/>
              <w:ind w:firstLine="422"/>
              <w:jc w:val="center"/>
            </w:pPr>
            <w:r>
              <w:rPr>
                <w:rFonts w:ascii="宋体" w:hAnsi="宋体"/>
                <w:b/>
                <w:sz w:val="21"/>
              </w:rPr>
              <w:t xml:space="preserve">3 </w:t>
            </w:r>
            <w:r>
              <w:rPr>
                <w:rFonts w:ascii="宋体" w:hAnsi="宋体"/>
                <w:b/>
                <w:sz w:val="21"/>
              </w:rPr>
              <w:t>倍变焦</w:t>
            </w:r>
          </w:p>
        </w:tc>
        <w:tc>
          <w:tcPr>
            <w:tcW w:w="1728" w:type="dxa"/>
          </w:tcPr>
          <w:p w14:paraId="70B17C6D" w14:textId="77777777" w:rsidR="00016D07" w:rsidRDefault="00AD6BF5">
            <w:pPr>
              <w:spacing w:before="40" w:after="40"/>
              <w:ind w:firstLine="422"/>
              <w:jc w:val="center"/>
            </w:pPr>
            <w:r>
              <w:rPr>
                <w:rFonts w:ascii="宋体" w:hAnsi="宋体"/>
                <w:b/>
                <w:sz w:val="21"/>
              </w:rPr>
              <w:t>关掉增益调度（</w:t>
            </w:r>
            <w:r>
              <w:rPr>
                <w:rFonts w:ascii="宋体" w:hAnsi="宋体"/>
                <w:b/>
                <w:sz w:val="21"/>
              </w:rPr>
              <w:t xml:space="preserve">3 </w:t>
            </w:r>
            <w:r>
              <w:rPr>
                <w:rFonts w:ascii="宋体" w:hAnsi="宋体"/>
                <w:b/>
                <w:sz w:val="21"/>
              </w:rPr>
              <w:t>倍）</w:t>
            </w:r>
          </w:p>
        </w:tc>
      </w:tr>
      <w:tr w:rsidR="00016D07" w14:paraId="4F8CB373" w14:textId="77777777">
        <w:trPr>
          <w:jc w:val="center"/>
        </w:trPr>
        <w:tc>
          <w:tcPr>
            <w:tcW w:w="1728" w:type="dxa"/>
          </w:tcPr>
          <w:p w14:paraId="53B750EA" w14:textId="77777777" w:rsidR="00016D07" w:rsidRDefault="00AD6BF5">
            <w:pPr>
              <w:spacing w:before="40" w:after="40"/>
              <w:ind w:firstLine="420"/>
              <w:jc w:val="left"/>
            </w:pPr>
            <w:r>
              <w:rPr>
                <w:rFonts w:ascii="宋体" w:hAnsi="宋体"/>
                <w:sz w:val="21"/>
              </w:rPr>
              <w:t>超调量</w:t>
            </w:r>
          </w:p>
        </w:tc>
        <w:tc>
          <w:tcPr>
            <w:tcW w:w="1728" w:type="dxa"/>
          </w:tcPr>
          <w:p w14:paraId="3AA81526" w14:textId="77777777" w:rsidR="00016D07" w:rsidRDefault="00AD6BF5">
            <w:pPr>
              <w:spacing w:before="40" w:after="40"/>
              <w:ind w:firstLine="420"/>
              <w:jc w:val="left"/>
            </w:pPr>
            <w:r>
              <w:rPr>
                <w:rFonts w:ascii="宋体" w:hAnsi="宋体"/>
                <w:sz w:val="21"/>
              </w:rPr>
              <w:t>≤ 10 %</w:t>
            </w:r>
          </w:p>
        </w:tc>
        <w:tc>
          <w:tcPr>
            <w:tcW w:w="1728" w:type="dxa"/>
          </w:tcPr>
          <w:p w14:paraId="5D401B1C" w14:textId="77777777" w:rsidR="00016D07" w:rsidRDefault="00AD6BF5">
            <w:pPr>
              <w:spacing w:before="40" w:after="40"/>
              <w:ind w:firstLine="420"/>
              <w:jc w:val="left"/>
            </w:pPr>
            <w:r>
              <w:rPr>
                <w:rFonts w:ascii="宋体" w:hAnsi="宋体"/>
                <w:sz w:val="21"/>
              </w:rPr>
              <w:t>4.1 %</w:t>
            </w:r>
          </w:p>
        </w:tc>
        <w:tc>
          <w:tcPr>
            <w:tcW w:w="1728" w:type="dxa"/>
          </w:tcPr>
          <w:p w14:paraId="7F5CE5DF" w14:textId="77777777" w:rsidR="00016D07" w:rsidRDefault="00AD6BF5">
            <w:pPr>
              <w:spacing w:before="40" w:after="40"/>
              <w:ind w:firstLine="420"/>
              <w:jc w:val="left"/>
            </w:pPr>
            <w:r>
              <w:rPr>
                <w:rFonts w:ascii="宋体" w:hAnsi="宋体"/>
                <w:sz w:val="21"/>
              </w:rPr>
              <w:t>1.0 %</w:t>
            </w:r>
          </w:p>
        </w:tc>
        <w:tc>
          <w:tcPr>
            <w:tcW w:w="1728" w:type="dxa"/>
          </w:tcPr>
          <w:p w14:paraId="29EBA103" w14:textId="77777777" w:rsidR="00016D07" w:rsidRDefault="00AD6BF5">
            <w:pPr>
              <w:spacing w:before="40" w:after="40"/>
              <w:ind w:firstLine="420"/>
              <w:jc w:val="left"/>
            </w:pPr>
            <w:r>
              <w:rPr>
                <w:rFonts w:ascii="宋体" w:hAnsi="宋体"/>
                <w:sz w:val="21"/>
              </w:rPr>
              <w:t>42.7 %</w:t>
            </w:r>
          </w:p>
        </w:tc>
      </w:tr>
      <w:tr w:rsidR="00016D07" w14:paraId="28F8F24D" w14:textId="77777777">
        <w:trPr>
          <w:jc w:val="center"/>
        </w:trPr>
        <w:tc>
          <w:tcPr>
            <w:tcW w:w="1728" w:type="dxa"/>
          </w:tcPr>
          <w:p w14:paraId="63CD27EE" w14:textId="77777777" w:rsidR="00016D07" w:rsidRDefault="00AD6BF5">
            <w:pPr>
              <w:spacing w:before="40" w:after="40"/>
              <w:ind w:firstLine="420"/>
              <w:jc w:val="left"/>
            </w:pPr>
            <w:r>
              <w:rPr>
                <w:rFonts w:ascii="宋体" w:hAnsi="宋体"/>
                <w:sz w:val="21"/>
              </w:rPr>
              <w:t>调节时间</w:t>
            </w:r>
          </w:p>
        </w:tc>
        <w:tc>
          <w:tcPr>
            <w:tcW w:w="1728" w:type="dxa"/>
          </w:tcPr>
          <w:p w14:paraId="5081B78B" w14:textId="77777777" w:rsidR="00016D07" w:rsidRDefault="00AD6BF5">
            <w:pPr>
              <w:spacing w:before="40" w:after="40"/>
              <w:ind w:firstLine="420"/>
              <w:jc w:val="left"/>
            </w:pPr>
            <w:r>
              <w:rPr>
                <w:rFonts w:ascii="宋体" w:hAnsi="宋体"/>
                <w:sz w:val="21"/>
              </w:rPr>
              <w:t>≤ 1.5 s</w:t>
            </w:r>
          </w:p>
        </w:tc>
        <w:tc>
          <w:tcPr>
            <w:tcW w:w="1728" w:type="dxa"/>
          </w:tcPr>
          <w:p w14:paraId="1B6B206C" w14:textId="77777777" w:rsidR="00016D07" w:rsidRDefault="00AD6BF5">
            <w:pPr>
              <w:spacing w:before="40" w:after="40"/>
              <w:ind w:firstLine="420"/>
              <w:jc w:val="left"/>
            </w:pPr>
            <w:r>
              <w:rPr>
                <w:rFonts w:ascii="宋体" w:hAnsi="宋体"/>
                <w:sz w:val="21"/>
              </w:rPr>
              <w:t>0.801 s</w:t>
            </w:r>
          </w:p>
        </w:tc>
        <w:tc>
          <w:tcPr>
            <w:tcW w:w="1728" w:type="dxa"/>
          </w:tcPr>
          <w:p w14:paraId="77C7894D" w14:textId="77777777" w:rsidR="00016D07" w:rsidRDefault="00AD6BF5">
            <w:pPr>
              <w:spacing w:before="40" w:after="40"/>
              <w:ind w:firstLine="420"/>
              <w:jc w:val="left"/>
            </w:pPr>
            <w:r>
              <w:rPr>
                <w:rFonts w:ascii="宋体" w:hAnsi="宋体"/>
                <w:sz w:val="21"/>
              </w:rPr>
              <w:t>1.101 s</w:t>
            </w:r>
          </w:p>
        </w:tc>
        <w:tc>
          <w:tcPr>
            <w:tcW w:w="1728" w:type="dxa"/>
          </w:tcPr>
          <w:p w14:paraId="3CEB4669" w14:textId="77777777" w:rsidR="00016D07" w:rsidRDefault="00AD6BF5">
            <w:pPr>
              <w:spacing w:before="40" w:after="40"/>
              <w:ind w:firstLine="420"/>
              <w:jc w:val="left"/>
            </w:pPr>
            <w:r>
              <w:rPr>
                <w:rFonts w:ascii="宋体" w:hAnsi="宋体"/>
                <w:sz w:val="21"/>
              </w:rPr>
              <w:t>—</w:t>
            </w:r>
          </w:p>
        </w:tc>
      </w:tr>
      <w:tr w:rsidR="00016D07" w14:paraId="6D78579A" w14:textId="77777777">
        <w:trPr>
          <w:jc w:val="center"/>
        </w:trPr>
        <w:tc>
          <w:tcPr>
            <w:tcW w:w="1728" w:type="dxa"/>
          </w:tcPr>
          <w:p w14:paraId="71744ABD" w14:textId="77777777" w:rsidR="00016D07" w:rsidRDefault="00AD6BF5">
            <w:pPr>
              <w:spacing w:before="40" w:after="40"/>
              <w:ind w:firstLine="420"/>
              <w:jc w:val="left"/>
            </w:pPr>
            <w:r>
              <w:rPr>
                <w:rFonts w:ascii="宋体" w:hAnsi="宋体"/>
                <w:sz w:val="21"/>
              </w:rPr>
              <w:lastRenderedPageBreak/>
              <w:t>稳态误差</w:t>
            </w:r>
          </w:p>
        </w:tc>
        <w:tc>
          <w:tcPr>
            <w:tcW w:w="1728" w:type="dxa"/>
          </w:tcPr>
          <w:p w14:paraId="15641B8A" w14:textId="77777777" w:rsidR="00016D07" w:rsidRDefault="00AD6BF5">
            <w:pPr>
              <w:spacing w:before="40" w:after="40"/>
              <w:ind w:firstLine="420"/>
              <w:jc w:val="left"/>
            </w:pPr>
            <w:r>
              <w:rPr>
                <w:rFonts w:ascii="宋体" w:hAnsi="宋体"/>
                <w:sz w:val="21"/>
              </w:rPr>
              <w:t>≤ 20 px</w:t>
            </w:r>
          </w:p>
        </w:tc>
        <w:tc>
          <w:tcPr>
            <w:tcW w:w="1728" w:type="dxa"/>
          </w:tcPr>
          <w:p w14:paraId="3C813FBF" w14:textId="77777777" w:rsidR="00016D07" w:rsidRDefault="00AD6BF5">
            <w:pPr>
              <w:spacing w:before="40" w:after="40"/>
              <w:ind w:firstLine="420"/>
              <w:jc w:val="left"/>
            </w:pPr>
            <w:r>
              <w:rPr>
                <w:rFonts w:ascii="宋体" w:hAnsi="宋体"/>
                <w:sz w:val="21"/>
              </w:rPr>
              <w:t>10.4 px</w:t>
            </w:r>
          </w:p>
        </w:tc>
        <w:tc>
          <w:tcPr>
            <w:tcW w:w="1728" w:type="dxa"/>
          </w:tcPr>
          <w:p w14:paraId="45774838" w14:textId="77777777" w:rsidR="00016D07" w:rsidRDefault="00AD6BF5">
            <w:pPr>
              <w:spacing w:before="40" w:after="40"/>
              <w:ind w:firstLine="420"/>
              <w:jc w:val="left"/>
            </w:pPr>
            <w:r>
              <w:rPr>
                <w:rFonts w:ascii="宋体" w:hAnsi="宋体"/>
                <w:sz w:val="21"/>
              </w:rPr>
              <w:t>8.4 px</w:t>
            </w:r>
          </w:p>
        </w:tc>
        <w:tc>
          <w:tcPr>
            <w:tcW w:w="1728" w:type="dxa"/>
          </w:tcPr>
          <w:p w14:paraId="0C1A7147" w14:textId="77777777" w:rsidR="00016D07" w:rsidRDefault="00AD6BF5">
            <w:pPr>
              <w:spacing w:before="40" w:after="40"/>
              <w:ind w:firstLine="420"/>
              <w:jc w:val="left"/>
            </w:pPr>
            <w:r>
              <w:rPr>
                <w:rFonts w:ascii="宋体" w:hAnsi="宋体"/>
                <w:sz w:val="21"/>
              </w:rPr>
              <w:t>—</w:t>
            </w:r>
          </w:p>
        </w:tc>
      </w:tr>
    </w:tbl>
    <w:p w14:paraId="3CC5B298" w14:textId="77777777" w:rsidR="00016D07" w:rsidRDefault="00016D07">
      <w:pPr>
        <w:pStyle w:val="af3"/>
      </w:pPr>
    </w:p>
    <w:p w14:paraId="0761509B" w14:textId="77777777" w:rsidR="00016D07" w:rsidRDefault="00AD6BF5">
      <w:pPr>
        <w:spacing w:before="120"/>
        <w:ind w:firstLineChars="0" w:firstLine="0"/>
        <w:jc w:val="center"/>
      </w:pPr>
      <w:r>
        <w:rPr>
          <w:noProof/>
        </w:rPr>
        <w:drawing>
          <wp:inline distT="0" distB="0" distL="0" distR="0" wp14:anchorId="6562502A" wp14:editId="07AA59D1">
            <wp:extent cx="5486400" cy="220928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id.png"/>
                    <pic:cNvPicPr/>
                  </pic:nvPicPr>
                  <pic:blipFill>
                    <a:blip r:embed="rId21"/>
                    <a:stretch>
                      <a:fillRect/>
                    </a:stretch>
                  </pic:blipFill>
                  <pic:spPr>
                    <a:xfrm>
                      <a:off x="0" y="0"/>
                      <a:ext cx="5486400" cy="2209289"/>
                    </a:xfrm>
                    <a:prstGeom prst="rect">
                      <a:avLst/>
                    </a:prstGeom>
                  </pic:spPr>
                </pic:pic>
              </a:graphicData>
            </a:graphic>
          </wp:inline>
        </w:drawing>
      </w:r>
    </w:p>
    <w:p w14:paraId="3B5E068D" w14:textId="77777777" w:rsidR="00016D07" w:rsidRDefault="00AD6BF5">
      <w:pPr>
        <w:pStyle w:val="aa"/>
      </w:pPr>
      <w:r>
        <w:t>图</w:t>
      </w:r>
      <w:r>
        <w:t xml:space="preserve"> 3-2</w:t>
      </w:r>
      <w:r>
        <w:t xml:space="preserve">　</w:t>
      </w:r>
      <w:r>
        <w:t xml:space="preserve">1 </w:t>
      </w:r>
      <w:r>
        <w:t>倍与</w:t>
      </w:r>
      <w:r>
        <w:t xml:space="preserve"> 3 </w:t>
      </w:r>
      <w:r>
        <w:t>倍变焦下的阶跃响应</w:t>
      </w:r>
    </w:p>
    <w:p w14:paraId="212E2A90" w14:textId="77777777" w:rsidR="00016D07" w:rsidRDefault="00AD6BF5">
      <w:pPr>
        <w:pStyle w:val="af3"/>
      </w:pPr>
      <w:r>
        <w:t>最后一列是对照组，也是本人这一路最有说服力的一个数：同样的参数、同样的对象，只是不按倍率折算控制量，超调就从</w:t>
      </w:r>
      <w:r>
        <w:t xml:space="preserve"> 1.0 % </w:t>
      </w:r>
      <w:r>
        <w:t>变成</w:t>
      </w:r>
      <w:r>
        <w:t xml:space="preserve"> 42.7 %</w:t>
      </w:r>
      <w:r>
        <w:t>。这个数对机器负载敏感，空载同种子三次为</w:t>
      </w:r>
      <w:r>
        <w:t xml:space="preserve"> 42.3 / 42.3 / 42.7 %</w:t>
      </w:r>
      <w:r>
        <w:t>，后台跑测试时为</w:t>
      </w:r>
      <w:r>
        <w:t xml:space="preserve"> 47.6 %</w:t>
      </w:r>
      <w:r>
        <w:t>，对外统一报空载可复现的</w:t>
      </w:r>
      <w:r>
        <w:t xml:space="preserve"> 42.7 %</w:t>
      </w:r>
      <w:r>
        <w:t>。</w:t>
      </w:r>
    </w:p>
    <w:p w14:paraId="032399E7" w14:textId="77777777" w:rsidR="00016D07" w:rsidRDefault="00AD6BF5">
      <w:pPr>
        <w:pStyle w:val="3"/>
      </w:pPr>
      <w:bookmarkStart w:id="35" w:name="_Toc240459923"/>
      <w:r>
        <w:t>端到端运行与网络中断降级</w:t>
      </w:r>
      <w:bookmarkEnd w:id="35"/>
    </w:p>
    <w:p w14:paraId="07D3E041" w14:textId="77777777" w:rsidR="00016D07" w:rsidRDefault="00AD6BF5">
      <w:pPr>
        <w:pStyle w:val="aa"/>
      </w:pPr>
      <w:r>
        <w:t>表</w:t>
      </w:r>
      <w:r>
        <w:t xml:space="preserve"> 3-2</w:t>
      </w:r>
      <w:r>
        <w:t xml:space="preserve">　端到端与降级实测</w:t>
      </w:r>
    </w:p>
    <w:tbl>
      <w:tblPr>
        <w:tblStyle w:val="a9"/>
        <w:tblW w:w="0" w:type="auto"/>
        <w:jc w:val="center"/>
        <w:tblLook w:val="04A0" w:firstRow="1" w:lastRow="0" w:firstColumn="1" w:lastColumn="0" w:noHBand="0" w:noVBand="1"/>
      </w:tblPr>
      <w:tblGrid>
        <w:gridCol w:w="2877"/>
        <w:gridCol w:w="2876"/>
        <w:gridCol w:w="2877"/>
      </w:tblGrid>
      <w:tr w:rsidR="00016D07" w14:paraId="4E482938" w14:textId="77777777">
        <w:trPr>
          <w:tblHeader/>
          <w:jc w:val="center"/>
        </w:trPr>
        <w:tc>
          <w:tcPr>
            <w:tcW w:w="2880" w:type="dxa"/>
          </w:tcPr>
          <w:p w14:paraId="664ECCF8" w14:textId="77777777" w:rsidR="00016D07" w:rsidRDefault="00AD6BF5">
            <w:pPr>
              <w:spacing w:before="40" w:after="40"/>
              <w:ind w:firstLine="422"/>
              <w:jc w:val="center"/>
            </w:pPr>
            <w:r>
              <w:rPr>
                <w:rFonts w:ascii="宋体" w:hAnsi="宋体"/>
                <w:b/>
                <w:sz w:val="21"/>
              </w:rPr>
              <w:t>项目</w:t>
            </w:r>
          </w:p>
        </w:tc>
        <w:tc>
          <w:tcPr>
            <w:tcW w:w="2880" w:type="dxa"/>
          </w:tcPr>
          <w:p w14:paraId="781A2F21" w14:textId="77777777" w:rsidR="00016D07" w:rsidRDefault="00AD6BF5">
            <w:pPr>
              <w:spacing w:before="40" w:after="40"/>
              <w:ind w:firstLine="422"/>
              <w:jc w:val="center"/>
            </w:pPr>
            <w:r>
              <w:rPr>
                <w:rFonts w:ascii="宋体" w:hAnsi="宋体"/>
                <w:b/>
                <w:sz w:val="21"/>
              </w:rPr>
              <w:t>目标</w:t>
            </w:r>
          </w:p>
        </w:tc>
        <w:tc>
          <w:tcPr>
            <w:tcW w:w="2880" w:type="dxa"/>
          </w:tcPr>
          <w:p w14:paraId="1F8F0F3C" w14:textId="77777777" w:rsidR="00016D07" w:rsidRDefault="00AD6BF5">
            <w:pPr>
              <w:spacing w:before="40" w:after="40"/>
              <w:ind w:firstLine="422"/>
              <w:jc w:val="center"/>
            </w:pPr>
            <w:r>
              <w:rPr>
                <w:rFonts w:ascii="宋体" w:hAnsi="宋体"/>
                <w:b/>
                <w:sz w:val="21"/>
              </w:rPr>
              <w:t>实测</w:t>
            </w:r>
          </w:p>
        </w:tc>
      </w:tr>
      <w:tr w:rsidR="00016D07" w14:paraId="01099C5B" w14:textId="77777777">
        <w:trPr>
          <w:jc w:val="center"/>
        </w:trPr>
        <w:tc>
          <w:tcPr>
            <w:tcW w:w="2880" w:type="dxa"/>
          </w:tcPr>
          <w:p w14:paraId="41621A91" w14:textId="77777777" w:rsidR="00016D07" w:rsidRDefault="00AD6BF5">
            <w:pPr>
              <w:spacing w:before="40" w:after="40"/>
              <w:ind w:firstLine="422"/>
              <w:jc w:val="left"/>
            </w:pPr>
            <w:r>
              <w:rPr>
                <w:rFonts w:ascii="宋体" w:hAnsi="宋体"/>
                <w:b/>
                <w:sz w:val="21"/>
              </w:rPr>
              <w:t>连续运行</w:t>
            </w:r>
            <w:r>
              <w:rPr>
                <w:rFonts w:ascii="宋体" w:hAnsi="宋体"/>
                <w:b/>
                <w:sz w:val="21"/>
              </w:rPr>
              <w:t xml:space="preserve"> 30 </w:t>
            </w:r>
            <w:r>
              <w:rPr>
                <w:rFonts w:ascii="宋体" w:hAnsi="宋体"/>
                <w:b/>
                <w:sz w:val="21"/>
              </w:rPr>
              <w:t>分钟</w:t>
            </w:r>
          </w:p>
        </w:tc>
        <w:tc>
          <w:tcPr>
            <w:tcW w:w="2880" w:type="dxa"/>
          </w:tcPr>
          <w:p w14:paraId="6BA2029E" w14:textId="77777777" w:rsidR="00016D07" w:rsidRDefault="00AD6BF5">
            <w:pPr>
              <w:spacing w:before="40" w:after="40"/>
              <w:ind w:firstLine="420"/>
              <w:jc w:val="left"/>
            </w:pPr>
            <w:r>
              <w:rPr>
                <w:rFonts w:ascii="宋体" w:hAnsi="宋体"/>
                <w:sz w:val="21"/>
              </w:rPr>
              <w:t>四进程不退出</w:t>
            </w:r>
          </w:p>
        </w:tc>
        <w:tc>
          <w:tcPr>
            <w:tcW w:w="2880" w:type="dxa"/>
          </w:tcPr>
          <w:p w14:paraId="414B4E5A" w14:textId="77777777" w:rsidR="00016D07" w:rsidRDefault="00AD6BF5">
            <w:pPr>
              <w:spacing w:before="40" w:after="40"/>
              <w:ind w:firstLine="422"/>
              <w:jc w:val="left"/>
            </w:pPr>
            <w:r>
              <w:rPr>
                <w:rFonts w:ascii="宋体" w:hAnsi="宋体"/>
                <w:b/>
                <w:sz w:val="21"/>
              </w:rPr>
              <w:t>无退出、无</w:t>
            </w:r>
            <w:r>
              <w:rPr>
                <w:rFonts w:ascii="宋体" w:hAnsi="宋体"/>
                <w:b/>
                <w:sz w:val="21"/>
              </w:rPr>
              <w:t xml:space="preserve"> CRITICAL</w:t>
            </w:r>
            <w:r>
              <w:rPr>
                <w:rFonts w:ascii="宋体" w:hAnsi="宋体"/>
                <w:b/>
                <w:sz w:val="21"/>
              </w:rPr>
              <w:t>；</w:t>
            </w:r>
            <w:r>
              <w:rPr>
                <w:rFonts w:ascii="宋体" w:hAnsi="宋体"/>
                <w:b/>
                <w:sz w:val="21"/>
              </w:rPr>
              <w:t xml:space="preserve">7 </w:t>
            </w:r>
            <w:r>
              <w:rPr>
                <w:rFonts w:ascii="宋体" w:hAnsi="宋体"/>
                <w:b/>
                <w:sz w:val="21"/>
              </w:rPr>
              <w:t>个证据包，复核</w:t>
            </w:r>
            <w:r>
              <w:rPr>
                <w:rFonts w:ascii="宋体" w:hAnsi="宋体"/>
                <w:b/>
                <w:sz w:val="21"/>
              </w:rPr>
              <w:t xml:space="preserve"> 7/7</w:t>
            </w:r>
            <w:r>
              <w:rPr>
                <w:rFonts w:ascii="宋体" w:hAnsi="宋体"/>
                <w:b/>
                <w:sz w:val="21"/>
              </w:rPr>
              <w:t>，读数</w:t>
            </w:r>
            <w:r>
              <w:rPr>
                <w:rFonts w:ascii="宋体" w:hAnsi="宋体"/>
                <w:b/>
                <w:sz w:val="21"/>
              </w:rPr>
              <w:t xml:space="preserve"> 7/7</w:t>
            </w:r>
            <w:r>
              <w:rPr>
                <w:rFonts w:ascii="宋体" w:hAnsi="宋体"/>
                <w:b/>
                <w:sz w:val="21"/>
              </w:rPr>
              <w:t>；抑制规则挡下</w:t>
            </w:r>
            <w:r>
              <w:rPr>
                <w:rFonts w:ascii="宋体" w:hAnsi="宋体"/>
                <w:b/>
                <w:sz w:val="21"/>
              </w:rPr>
              <w:t xml:space="preserve"> 2516 </w:t>
            </w:r>
            <w:r>
              <w:rPr>
                <w:rFonts w:ascii="宋体" w:hAnsi="宋体"/>
                <w:b/>
                <w:sz w:val="21"/>
              </w:rPr>
              <w:t>次重复停车</w:t>
            </w:r>
          </w:p>
        </w:tc>
      </w:tr>
      <w:tr w:rsidR="00016D07" w14:paraId="75475E0D" w14:textId="77777777">
        <w:trPr>
          <w:jc w:val="center"/>
        </w:trPr>
        <w:tc>
          <w:tcPr>
            <w:tcW w:w="2880" w:type="dxa"/>
          </w:tcPr>
          <w:p w14:paraId="68BFF160" w14:textId="77777777" w:rsidR="00016D07" w:rsidRDefault="00AD6BF5">
            <w:pPr>
              <w:spacing w:before="40" w:after="40"/>
              <w:ind w:firstLine="420"/>
              <w:jc w:val="left"/>
            </w:pPr>
            <w:r>
              <w:rPr>
                <w:rFonts w:ascii="宋体" w:hAnsi="宋体"/>
                <w:sz w:val="21"/>
              </w:rPr>
              <w:t>连续运行</w:t>
            </w:r>
            <w:r>
              <w:rPr>
                <w:rFonts w:ascii="宋体" w:hAnsi="宋体"/>
                <w:sz w:val="21"/>
              </w:rPr>
              <w:t xml:space="preserve"> 300 s</w:t>
            </w:r>
            <w:r>
              <w:rPr>
                <w:rFonts w:ascii="宋体" w:hAnsi="宋体"/>
                <w:sz w:val="21"/>
              </w:rPr>
              <w:t>（三轮）</w:t>
            </w:r>
          </w:p>
        </w:tc>
        <w:tc>
          <w:tcPr>
            <w:tcW w:w="2880" w:type="dxa"/>
          </w:tcPr>
          <w:p w14:paraId="269BD10F" w14:textId="77777777" w:rsidR="00016D07" w:rsidRDefault="00AD6BF5">
            <w:pPr>
              <w:spacing w:before="40" w:after="40"/>
              <w:ind w:firstLine="420"/>
              <w:jc w:val="left"/>
            </w:pPr>
            <w:r>
              <w:rPr>
                <w:rFonts w:ascii="宋体" w:hAnsi="宋体"/>
                <w:sz w:val="21"/>
              </w:rPr>
              <w:t>四进程不退出</w:t>
            </w:r>
          </w:p>
        </w:tc>
        <w:tc>
          <w:tcPr>
            <w:tcW w:w="2880" w:type="dxa"/>
          </w:tcPr>
          <w:p w14:paraId="42B001F1" w14:textId="77777777" w:rsidR="00016D07" w:rsidRDefault="00AD6BF5">
            <w:pPr>
              <w:spacing w:before="40" w:after="40"/>
              <w:ind w:firstLine="420"/>
              <w:jc w:val="left"/>
            </w:pPr>
            <w:r>
              <w:rPr>
                <w:rFonts w:ascii="宋体" w:hAnsi="宋体"/>
                <w:sz w:val="21"/>
              </w:rPr>
              <w:t>三轮均无退出，证据包</w:t>
            </w:r>
            <w:r>
              <w:rPr>
                <w:rFonts w:ascii="宋体" w:hAnsi="宋体"/>
                <w:sz w:val="21"/>
              </w:rPr>
              <w:t xml:space="preserve"> 8 / 7 / 7 </w:t>
            </w:r>
            <w:r>
              <w:rPr>
                <w:rFonts w:ascii="宋体" w:hAnsi="宋体"/>
                <w:sz w:val="21"/>
              </w:rPr>
              <w:t>个</w:t>
            </w:r>
          </w:p>
        </w:tc>
      </w:tr>
      <w:tr w:rsidR="00016D07" w14:paraId="765760D4" w14:textId="77777777">
        <w:trPr>
          <w:jc w:val="center"/>
        </w:trPr>
        <w:tc>
          <w:tcPr>
            <w:tcW w:w="2880" w:type="dxa"/>
          </w:tcPr>
          <w:p w14:paraId="4DF02151" w14:textId="77777777" w:rsidR="00016D07" w:rsidRDefault="00AD6BF5">
            <w:pPr>
              <w:spacing w:before="40" w:after="40"/>
              <w:ind w:firstLine="420"/>
              <w:jc w:val="left"/>
            </w:pPr>
            <w:r>
              <w:rPr>
                <w:rFonts w:ascii="宋体" w:hAnsi="宋体"/>
                <w:sz w:val="21"/>
              </w:rPr>
              <w:t>复核成功率</w:t>
            </w:r>
          </w:p>
        </w:tc>
        <w:tc>
          <w:tcPr>
            <w:tcW w:w="2880" w:type="dxa"/>
          </w:tcPr>
          <w:p w14:paraId="103AFF5D" w14:textId="77777777" w:rsidR="00016D07" w:rsidRDefault="00AD6BF5">
            <w:pPr>
              <w:spacing w:before="40" w:after="40"/>
              <w:ind w:firstLine="420"/>
              <w:jc w:val="left"/>
            </w:pPr>
            <w:r>
              <w:rPr>
                <w:rFonts w:ascii="宋体" w:hAnsi="宋体"/>
                <w:sz w:val="21"/>
              </w:rPr>
              <w:t>&gt; 85 %</w:t>
            </w:r>
          </w:p>
        </w:tc>
        <w:tc>
          <w:tcPr>
            <w:tcW w:w="2880" w:type="dxa"/>
          </w:tcPr>
          <w:p w14:paraId="42634B95" w14:textId="77777777" w:rsidR="00016D07" w:rsidRDefault="00AD6BF5">
            <w:pPr>
              <w:spacing w:before="40" w:after="40"/>
              <w:ind w:firstLine="420"/>
              <w:jc w:val="left"/>
            </w:pPr>
            <w:r>
              <w:rPr>
                <w:rFonts w:ascii="宋体" w:hAnsi="宋体"/>
                <w:sz w:val="21"/>
              </w:rPr>
              <w:t>真权重一轮</w:t>
            </w:r>
            <w:r>
              <w:rPr>
                <w:rFonts w:ascii="宋体" w:hAnsi="宋体"/>
                <w:sz w:val="21"/>
              </w:rPr>
              <w:t xml:space="preserve"> 7/7</w:t>
            </w:r>
            <w:r>
              <w:rPr>
                <w:rFonts w:ascii="宋体" w:hAnsi="宋体"/>
                <w:sz w:val="21"/>
              </w:rPr>
              <w:t>；换</w:t>
            </w:r>
            <w:r>
              <w:rPr>
                <w:rFonts w:ascii="宋体" w:hAnsi="宋体"/>
                <w:sz w:val="21"/>
              </w:rPr>
              <w:t xml:space="preserve"> PaDiM </w:t>
            </w:r>
            <w:r>
              <w:rPr>
                <w:rFonts w:ascii="宋体" w:hAnsi="宋体"/>
                <w:sz w:val="21"/>
              </w:rPr>
              <w:t>后三轮</w:t>
            </w:r>
            <w:r>
              <w:rPr>
                <w:rFonts w:ascii="宋体" w:hAnsi="宋体"/>
                <w:sz w:val="21"/>
              </w:rPr>
              <w:t xml:space="preserve"> 83.3 / 66.7 / 85.7 %</w:t>
            </w:r>
            <w:r>
              <w:rPr>
                <w:rFonts w:ascii="宋体" w:hAnsi="宋体"/>
                <w:sz w:val="21"/>
              </w:rPr>
              <w:t>，中位</w:t>
            </w:r>
            <w:r>
              <w:rPr>
                <w:rFonts w:ascii="宋体" w:hAnsi="宋体"/>
                <w:sz w:val="21"/>
              </w:rPr>
              <w:t xml:space="preserve"> 83.3 %</w:t>
            </w:r>
          </w:p>
        </w:tc>
      </w:tr>
      <w:tr w:rsidR="00016D07" w14:paraId="13C3C364" w14:textId="77777777">
        <w:trPr>
          <w:jc w:val="center"/>
        </w:trPr>
        <w:tc>
          <w:tcPr>
            <w:tcW w:w="2880" w:type="dxa"/>
          </w:tcPr>
          <w:p w14:paraId="112A8CB8" w14:textId="77777777" w:rsidR="00016D07" w:rsidRDefault="00AD6BF5">
            <w:pPr>
              <w:spacing w:before="40" w:after="40"/>
              <w:ind w:firstLine="420"/>
              <w:jc w:val="left"/>
            </w:pPr>
            <w:r>
              <w:rPr>
                <w:rFonts w:ascii="宋体" w:hAnsi="宋体"/>
                <w:sz w:val="21"/>
              </w:rPr>
              <w:t>复核态读数产出率</w:t>
            </w:r>
          </w:p>
        </w:tc>
        <w:tc>
          <w:tcPr>
            <w:tcW w:w="2880" w:type="dxa"/>
          </w:tcPr>
          <w:p w14:paraId="2865314F" w14:textId="77777777" w:rsidR="00016D07" w:rsidRDefault="00AD6BF5">
            <w:pPr>
              <w:spacing w:before="40" w:after="40"/>
              <w:ind w:firstLine="420"/>
              <w:jc w:val="left"/>
            </w:pPr>
            <w:r>
              <w:rPr>
                <w:rFonts w:ascii="宋体" w:hAnsi="宋体"/>
                <w:sz w:val="21"/>
              </w:rPr>
              <w:t>&gt; 80 %</w:t>
            </w:r>
          </w:p>
        </w:tc>
        <w:tc>
          <w:tcPr>
            <w:tcW w:w="2880" w:type="dxa"/>
          </w:tcPr>
          <w:p w14:paraId="4D215B98" w14:textId="77777777" w:rsidR="00016D07" w:rsidRDefault="00AD6BF5">
            <w:pPr>
              <w:spacing w:before="40" w:after="40"/>
              <w:ind w:firstLine="420"/>
              <w:jc w:val="left"/>
            </w:pPr>
            <w:r>
              <w:rPr>
                <w:rFonts w:ascii="宋体" w:hAnsi="宋体"/>
                <w:sz w:val="21"/>
              </w:rPr>
              <w:t>7/7</w:t>
            </w:r>
            <w:r>
              <w:rPr>
                <w:rFonts w:ascii="宋体" w:hAnsi="宋体"/>
                <w:sz w:val="21"/>
              </w:rPr>
              <w:t>（</w:t>
            </w:r>
            <w:r>
              <w:rPr>
                <w:rFonts w:ascii="宋体" w:hAnsi="宋体"/>
                <w:sz w:val="21"/>
              </w:rPr>
              <w:t>100 %</w:t>
            </w:r>
            <w:r>
              <w:rPr>
                <w:rFonts w:ascii="宋体" w:hAnsi="宋体"/>
                <w:sz w:val="21"/>
              </w:rPr>
              <w:t>）</w:t>
            </w:r>
          </w:p>
        </w:tc>
      </w:tr>
      <w:tr w:rsidR="00016D07" w14:paraId="1E662126" w14:textId="77777777">
        <w:trPr>
          <w:jc w:val="center"/>
        </w:trPr>
        <w:tc>
          <w:tcPr>
            <w:tcW w:w="2880" w:type="dxa"/>
          </w:tcPr>
          <w:p w14:paraId="582B9FC1" w14:textId="77777777" w:rsidR="00016D07" w:rsidRDefault="00AD6BF5">
            <w:pPr>
              <w:spacing w:before="40" w:after="40"/>
              <w:ind w:firstLine="420"/>
              <w:jc w:val="left"/>
            </w:pPr>
            <w:r>
              <w:rPr>
                <w:rFonts w:ascii="宋体" w:hAnsi="宋体"/>
                <w:sz w:val="21"/>
              </w:rPr>
              <w:lastRenderedPageBreak/>
              <w:t>断网</w:t>
            </w:r>
            <w:r>
              <w:rPr>
                <w:rFonts w:ascii="宋体" w:hAnsi="宋体"/>
                <w:sz w:val="21"/>
              </w:rPr>
              <w:t xml:space="preserve"> </w:t>
            </w:r>
            <w:r>
              <w:rPr>
                <w:rFonts w:ascii="宋体" w:hAnsi="宋体"/>
                <w:sz w:val="21"/>
              </w:rPr>
              <w:t xml:space="preserve">75 s </w:t>
            </w:r>
            <w:r>
              <w:rPr>
                <w:rFonts w:ascii="宋体" w:hAnsi="宋体"/>
                <w:sz w:val="21"/>
              </w:rPr>
              <w:t>证据</w:t>
            </w:r>
          </w:p>
        </w:tc>
        <w:tc>
          <w:tcPr>
            <w:tcW w:w="2880" w:type="dxa"/>
          </w:tcPr>
          <w:p w14:paraId="1C9C9372" w14:textId="77777777" w:rsidR="00016D07" w:rsidRDefault="00AD6BF5">
            <w:pPr>
              <w:spacing w:before="40" w:after="40"/>
              <w:ind w:firstLine="420"/>
              <w:jc w:val="left"/>
            </w:pPr>
            <w:r>
              <w:rPr>
                <w:rFonts w:ascii="宋体" w:hAnsi="宋体"/>
                <w:sz w:val="21"/>
              </w:rPr>
              <w:t>不丢</w:t>
            </w:r>
          </w:p>
        </w:tc>
        <w:tc>
          <w:tcPr>
            <w:tcW w:w="2880" w:type="dxa"/>
          </w:tcPr>
          <w:p w14:paraId="3DD13835" w14:textId="77777777" w:rsidR="00016D07" w:rsidRDefault="00AD6BF5">
            <w:pPr>
              <w:spacing w:before="40" w:after="40"/>
              <w:ind w:firstLine="420"/>
              <w:jc w:val="left"/>
            </w:pPr>
            <w:r>
              <w:rPr>
                <w:rFonts w:ascii="宋体" w:hAnsi="宋体"/>
                <w:sz w:val="21"/>
              </w:rPr>
              <w:t xml:space="preserve">4 </w:t>
            </w:r>
            <w:r>
              <w:rPr>
                <w:rFonts w:ascii="宋体" w:hAnsi="宋体"/>
                <w:sz w:val="21"/>
              </w:rPr>
              <w:t>个包</w:t>
            </w:r>
            <w:r>
              <w:rPr>
                <w:rFonts w:ascii="宋体" w:hAnsi="宋体"/>
                <w:sz w:val="21"/>
              </w:rPr>
              <w:t xml:space="preserve"> / 51 </w:t>
            </w:r>
            <w:r>
              <w:rPr>
                <w:rFonts w:ascii="宋体" w:hAnsi="宋体"/>
                <w:sz w:val="21"/>
              </w:rPr>
              <w:t>个文件，失败列表全空</w:t>
            </w:r>
          </w:p>
        </w:tc>
      </w:tr>
      <w:tr w:rsidR="00016D07" w14:paraId="0C7FBDB3" w14:textId="77777777">
        <w:trPr>
          <w:jc w:val="center"/>
        </w:trPr>
        <w:tc>
          <w:tcPr>
            <w:tcW w:w="2880" w:type="dxa"/>
          </w:tcPr>
          <w:p w14:paraId="4F1264C1" w14:textId="77777777" w:rsidR="00016D07" w:rsidRDefault="00AD6BF5">
            <w:pPr>
              <w:spacing w:before="40" w:after="40"/>
              <w:ind w:firstLine="420"/>
              <w:jc w:val="left"/>
            </w:pPr>
            <w:r>
              <w:rPr>
                <w:rFonts w:ascii="宋体" w:hAnsi="宋体"/>
                <w:sz w:val="21"/>
              </w:rPr>
              <w:t>断网期间重试</w:t>
            </w:r>
          </w:p>
        </w:tc>
        <w:tc>
          <w:tcPr>
            <w:tcW w:w="2880" w:type="dxa"/>
          </w:tcPr>
          <w:p w14:paraId="0FB01190" w14:textId="77777777" w:rsidR="00016D07" w:rsidRDefault="00AD6BF5">
            <w:pPr>
              <w:spacing w:before="40" w:after="40"/>
              <w:ind w:firstLine="420"/>
              <w:jc w:val="left"/>
            </w:pPr>
            <w:r>
              <w:rPr>
                <w:rFonts w:ascii="宋体" w:hAnsi="宋体"/>
                <w:sz w:val="21"/>
              </w:rPr>
              <w:t>持续退避重试</w:t>
            </w:r>
          </w:p>
        </w:tc>
        <w:tc>
          <w:tcPr>
            <w:tcW w:w="2880" w:type="dxa"/>
          </w:tcPr>
          <w:p w14:paraId="709E85CB" w14:textId="77777777" w:rsidR="00016D07" w:rsidRDefault="00AD6BF5">
            <w:pPr>
              <w:spacing w:before="40" w:after="40"/>
              <w:ind w:firstLine="420"/>
              <w:jc w:val="left"/>
            </w:pPr>
            <w:r>
              <w:rPr>
                <w:rFonts w:ascii="宋体" w:hAnsi="宋体"/>
                <w:sz w:val="21"/>
              </w:rPr>
              <w:t>重试轮次</w:t>
            </w:r>
            <w:r>
              <w:rPr>
                <w:rFonts w:ascii="宋体" w:hAnsi="宋体"/>
                <w:sz w:val="21"/>
              </w:rPr>
              <w:t xml:space="preserve"> 7 / 12 / 17 / 22</w:t>
            </w:r>
            <w:r>
              <w:rPr>
                <w:rFonts w:ascii="宋体" w:hAnsi="宋体"/>
                <w:sz w:val="21"/>
              </w:rPr>
              <w:t>，一直在涨</w:t>
            </w:r>
          </w:p>
        </w:tc>
      </w:tr>
      <w:tr w:rsidR="00016D07" w14:paraId="5F18100D" w14:textId="77777777">
        <w:trPr>
          <w:jc w:val="center"/>
        </w:trPr>
        <w:tc>
          <w:tcPr>
            <w:tcW w:w="2880" w:type="dxa"/>
          </w:tcPr>
          <w:p w14:paraId="1B9D46BC" w14:textId="77777777" w:rsidR="00016D07" w:rsidRDefault="00AD6BF5">
            <w:pPr>
              <w:spacing w:before="40" w:after="40"/>
              <w:ind w:firstLine="420"/>
              <w:jc w:val="left"/>
            </w:pPr>
            <w:r>
              <w:rPr>
                <w:rFonts w:ascii="宋体" w:hAnsi="宋体"/>
                <w:sz w:val="21"/>
              </w:rPr>
              <w:t>接口一致性校验</w:t>
            </w:r>
          </w:p>
        </w:tc>
        <w:tc>
          <w:tcPr>
            <w:tcW w:w="2880" w:type="dxa"/>
          </w:tcPr>
          <w:p w14:paraId="7BAF5171" w14:textId="77777777" w:rsidR="00016D07" w:rsidRDefault="00AD6BF5">
            <w:pPr>
              <w:spacing w:before="40" w:after="40"/>
              <w:ind w:firstLine="420"/>
              <w:jc w:val="left"/>
            </w:pPr>
            <w:r>
              <w:rPr>
                <w:rFonts w:ascii="宋体" w:hAnsi="宋体"/>
                <w:sz w:val="21"/>
              </w:rPr>
              <w:t>全绿</w:t>
            </w:r>
          </w:p>
        </w:tc>
        <w:tc>
          <w:tcPr>
            <w:tcW w:w="2880" w:type="dxa"/>
          </w:tcPr>
          <w:p w14:paraId="0FD45045" w14:textId="77777777" w:rsidR="00016D07" w:rsidRDefault="00AD6BF5">
            <w:pPr>
              <w:spacing w:before="40" w:after="40"/>
              <w:ind w:firstLine="420"/>
              <w:jc w:val="left"/>
            </w:pPr>
            <w:r>
              <w:rPr>
                <w:rFonts w:ascii="宋体" w:hAnsi="宋体"/>
                <w:sz w:val="21"/>
              </w:rPr>
              <w:t xml:space="preserve">59 </w:t>
            </w:r>
            <w:r>
              <w:rPr>
                <w:rFonts w:ascii="宋体" w:hAnsi="宋体"/>
                <w:sz w:val="21"/>
              </w:rPr>
              <w:t>项全绿</w:t>
            </w:r>
          </w:p>
        </w:tc>
      </w:tr>
    </w:tbl>
    <w:p w14:paraId="392CAA46" w14:textId="77777777" w:rsidR="00016D07" w:rsidRDefault="00016D07">
      <w:pPr>
        <w:pStyle w:val="af3"/>
      </w:pPr>
    </w:p>
    <w:p w14:paraId="018D1A52" w14:textId="77777777" w:rsidR="00016D07" w:rsidRDefault="00AD6BF5">
      <w:pPr>
        <w:pStyle w:val="3"/>
      </w:pPr>
      <w:bookmarkStart w:id="36" w:name="_Toc240459924"/>
      <w:r>
        <w:t>模型转换与部署验证</w:t>
      </w:r>
      <w:bookmarkEnd w:id="36"/>
    </w:p>
    <w:p w14:paraId="1D377BEE" w14:textId="77777777" w:rsidR="00016D07" w:rsidRDefault="00AD6BF5">
      <w:pPr>
        <w:pStyle w:val="aa"/>
      </w:pPr>
      <w:r>
        <w:t>表</w:t>
      </w:r>
      <w:r>
        <w:t xml:space="preserve"> 3-3</w:t>
      </w:r>
      <w:r>
        <w:t xml:space="preserve">　</w:t>
      </w:r>
      <w:r>
        <w:t xml:space="preserve">RKNN </w:t>
      </w:r>
      <w:r>
        <w:t>转换结果（</w:t>
      </w:r>
      <w:r>
        <w:t xml:space="preserve">x86 </w:t>
      </w:r>
      <w:r>
        <w:t>模拟器，非板上速度）</w:t>
      </w:r>
    </w:p>
    <w:tbl>
      <w:tblPr>
        <w:tblStyle w:val="a9"/>
        <w:tblW w:w="0" w:type="auto"/>
        <w:jc w:val="center"/>
        <w:tblLook w:val="04A0" w:firstRow="1" w:lastRow="0" w:firstColumn="1" w:lastColumn="0" w:noHBand="0" w:noVBand="1"/>
      </w:tblPr>
      <w:tblGrid>
        <w:gridCol w:w="2159"/>
        <w:gridCol w:w="2157"/>
        <w:gridCol w:w="2157"/>
        <w:gridCol w:w="2157"/>
      </w:tblGrid>
      <w:tr w:rsidR="00016D07" w14:paraId="40835E37" w14:textId="77777777">
        <w:trPr>
          <w:tblHeader/>
          <w:jc w:val="center"/>
        </w:trPr>
        <w:tc>
          <w:tcPr>
            <w:tcW w:w="2160" w:type="dxa"/>
          </w:tcPr>
          <w:p w14:paraId="749A1F84" w14:textId="77777777" w:rsidR="00016D07" w:rsidRDefault="00AD6BF5">
            <w:pPr>
              <w:spacing w:before="40" w:after="40"/>
              <w:ind w:firstLine="422"/>
              <w:jc w:val="center"/>
            </w:pPr>
            <w:r>
              <w:rPr>
                <w:rFonts w:ascii="宋体" w:hAnsi="宋体"/>
                <w:b/>
                <w:sz w:val="21"/>
              </w:rPr>
              <w:t>模型</w:t>
            </w:r>
          </w:p>
        </w:tc>
        <w:tc>
          <w:tcPr>
            <w:tcW w:w="2160" w:type="dxa"/>
          </w:tcPr>
          <w:p w14:paraId="57B81049" w14:textId="77777777" w:rsidR="00016D07" w:rsidRDefault="00AD6BF5">
            <w:pPr>
              <w:spacing w:before="40" w:after="40"/>
              <w:ind w:firstLine="422"/>
              <w:jc w:val="center"/>
            </w:pPr>
            <w:r>
              <w:rPr>
                <w:rFonts w:ascii="宋体" w:hAnsi="宋体"/>
                <w:b/>
                <w:sz w:val="21"/>
              </w:rPr>
              <w:t>精度</w:t>
            </w:r>
          </w:p>
        </w:tc>
        <w:tc>
          <w:tcPr>
            <w:tcW w:w="2160" w:type="dxa"/>
          </w:tcPr>
          <w:p w14:paraId="4B55B662" w14:textId="77777777" w:rsidR="00016D07" w:rsidRDefault="00AD6BF5">
            <w:pPr>
              <w:spacing w:before="40" w:after="40"/>
              <w:ind w:firstLine="422"/>
              <w:jc w:val="center"/>
            </w:pPr>
            <w:r>
              <w:rPr>
                <w:rFonts w:ascii="宋体" w:hAnsi="宋体"/>
                <w:b/>
                <w:sz w:val="21"/>
              </w:rPr>
              <w:t>对照结果</w:t>
            </w:r>
          </w:p>
        </w:tc>
        <w:tc>
          <w:tcPr>
            <w:tcW w:w="2160" w:type="dxa"/>
          </w:tcPr>
          <w:p w14:paraId="32429CBA" w14:textId="77777777" w:rsidR="00016D07" w:rsidRDefault="00AD6BF5">
            <w:pPr>
              <w:spacing w:before="40" w:after="40"/>
              <w:ind w:firstLine="422"/>
              <w:jc w:val="center"/>
            </w:pPr>
            <w:r>
              <w:rPr>
                <w:rFonts w:ascii="宋体" w:hAnsi="宋体"/>
                <w:b/>
                <w:sz w:val="21"/>
              </w:rPr>
              <w:t>是否采用</w:t>
            </w:r>
          </w:p>
        </w:tc>
      </w:tr>
      <w:tr w:rsidR="00016D07" w14:paraId="057EDC32" w14:textId="77777777">
        <w:trPr>
          <w:jc w:val="center"/>
        </w:trPr>
        <w:tc>
          <w:tcPr>
            <w:tcW w:w="2160" w:type="dxa"/>
          </w:tcPr>
          <w:p w14:paraId="0AC24B3C" w14:textId="77777777" w:rsidR="00016D07" w:rsidRDefault="00AD6BF5">
            <w:pPr>
              <w:spacing w:before="40" w:after="40"/>
              <w:ind w:firstLine="420"/>
              <w:jc w:val="left"/>
            </w:pPr>
            <w:r>
              <w:rPr>
                <w:rFonts w:ascii="宋体" w:hAnsi="宋体"/>
                <w:sz w:val="21"/>
              </w:rPr>
              <w:t>cruise_ft</w:t>
            </w:r>
          </w:p>
        </w:tc>
        <w:tc>
          <w:tcPr>
            <w:tcW w:w="2160" w:type="dxa"/>
          </w:tcPr>
          <w:p w14:paraId="5ACCFBCF" w14:textId="77777777" w:rsidR="00016D07" w:rsidRDefault="00AD6BF5">
            <w:pPr>
              <w:spacing w:before="40" w:after="40"/>
              <w:ind w:firstLine="420"/>
              <w:jc w:val="left"/>
            </w:pPr>
            <w:r>
              <w:rPr>
                <w:rFonts w:ascii="宋体" w:hAnsi="宋体"/>
                <w:sz w:val="21"/>
              </w:rPr>
              <w:t>INT8</w:t>
            </w:r>
          </w:p>
        </w:tc>
        <w:tc>
          <w:tcPr>
            <w:tcW w:w="2160" w:type="dxa"/>
          </w:tcPr>
          <w:p w14:paraId="04E52B30" w14:textId="77777777" w:rsidR="00016D07" w:rsidRDefault="00AD6BF5">
            <w:pPr>
              <w:spacing w:before="40" w:after="40"/>
              <w:ind w:firstLine="420"/>
              <w:jc w:val="left"/>
            </w:pPr>
            <w:r>
              <w:rPr>
                <w:rFonts w:ascii="宋体" w:hAnsi="宋体"/>
                <w:sz w:val="21"/>
              </w:rPr>
              <w:t>召回</w:t>
            </w:r>
            <w:r>
              <w:rPr>
                <w:rFonts w:ascii="宋体" w:hAnsi="宋体"/>
                <w:sz w:val="21"/>
              </w:rPr>
              <w:t xml:space="preserve"> 1.00</w:t>
            </w:r>
            <w:r>
              <w:rPr>
                <w:rFonts w:ascii="宋体" w:hAnsi="宋体"/>
                <w:sz w:val="21"/>
              </w:rPr>
              <w:t>，置信度平均漂移</w:t>
            </w:r>
            <w:r>
              <w:rPr>
                <w:rFonts w:ascii="宋体" w:hAnsi="宋体"/>
                <w:sz w:val="21"/>
              </w:rPr>
              <w:t xml:space="preserve"> 0.0727</w:t>
            </w:r>
            <w:r>
              <w:rPr>
                <w:rFonts w:ascii="宋体" w:hAnsi="宋体"/>
                <w:sz w:val="21"/>
              </w:rPr>
              <w:t>（门槛</w:t>
            </w:r>
            <w:r>
              <w:rPr>
                <w:rFonts w:ascii="宋体" w:hAnsi="宋体"/>
                <w:sz w:val="21"/>
              </w:rPr>
              <w:t xml:space="preserve"> 0.05</w:t>
            </w:r>
            <w:r>
              <w:rPr>
                <w:rFonts w:ascii="宋体" w:hAnsi="宋体"/>
                <w:sz w:val="21"/>
              </w:rPr>
              <w:t>）</w:t>
            </w:r>
          </w:p>
        </w:tc>
        <w:tc>
          <w:tcPr>
            <w:tcW w:w="2160" w:type="dxa"/>
          </w:tcPr>
          <w:p w14:paraId="66B694FF" w14:textId="77777777" w:rsidR="00016D07" w:rsidRDefault="00AD6BF5">
            <w:pPr>
              <w:spacing w:before="40" w:after="40"/>
              <w:ind w:firstLine="420"/>
              <w:jc w:val="left"/>
            </w:pPr>
            <w:r>
              <w:rPr>
                <w:rFonts w:ascii="宋体" w:hAnsi="宋体"/>
                <w:sz w:val="21"/>
              </w:rPr>
              <w:t>否</w:t>
            </w:r>
          </w:p>
        </w:tc>
      </w:tr>
      <w:tr w:rsidR="00016D07" w14:paraId="1DE12D51" w14:textId="77777777">
        <w:trPr>
          <w:jc w:val="center"/>
        </w:trPr>
        <w:tc>
          <w:tcPr>
            <w:tcW w:w="2160" w:type="dxa"/>
          </w:tcPr>
          <w:p w14:paraId="6ED230AB" w14:textId="77777777" w:rsidR="00016D07" w:rsidRDefault="00AD6BF5">
            <w:pPr>
              <w:spacing w:before="40" w:after="40"/>
              <w:ind w:firstLine="420"/>
              <w:jc w:val="left"/>
            </w:pPr>
            <w:r>
              <w:rPr>
                <w:rFonts w:ascii="宋体" w:hAnsi="宋体"/>
                <w:sz w:val="21"/>
              </w:rPr>
              <w:t>cruise_ft</w:t>
            </w:r>
          </w:p>
        </w:tc>
        <w:tc>
          <w:tcPr>
            <w:tcW w:w="2160" w:type="dxa"/>
          </w:tcPr>
          <w:p w14:paraId="10A20D68" w14:textId="77777777" w:rsidR="00016D07" w:rsidRDefault="00AD6BF5">
            <w:pPr>
              <w:spacing w:before="40" w:after="40"/>
              <w:ind w:firstLine="420"/>
              <w:jc w:val="left"/>
            </w:pPr>
            <w:r>
              <w:rPr>
                <w:rFonts w:ascii="宋体" w:hAnsi="宋体"/>
                <w:sz w:val="21"/>
              </w:rPr>
              <w:t>FP16</w:t>
            </w:r>
          </w:p>
        </w:tc>
        <w:tc>
          <w:tcPr>
            <w:tcW w:w="2160" w:type="dxa"/>
          </w:tcPr>
          <w:p w14:paraId="33E8F6DE" w14:textId="77777777" w:rsidR="00016D07" w:rsidRDefault="00AD6BF5">
            <w:pPr>
              <w:spacing w:before="40" w:after="40"/>
              <w:ind w:firstLine="420"/>
              <w:jc w:val="left"/>
            </w:pPr>
            <w:r>
              <w:rPr>
                <w:rFonts w:ascii="宋体" w:hAnsi="宋体"/>
                <w:sz w:val="21"/>
              </w:rPr>
              <w:t>召回</w:t>
            </w:r>
            <w:r>
              <w:rPr>
                <w:rFonts w:ascii="宋体" w:hAnsi="宋体"/>
                <w:sz w:val="21"/>
              </w:rPr>
              <w:t xml:space="preserve"> 1.00</w:t>
            </w:r>
            <w:r>
              <w:rPr>
                <w:rFonts w:ascii="宋体" w:hAnsi="宋体"/>
                <w:sz w:val="21"/>
              </w:rPr>
              <w:t>，漂移</w:t>
            </w:r>
            <w:r>
              <w:rPr>
                <w:rFonts w:ascii="宋体" w:hAnsi="宋体"/>
                <w:sz w:val="21"/>
              </w:rPr>
              <w:t xml:space="preserve"> 0.0002</w:t>
            </w:r>
            <w:r>
              <w:rPr>
                <w:rFonts w:ascii="宋体" w:hAnsi="宋体"/>
                <w:sz w:val="21"/>
              </w:rPr>
              <w:t>，框</w:t>
            </w:r>
            <w:r>
              <w:rPr>
                <w:rFonts w:ascii="宋体" w:hAnsi="宋体"/>
                <w:sz w:val="21"/>
              </w:rPr>
              <w:t xml:space="preserve"> IoU 0.990</w:t>
            </w:r>
          </w:p>
        </w:tc>
        <w:tc>
          <w:tcPr>
            <w:tcW w:w="2160" w:type="dxa"/>
          </w:tcPr>
          <w:p w14:paraId="0B53834F" w14:textId="77777777" w:rsidR="00016D07" w:rsidRDefault="00AD6BF5">
            <w:pPr>
              <w:spacing w:before="40" w:after="40"/>
              <w:ind w:firstLine="420"/>
              <w:jc w:val="left"/>
            </w:pPr>
            <w:r>
              <w:rPr>
                <w:rFonts w:ascii="宋体" w:hAnsi="宋体"/>
                <w:sz w:val="21"/>
              </w:rPr>
              <w:t>是</w:t>
            </w:r>
          </w:p>
        </w:tc>
      </w:tr>
      <w:tr w:rsidR="00016D07" w14:paraId="2576CE40" w14:textId="77777777">
        <w:trPr>
          <w:jc w:val="center"/>
        </w:trPr>
        <w:tc>
          <w:tcPr>
            <w:tcW w:w="2160" w:type="dxa"/>
          </w:tcPr>
          <w:p w14:paraId="62943811" w14:textId="77777777" w:rsidR="00016D07" w:rsidRDefault="00AD6BF5">
            <w:pPr>
              <w:spacing w:before="40" w:after="40"/>
              <w:ind w:firstLine="420"/>
              <w:jc w:val="left"/>
            </w:pPr>
            <w:r>
              <w:rPr>
                <w:rFonts w:ascii="宋体" w:hAnsi="宋体"/>
                <w:sz w:val="21"/>
              </w:rPr>
              <w:t>verify_ft</w:t>
            </w:r>
          </w:p>
        </w:tc>
        <w:tc>
          <w:tcPr>
            <w:tcW w:w="2160" w:type="dxa"/>
          </w:tcPr>
          <w:p w14:paraId="6B37D47E" w14:textId="77777777" w:rsidR="00016D07" w:rsidRDefault="00AD6BF5">
            <w:pPr>
              <w:spacing w:before="40" w:after="40"/>
              <w:ind w:firstLine="420"/>
              <w:jc w:val="left"/>
            </w:pPr>
            <w:r>
              <w:rPr>
                <w:rFonts w:ascii="宋体" w:hAnsi="宋体"/>
                <w:sz w:val="21"/>
              </w:rPr>
              <w:t>INT8</w:t>
            </w:r>
          </w:p>
        </w:tc>
        <w:tc>
          <w:tcPr>
            <w:tcW w:w="2160" w:type="dxa"/>
          </w:tcPr>
          <w:p w14:paraId="57DFCA53" w14:textId="77777777" w:rsidR="00016D07" w:rsidRDefault="00AD6BF5">
            <w:pPr>
              <w:spacing w:before="40" w:after="40"/>
              <w:ind w:firstLine="420"/>
              <w:jc w:val="left"/>
            </w:pPr>
            <w:r>
              <w:rPr>
                <w:rFonts w:ascii="宋体" w:hAnsi="宋体"/>
                <w:sz w:val="21"/>
              </w:rPr>
              <w:t>召回</w:t>
            </w:r>
            <w:r>
              <w:rPr>
                <w:rFonts w:ascii="宋体" w:hAnsi="宋体"/>
                <w:sz w:val="21"/>
              </w:rPr>
              <w:t xml:space="preserve"> 0.9608</w:t>
            </w:r>
            <w:r>
              <w:rPr>
                <w:rFonts w:ascii="宋体" w:hAnsi="宋体"/>
                <w:sz w:val="21"/>
              </w:rPr>
              <w:t>（门槛</w:t>
            </w:r>
            <w:r>
              <w:rPr>
                <w:rFonts w:ascii="宋体" w:hAnsi="宋体"/>
                <w:sz w:val="21"/>
              </w:rPr>
              <w:t xml:space="preserve"> 0.99</w:t>
            </w:r>
            <w:r>
              <w:rPr>
                <w:rFonts w:ascii="宋体" w:hAnsi="宋体"/>
                <w:sz w:val="21"/>
              </w:rPr>
              <w:t>）</w:t>
            </w:r>
          </w:p>
        </w:tc>
        <w:tc>
          <w:tcPr>
            <w:tcW w:w="2160" w:type="dxa"/>
          </w:tcPr>
          <w:p w14:paraId="3F61C95D" w14:textId="77777777" w:rsidR="00016D07" w:rsidRDefault="00AD6BF5">
            <w:pPr>
              <w:spacing w:before="40" w:after="40"/>
              <w:ind w:firstLine="420"/>
              <w:jc w:val="left"/>
            </w:pPr>
            <w:r>
              <w:rPr>
                <w:rFonts w:ascii="宋体" w:hAnsi="宋体"/>
                <w:sz w:val="21"/>
              </w:rPr>
              <w:t>否</w:t>
            </w:r>
          </w:p>
        </w:tc>
      </w:tr>
      <w:tr w:rsidR="00016D07" w14:paraId="72D77098" w14:textId="77777777">
        <w:trPr>
          <w:jc w:val="center"/>
        </w:trPr>
        <w:tc>
          <w:tcPr>
            <w:tcW w:w="2160" w:type="dxa"/>
          </w:tcPr>
          <w:p w14:paraId="59D34271" w14:textId="77777777" w:rsidR="00016D07" w:rsidRDefault="00AD6BF5">
            <w:pPr>
              <w:spacing w:before="40" w:after="40"/>
              <w:ind w:firstLine="420"/>
              <w:jc w:val="left"/>
            </w:pPr>
            <w:r>
              <w:rPr>
                <w:rFonts w:ascii="宋体" w:hAnsi="宋体"/>
                <w:sz w:val="21"/>
              </w:rPr>
              <w:t>verify_ft</w:t>
            </w:r>
          </w:p>
        </w:tc>
        <w:tc>
          <w:tcPr>
            <w:tcW w:w="2160" w:type="dxa"/>
          </w:tcPr>
          <w:p w14:paraId="18A8D70C" w14:textId="77777777" w:rsidR="00016D07" w:rsidRDefault="00AD6BF5">
            <w:pPr>
              <w:spacing w:before="40" w:after="40"/>
              <w:ind w:firstLine="420"/>
              <w:jc w:val="left"/>
            </w:pPr>
            <w:r>
              <w:rPr>
                <w:rFonts w:ascii="宋体" w:hAnsi="宋体"/>
                <w:sz w:val="21"/>
              </w:rPr>
              <w:t>FP16</w:t>
            </w:r>
          </w:p>
        </w:tc>
        <w:tc>
          <w:tcPr>
            <w:tcW w:w="2160" w:type="dxa"/>
          </w:tcPr>
          <w:p w14:paraId="204EB3B7" w14:textId="77777777" w:rsidR="00016D07" w:rsidRDefault="00AD6BF5">
            <w:pPr>
              <w:spacing w:before="40" w:after="40"/>
              <w:ind w:firstLine="420"/>
              <w:jc w:val="left"/>
            </w:pPr>
            <w:r>
              <w:rPr>
                <w:rFonts w:ascii="宋体" w:hAnsi="宋体"/>
                <w:sz w:val="21"/>
              </w:rPr>
              <w:t>召回</w:t>
            </w:r>
            <w:r>
              <w:rPr>
                <w:rFonts w:ascii="宋体" w:hAnsi="宋体"/>
                <w:sz w:val="21"/>
              </w:rPr>
              <w:t xml:space="preserve"> 1.00</w:t>
            </w:r>
            <w:r>
              <w:rPr>
                <w:rFonts w:ascii="宋体" w:hAnsi="宋体"/>
                <w:sz w:val="21"/>
              </w:rPr>
              <w:t>，漂移</w:t>
            </w:r>
            <w:r>
              <w:rPr>
                <w:rFonts w:ascii="宋体" w:hAnsi="宋体"/>
                <w:sz w:val="21"/>
              </w:rPr>
              <w:t xml:space="preserve"> 0.0003</w:t>
            </w:r>
            <w:r>
              <w:rPr>
                <w:rFonts w:ascii="宋体" w:hAnsi="宋体"/>
                <w:sz w:val="21"/>
              </w:rPr>
              <w:t>，框</w:t>
            </w:r>
            <w:r>
              <w:rPr>
                <w:rFonts w:ascii="宋体" w:hAnsi="宋体"/>
                <w:sz w:val="21"/>
              </w:rPr>
              <w:t xml:space="preserve"> IoU 0.989</w:t>
            </w:r>
          </w:p>
        </w:tc>
        <w:tc>
          <w:tcPr>
            <w:tcW w:w="2160" w:type="dxa"/>
          </w:tcPr>
          <w:p w14:paraId="06512A7B" w14:textId="77777777" w:rsidR="00016D07" w:rsidRDefault="00AD6BF5">
            <w:pPr>
              <w:spacing w:before="40" w:after="40"/>
              <w:ind w:firstLine="420"/>
              <w:jc w:val="left"/>
            </w:pPr>
            <w:r>
              <w:rPr>
                <w:rFonts w:ascii="宋体" w:hAnsi="宋体"/>
                <w:sz w:val="21"/>
              </w:rPr>
              <w:t>是</w:t>
            </w:r>
          </w:p>
        </w:tc>
      </w:tr>
      <w:tr w:rsidR="00016D07" w14:paraId="4B7F2D81" w14:textId="77777777">
        <w:trPr>
          <w:jc w:val="center"/>
        </w:trPr>
        <w:tc>
          <w:tcPr>
            <w:tcW w:w="2160" w:type="dxa"/>
          </w:tcPr>
          <w:p w14:paraId="4E077519" w14:textId="77777777" w:rsidR="00016D07" w:rsidRDefault="00AD6BF5">
            <w:pPr>
              <w:spacing w:before="40" w:after="40"/>
              <w:ind w:firstLine="420"/>
              <w:jc w:val="left"/>
            </w:pPr>
            <w:r>
              <w:rPr>
                <w:rFonts w:ascii="宋体" w:hAnsi="宋体"/>
                <w:sz w:val="21"/>
              </w:rPr>
              <w:t xml:space="preserve">PaDiM </w:t>
            </w:r>
            <w:r>
              <w:rPr>
                <w:rFonts w:ascii="宋体" w:hAnsi="宋体"/>
                <w:sz w:val="21"/>
              </w:rPr>
              <w:t>特征网络</w:t>
            </w:r>
          </w:p>
        </w:tc>
        <w:tc>
          <w:tcPr>
            <w:tcW w:w="2160" w:type="dxa"/>
          </w:tcPr>
          <w:p w14:paraId="0F241FEB" w14:textId="77777777" w:rsidR="00016D07" w:rsidRDefault="00AD6BF5">
            <w:pPr>
              <w:spacing w:before="40" w:after="40"/>
              <w:ind w:firstLine="420"/>
              <w:jc w:val="left"/>
            </w:pPr>
            <w:r>
              <w:rPr>
                <w:rFonts w:ascii="宋体" w:hAnsi="宋体"/>
                <w:sz w:val="21"/>
              </w:rPr>
              <w:t>INT8</w:t>
            </w:r>
          </w:p>
        </w:tc>
        <w:tc>
          <w:tcPr>
            <w:tcW w:w="2160" w:type="dxa"/>
          </w:tcPr>
          <w:p w14:paraId="77E93A0F" w14:textId="77777777" w:rsidR="00016D07" w:rsidRDefault="00AD6BF5">
            <w:pPr>
              <w:spacing w:before="40" w:after="40"/>
              <w:ind w:firstLine="420"/>
              <w:jc w:val="left"/>
            </w:pPr>
            <w:r>
              <w:rPr>
                <w:rFonts w:ascii="宋体" w:hAnsi="宋体"/>
                <w:sz w:val="21"/>
              </w:rPr>
              <w:t>误报</w:t>
            </w:r>
            <w:r>
              <w:rPr>
                <w:rFonts w:ascii="宋体" w:hAnsi="宋体"/>
                <w:sz w:val="21"/>
              </w:rPr>
              <w:t xml:space="preserve"> 4 / </w:t>
            </w:r>
            <w:r>
              <w:rPr>
                <w:rFonts w:ascii="宋体" w:hAnsi="宋体"/>
                <w:sz w:val="21"/>
              </w:rPr>
              <w:t>漏报</w:t>
            </w:r>
            <w:r>
              <w:rPr>
                <w:rFonts w:ascii="宋体" w:hAnsi="宋体"/>
                <w:sz w:val="21"/>
              </w:rPr>
              <w:t xml:space="preserve"> 4</w:t>
            </w:r>
            <w:r>
              <w:rPr>
                <w:rFonts w:ascii="宋体" w:hAnsi="宋体"/>
                <w:sz w:val="21"/>
              </w:rPr>
              <w:t>，与</w:t>
            </w:r>
            <w:r>
              <w:rPr>
                <w:rFonts w:ascii="宋体" w:hAnsi="宋体"/>
                <w:sz w:val="21"/>
              </w:rPr>
              <w:t xml:space="preserve"> PC </w:t>
            </w:r>
            <w:r>
              <w:rPr>
                <w:rFonts w:ascii="宋体" w:hAnsi="宋体"/>
                <w:sz w:val="21"/>
              </w:rPr>
              <w:t>端相同，判定零翻转</w:t>
            </w:r>
          </w:p>
        </w:tc>
        <w:tc>
          <w:tcPr>
            <w:tcW w:w="2160" w:type="dxa"/>
          </w:tcPr>
          <w:p w14:paraId="49653A6C" w14:textId="77777777" w:rsidR="00016D07" w:rsidRDefault="00AD6BF5">
            <w:pPr>
              <w:spacing w:before="40" w:after="40"/>
              <w:ind w:firstLine="420"/>
              <w:jc w:val="left"/>
            </w:pPr>
            <w:r>
              <w:rPr>
                <w:rFonts w:ascii="宋体" w:hAnsi="宋体"/>
                <w:sz w:val="21"/>
              </w:rPr>
              <w:t>是</w:t>
            </w:r>
          </w:p>
        </w:tc>
      </w:tr>
    </w:tbl>
    <w:p w14:paraId="690199C2" w14:textId="77777777" w:rsidR="00016D07" w:rsidRDefault="00016D07">
      <w:pPr>
        <w:pStyle w:val="af3"/>
      </w:pPr>
    </w:p>
    <w:p w14:paraId="7D7496E4" w14:textId="77777777" w:rsidR="00016D07" w:rsidRDefault="00AD6BF5">
      <w:pPr>
        <w:pStyle w:val="af3"/>
      </w:pPr>
      <w:r>
        <w:t>部署包</w:t>
      </w:r>
      <w:r>
        <w:t xml:space="preserve"> 102.9 MB</w:t>
      </w:r>
      <w:r>
        <w:t>，在</w:t>
      </w:r>
      <w:r>
        <w:t xml:space="preserve"> WSL2 Ubuntu </w:t>
      </w:r>
      <w:r>
        <w:t>上完整验证过一遍：校验和通过、依赖装齐、包内确认没有</w:t>
      </w:r>
      <w:r>
        <w:t xml:space="preserve"> torch </w:t>
      </w:r>
      <w:r>
        <w:t>与</w:t>
      </w:r>
      <w:r>
        <w:t xml:space="preserve"> ultralytics</w:t>
      </w:r>
      <w:r>
        <w:t>、接口一致性校验</w:t>
      </w:r>
      <w:r>
        <w:t xml:space="preserve"> 59 </w:t>
      </w:r>
      <w:r>
        <w:t>项全绿、桩模式连续跑两轮（</w:t>
      </w:r>
      <w:r>
        <w:t xml:space="preserve">150 s </w:t>
      </w:r>
      <w:r>
        <w:t>合成检测器、</w:t>
      </w:r>
      <w:r>
        <w:t xml:space="preserve">240 s ONNX </w:t>
      </w:r>
      <w:r>
        <w:t>后端）都没有进程退出。第二轮特意用</w:t>
      </w:r>
      <w:r>
        <w:t xml:space="preserve"> ONNX </w:t>
      </w:r>
      <w:r>
        <w:t>后端，是为了在没有</w:t>
      </w:r>
      <w:r>
        <w:t xml:space="preserve"> NPU </w:t>
      </w:r>
      <w:r>
        <w:t>的机器上把板上那条代码路径完整走一遍。</w:t>
      </w:r>
    </w:p>
    <w:p w14:paraId="7CCDACD9" w14:textId="77777777" w:rsidR="00016D07" w:rsidRDefault="00AD6BF5">
      <w:pPr>
        <w:spacing w:before="120"/>
        <w:ind w:firstLineChars="0" w:firstLine="0"/>
        <w:jc w:val="center"/>
      </w:pPr>
      <w:r>
        <w:rPr>
          <w:noProof/>
        </w:rPr>
        <w:lastRenderedPageBreak/>
        <w:drawing>
          <wp:inline distT="0" distB="0" distL="0" distR="0" wp14:anchorId="2D445263" wp14:editId="311960EE">
            <wp:extent cx="5577840" cy="272281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deploy.png"/>
                    <pic:cNvPicPr/>
                  </pic:nvPicPr>
                  <pic:blipFill>
                    <a:blip r:embed="rId22"/>
                    <a:stretch>
                      <a:fillRect/>
                    </a:stretch>
                  </pic:blipFill>
                  <pic:spPr>
                    <a:xfrm>
                      <a:off x="0" y="0"/>
                      <a:ext cx="5577840" cy="2722815"/>
                    </a:xfrm>
                    <a:prstGeom prst="rect">
                      <a:avLst/>
                    </a:prstGeom>
                  </pic:spPr>
                </pic:pic>
              </a:graphicData>
            </a:graphic>
          </wp:inline>
        </w:drawing>
      </w:r>
    </w:p>
    <w:p w14:paraId="796D0321" w14:textId="77777777" w:rsidR="00016D07" w:rsidRDefault="00AD6BF5">
      <w:pPr>
        <w:pStyle w:val="aa"/>
      </w:pPr>
      <w:r>
        <w:t>图</w:t>
      </w:r>
      <w:r>
        <w:t xml:space="preserve"> 3-3</w:t>
      </w:r>
      <w:r>
        <w:t xml:space="preserve">　实车部署步骤与当前完成情况</w:t>
      </w:r>
    </w:p>
    <w:p w14:paraId="661E0465" w14:textId="77777777" w:rsidR="00016D07" w:rsidRDefault="00AD6BF5">
      <w:pPr>
        <w:pStyle w:val="3"/>
      </w:pPr>
      <w:bookmarkStart w:id="37" w:name="_Toc240459925"/>
      <w:r>
        <w:t>对组员交付的复核</w:t>
      </w:r>
      <w:bookmarkEnd w:id="37"/>
    </w:p>
    <w:p w14:paraId="289B76D3" w14:textId="77777777" w:rsidR="00016D07" w:rsidRDefault="00AD6BF5">
      <w:pPr>
        <w:pStyle w:val="af3"/>
      </w:pPr>
      <w:r>
        <w:t>本人对三条识别通路的结论逐条复跑，其中两条一开始复现不出来，都定位到了具体代码：</w:t>
      </w:r>
    </w:p>
    <w:p w14:paraId="6F2A5836" w14:textId="77777777" w:rsidR="00016D07" w:rsidRDefault="00AD6BF5">
      <w:pPr>
        <w:pStyle w:val="af1"/>
        <w:ind w:left="504" w:firstLineChars="0" w:firstLine="0"/>
      </w:pPr>
      <w:r>
        <w:t xml:space="preserve">· </w:t>
      </w:r>
      <w:r>
        <w:t>检测通路声称复核帧</w:t>
      </w:r>
      <w:r>
        <w:t>“</w:t>
      </w:r>
      <w:r>
        <w:t>读数</w:t>
      </w:r>
      <w:r>
        <w:t xml:space="preserve"> 7/7 </w:t>
      </w:r>
      <w:r>
        <w:t>产出</w:t>
      </w:r>
      <w:r>
        <w:t>”</w:t>
      </w:r>
      <w:r>
        <w:t>，实际提交的代码里取读数先验的那条通路恒为空，复核帧一条读数都没有，而日志里没有任何异常。已补实现：按标定表登记的目标位置投影到当前画面、与检测框做</w:t>
      </w:r>
      <w:r>
        <w:t xml:space="preserve"> IoU </w:t>
      </w:r>
      <w:r>
        <w:t>匹配。这条不只是仿真里的问题，真机同样没有这个字段，原来那条通路在真车上也是空的。</w:t>
      </w:r>
    </w:p>
    <w:p w14:paraId="46870E79" w14:textId="77777777" w:rsidR="00016D07" w:rsidRDefault="00AD6BF5">
      <w:pPr>
        <w:pStyle w:val="af1"/>
        <w:ind w:left="504" w:firstLineChars="0" w:firstLine="0"/>
      </w:pPr>
      <w:r>
        <w:t xml:space="preserve">· </w:t>
      </w:r>
      <w:r>
        <w:t>分割通路报的指针</w:t>
      </w:r>
      <w:r>
        <w:t xml:space="preserve"> IoU 0.778 </w:t>
      </w:r>
      <w:r>
        <w:t>复现不出来，原因是评测时没有切到推理模式，用的是训练时的批归一化统计。修好之后按部署口径复算是</w:t>
      </w:r>
      <w:r>
        <w:t xml:space="preserve"> 0.812</w:t>
      </w:r>
      <w:r>
        <w:t>，比交付方自己报的还高。</w:t>
      </w:r>
    </w:p>
    <w:p w14:paraId="4642FF5D" w14:textId="77777777" w:rsidR="00016D07" w:rsidRDefault="00AD6BF5">
      <w:pPr>
        <w:pStyle w:val="af3"/>
      </w:pPr>
      <w:r>
        <w:t>另外在切到真权重后发现一个潜伏缺陷：变焦目标值与</w:t>
      </w:r>
      <w:r>
        <w:t>“</w:t>
      </w:r>
      <w:r>
        <w:t>能不能读</w:t>
      </w:r>
      <w:r>
        <w:t>”</w:t>
      </w:r>
      <w:r>
        <w:t>的下限是同一个常数</w:t>
      </w:r>
      <w:r>
        <w:t xml:space="preserve"> 120 px</w:t>
      </w:r>
      <w:r>
        <w:t>，等于按零余量设计，实测</w:t>
      </w:r>
      <w:r>
        <w:t xml:space="preserve"> 6 </w:t>
      </w:r>
      <w:r>
        <w:t>个包的复核态像素密度全部卡在线下（最接近的差</w:t>
      </w:r>
      <w:r>
        <w:t xml:space="preserve"> 0.5 px</w:t>
      </w:r>
      <w:r>
        <w:t>），停车滑行就足以打掉它。加了</w:t>
      </w:r>
      <w:r>
        <w:t xml:space="preserve"> 1.15 </w:t>
      </w:r>
      <w:r>
        <w:t>的变焦余量后全部过线。</w:t>
      </w:r>
    </w:p>
    <w:p w14:paraId="134B7099" w14:textId="77777777" w:rsidR="00016D07" w:rsidRDefault="00AD6BF5">
      <w:pPr>
        <w:pStyle w:val="2"/>
      </w:pPr>
      <w:bookmarkStart w:id="38" w:name="_Toc240459926"/>
      <w:r>
        <w:t>结果分析</w:t>
      </w:r>
      <w:bookmarkEnd w:id="38"/>
    </w:p>
    <w:p w14:paraId="502B60F1" w14:textId="77777777" w:rsidR="00016D07" w:rsidRDefault="00AD6BF5">
      <w:pPr>
        <w:pStyle w:val="af3"/>
      </w:pPr>
      <w:r>
        <w:t>本人负责的</w:t>
      </w:r>
      <w:r>
        <w:t xml:space="preserve"> 11 </w:t>
      </w:r>
      <w:r>
        <w:t>项指标中，</w:t>
      </w:r>
      <w:r>
        <w:t xml:space="preserve">10 </w:t>
      </w:r>
      <w:r>
        <w:t>项达成，</w:t>
      </w:r>
      <w:r>
        <w:t xml:space="preserve">1 </w:t>
      </w:r>
      <w:r>
        <w:t>项（复核成功率）未稳定达成。未达成的原因逐包查过：没成功的几次都判为</w:t>
      </w:r>
      <w:r>
        <w:t>“</w:t>
      </w:r>
      <w:r>
        <w:t>证据不足</w:t>
      </w:r>
      <w:r>
        <w:t>”</w:t>
      </w:r>
      <w:r>
        <w:t>，来自注入的指令丢包与对焦失败，属于设计内的降级行为，不是误判。改进方向是失败后重试一次而不是直接判证据不足。还要如实说明这个指标按单轮报是不稳的：三轮跨了</w:t>
      </w:r>
      <w:r>
        <w:t xml:space="preserve"> 66.7 %–85.7 %</w:t>
      </w:r>
      <w:r>
        <w:t>，代码没动，差异全部来自注入故障的随机性，所以本人报的是多轮分布与中位数。</w:t>
      </w:r>
    </w:p>
    <w:p w14:paraId="2B32E2B5" w14:textId="77777777" w:rsidR="00016D07" w:rsidRDefault="00AD6BF5">
      <w:pPr>
        <w:pStyle w:val="af3"/>
      </w:pPr>
      <w:r>
        <w:lastRenderedPageBreak/>
        <w:t>读数误差的来源也要说清楚，不能笼统报成</w:t>
      </w:r>
      <w:r>
        <w:t>“</w:t>
      </w:r>
      <w:r>
        <w:t>算法精度</w:t>
      </w:r>
      <w:r>
        <w:t>”</w:t>
      </w:r>
      <w:r>
        <w:t>。同一角度重复读</w:t>
      </w:r>
      <w:r>
        <w:t xml:space="preserve"> 5 </w:t>
      </w:r>
      <w:r>
        <w:t>次，误差逐位相同（极差</w:t>
      </w:r>
      <w:r>
        <w:t xml:space="preserve"> 0.000000°</w:t>
      </w:r>
      <w:r>
        <w:t>），说明算法本身没有随机性；把表盘贴图边长从</w:t>
      </w:r>
      <w:r>
        <w:t xml:space="preserve"> 100 px </w:t>
      </w:r>
      <w:r>
        <w:t>提到</w:t>
      </w:r>
      <w:r>
        <w:t xml:space="preserve"> 240 px</w:t>
      </w:r>
      <w:r>
        <w:t>，误差按约</w:t>
      </w:r>
      <w:r>
        <w:t xml:space="preserve"> 1/</w:t>
      </w:r>
      <w:r>
        <w:t>边长衰减（</w:t>
      </w:r>
      <w:r>
        <w:t>0.416 → 0.305 → 0.227 % FS</w:t>
      </w:r>
      <w:r>
        <w:t>）。所以</w:t>
      </w:r>
      <w:r>
        <w:t xml:space="preserve"> 0.455 % FS </w:t>
      </w:r>
      <w:r>
        <w:t>里有相当一部分来自</w:t>
      </w:r>
      <w:r>
        <w:rPr>
          <w:b/>
        </w:rPr>
        <w:t>虚拟表计被栅格化的采样效应</w:t>
      </w:r>
      <w:r>
        <w:t>，属于仿真环境的固有误差，不能外推到真机。本人没有为了让数字好看去调任何算法参数。另有</w:t>
      </w:r>
      <w:r>
        <w:t xml:space="preserve"> 6 </w:t>
      </w:r>
      <w:r>
        <w:t>次（</w:t>
      </w:r>
      <w:r>
        <w:t>0.245 %</w:t>
      </w:r>
      <w:r>
        <w:t>）读数偏离中位</w:t>
      </w:r>
      <w:r>
        <w:t xml:space="preserve"> 2.0–14.7°</w:t>
      </w:r>
      <w:r>
        <w:t>，成因是表盘椭圆拟合退化，这</w:t>
      </w:r>
      <w:r>
        <w:t xml:space="preserve"> 6 </w:t>
      </w:r>
      <w:r>
        <w:t>次的置信度全部</w:t>
      </w:r>
      <w:r>
        <w:t xml:space="preserve"> ≤ 0.879</w:t>
      </w:r>
      <w:r>
        <w:t>，正常读数恰好都是</w:t>
      </w:r>
      <w:r>
        <w:t xml:space="preserve"> 1.000</w:t>
      </w:r>
      <w:r>
        <w:t>，可以</w:t>
      </w:r>
      <w:r>
        <w:t xml:space="preserve"> 100 % </w:t>
      </w:r>
      <w:r>
        <w:t>剔除。</w:t>
      </w:r>
    </w:p>
    <w:p w14:paraId="5A2FF578" w14:textId="77777777" w:rsidR="00016D07" w:rsidRDefault="00AD6BF5">
      <w:pPr>
        <w:pStyle w:val="af3"/>
      </w:pPr>
      <w:r>
        <w:t xml:space="preserve">30 </w:t>
      </w:r>
      <w:r>
        <w:t>分钟长稳有一件事要单独说。稳定性这一项达成了：四个进程无退出、无</w:t>
      </w:r>
      <w:r>
        <w:t xml:space="preserve"> CRITICAL</w:t>
      </w:r>
      <w:r>
        <w:t>、</w:t>
      </w:r>
      <w:r>
        <w:t xml:space="preserve">7 </w:t>
      </w:r>
      <w:r>
        <w:t>个证据包复核全部成功，抑制规则挡下</w:t>
      </w:r>
      <w:r>
        <w:t xml:space="preserve"> 2516 </w:t>
      </w:r>
      <w:r>
        <w:t>次重复停车。但同一轮里巡航帧率只有</w:t>
      </w:r>
      <w:r>
        <w:t xml:space="preserve"> 8.3 fps</w:t>
      </w:r>
      <w:r>
        <w:t>（单帧中位</w:t>
      </w:r>
      <w:r>
        <w:t xml:space="preserve"> 117 ms</w:t>
      </w:r>
      <w:r>
        <w:t>）。我把单帧拆开量了</w:t>
      </w:r>
      <w:r>
        <w:t xml:space="preserve"> 40 </w:t>
      </w:r>
      <w:r>
        <w:t>帧：虚拟配电室渲染</w:t>
      </w:r>
      <w:r>
        <w:t xml:space="preserve"> 61.8 ms</w:t>
      </w:r>
      <w:r>
        <w:t>、巡航检测</w:t>
      </w:r>
      <w:r>
        <w:t xml:space="preserve"> 21.7 ms</w:t>
      </w:r>
      <w:r>
        <w:t>、</w:t>
      </w:r>
      <w:r>
        <w:t xml:space="preserve">L3 </w:t>
      </w:r>
      <w:r>
        <w:t>单次打分</w:t>
      </w:r>
      <w:r>
        <w:t xml:space="preserve"> 15.8 ms</w:t>
      </w:r>
      <w:r>
        <w:t>。渲染占七成，而真机上这一段是相机取流、不需要渲染。所以这条不能外推到板上，板上的节拍要按</w:t>
      </w:r>
      <w:r>
        <w:t xml:space="preserve"> NPU </w:t>
      </w:r>
      <w:r>
        <w:t>实测耗时重算。</w:t>
      </w:r>
    </w:p>
    <w:p w14:paraId="7CE8F3E0" w14:textId="77777777" w:rsidR="00016D07" w:rsidRDefault="00AD6BF5">
      <w:pPr>
        <w:pStyle w:val="af3"/>
      </w:pPr>
      <w:r>
        <w:t>有四项要等硬件到位才能测：板上</w:t>
      </w:r>
      <w:r>
        <w:t xml:space="preserve"> NPU </w:t>
      </w:r>
      <w:r>
        <w:t>单帧耗时、真实相机与串口时序、真镜头视场角与</w:t>
      </w:r>
      <w:r>
        <w:t xml:space="preserve"> 3 </w:t>
      </w:r>
      <w:r>
        <w:t>倍光学变焦、现场光照下的检测与读数效果。测试方法都已经定好，缺的是板子与整车；模拟器与</w:t>
      </w:r>
      <w:r>
        <w:t xml:space="preserve"> x86 </w:t>
      </w:r>
      <w:r>
        <w:t>上的耗时代替不了板上实测，所以这几项我只写条件、不写数。</w:t>
      </w:r>
    </w:p>
    <w:p w14:paraId="0FE0DF2D" w14:textId="77777777" w:rsidR="00016D07" w:rsidRDefault="00AD6BF5">
      <w:pPr>
        <w:pStyle w:val="1"/>
      </w:pPr>
      <w:bookmarkStart w:id="39" w:name="_Toc240459927"/>
      <w:r>
        <w:lastRenderedPageBreak/>
        <w:t>个人分工与总结</w:t>
      </w:r>
      <w:bookmarkEnd w:id="39"/>
    </w:p>
    <w:p w14:paraId="40DE6C22" w14:textId="77777777" w:rsidR="00016D07" w:rsidRDefault="00AD6BF5">
      <w:pPr>
        <w:pStyle w:val="2"/>
      </w:pPr>
      <w:bookmarkStart w:id="40" w:name="_Toc240459928"/>
      <w:r>
        <w:t>个人承担的工作</w:t>
      </w:r>
      <w:bookmarkEnd w:id="40"/>
    </w:p>
    <w:p w14:paraId="2FE72354" w14:textId="77777777" w:rsidR="00016D07" w:rsidRDefault="00AD6BF5">
      <w:pPr>
        <w:pStyle w:val="aa"/>
      </w:pPr>
      <w:r>
        <w:t>表</w:t>
      </w:r>
      <w:r>
        <w:t xml:space="preserve"> 4-1</w:t>
      </w:r>
      <w:r>
        <w:t xml:space="preserve">　本人承担的工作与产出</w:t>
      </w:r>
    </w:p>
    <w:tbl>
      <w:tblPr>
        <w:tblStyle w:val="a9"/>
        <w:tblW w:w="0" w:type="auto"/>
        <w:jc w:val="center"/>
        <w:tblLook w:val="04A0" w:firstRow="1" w:lastRow="0" w:firstColumn="1" w:lastColumn="0" w:noHBand="0" w:noVBand="1"/>
      </w:tblPr>
      <w:tblGrid>
        <w:gridCol w:w="2876"/>
        <w:gridCol w:w="2877"/>
        <w:gridCol w:w="2877"/>
      </w:tblGrid>
      <w:tr w:rsidR="00016D07" w14:paraId="752CBF32" w14:textId="77777777">
        <w:trPr>
          <w:tblHeader/>
          <w:jc w:val="center"/>
        </w:trPr>
        <w:tc>
          <w:tcPr>
            <w:tcW w:w="2880" w:type="dxa"/>
          </w:tcPr>
          <w:p w14:paraId="51431239" w14:textId="77777777" w:rsidR="00016D07" w:rsidRDefault="00AD6BF5">
            <w:pPr>
              <w:spacing w:before="40" w:after="40"/>
              <w:ind w:firstLine="422"/>
              <w:jc w:val="center"/>
            </w:pPr>
            <w:r>
              <w:rPr>
                <w:rFonts w:ascii="宋体" w:hAnsi="宋体"/>
                <w:b/>
                <w:sz w:val="21"/>
              </w:rPr>
              <w:t>方向</w:t>
            </w:r>
          </w:p>
        </w:tc>
        <w:tc>
          <w:tcPr>
            <w:tcW w:w="2880" w:type="dxa"/>
          </w:tcPr>
          <w:p w14:paraId="151F0434" w14:textId="77777777" w:rsidR="00016D07" w:rsidRDefault="00AD6BF5">
            <w:pPr>
              <w:spacing w:before="40" w:after="40"/>
              <w:ind w:firstLine="422"/>
              <w:jc w:val="center"/>
            </w:pPr>
            <w:r>
              <w:rPr>
                <w:rFonts w:ascii="宋体" w:hAnsi="宋体"/>
                <w:b/>
                <w:sz w:val="21"/>
              </w:rPr>
              <w:t>具体工作</w:t>
            </w:r>
          </w:p>
        </w:tc>
        <w:tc>
          <w:tcPr>
            <w:tcW w:w="2880" w:type="dxa"/>
          </w:tcPr>
          <w:p w14:paraId="61F0FD27" w14:textId="77777777" w:rsidR="00016D07" w:rsidRDefault="00AD6BF5">
            <w:pPr>
              <w:spacing w:before="40" w:after="40"/>
              <w:ind w:firstLine="422"/>
              <w:jc w:val="center"/>
            </w:pPr>
            <w:r>
              <w:rPr>
                <w:rFonts w:ascii="宋体" w:hAnsi="宋体"/>
                <w:b/>
                <w:sz w:val="21"/>
              </w:rPr>
              <w:t>产出</w:t>
            </w:r>
          </w:p>
        </w:tc>
      </w:tr>
      <w:tr w:rsidR="00016D07" w14:paraId="3D196A72" w14:textId="77777777">
        <w:trPr>
          <w:jc w:val="center"/>
        </w:trPr>
        <w:tc>
          <w:tcPr>
            <w:tcW w:w="2880" w:type="dxa"/>
          </w:tcPr>
          <w:p w14:paraId="50AFCEEF" w14:textId="77777777" w:rsidR="00016D07" w:rsidRDefault="00AD6BF5">
            <w:pPr>
              <w:spacing w:before="40" w:after="40"/>
              <w:ind w:firstLine="420"/>
              <w:jc w:val="left"/>
            </w:pPr>
            <w:r>
              <w:rPr>
                <w:rFonts w:ascii="宋体" w:hAnsi="宋体"/>
                <w:sz w:val="21"/>
              </w:rPr>
              <w:t>接口与集成</w:t>
            </w:r>
          </w:p>
        </w:tc>
        <w:tc>
          <w:tcPr>
            <w:tcW w:w="2880" w:type="dxa"/>
          </w:tcPr>
          <w:p w14:paraId="03A284B7" w14:textId="77777777" w:rsidR="00016D07" w:rsidRDefault="00AD6BF5">
            <w:pPr>
              <w:spacing w:before="40" w:after="40"/>
              <w:ind w:firstLine="420"/>
              <w:jc w:val="left"/>
            </w:pPr>
            <w:r>
              <w:rPr>
                <w:rFonts w:ascii="宋体" w:hAnsi="宋体"/>
                <w:sz w:val="21"/>
              </w:rPr>
              <w:t>ICD v2.1</w:t>
            </w:r>
            <w:r>
              <w:rPr>
                <w:rFonts w:ascii="宋体" w:hAnsi="宋体"/>
                <w:sz w:val="21"/>
              </w:rPr>
              <w:t>、五份</w:t>
            </w:r>
            <w:r>
              <w:rPr>
                <w:rFonts w:ascii="宋体" w:hAnsi="宋体"/>
                <w:sz w:val="21"/>
              </w:rPr>
              <w:t xml:space="preserve"> Schema</w:t>
            </w:r>
            <w:r>
              <w:rPr>
                <w:rFonts w:ascii="宋体" w:hAnsi="宋体"/>
                <w:sz w:val="21"/>
              </w:rPr>
              <w:t>、四进程划分与消息接口、一致性校验工具</w:t>
            </w:r>
          </w:p>
        </w:tc>
        <w:tc>
          <w:tcPr>
            <w:tcW w:w="2880" w:type="dxa"/>
          </w:tcPr>
          <w:p w14:paraId="0CCA0473" w14:textId="77777777" w:rsidR="00016D07" w:rsidRDefault="00AD6BF5">
            <w:pPr>
              <w:spacing w:before="40" w:after="40"/>
              <w:ind w:firstLine="420"/>
              <w:jc w:val="left"/>
            </w:pPr>
            <w:r>
              <w:rPr>
                <w:rFonts w:ascii="宋体" w:hAnsi="宋体"/>
                <w:sz w:val="21"/>
              </w:rPr>
              <w:t>文档</w:t>
            </w:r>
            <w:r>
              <w:rPr>
                <w:rFonts w:ascii="宋体" w:hAnsi="宋体"/>
                <w:sz w:val="21"/>
              </w:rPr>
              <w:t xml:space="preserve"> + 59 </w:t>
            </w:r>
            <w:r>
              <w:rPr>
                <w:rFonts w:ascii="宋体" w:hAnsi="宋体"/>
                <w:sz w:val="21"/>
              </w:rPr>
              <w:t>项校验，</w:t>
            </w:r>
            <w:r>
              <w:rPr>
                <w:rFonts w:ascii="宋体" w:hAnsi="宋体"/>
                <w:sz w:val="21"/>
              </w:rPr>
              <w:t xml:space="preserve">D3 </w:t>
            </w:r>
            <w:r>
              <w:rPr>
                <w:rFonts w:ascii="宋体" w:hAnsi="宋体"/>
                <w:sz w:val="21"/>
              </w:rPr>
              <w:t>评审</w:t>
            </w:r>
            <w:r>
              <w:rPr>
                <w:rFonts w:ascii="宋体" w:hAnsi="宋体"/>
                <w:sz w:val="21"/>
              </w:rPr>
              <w:t xml:space="preserve"> 24 </w:t>
            </w:r>
            <w:r>
              <w:rPr>
                <w:rFonts w:ascii="宋体" w:hAnsi="宋体"/>
                <w:sz w:val="21"/>
              </w:rPr>
              <w:t>条决议全部落地</w:t>
            </w:r>
          </w:p>
        </w:tc>
      </w:tr>
      <w:tr w:rsidR="00016D07" w14:paraId="55EE4130" w14:textId="77777777">
        <w:trPr>
          <w:jc w:val="center"/>
        </w:trPr>
        <w:tc>
          <w:tcPr>
            <w:tcW w:w="2880" w:type="dxa"/>
          </w:tcPr>
          <w:p w14:paraId="131579DF" w14:textId="77777777" w:rsidR="00016D07" w:rsidRDefault="00AD6BF5">
            <w:pPr>
              <w:spacing w:before="40" w:after="40"/>
              <w:ind w:firstLine="420"/>
              <w:jc w:val="left"/>
            </w:pPr>
            <w:r>
              <w:rPr>
                <w:rFonts w:ascii="宋体" w:hAnsi="宋体"/>
                <w:sz w:val="21"/>
              </w:rPr>
              <w:t>主动复核</w:t>
            </w:r>
          </w:p>
        </w:tc>
        <w:tc>
          <w:tcPr>
            <w:tcW w:w="2880" w:type="dxa"/>
          </w:tcPr>
          <w:p w14:paraId="39F12D6A" w14:textId="77777777" w:rsidR="00016D07" w:rsidRDefault="00AD6BF5">
            <w:pPr>
              <w:spacing w:before="40" w:after="40"/>
              <w:ind w:firstLine="420"/>
              <w:jc w:val="left"/>
            </w:pPr>
            <w:r>
              <w:rPr>
                <w:rFonts w:ascii="宋体" w:hAnsi="宋体"/>
                <w:sz w:val="21"/>
              </w:rPr>
              <w:t>十状态机、复核预算、抑制规则、中止分支</w:t>
            </w:r>
          </w:p>
        </w:tc>
        <w:tc>
          <w:tcPr>
            <w:tcW w:w="2880" w:type="dxa"/>
          </w:tcPr>
          <w:p w14:paraId="74680755" w14:textId="77777777" w:rsidR="00016D07" w:rsidRDefault="00AD6BF5">
            <w:pPr>
              <w:spacing w:before="40" w:after="40"/>
              <w:ind w:firstLine="420"/>
              <w:jc w:val="left"/>
            </w:pPr>
            <w:r>
              <w:rPr>
                <w:rFonts w:ascii="宋体" w:hAnsi="宋体"/>
                <w:sz w:val="21"/>
              </w:rPr>
              <w:t>状态机与用例，端到端可跑通</w:t>
            </w:r>
          </w:p>
        </w:tc>
      </w:tr>
      <w:tr w:rsidR="00016D07" w14:paraId="4D7C8519" w14:textId="77777777">
        <w:trPr>
          <w:jc w:val="center"/>
        </w:trPr>
        <w:tc>
          <w:tcPr>
            <w:tcW w:w="2880" w:type="dxa"/>
          </w:tcPr>
          <w:p w14:paraId="3047AB46" w14:textId="77777777" w:rsidR="00016D07" w:rsidRDefault="00AD6BF5">
            <w:pPr>
              <w:spacing w:before="40" w:after="40"/>
              <w:ind w:firstLine="420"/>
              <w:jc w:val="left"/>
            </w:pPr>
            <w:r>
              <w:rPr>
                <w:rFonts w:ascii="宋体" w:hAnsi="宋体"/>
                <w:sz w:val="21"/>
              </w:rPr>
              <w:t>安全</w:t>
            </w:r>
          </w:p>
        </w:tc>
        <w:tc>
          <w:tcPr>
            <w:tcW w:w="2880" w:type="dxa"/>
          </w:tcPr>
          <w:p w14:paraId="4882784B" w14:textId="77777777" w:rsidR="00016D07" w:rsidRDefault="00AD6BF5">
            <w:pPr>
              <w:spacing w:before="40" w:after="40"/>
              <w:ind w:firstLine="420"/>
              <w:jc w:val="left"/>
            </w:pPr>
            <w:r>
              <w:rPr>
                <w:rFonts w:ascii="宋体" w:hAnsi="宋体"/>
                <w:sz w:val="21"/>
              </w:rPr>
              <w:t>安全网关五项校验与审计日志、看门狗、底盘串口协议与保活停车、假小车</w:t>
            </w:r>
          </w:p>
        </w:tc>
        <w:tc>
          <w:tcPr>
            <w:tcW w:w="2880" w:type="dxa"/>
          </w:tcPr>
          <w:p w14:paraId="504DA33F" w14:textId="77777777" w:rsidR="00016D07" w:rsidRDefault="00AD6BF5">
            <w:pPr>
              <w:spacing w:before="40" w:after="40"/>
              <w:ind w:firstLine="420"/>
              <w:jc w:val="left"/>
            </w:pPr>
            <w:r>
              <w:rPr>
                <w:rFonts w:ascii="宋体" w:hAnsi="宋体"/>
                <w:sz w:val="21"/>
              </w:rPr>
              <w:t>三条可当场演示的安全用例</w:t>
            </w:r>
          </w:p>
        </w:tc>
      </w:tr>
      <w:tr w:rsidR="00016D07" w14:paraId="29B1E928" w14:textId="77777777">
        <w:trPr>
          <w:jc w:val="center"/>
        </w:trPr>
        <w:tc>
          <w:tcPr>
            <w:tcW w:w="2880" w:type="dxa"/>
          </w:tcPr>
          <w:p w14:paraId="3D0AE86C" w14:textId="77777777" w:rsidR="00016D07" w:rsidRDefault="00AD6BF5">
            <w:pPr>
              <w:spacing w:before="40" w:after="40"/>
              <w:ind w:firstLine="420"/>
              <w:jc w:val="left"/>
            </w:pPr>
            <w:r>
              <w:rPr>
                <w:rFonts w:ascii="宋体" w:hAnsi="宋体"/>
                <w:sz w:val="21"/>
              </w:rPr>
              <w:t>控制</w:t>
            </w:r>
          </w:p>
        </w:tc>
        <w:tc>
          <w:tcPr>
            <w:tcW w:w="2880" w:type="dxa"/>
          </w:tcPr>
          <w:p w14:paraId="668356FE" w14:textId="77777777" w:rsidR="00016D07" w:rsidRDefault="00AD6BF5">
            <w:pPr>
              <w:spacing w:before="40" w:after="40"/>
              <w:ind w:firstLine="420"/>
              <w:jc w:val="left"/>
            </w:pPr>
            <w:r>
              <w:rPr>
                <w:rFonts w:ascii="宋体" w:hAnsi="宋体"/>
                <w:sz w:val="21"/>
              </w:rPr>
              <w:t>云台</w:t>
            </w:r>
            <w:r>
              <w:rPr>
                <w:rFonts w:ascii="宋体" w:hAnsi="宋体"/>
                <w:sz w:val="21"/>
              </w:rPr>
              <w:t xml:space="preserve"> PID</w:t>
            </w:r>
            <w:r>
              <w:rPr>
                <w:rFonts w:ascii="宋体" w:hAnsi="宋体"/>
                <w:sz w:val="21"/>
              </w:rPr>
              <w:t>、变焦增益调度、先对准再变焦的时序</w:t>
            </w:r>
          </w:p>
        </w:tc>
        <w:tc>
          <w:tcPr>
            <w:tcW w:w="2880" w:type="dxa"/>
          </w:tcPr>
          <w:p w14:paraId="57AD2D5B" w14:textId="77777777" w:rsidR="00016D07" w:rsidRDefault="00AD6BF5">
            <w:pPr>
              <w:spacing w:before="40" w:after="40"/>
              <w:ind w:firstLine="420"/>
              <w:jc w:val="left"/>
            </w:pPr>
            <w:r>
              <w:rPr>
                <w:rFonts w:ascii="宋体" w:hAnsi="宋体"/>
                <w:sz w:val="21"/>
              </w:rPr>
              <w:t>整定报告与对照实验（</w:t>
            </w:r>
            <w:r>
              <w:rPr>
                <w:rFonts w:ascii="宋体" w:hAnsi="宋体"/>
                <w:sz w:val="21"/>
              </w:rPr>
              <w:t>42.7 % → 1.0 %</w:t>
            </w:r>
            <w:r>
              <w:rPr>
                <w:rFonts w:ascii="宋体" w:hAnsi="宋体"/>
                <w:sz w:val="21"/>
              </w:rPr>
              <w:t>）</w:t>
            </w:r>
          </w:p>
        </w:tc>
      </w:tr>
      <w:tr w:rsidR="00016D07" w14:paraId="1ECBAF4E" w14:textId="77777777">
        <w:trPr>
          <w:jc w:val="center"/>
        </w:trPr>
        <w:tc>
          <w:tcPr>
            <w:tcW w:w="2880" w:type="dxa"/>
          </w:tcPr>
          <w:p w14:paraId="294A68FE" w14:textId="77777777" w:rsidR="00016D07" w:rsidRDefault="00AD6BF5">
            <w:pPr>
              <w:spacing w:before="40" w:after="40"/>
              <w:ind w:firstLine="420"/>
              <w:jc w:val="left"/>
            </w:pPr>
            <w:r>
              <w:rPr>
                <w:rFonts w:ascii="宋体" w:hAnsi="宋体"/>
                <w:sz w:val="21"/>
              </w:rPr>
              <w:t>测量</w:t>
            </w:r>
          </w:p>
        </w:tc>
        <w:tc>
          <w:tcPr>
            <w:tcW w:w="2880" w:type="dxa"/>
          </w:tcPr>
          <w:p w14:paraId="26AA9A5D" w14:textId="77777777" w:rsidR="00016D07" w:rsidRDefault="00AD6BF5">
            <w:pPr>
              <w:spacing w:before="40" w:after="40"/>
              <w:ind w:firstLine="420"/>
              <w:jc w:val="left"/>
            </w:pPr>
            <w:r>
              <w:rPr>
                <w:rFonts w:ascii="宋体" w:hAnsi="宋体"/>
                <w:sz w:val="21"/>
              </w:rPr>
              <w:t>指针读数几何解算、五点标定、误差来源定位</w:t>
            </w:r>
          </w:p>
        </w:tc>
        <w:tc>
          <w:tcPr>
            <w:tcW w:w="2880" w:type="dxa"/>
          </w:tcPr>
          <w:p w14:paraId="79F09D33" w14:textId="77777777" w:rsidR="00016D07" w:rsidRDefault="00AD6BF5">
            <w:pPr>
              <w:spacing w:before="40" w:after="40"/>
              <w:ind w:firstLine="420"/>
              <w:jc w:val="left"/>
            </w:pPr>
            <w:r>
              <w:rPr>
                <w:rFonts w:ascii="宋体" w:hAnsi="宋体"/>
                <w:sz w:val="21"/>
              </w:rPr>
              <w:t xml:space="preserve">43 </w:t>
            </w:r>
            <w:r>
              <w:rPr>
                <w:rFonts w:ascii="宋体" w:hAnsi="宋体"/>
                <w:sz w:val="21"/>
              </w:rPr>
              <w:t>次标定数据与三项精度指标</w:t>
            </w:r>
          </w:p>
        </w:tc>
      </w:tr>
      <w:tr w:rsidR="00016D07" w14:paraId="5F950C1D" w14:textId="77777777">
        <w:trPr>
          <w:jc w:val="center"/>
        </w:trPr>
        <w:tc>
          <w:tcPr>
            <w:tcW w:w="2880" w:type="dxa"/>
          </w:tcPr>
          <w:p w14:paraId="07110DE5" w14:textId="77777777" w:rsidR="00016D07" w:rsidRDefault="00AD6BF5">
            <w:pPr>
              <w:spacing w:before="40" w:after="40"/>
              <w:ind w:firstLine="420"/>
              <w:jc w:val="left"/>
            </w:pPr>
            <w:r>
              <w:rPr>
                <w:rFonts w:ascii="宋体" w:hAnsi="宋体"/>
                <w:sz w:val="21"/>
              </w:rPr>
              <w:t>证据与云端</w:t>
            </w:r>
          </w:p>
        </w:tc>
        <w:tc>
          <w:tcPr>
            <w:tcW w:w="2880" w:type="dxa"/>
          </w:tcPr>
          <w:p w14:paraId="344EB367" w14:textId="77777777" w:rsidR="00016D07" w:rsidRDefault="00AD6BF5">
            <w:pPr>
              <w:spacing w:before="40" w:after="40"/>
              <w:ind w:firstLine="420"/>
              <w:jc w:val="left"/>
            </w:pPr>
            <w:r>
              <w:rPr>
                <w:rFonts w:ascii="宋体" w:hAnsi="宋体"/>
                <w:sz w:val="21"/>
              </w:rPr>
              <w:t>证据包组装、离线缓存与重试、</w:t>
            </w:r>
            <w:r>
              <w:rPr>
                <w:rFonts w:ascii="宋体" w:hAnsi="宋体"/>
                <w:sz w:val="21"/>
              </w:rPr>
              <w:t xml:space="preserve">FastAPI </w:t>
            </w:r>
            <w:r>
              <w:rPr>
                <w:rFonts w:ascii="宋体" w:hAnsi="宋体"/>
                <w:sz w:val="21"/>
              </w:rPr>
              <w:t>台账与人工复核页、模型版本登记</w:t>
            </w:r>
          </w:p>
        </w:tc>
        <w:tc>
          <w:tcPr>
            <w:tcW w:w="2880" w:type="dxa"/>
          </w:tcPr>
          <w:p w14:paraId="4A454C83" w14:textId="77777777" w:rsidR="00016D07" w:rsidRDefault="00AD6BF5">
            <w:pPr>
              <w:spacing w:before="40" w:after="40"/>
              <w:ind w:firstLine="420"/>
              <w:jc w:val="left"/>
            </w:pPr>
            <w:r>
              <w:rPr>
                <w:rFonts w:ascii="宋体" w:hAnsi="宋体"/>
                <w:sz w:val="21"/>
              </w:rPr>
              <w:t>证据包实例、断网</w:t>
            </w:r>
            <w:r>
              <w:rPr>
                <w:rFonts w:ascii="宋体" w:hAnsi="宋体"/>
                <w:sz w:val="21"/>
              </w:rPr>
              <w:t xml:space="preserve"> 75 s </w:t>
            </w:r>
            <w:r>
              <w:rPr>
                <w:rFonts w:ascii="宋体" w:hAnsi="宋体"/>
                <w:sz w:val="21"/>
              </w:rPr>
              <w:t>实测、台账</w:t>
            </w:r>
            <w:r>
              <w:rPr>
                <w:rFonts w:ascii="宋体" w:hAnsi="宋体"/>
                <w:sz w:val="21"/>
              </w:rPr>
              <w:t xml:space="preserve"> 7 </w:t>
            </w:r>
            <w:r>
              <w:rPr>
                <w:rFonts w:ascii="宋体" w:hAnsi="宋体"/>
                <w:sz w:val="21"/>
              </w:rPr>
              <w:t>条</w:t>
            </w:r>
          </w:p>
        </w:tc>
      </w:tr>
      <w:tr w:rsidR="00016D07" w14:paraId="31606887" w14:textId="77777777">
        <w:trPr>
          <w:jc w:val="center"/>
        </w:trPr>
        <w:tc>
          <w:tcPr>
            <w:tcW w:w="2880" w:type="dxa"/>
          </w:tcPr>
          <w:p w14:paraId="73FE9C28" w14:textId="77777777" w:rsidR="00016D07" w:rsidRDefault="00AD6BF5">
            <w:pPr>
              <w:spacing w:before="40" w:after="40"/>
              <w:ind w:firstLine="420"/>
              <w:jc w:val="left"/>
            </w:pPr>
            <w:r>
              <w:rPr>
                <w:rFonts w:ascii="宋体" w:hAnsi="宋体"/>
                <w:sz w:val="21"/>
              </w:rPr>
              <w:t>验证平台</w:t>
            </w:r>
          </w:p>
        </w:tc>
        <w:tc>
          <w:tcPr>
            <w:tcW w:w="2880" w:type="dxa"/>
          </w:tcPr>
          <w:p w14:paraId="09B9B2C1" w14:textId="77777777" w:rsidR="00016D07" w:rsidRDefault="00AD6BF5">
            <w:pPr>
              <w:spacing w:before="40" w:after="40"/>
              <w:ind w:firstLine="420"/>
              <w:jc w:val="left"/>
            </w:pPr>
            <w:r>
              <w:rPr>
                <w:rFonts w:ascii="宋体" w:hAnsi="宋体"/>
                <w:sz w:val="21"/>
              </w:rPr>
              <w:t>虚拟配电室渲染、四个驱动桩、故障注入</w:t>
            </w:r>
          </w:p>
        </w:tc>
        <w:tc>
          <w:tcPr>
            <w:tcW w:w="2880" w:type="dxa"/>
          </w:tcPr>
          <w:p w14:paraId="340B5248" w14:textId="77777777" w:rsidR="00016D07" w:rsidRDefault="00AD6BF5">
            <w:pPr>
              <w:spacing w:before="40" w:after="40"/>
              <w:ind w:firstLine="420"/>
              <w:jc w:val="left"/>
            </w:pPr>
            <w:r>
              <w:rPr>
                <w:rFonts w:ascii="宋体" w:hAnsi="宋体"/>
                <w:sz w:val="21"/>
              </w:rPr>
              <w:t>全部指标的测试环境</w:t>
            </w:r>
          </w:p>
        </w:tc>
      </w:tr>
      <w:tr w:rsidR="00016D07" w14:paraId="7FD24AF1" w14:textId="77777777">
        <w:trPr>
          <w:jc w:val="center"/>
        </w:trPr>
        <w:tc>
          <w:tcPr>
            <w:tcW w:w="2880" w:type="dxa"/>
          </w:tcPr>
          <w:p w14:paraId="5A96CAC0" w14:textId="77777777" w:rsidR="00016D07" w:rsidRDefault="00AD6BF5">
            <w:pPr>
              <w:spacing w:before="40" w:after="40"/>
              <w:ind w:firstLine="420"/>
              <w:jc w:val="left"/>
            </w:pPr>
            <w:r>
              <w:rPr>
                <w:rFonts w:ascii="宋体" w:hAnsi="宋体"/>
                <w:sz w:val="21"/>
              </w:rPr>
              <w:t>部署</w:t>
            </w:r>
          </w:p>
        </w:tc>
        <w:tc>
          <w:tcPr>
            <w:tcW w:w="2880" w:type="dxa"/>
          </w:tcPr>
          <w:p w14:paraId="65ECFB11" w14:textId="77777777" w:rsidR="00016D07" w:rsidRDefault="00AD6BF5">
            <w:pPr>
              <w:spacing w:before="40" w:after="40"/>
              <w:ind w:firstLine="420"/>
              <w:jc w:val="left"/>
            </w:pPr>
            <w:r>
              <w:rPr>
                <w:rFonts w:ascii="宋体" w:hAnsi="宋体"/>
                <w:sz w:val="21"/>
              </w:rPr>
              <w:t xml:space="preserve">ONNX / RKNN </w:t>
            </w:r>
            <w:r>
              <w:rPr>
                <w:rFonts w:ascii="宋体" w:hAnsi="宋体"/>
                <w:sz w:val="21"/>
              </w:rPr>
              <w:t>推理后端、无</w:t>
            </w:r>
            <w:r>
              <w:rPr>
                <w:rFonts w:ascii="宋体" w:hAnsi="宋体"/>
                <w:sz w:val="21"/>
              </w:rPr>
              <w:t xml:space="preserve"> torch </w:t>
            </w:r>
            <w:r>
              <w:rPr>
                <w:rFonts w:ascii="宋体" w:hAnsi="宋体"/>
                <w:sz w:val="21"/>
              </w:rPr>
              <w:t>的异常打分、模型转换与评测脚本、部署包与安装脚本</w:t>
            </w:r>
          </w:p>
        </w:tc>
        <w:tc>
          <w:tcPr>
            <w:tcW w:w="2880" w:type="dxa"/>
          </w:tcPr>
          <w:p w14:paraId="4F68BAC7" w14:textId="77777777" w:rsidR="00016D07" w:rsidRDefault="00AD6BF5">
            <w:pPr>
              <w:spacing w:before="40" w:after="40"/>
              <w:ind w:firstLine="420"/>
              <w:jc w:val="left"/>
            </w:pPr>
            <w:r>
              <w:rPr>
                <w:rFonts w:ascii="宋体" w:hAnsi="宋体"/>
                <w:sz w:val="21"/>
              </w:rPr>
              <w:t xml:space="preserve">102.9 MB </w:t>
            </w:r>
            <w:r>
              <w:rPr>
                <w:rFonts w:ascii="宋体" w:hAnsi="宋体"/>
                <w:sz w:val="21"/>
              </w:rPr>
              <w:t>部署包，</w:t>
            </w:r>
            <w:r>
              <w:rPr>
                <w:rFonts w:ascii="宋体" w:hAnsi="宋体"/>
                <w:sz w:val="21"/>
              </w:rPr>
              <w:t xml:space="preserve">x86 </w:t>
            </w:r>
            <w:r>
              <w:rPr>
                <w:rFonts w:ascii="宋体" w:hAnsi="宋体"/>
                <w:sz w:val="21"/>
              </w:rPr>
              <w:t>上安装验证通过</w:t>
            </w:r>
          </w:p>
        </w:tc>
      </w:tr>
      <w:tr w:rsidR="00016D07" w14:paraId="72EEFC71" w14:textId="77777777">
        <w:trPr>
          <w:jc w:val="center"/>
        </w:trPr>
        <w:tc>
          <w:tcPr>
            <w:tcW w:w="2880" w:type="dxa"/>
          </w:tcPr>
          <w:p w14:paraId="4191F9E9" w14:textId="77777777" w:rsidR="00016D07" w:rsidRDefault="00AD6BF5">
            <w:pPr>
              <w:spacing w:before="40" w:after="40"/>
              <w:ind w:firstLine="420"/>
              <w:jc w:val="left"/>
            </w:pPr>
            <w:r>
              <w:rPr>
                <w:rFonts w:ascii="宋体" w:hAnsi="宋体"/>
                <w:sz w:val="21"/>
              </w:rPr>
              <w:t>测试与文档</w:t>
            </w:r>
          </w:p>
        </w:tc>
        <w:tc>
          <w:tcPr>
            <w:tcW w:w="2880" w:type="dxa"/>
          </w:tcPr>
          <w:p w14:paraId="182D2AF3" w14:textId="77777777" w:rsidR="00016D07" w:rsidRDefault="00AD6BF5">
            <w:pPr>
              <w:spacing w:before="40" w:after="40"/>
              <w:ind w:firstLine="420"/>
              <w:jc w:val="left"/>
            </w:pPr>
            <w:r>
              <w:rPr>
                <w:rFonts w:ascii="宋体" w:hAnsi="宋体"/>
                <w:sz w:val="21"/>
              </w:rPr>
              <w:t xml:space="preserve">557 </w:t>
            </w:r>
            <w:r>
              <w:rPr>
                <w:rFonts w:ascii="宋体" w:hAnsi="宋体"/>
                <w:sz w:val="21"/>
              </w:rPr>
              <w:t>条自动化测试、稳定性与降级报告、指标汇总表、答辩材料</w:t>
            </w:r>
          </w:p>
        </w:tc>
        <w:tc>
          <w:tcPr>
            <w:tcW w:w="2880" w:type="dxa"/>
          </w:tcPr>
          <w:p w14:paraId="17D574D0" w14:textId="77777777" w:rsidR="00016D07" w:rsidRDefault="00AD6BF5">
            <w:pPr>
              <w:spacing w:before="40" w:after="40"/>
              <w:ind w:firstLine="420"/>
              <w:jc w:val="left"/>
            </w:pPr>
            <w:r>
              <w:rPr>
                <w:rFonts w:ascii="宋体" w:hAnsi="宋体"/>
                <w:sz w:val="21"/>
              </w:rPr>
              <w:t xml:space="preserve">555 </w:t>
            </w:r>
            <w:r>
              <w:rPr>
                <w:rFonts w:ascii="宋体" w:hAnsi="宋体"/>
                <w:sz w:val="21"/>
              </w:rPr>
              <w:t>通过</w:t>
            </w:r>
            <w:r>
              <w:rPr>
                <w:rFonts w:ascii="宋体" w:hAnsi="宋体"/>
                <w:sz w:val="21"/>
              </w:rPr>
              <w:t xml:space="preserve"> / 2 </w:t>
            </w:r>
            <w:r>
              <w:rPr>
                <w:rFonts w:ascii="宋体" w:hAnsi="宋体"/>
                <w:sz w:val="21"/>
              </w:rPr>
              <w:t>跳过，指标全部标注证据等级</w:t>
            </w:r>
          </w:p>
        </w:tc>
      </w:tr>
    </w:tbl>
    <w:p w14:paraId="555773AF" w14:textId="77777777" w:rsidR="00016D07" w:rsidRDefault="00016D07">
      <w:pPr>
        <w:pStyle w:val="af3"/>
      </w:pPr>
    </w:p>
    <w:p w14:paraId="16FDEB80" w14:textId="77777777" w:rsidR="00016D07" w:rsidRDefault="00AD6BF5">
      <w:pPr>
        <w:pStyle w:val="2"/>
      </w:pPr>
      <w:bookmarkStart w:id="41" w:name="_Toc240459929"/>
      <w:r>
        <w:lastRenderedPageBreak/>
        <w:t>完成情况与不足</w:t>
      </w:r>
      <w:bookmarkEnd w:id="41"/>
    </w:p>
    <w:p w14:paraId="264048B2" w14:textId="77777777" w:rsidR="00016D07" w:rsidRDefault="00AD6BF5">
      <w:pPr>
        <w:pStyle w:val="af3"/>
      </w:pPr>
      <w:r>
        <w:t>承担的六项研究内容中，系统集成、主动复核、证据与云端、测试四项完成并有实测数据；</w:t>
      </w:r>
      <w:r>
        <w:t xml:space="preserve">RK3576 </w:t>
      </w:r>
      <w:r>
        <w:t>部署完成了模型转换、推理后端、部署包与</w:t>
      </w:r>
      <w:r>
        <w:t xml:space="preserve"> x86 </w:t>
      </w:r>
      <w:r>
        <w:t>上的安装验证，只剩上板测速与联调。不足有四条：复核成功率未稳定超过</w:t>
      </w:r>
      <w:r>
        <w:t xml:space="preserve"> 85 %</w:t>
      </w:r>
      <w:r>
        <w:t>；条件式多角度补拍只冻结了接口、首版没有实现；全部精度数据来自虚拟配电室，真机上必须重测；真权重下巡航帧率只有</w:t>
      </w:r>
      <w:r>
        <w:t xml:space="preserve"> 8.3 fps</w:t>
      </w:r>
      <w:r>
        <w:t>（渲染开销）；板上测速、开窗演示与演示视频尚未完成。</w:t>
      </w:r>
    </w:p>
    <w:p w14:paraId="0B319B2D" w14:textId="77777777" w:rsidR="00016D07" w:rsidRDefault="00AD6BF5">
      <w:pPr>
        <w:pStyle w:val="2"/>
      </w:pPr>
      <w:bookmarkStart w:id="42" w:name="_Toc240459930"/>
      <w:r>
        <w:t>心得体会</w:t>
      </w:r>
      <w:bookmarkEnd w:id="42"/>
    </w:p>
    <w:p w14:paraId="091ABDE8" w14:textId="77777777" w:rsidR="00016D07" w:rsidRDefault="00AD6BF5">
      <w:pPr>
        <w:pStyle w:val="af3"/>
      </w:pPr>
      <w:r>
        <w:t>这次实训我收获最大的一条是先定接口和判据、再写代码。四个人并行开发，如果等到联调再对齐字段，返工的成本会高得多；而把</w:t>
      </w:r>
      <w:r>
        <w:t xml:space="preserve"> ICD </w:t>
      </w:r>
      <w:r>
        <w:t>的约束做成</w:t>
      </w:r>
      <w:r>
        <w:t xml:space="preserve"> Schema </w:t>
      </w:r>
      <w:r>
        <w:t>和一致性校验工具之后，合并组员代码时的每一次不一致都是当场报错，而不是运行到一半才出怪现象。</w:t>
      </w:r>
    </w:p>
    <w:p w14:paraId="61F4155E" w14:textId="77777777" w:rsidR="00016D07" w:rsidRDefault="00AD6BF5">
      <w:pPr>
        <w:pStyle w:val="af3"/>
      </w:pPr>
      <w:r>
        <w:t>第二条是对</w:t>
      </w:r>
      <w:r>
        <w:t>“</w:t>
      </w:r>
      <w:r>
        <w:t>数</w:t>
      </w:r>
      <w:r>
        <w:t>”</w:t>
      </w:r>
      <w:r>
        <w:t>的态度。项目中期有一次典型教训：异常检测模块的配置里加了一个</w:t>
      </w:r>
      <w:r>
        <w:t>“</w:t>
      </w:r>
      <w:r>
        <w:t>像素密度门限</w:t>
      </w:r>
      <w:r>
        <w:t>”</w:t>
      </w:r>
      <w:r>
        <w:t>，但没有任何代码去读它，于是巡航时每帧对每个检出都打分，帧率从</w:t>
      </w:r>
      <w:r>
        <w:t xml:space="preserve"> 10 fps </w:t>
      </w:r>
      <w:r>
        <w:t>掉到</w:t>
      </w:r>
      <w:r>
        <w:t xml:space="preserve"> 5.6 fps</w:t>
      </w:r>
      <w:r>
        <w:t>，而日志里看不出任何异常。后来我专门加了一条测试，检查配置里的每个键是不是真的被代码引用，把这类</w:t>
      </w:r>
      <w:r>
        <w:t>“</w:t>
      </w:r>
      <w:r>
        <w:t>死配置</w:t>
      </w:r>
      <w:r>
        <w:t>”</w:t>
      </w:r>
      <w:r>
        <w:t>变成当场就红的测试。类似地，复核组员交付时，我坚持每个数都要能用一条命令跑出来，跑不出来就标成</w:t>
      </w:r>
      <w:r>
        <w:t>“</w:t>
      </w:r>
      <w:r>
        <w:t>不可复现</w:t>
      </w:r>
      <w:r>
        <w:t>”</w:t>
      </w:r>
      <w:r>
        <w:t>，不含糊带过。两条复现不出来的结论最后都查到了具体原因，其中一条修完之后指标反而更好。</w:t>
      </w:r>
    </w:p>
    <w:p w14:paraId="6BE497CE" w14:textId="77777777" w:rsidR="00016D07" w:rsidRDefault="00AD6BF5">
      <w:pPr>
        <w:pStyle w:val="af3"/>
      </w:pPr>
      <w:r>
        <w:t>第三条是做不了的地方要如实说。硬件没到，我们把能做的都做了：接口按真机定义、驱动分两套实现、模型转换与部署包提前做完、在虚拟环境里把指标测出来。但模拟器的耗时不能当板上速度，仿真的读数误差不能当真机精度，这两条我在报告和答辩材料里都写明了。指标汇总表里每一行都标了证据等级（实测</w:t>
      </w:r>
      <w:r>
        <w:t xml:space="preserve"> / </w:t>
      </w:r>
      <w:r>
        <w:t>仿真实测</w:t>
      </w:r>
      <w:r>
        <w:t xml:space="preserve"> / </w:t>
      </w:r>
      <w:r>
        <w:t>交付方报告</w:t>
      </w:r>
      <w:r>
        <w:t xml:space="preserve"> / </w:t>
      </w:r>
      <w:r>
        <w:t>推导</w:t>
      </w:r>
      <w:r>
        <w:t xml:space="preserve"> / </w:t>
      </w:r>
      <w:r>
        <w:t>待上板实测），这样任何一个数被追问时，都能回答它是怎么来的。</w:t>
      </w:r>
    </w:p>
    <w:p w14:paraId="3BA09FD0" w14:textId="77777777" w:rsidR="00016D07" w:rsidRDefault="00AD6BF5">
      <w:pPr>
        <w:pStyle w:val="-1"/>
      </w:pPr>
      <w:bookmarkStart w:id="43" w:name="_Toc240459931"/>
      <w:r>
        <w:t>参考文献</w:t>
      </w:r>
      <w:bookmarkEnd w:id="43"/>
    </w:p>
    <w:p w14:paraId="1C1FD0A5" w14:textId="77777777" w:rsidR="00016D07" w:rsidRDefault="00AD6BF5">
      <w:pPr>
        <w:pStyle w:val="a"/>
      </w:pPr>
      <w:r>
        <w:t>Jocher G, Qiu J. Ultralytics YOLO11[EB/OL]. (2024)[2026-09-16]. https://github.com/ultralytics/ultralytics.</w:t>
      </w:r>
    </w:p>
    <w:p w14:paraId="0B941ADE" w14:textId="77777777" w:rsidR="00016D07" w:rsidRDefault="00AD6BF5">
      <w:pPr>
        <w:pStyle w:val="a"/>
      </w:pPr>
      <w:r>
        <w:t>Defard T, Setkov A, Loesch A, et al. PaDiM: A patch distribution modeling framework for anomaly detection and localization[C]. International Conference on Pattern Recognition (ICPR), 2021: 475-489.</w:t>
      </w:r>
    </w:p>
    <w:p w14:paraId="4BD770B8" w14:textId="77777777" w:rsidR="00016D07" w:rsidRDefault="00AD6BF5">
      <w:pPr>
        <w:pStyle w:val="a"/>
      </w:pPr>
      <w:r>
        <w:t xml:space="preserve">Rockchip. RKNN-Toolkit2 </w:t>
      </w:r>
      <w:r>
        <w:t>用户使用指南</w:t>
      </w:r>
      <w:r>
        <w:t>[EB/OL]. (2024)[2026-09-16]. https://github.com/airockchip/rknn-toolkit2.</w:t>
      </w:r>
    </w:p>
    <w:p w14:paraId="230C13EB" w14:textId="77777777" w:rsidR="00016D07" w:rsidRDefault="00AD6BF5">
      <w:pPr>
        <w:pStyle w:val="a"/>
      </w:pPr>
      <w:r>
        <w:t xml:space="preserve">Rockchip. RK3576 </w:t>
      </w:r>
      <w:r>
        <w:t>技术参考手册</w:t>
      </w:r>
      <w:r>
        <w:t xml:space="preserve">[Z]. </w:t>
      </w:r>
      <w:r>
        <w:t>福州</w:t>
      </w:r>
      <w:r>
        <w:t xml:space="preserve">: </w:t>
      </w:r>
      <w:r>
        <w:t>瑞芯微电子股份有限公司</w:t>
      </w:r>
      <w:r>
        <w:t>, 2024.</w:t>
      </w:r>
    </w:p>
    <w:p w14:paraId="2164E661" w14:textId="77777777" w:rsidR="00016D07" w:rsidRDefault="00AD6BF5">
      <w:pPr>
        <w:pStyle w:val="a"/>
      </w:pPr>
      <w:r>
        <w:lastRenderedPageBreak/>
        <w:t>全国工业过程测量控制和自动化标准化技术委员会</w:t>
      </w:r>
      <w:r>
        <w:t xml:space="preserve">. GB/T 1226—2017 </w:t>
      </w:r>
      <w:r>
        <w:t>一般压力表</w:t>
      </w:r>
      <w:r>
        <w:t xml:space="preserve">[S]. </w:t>
      </w:r>
      <w:r>
        <w:t>北京</w:t>
      </w:r>
      <w:r>
        <w:t xml:space="preserve">: </w:t>
      </w:r>
      <w:r>
        <w:t>中国标准出版社</w:t>
      </w:r>
      <w:r>
        <w:t>, 2017.</w:t>
      </w:r>
    </w:p>
    <w:p w14:paraId="36E6E012" w14:textId="77777777" w:rsidR="00016D07" w:rsidRDefault="00AD6BF5">
      <w:pPr>
        <w:pStyle w:val="a"/>
      </w:pPr>
      <w:r>
        <w:t>何宇</w:t>
      </w:r>
      <w:r>
        <w:t xml:space="preserve">, </w:t>
      </w:r>
      <w:r>
        <w:t>李国强</w:t>
      </w:r>
      <w:r>
        <w:t xml:space="preserve">, </w:t>
      </w:r>
      <w:r>
        <w:t>王磊</w:t>
      </w:r>
      <w:r>
        <w:t xml:space="preserve">. </w:t>
      </w:r>
      <w:r>
        <w:t>基于机器视觉的指针式仪表自动读数方法综述</w:t>
      </w:r>
      <w:r>
        <w:t xml:space="preserve">[J]. </w:t>
      </w:r>
      <w:r>
        <w:t>仪器仪表学报</w:t>
      </w:r>
      <w:r>
        <w:t>, 2021, 42(8): 1-15.</w:t>
      </w:r>
    </w:p>
    <w:p w14:paraId="522EDB4B" w14:textId="77777777" w:rsidR="00016D07" w:rsidRDefault="00AD6BF5">
      <w:pPr>
        <w:pStyle w:val="a"/>
      </w:pPr>
      <w:r>
        <w:t>刘志强</w:t>
      </w:r>
      <w:r>
        <w:t xml:space="preserve">, </w:t>
      </w:r>
      <w:r>
        <w:t>张伟</w:t>
      </w:r>
      <w:r>
        <w:t xml:space="preserve">. </w:t>
      </w:r>
      <w:r>
        <w:t>变电站智能巡检机器人关键技术研究进展</w:t>
      </w:r>
      <w:r>
        <w:t xml:space="preserve">[J]. </w:t>
      </w:r>
      <w:r>
        <w:t>电力系统自动化</w:t>
      </w:r>
      <w:r>
        <w:t>, 2020, 44(21): 1-10.</w:t>
      </w:r>
    </w:p>
    <w:p w14:paraId="6A9FB465" w14:textId="77777777" w:rsidR="00016D07" w:rsidRDefault="00AD6BF5">
      <w:pPr>
        <w:pStyle w:val="ad"/>
      </w:pPr>
      <w:bookmarkStart w:id="44" w:name="_Toc240459932"/>
      <w:r>
        <w:t>附录</w:t>
      </w:r>
      <w:bookmarkEnd w:id="44"/>
    </w:p>
    <w:p w14:paraId="0BD872F7" w14:textId="77777777" w:rsidR="00016D07" w:rsidRDefault="00AD6BF5">
      <w:pPr>
        <w:spacing w:before="200" w:after="80"/>
        <w:ind w:firstLineChars="0" w:firstLine="0"/>
      </w:pPr>
      <w:r>
        <w:rPr>
          <w:rFonts w:ascii="黑体" w:eastAsia="黑体" w:hAnsi="黑体"/>
          <w:b/>
        </w:rPr>
        <w:t>附录</w:t>
      </w:r>
      <w:r>
        <w:rPr>
          <w:rFonts w:ascii="黑体" w:eastAsia="黑体" w:hAnsi="黑体"/>
          <w:b/>
        </w:rPr>
        <w:t xml:space="preserve"> A</w:t>
      </w:r>
      <w:r>
        <w:rPr>
          <w:rFonts w:ascii="黑体" w:eastAsia="黑体" w:hAnsi="黑体"/>
          <w:b/>
        </w:rPr>
        <w:t xml:space="preserve">　本人负责的模块在代码里的位置</w:t>
      </w:r>
    </w:p>
    <w:p w14:paraId="09BF3344" w14:textId="77777777" w:rsidR="00016D07" w:rsidRDefault="00AD6BF5">
      <w:pPr>
        <w:spacing w:before="40" w:after="40"/>
        <w:ind w:left="432" w:firstLineChars="0" w:firstLine="0"/>
      </w:pPr>
      <w:r>
        <w:rPr>
          <w:rFonts w:ascii="Consolas" w:eastAsia="Consolas" w:hAnsi="Consolas"/>
          <w:sz w:val="18"/>
        </w:rPr>
        <w:t xml:space="preserve">patrol/mission/      </w:t>
      </w:r>
      <w:r>
        <w:rPr>
          <w:rFonts w:ascii="Consolas" w:eastAsia="Consolas" w:hAnsi="Consolas"/>
          <w:sz w:val="18"/>
        </w:rPr>
        <w:t>十状态机、复核预算、抑制规则</w:t>
      </w:r>
      <w:r>
        <w:rPr>
          <w:rFonts w:ascii="Consolas" w:eastAsia="Consolas" w:hAnsi="Consolas"/>
          <w:sz w:val="18"/>
        </w:rPr>
        <w:br/>
        <w:t xml:space="preserve">patrol/gateway/      </w:t>
      </w:r>
      <w:r>
        <w:rPr>
          <w:rFonts w:ascii="Consolas" w:eastAsia="Consolas" w:hAnsi="Consolas"/>
          <w:sz w:val="18"/>
        </w:rPr>
        <w:t>五项校验、参数范围、心跳看门狗、审计日志</w:t>
      </w:r>
      <w:r>
        <w:rPr>
          <w:rFonts w:ascii="Consolas" w:eastAsia="Consolas" w:hAnsi="Consolas"/>
          <w:sz w:val="18"/>
        </w:rPr>
        <w:br/>
        <w:t xml:space="preserve">patrol/uploader/     </w:t>
      </w:r>
      <w:r>
        <w:rPr>
          <w:rFonts w:ascii="Consolas" w:eastAsia="Consolas" w:hAnsi="Consolas"/>
          <w:sz w:val="18"/>
        </w:rPr>
        <w:t>证据包组装、断点续传、离线缓存</w:t>
      </w:r>
      <w:r>
        <w:rPr>
          <w:rFonts w:ascii="Consolas" w:eastAsia="Consolas" w:hAnsi="Consolas"/>
          <w:sz w:val="18"/>
        </w:rPr>
        <w:br/>
        <w:t xml:space="preserve">patrol/perception/reading/   </w:t>
      </w:r>
      <w:r>
        <w:rPr>
          <w:rFonts w:ascii="Consolas" w:eastAsia="Consolas" w:hAnsi="Consolas"/>
          <w:sz w:val="18"/>
        </w:rPr>
        <w:t>指针读数几何解算与标度变换</w:t>
      </w:r>
      <w:r>
        <w:rPr>
          <w:rFonts w:ascii="Consolas" w:eastAsia="Consolas" w:hAnsi="Consolas"/>
          <w:sz w:val="18"/>
        </w:rPr>
        <w:br/>
        <w:t xml:space="preserve">patrol/drivers/      </w:t>
      </w:r>
      <w:r>
        <w:rPr>
          <w:rFonts w:ascii="Consolas" w:eastAsia="Consolas" w:hAnsi="Consolas"/>
          <w:sz w:val="18"/>
        </w:rPr>
        <w:t>底盘</w:t>
      </w:r>
      <w:r>
        <w:rPr>
          <w:rFonts w:ascii="Consolas" w:eastAsia="Consolas" w:hAnsi="Consolas"/>
          <w:sz w:val="18"/>
        </w:rPr>
        <w:t>/</w:t>
      </w:r>
      <w:r>
        <w:rPr>
          <w:rFonts w:ascii="Consolas" w:eastAsia="Consolas" w:hAnsi="Consolas"/>
          <w:sz w:val="18"/>
        </w:rPr>
        <w:t>云台</w:t>
      </w:r>
      <w:r>
        <w:rPr>
          <w:rFonts w:ascii="Consolas" w:eastAsia="Consolas" w:hAnsi="Consolas"/>
          <w:sz w:val="18"/>
        </w:rPr>
        <w:t>/</w:t>
      </w:r>
      <w:r>
        <w:rPr>
          <w:rFonts w:ascii="Consolas" w:eastAsia="Consolas" w:hAnsi="Consolas"/>
          <w:sz w:val="18"/>
        </w:rPr>
        <w:t>相机</w:t>
      </w:r>
      <w:r>
        <w:rPr>
          <w:rFonts w:ascii="Consolas" w:eastAsia="Consolas" w:hAnsi="Consolas"/>
          <w:sz w:val="18"/>
        </w:rPr>
        <w:t>/</w:t>
      </w:r>
      <w:r>
        <w:rPr>
          <w:rFonts w:ascii="Consolas" w:eastAsia="Consolas" w:hAnsi="Consolas"/>
          <w:sz w:val="18"/>
        </w:rPr>
        <w:t>定位：真机实现与桩实现、串口协议</w:t>
      </w:r>
      <w:r>
        <w:rPr>
          <w:rFonts w:ascii="Consolas" w:eastAsia="Consolas" w:hAnsi="Consolas"/>
          <w:sz w:val="18"/>
        </w:rPr>
        <w:br/>
        <w:t xml:space="preserve">patrol/scene/        </w:t>
      </w:r>
      <w:r>
        <w:rPr>
          <w:rFonts w:ascii="Consolas" w:eastAsia="Consolas" w:hAnsi="Consolas"/>
          <w:sz w:val="18"/>
        </w:rPr>
        <w:t>虚拟配电室：针孔渲染、目标表、故障注入</w:t>
      </w:r>
      <w:r>
        <w:rPr>
          <w:rFonts w:ascii="Consolas" w:eastAsia="Consolas" w:hAnsi="Consolas"/>
          <w:sz w:val="18"/>
        </w:rPr>
        <w:br/>
        <w:t xml:space="preserve">patrol/schemas/      </w:t>
      </w:r>
      <w:r>
        <w:rPr>
          <w:rFonts w:ascii="Consolas" w:eastAsia="Consolas" w:hAnsi="Consolas"/>
          <w:sz w:val="18"/>
        </w:rPr>
        <w:t>五份</w:t>
      </w:r>
      <w:r>
        <w:rPr>
          <w:rFonts w:ascii="Consolas" w:eastAsia="Consolas" w:hAnsi="Consolas"/>
          <w:sz w:val="18"/>
        </w:rPr>
        <w:t xml:space="preserve"> JSON Schema</w:t>
      </w:r>
      <w:r>
        <w:rPr>
          <w:rFonts w:ascii="Consolas" w:eastAsia="Consolas" w:hAnsi="Consolas"/>
          <w:sz w:val="18"/>
        </w:rPr>
        <w:br/>
        <w:t>patrol/tools/        validate / calibrate / tune_pid / run_all / fakecar / viewer</w:t>
      </w:r>
      <w:r>
        <w:rPr>
          <w:rFonts w:ascii="Consolas" w:eastAsia="Consolas" w:hAnsi="Consolas"/>
          <w:sz w:val="18"/>
        </w:rPr>
        <w:br/>
        <w:t xml:space="preserve">cloud/               FastAPI + SQLite </w:t>
      </w:r>
      <w:r>
        <w:rPr>
          <w:rFonts w:ascii="Consolas" w:eastAsia="Consolas" w:hAnsi="Consolas"/>
          <w:sz w:val="18"/>
        </w:rPr>
        <w:t>台账、人工复核、模型版本登记</w:t>
      </w:r>
      <w:r>
        <w:rPr>
          <w:rFonts w:ascii="Consolas" w:eastAsia="Consolas" w:hAnsi="Consolas"/>
          <w:sz w:val="18"/>
        </w:rPr>
        <w:br/>
        <w:t xml:space="preserve">deploy/              </w:t>
      </w:r>
      <w:r>
        <w:rPr>
          <w:rFonts w:ascii="Consolas" w:eastAsia="Consolas" w:hAnsi="Consolas"/>
          <w:sz w:val="18"/>
        </w:rPr>
        <w:t>部署包构建、安装脚本、</w:t>
      </w:r>
      <w:r>
        <w:rPr>
          <w:rFonts w:ascii="Consolas" w:eastAsia="Consolas" w:hAnsi="Consolas"/>
          <w:sz w:val="18"/>
        </w:rPr>
        <w:t xml:space="preserve">systemd </w:t>
      </w:r>
      <w:r>
        <w:rPr>
          <w:rFonts w:ascii="Consolas" w:eastAsia="Consolas" w:hAnsi="Consolas"/>
          <w:sz w:val="18"/>
        </w:rPr>
        <w:t>服务</w:t>
      </w:r>
      <w:r>
        <w:rPr>
          <w:rFonts w:ascii="Consolas" w:eastAsia="Consolas" w:hAnsi="Consolas"/>
          <w:sz w:val="18"/>
        </w:rPr>
        <w:br/>
        <w:t>docs/                ICD</w:t>
      </w:r>
      <w:r>
        <w:rPr>
          <w:rFonts w:ascii="Consolas" w:eastAsia="Consolas" w:hAnsi="Consolas"/>
          <w:sz w:val="18"/>
        </w:rPr>
        <w:t>、指标汇总表、测试报告、串口协议、评审记录</w:t>
      </w:r>
    </w:p>
    <w:p w14:paraId="071E80C3" w14:textId="77777777" w:rsidR="00016D07" w:rsidRDefault="00AD6BF5">
      <w:pPr>
        <w:spacing w:before="200" w:after="80"/>
        <w:ind w:firstLineChars="0" w:firstLine="0"/>
      </w:pPr>
      <w:r>
        <w:rPr>
          <w:rFonts w:ascii="黑体" w:eastAsia="黑体" w:hAnsi="黑体"/>
          <w:b/>
        </w:rPr>
        <w:t>附录</w:t>
      </w:r>
      <w:r>
        <w:rPr>
          <w:rFonts w:ascii="黑体" w:eastAsia="黑体" w:hAnsi="黑体"/>
          <w:b/>
        </w:rPr>
        <w:t xml:space="preserve"> B</w:t>
      </w:r>
      <w:r>
        <w:rPr>
          <w:rFonts w:ascii="黑体" w:eastAsia="黑体" w:hAnsi="黑体"/>
          <w:b/>
        </w:rPr>
        <w:t xml:space="preserve">　复现命令</w:t>
      </w:r>
    </w:p>
    <w:p w14:paraId="383E7023" w14:textId="77777777" w:rsidR="00016D07" w:rsidRDefault="00AD6BF5">
      <w:pPr>
        <w:spacing w:before="40" w:after="40"/>
        <w:ind w:left="432" w:firstLineChars="0" w:firstLine="0"/>
      </w:pPr>
      <w:r>
        <w:rPr>
          <w:rFonts w:ascii="Consolas" w:eastAsia="Consolas" w:hAnsi="Consolas"/>
          <w:sz w:val="18"/>
        </w:rPr>
        <w:t xml:space="preserve">python -m patrol.tools.validate                     # </w:t>
      </w:r>
      <w:r>
        <w:rPr>
          <w:rFonts w:ascii="Consolas" w:eastAsia="Consolas" w:hAnsi="Consolas"/>
          <w:sz w:val="18"/>
        </w:rPr>
        <w:t>接口一致性校验，</w:t>
      </w:r>
      <w:r>
        <w:rPr>
          <w:rFonts w:ascii="Consolas" w:eastAsia="Consolas" w:hAnsi="Consolas"/>
          <w:sz w:val="18"/>
        </w:rPr>
        <w:t xml:space="preserve">59 </w:t>
      </w:r>
      <w:r>
        <w:rPr>
          <w:rFonts w:ascii="Consolas" w:eastAsia="Consolas" w:hAnsi="Consolas"/>
          <w:sz w:val="18"/>
        </w:rPr>
        <w:t>项</w:t>
      </w:r>
      <w:r>
        <w:rPr>
          <w:rFonts w:ascii="Consolas" w:eastAsia="Consolas" w:hAnsi="Consolas"/>
          <w:sz w:val="18"/>
        </w:rPr>
        <w:br/>
        <w:t xml:space="preserve">python -m patrol.tools.run_all --seconds 300        # </w:t>
      </w:r>
      <w:r>
        <w:rPr>
          <w:rFonts w:ascii="Consolas" w:eastAsia="Consolas" w:hAnsi="Consolas"/>
          <w:sz w:val="18"/>
        </w:rPr>
        <w:t>端到端跑一轮</w:t>
      </w:r>
      <w:r>
        <w:rPr>
          <w:rFonts w:ascii="Consolas" w:eastAsia="Consolas" w:hAnsi="Consolas"/>
          <w:sz w:val="18"/>
        </w:rPr>
        <w:br/>
        <w:t xml:space="preserve">python -m patrol.tools.calibrate                    # </w:t>
      </w:r>
      <w:r>
        <w:rPr>
          <w:rFonts w:ascii="Consolas" w:eastAsia="Consolas" w:hAnsi="Consolas"/>
          <w:sz w:val="18"/>
        </w:rPr>
        <w:t>五点标定，出精度三项</w:t>
      </w:r>
      <w:r>
        <w:rPr>
          <w:rFonts w:ascii="Consolas" w:eastAsia="Consolas" w:hAnsi="Consolas"/>
          <w:sz w:val="18"/>
        </w:rPr>
        <w:br/>
        <w:t xml:space="preserve">python -m patrol.tools.tune_pid --tune --compare-gain-schedule   # </w:t>
      </w:r>
      <w:r>
        <w:rPr>
          <w:rFonts w:ascii="Consolas" w:eastAsia="Consolas" w:hAnsi="Consolas"/>
          <w:sz w:val="18"/>
        </w:rPr>
        <w:t>云台整定与对照</w:t>
      </w:r>
      <w:r>
        <w:rPr>
          <w:rFonts w:ascii="Consolas" w:eastAsia="Consolas" w:hAnsi="Consolas"/>
          <w:sz w:val="18"/>
        </w:rPr>
        <w:br/>
        <w:t xml:space="preserve">python -m patrol.tools.fakecar --tcp                # </w:t>
      </w:r>
      <w:r>
        <w:rPr>
          <w:rFonts w:ascii="Consolas" w:eastAsia="Consolas" w:hAnsi="Consolas"/>
          <w:sz w:val="18"/>
        </w:rPr>
        <w:t>假小车，调串口链路</w:t>
      </w:r>
      <w:r>
        <w:rPr>
          <w:rFonts w:ascii="Consolas" w:eastAsia="Consolas" w:hAnsi="Consolas"/>
          <w:sz w:val="18"/>
        </w:rPr>
        <w:br/>
        <w:t xml:space="preserve">pytest tests/test_serial_protocol.py tests/test_fakecar_tcp.py  # </w:t>
      </w:r>
      <w:r>
        <w:rPr>
          <w:rFonts w:ascii="Consolas" w:eastAsia="Consolas" w:hAnsi="Consolas"/>
          <w:sz w:val="18"/>
        </w:rPr>
        <w:t>串口协议</w:t>
      </w:r>
      <w:r>
        <w:rPr>
          <w:rFonts w:ascii="Consolas" w:eastAsia="Consolas" w:hAnsi="Consolas"/>
          <w:sz w:val="18"/>
        </w:rPr>
        <w:t xml:space="preserve"> 27 </w:t>
      </w:r>
      <w:r>
        <w:rPr>
          <w:rFonts w:ascii="Consolas" w:eastAsia="Consolas" w:hAnsi="Consolas"/>
          <w:sz w:val="18"/>
        </w:rPr>
        <w:t>条</w:t>
      </w:r>
      <w:r>
        <w:rPr>
          <w:rFonts w:ascii="Consolas" w:eastAsia="Consolas" w:hAnsi="Consolas"/>
          <w:sz w:val="18"/>
        </w:rPr>
        <w:br/>
        <w:t xml:space="preserve">python deploy/build_package.py --yolo-rknn-dir &lt;…&gt; --padim-rknn-dir &lt;…&gt;   # </w:t>
      </w:r>
      <w:r>
        <w:rPr>
          <w:rFonts w:ascii="Consolas" w:eastAsia="Consolas" w:hAnsi="Consolas"/>
          <w:sz w:val="18"/>
        </w:rPr>
        <w:t>打部署包</w:t>
      </w:r>
    </w:p>
    <w:sectPr w:rsidR="00016D07" w:rsidSect="0084568E">
      <w:headerReference w:type="default" r:id="rId23"/>
      <w:footerReference w:type="default" r:id="rId24"/>
      <w:pgSz w:w="11906" w:h="16838"/>
      <w:pgMar w:top="1440" w:right="1466" w:bottom="1440" w:left="1800"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66F9F3" w14:textId="77777777" w:rsidR="00F76CB3" w:rsidRDefault="00F76CB3" w:rsidP="00B56DD3">
      <w:pPr>
        <w:spacing w:before="120"/>
        <w:ind w:leftChars="200" w:left="480" w:firstLine="480"/>
      </w:pPr>
      <w:r>
        <w:separator/>
      </w:r>
    </w:p>
  </w:endnote>
  <w:endnote w:type="continuationSeparator" w:id="0">
    <w:p w14:paraId="03467A62" w14:textId="77777777" w:rsidR="00F76CB3" w:rsidRDefault="00F76CB3" w:rsidP="00B56DD3">
      <w:pPr>
        <w:spacing w:before="120"/>
        <w:ind w:leftChars="200" w:left="480"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楷体">
    <w:altName w:val="Arial Unicode MS"/>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ntique Olv (W1)">
    <w:altName w:val="Arial"/>
    <w:panose1 w:val="00000000000000000000"/>
    <w:charset w:val="00"/>
    <w:family w:val="swiss"/>
    <w:notTrueType/>
    <w:pitch w:val="variable"/>
    <w:sig w:usb0="00000003" w:usb1="00000000" w:usb2="00000000" w:usb3="00000000" w:csb0="00000001" w:csb1="00000000"/>
  </w:font>
  <w:font w:name="楷体_GB2312">
    <w:altName w:val="楷体"/>
    <w:charset w:val="86"/>
    <w:family w:val="modern"/>
    <w:pitch w:val="fixed"/>
    <w:sig w:usb0="00000001" w:usb1="080E0000" w:usb2="00000010" w:usb3="00000000" w:csb0="00040000" w:csb1="00000000"/>
  </w:font>
  <w:font w:name="华文楷体">
    <w:panose1 w:val="02010600040101010101"/>
    <w:charset w:val="86"/>
    <w:family w:val="auto"/>
    <w:pitch w:val="variable"/>
    <w:sig w:usb0="00000287" w:usb1="080F0000" w:usb2="00000010" w:usb3="00000000" w:csb0="0004009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16AE84" w14:textId="77777777" w:rsidR="00C30B87" w:rsidRDefault="00C30B87">
    <w:pPr>
      <w:pStyle w:val="a5"/>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62207367"/>
      <w:docPartObj>
        <w:docPartGallery w:val="Page Numbers (Bottom of Page)"/>
        <w:docPartUnique/>
      </w:docPartObj>
    </w:sdtPr>
    <w:sdtEndPr/>
    <w:sdtContent>
      <w:p w14:paraId="0BB18717" w14:textId="77777777" w:rsidR="00C876AA" w:rsidRPr="001A3938" w:rsidRDefault="00C30B87" w:rsidP="00C30B87">
        <w:pPr>
          <w:pStyle w:val="a5"/>
          <w:ind w:firstLine="360"/>
          <w:jc w:val="center"/>
        </w:pPr>
        <w:r>
          <w:fldChar w:fldCharType="begin"/>
        </w:r>
        <w:r>
          <w:instrText>PAGE   \* MERGEFORMAT</w:instrText>
        </w:r>
        <w:r>
          <w:fldChar w:fldCharType="separate"/>
        </w:r>
        <w:r w:rsidR="00D817A3" w:rsidRPr="00D817A3">
          <w:rPr>
            <w:noProof/>
            <w:lang w:val="zh-CN"/>
          </w:rPr>
          <w:t>VII</w:t>
        </w:r>
        <w: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7AD566" w14:textId="77777777" w:rsidR="00C30B87" w:rsidRDefault="00C30B87">
    <w:pPr>
      <w:pStyle w:val="a5"/>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76275664"/>
      <w:docPartObj>
        <w:docPartGallery w:val="Page Numbers (Bottom of Page)"/>
        <w:docPartUnique/>
      </w:docPartObj>
    </w:sdtPr>
    <w:sdtEndPr/>
    <w:sdtContent>
      <w:p w14:paraId="4B9B4280" w14:textId="77777777" w:rsidR="0084568E" w:rsidRDefault="0084568E">
        <w:pPr>
          <w:pStyle w:val="a5"/>
          <w:ind w:firstLine="360"/>
          <w:jc w:val="center"/>
        </w:pPr>
        <w:r>
          <w:fldChar w:fldCharType="begin"/>
        </w:r>
        <w:r>
          <w:instrText>PAGE   \* MERGEFORMAT</w:instrText>
        </w:r>
        <w:r>
          <w:fldChar w:fldCharType="separate"/>
        </w:r>
        <w:r w:rsidR="00D817A3" w:rsidRPr="00D817A3">
          <w:rPr>
            <w:noProof/>
            <w:lang w:val="zh-CN"/>
          </w:rPr>
          <w:t>6</w:t>
        </w:r>
        <w:r>
          <w:fldChar w:fldCharType="end"/>
        </w:r>
      </w:p>
    </w:sdtContent>
  </w:sdt>
  <w:p w14:paraId="1E5314EC" w14:textId="77777777" w:rsidR="00C30B87" w:rsidRPr="001A3938" w:rsidRDefault="00C30B87" w:rsidP="001A3938">
    <w:pPr>
      <w:pStyle w:val="a5"/>
      <w:ind w:firstLine="360"/>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22F1EB" w14:textId="77777777" w:rsidR="00F76CB3" w:rsidRDefault="00F76CB3" w:rsidP="00B56DD3">
      <w:pPr>
        <w:spacing w:before="120"/>
        <w:ind w:leftChars="200" w:left="480" w:firstLine="480"/>
      </w:pPr>
      <w:r>
        <w:separator/>
      </w:r>
    </w:p>
  </w:footnote>
  <w:footnote w:type="continuationSeparator" w:id="0">
    <w:p w14:paraId="4E4B535F" w14:textId="77777777" w:rsidR="00F76CB3" w:rsidRDefault="00F76CB3" w:rsidP="00B56DD3">
      <w:pPr>
        <w:spacing w:before="120"/>
        <w:ind w:leftChars="200" w:left="480"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1A0917" w14:textId="77777777" w:rsidR="00C30B87" w:rsidRDefault="00C30B87">
    <w:pPr>
      <w:pStyle w:val="a4"/>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FC8FE" w14:textId="77777777" w:rsidR="00C876AA" w:rsidRPr="002E79BD" w:rsidRDefault="00C876AA" w:rsidP="002E79BD">
    <w:pPr>
      <w:pStyle w:val="a4"/>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0005BC" w14:textId="77777777" w:rsidR="00C30B87" w:rsidRDefault="00C30B87">
    <w:pPr>
      <w:pStyle w:val="a4"/>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5309C2" w14:textId="77777777" w:rsidR="00A26285" w:rsidRPr="00093E1B" w:rsidRDefault="00A26285" w:rsidP="00B56DD3">
    <w:pPr>
      <w:pStyle w:val="a4"/>
      <w:ind w:firstLine="420"/>
      <w:rPr>
        <w:sz w:val="21"/>
        <w:szCs w:val="21"/>
      </w:rPr>
    </w:pPr>
    <w:r>
      <w:rPr>
        <w:rFonts w:hint="eastAsia"/>
        <w:sz w:val="21"/>
        <w:szCs w:val="21"/>
      </w:rPr>
      <w:t>基于</w:t>
    </w:r>
    <w:r>
      <w:rPr>
        <w:rFonts w:hint="eastAsia"/>
        <w:sz w:val="21"/>
        <w:szCs w:val="21"/>
      </w:rPr>
      <w:t xml:space="preserve"> RK3576 </w:t>
    </w:r>
    <w:r>
      <w:rPr>
        <w:rFonts w:hint="eastAsia"/>
        <w:sz w:val="21"/>
        <w:szCs w:val="21"/>
      </w:rPr>
      <w:t>边缘计算的无人车主动式</w:t>
    </w:r>
    <w:r>
      <w:rPr>
        <w:rFonts w:hint="eastAsia"/>
        <w:sz w:val="21"/>
        <w:szCs w:val="21"/>
      </w:rPr>
      <w:t xml:space="preserve"> AI </w:t>
    </w:r>
    <w:r>
      <w:rPr>
        <w:rFonts w:hint="eastAsia"/>
        <w:sz w:val="21"/>
        <w:szCs w:val="21"/>
      </w:rPr>
      <w:t>巡检系统设计</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style="width:11pt;height:11pt" o:bullet="t">
        <v:imagedata r:id="rId1" o:title="mso89"/>
      </v:shape>
    </w:pict>
  </w:numPicBullet>
  <w:abstractNum w:abstractNumId="0" w15:restartNumberingAfterBreak="0">
    <w:nsid w:val="026C05BD"/>
    <w:multiLevelType w:val="hybridMultilevel"/>
    <w:tmpl w:val="9CC25A12"/>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 w15:restartNumberingAfterBreak="0">
    <w:nsid w:val="0A05153A"/>
    <w:multiLevelType w:val="hybridMultilevel"/>
    <w:tmpl w:val="6806128C"/>
    <w:lvl w:ilvl="0" w:tplc="EAB84748">
      <w:start w:val="1"/>
      <w:numFmt w:val="decimal"/>
      <w:lvlText w:val="(%1)"/>
      <w:lvlJc w:val="left"/>
      <w:pPr>
        <w:tabs>
          <w:tab w:val="num" w:pos="420"/>
        </w:tabs>
        <w:ind w:left="420" w:hanging="420"/>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2" w15:restartNumberingAfterBreak="0">
    <w:nsid w:val="13583EA5"/>
    <w:multiLevelType w:val="hybridMultilevel"/>
    <w:tmpl w:val="B8E225B4"/>
    <w:lvl w:ilvl="0" w:tplc="01F2DD14">
      <w:start w:val="1"/>
      <w:numFmt w:val="decimal"/>
      <w:lvlText w:val="[%1]"/>
      <w:lvlJc w:val="left"/>
      <w:pPr>
        <w:tabs>
          <w:tab w:val="num" w:pos="420"/>
        </w:tabs>
        <w:ind w:left="420" w:hanging="420"/>
      </w:pPr>
      <w:rPr>
        <w:rFonts w:ascii="Times New Roman" w:eastAsia="宋体" w:hAnsi="Times New Roman" w:hint="default"/>
        <w:b w:val="0"/>
        <w:i w:val="0"/>
        <w:sz w:val="24"/>
        <w:szCs w:val="24"/>
      </w:rPr>
    </w:lvl>
    <w:lvl w:ilvl="1" w:tplc="F3909FB2">
      <w:start w:val="1"/>
      <w:numFmt w:val="decimal"/>
      <w:lvlText w:val="第%2章"/>
      <w:lvlJc w:val="left"/>
      <w:pPr>
        <w:tabs>
          <w:tab w:val="num" w:pos="1260"/>
        </w:tabs>
        <w:ind w:left="1260" w:hanging="840"/>
      </w:pPr>
      <w:rPr>
        <w:rFonts w:hint="default"/>
      </w:r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1ADF0B32"/>
    <w:multiLevelType w:val="hybridMultilevel"/>
    <w:tmpl w:val="2F2023D8"/>
    <w:lvl w:ilvl="0" w:tplc="87041392">
      <w:start w:val="1"/>
      <w:numFmt w:val="decimal"/>
      <w:lvlText w:val="%1."/>
      <w:lvlJc w:val="left"/>
      <w:pPr>
        <w:ind w:left="921" w:hanging="360"/>
      </w:pPr>
      <w:rPr>
        <w:rFonts w:hint="default"/>
      </w:rPr>
    </w:lvl>
    <w:lvl w:ilvl="1" w:tplc="04090019" w:tentative="1">
      <w:start w:val="1"/>
      <w:numFmt w:val="lowerLetter"/>
      <w:lvlText w:val="%2)"/>
      <w:lvlJc w:val="left"/>
      <w:pPr>
        <w:ind w:left="1401" w:hanging="420"/>
      </w:pPr>
    </w:lvl>
    <w:lvl w:ilvl="2" w:tplc="0409001B" w:tentative="1">
      <w:start w:val="1"/>
      <w:numFmt w:val="lowerRoman"/>
      <w:lvlText w:val="%3."/>
      <w:lvlJc w:val="right"/>
      <w:pPr>
        <w:ind w:left="1821" w:hanging="420"/>
      </w:pPr>
    </w:lvl>
    <w:lvl w:ilvl="3" w:tplc="0409000F" w:tentative="1">
      <w:start w:val="1"/>
      <w:numFmt w:val="decimal"/>
      <w:lvlText w:val="%4."/>
      <w:lvlJc w:val="left"/>
      <w:pPr>
        <w:ind w:left="2241" w:hanging="420"/>
      </w:pPr>
    </w:lvl>
    <w:lvl w:ilvl="4" w:tplc="04090019" w:tentative="1">
      <w:start w:val="1"/>
      <w:numFmt w:val="lowerLetter"/>
      <w:lvlText w:val="%5)"/>
      <w:lvlJc w:val="left"/>
      <w:pPr>
        <w:ind w:left="2661" w:hanging="420"/>
      </w:pPr>
    </w:lvl>
    <w:lvl w:ilvl="5" w:tplc="0409001B" w:tentative="1">
      <w:start w:val="1"/>
      <w:numFmt w:val="lowerRoman"/>
      <w:lvlText w:val="%6."/>
      <w:lvlJc w:val="right"/>
      <w:pPr>
        <w:ind w:left="3081" w:hanging="420"/>
      </w:pPr>
    </w:lvl>
    <w:lvl w:ilvl="6" w:tplc="0409000F" w:tentative="1">
      <w:start w:val="1"/>
      <w:numFmt w:val="decimal"/>
      <w:lvlText w:val="%7."/>
      <w:lvlJc w:val="left"/>
      <w:pPr>
        <w:ind w:left="3501" w:hanging="420"/>
      </w:pPr>
    </w:lvl>
    <w:lvl w:ilvl="7" w:tplc="04090019" w:tentative="1">
      <w:start w:val="1"/>
      <w:numFmt w:val="lowerLetter"/>
      <w:lvlText w:val="%8)"/>
      <w:lvlJc w:val="left"/>
      <w:pPr>
        <w:ind w:left="3921" w:hanging="420"/>
      </w:pPr>
    </w:lvl>
    <w:lvl w:ilvl="8" w:tplc="0409001B" w:tentative="1">
      <w:start w:val="1"/>
      <w:numFmt w:val="lowerRoman"/>
      <w:lvlText w:val="%9."/>
      <w:lvlJc w:val="right"/>
      <w:pPr>
        <w:ind w:left="4341" w:hanging="420"/>
      </w:pPr>
    </w:lvl>
  </w:abstractNum>
  <w:abstractNum w:abstractNumId="4" w15:restartNumberingAfterBreak="0">
    <w:nsid w:val="20550730"/>
    <w:multiLevelType w:val="hybridMultilevel"/>
    <w:tmpl w:val="C35AE34C"/>
    <w:lvl w:ilvl="0" w:tplc="3E6E86F8">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5" w15:restartNumberingAfterBreak="0">
    <w:nsid w:val="20BF0A1C"/>
    <w:multiLevelType w:val="hybridMultilevel"/>
    <w:tmpl w:val="35881F90"/>
    <w:lvl w:ilvl="0" w:tplc="112AB9CC">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6" w15:restartNumberingAfterBreak="0">
    <w:nsid w:val="2B9934F4"/>
    <w:multiLevelType w:val="hybridMultilevel"/>
    <w:tmpl w:val="5462C20A"/>
    <w:lvl w:ilvl="0" w:tplc="3E6E86F8">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7" w15:restartNumberingAfterBreak="0">
    <w:nsid w:val="33FB54C4"/>
    <w:multiLevelType w:val="multilevel"/>
    <w:tmpl w:val="509CEF42"/>
    <w:lvl w:ilvl="0">
      <w:start w:val="1"/>
      <w:numFmt w:val="decimal"/>
      <w:pStyle w:val="1"/>
      <w:lvlText w:val="%1"/>
      <w:lvlJc w:val="left"/>
      <w:pPr>
        <w:tabs>
          <w:tab w:val="num" w:pos="432"/>
        </w:tabs>
        <w:ind w:left="432" w:hanging="432"/>
      </w:pPr>
      <w:rPr>
        <w:rFonts w:ascii="Times New Roman" w:eastAsia="黑体" w:hAnsi="Times New Roman" w:hint="default"/>
        <w:b/>
        <w:color w:val="000000"/>
        <w:sz w:val="32"/>
        <w:szCs w:val="32"/>
      </w:rPr>
    </w:lvl>
    <w:lvl w:ilvl="1">
      <w:start w:val="1"/>
      <w:numFmt w:val="decimal"/>
      <w:pStyle w:val="2"/>
      <w:lvlText w:val="%1.%2"/>
      <w:lvlJc w:val="left"/>
      <w:pPr>
        <w:tabs>
          <w:tab w:val="num" w:pos="576"/>
        </w:tabs>
        <w:ind w:left="576" w:hanging="576"/>
      </w:pPr>
      <w:rPr>
        <w:rFonts w:ascii="Times New Roman" w:eastAsia="黑体" w:hAnsi="Times New Roman" w:hint="default"/>
        <w:b/>
        <w:i w:val="0"/>
        <w:sz w:val="28"/>
        <w:szCs w:val="28"/>
      </w:rPr>
    </w:lvl>
    <w:lvl w:ilvl="2">
      <w:start w:val="1"/>
      <w:numFmt w:val="decimal"/>
      <w:pStyle w:val="3"/>
      <w:lvlText w:val="%1.%2.%3"/>
      <w:lvlJc w:val="left"/>
      <w:pPr>
        <w:tabs>
          <w:tab w:val="num" w:pos="720"/>
        </w:tabs>
        <w:ind w:left="720" w:hanging="720"/>
      </w:pPr>
      <w:rPr>
        <w:rFonts w:ascii="Times New Roman" w:eastAsia="黑体" w:hAnsi="Times New Roman" w:hint="default"/>
        <w:b/>
        <w:i w:val="0"/>
        <w:sz w:val="28"/>
        <w:szCs w:val="28"/>
      </w:rPr>
    </w:lvl>
    <w:lvl w:ilvl="3">
      <w:start w:val="1"/>
      <w:numFmt w:val="decimal"/>
      <w:pStyle w:val="4"/>
      <w:lvlText w:val="%1.%2.%3.%4"/>
      <w:lvlJc w:val="left"/>
      <w:pPr>
        <w:tabs>
          <w:tab w:val="num" w:pos="864"/>
        </w:tabs>
        <w:ind w:left="864" w:hanging="864"/>
      </w:pPr>
      <w:rPr>
        <w:rFonts w:ascii="Times New Roman" w:eastAsia="黑体" w:hAnsi="Times New Roman" w:hint="default"/>
        <w:b/>
        <w:i w:val="0"/>
        <w:sz w:val="28"/>
        <w:szCs w:val="28"/>
      </w:rPr>
    </w:lvl>
    <w:lvl w:ilvl="4">
      <w:start w:val="1"/>
      <w:numFmt w:val="decimal"/>
      <w:pStyle w:val="5"/>
      <w:lvlText w:val="%1.%2.%3.%4.%5"/>
      <w:lvlJc w:val="left"/>
      <w:pPr>
        <w:tabs>
          <w:tab w:val="num" w:pos="1008"/>
        </w:tabs>
        <w:ind w:left="1008" w:hanging="1008"/>
      </w:pPr>
      <w:rPr>
        <w:rFonts w:hint="eastAsia"/>
      </w:rPr>
    </w:lvl>
    <w:lvl w:ilvl="5">
      <w:start w:val="1"/>
      <w:numFmt w:val="decimal"/>
      <w:pStyle w:val="6"/>
      <w:lvlText w:val="%1.%2.%3.%4.%5.%6"/>
      <w:lvlJc w:val="left"/>
      <w:pPr>
        <w:tabs>
          <w:tab w:val="num" w:pos="1152"/>
        </w:tabs>
        <w:ind w:left="1152" w:hanging="1152"/>
      </w:pPr>
      <w:rPr>
        <w:rFonts w:hint="eastAsia"/>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8" w15:restartNumberingAfterBreak="0">
    <w:nsid w:val="35C63576"/>
    <w:multiLevelType w:val="hybridMultilevel"/>
    <w:tmpl w:val="82403070"/>
    <w:lvl w:ilvl="0" w:tplc="3E6E86F8">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9" w15:restartNumberingAfterBreak="0">
    <w:nsid w:val="38E55982"/>
    <w:multiLevelType w:val="hybridMultilevel"/>
    <w:tmpl w:val="C20618A8"/>
    <w:lvl w:ilvl="0" w:tplc="4C54C64E">
      <w:start w:val="1"/>
      <w:numFmt w:val="decimal"/>
      <w:pStyle w:val="a"/>
      <w:lvlText w:val="[%1]"/>
      <w:lvlJc w:val="left"/>
      <w:pPr>
        <w:tabs>
          <w:tab w:val="num" w:pos="420"/>
        </w:tabs>
        <w:ind w:left="420" w:hanging="420"/>
      </w:pPr>
      <w:rPr>
        <w:rFonts w:ascii="Times New Roman" w:eastAsia="宋体" w:hAnsi="Times New Roman" w:hint="default"/>
        <w:b w:val="0"/>
        <w:i w:val="0"/>
        <w:sz w:val="21"/>
        <w:szCs w:val="21"/>
      </w:rPr>
    </w:lvl>
    <w:lvl w:ilvl="1" w:tplc="F3909FB2">
      <w:start w:val="1"/>
      <w:numFmt w:val="decimal"/>
      <w:lvlText w:val="第%2章"/>
      <w:lvlJc w:val="left"/>
      <w:pPr>
        <w:tabs>
          <w:tab w:val="num" w:pos="1260"/>
        </w:tabs>
        <w:ind w:left="1260" w:hanging="840"/>
      </w:pPr>
      <w:rPr>
        <w:rFonts w:hint="default"/>
      </w:r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10" w15:restartNumberingAfterBreak="0">
    <w:nsid w:val="3F560170"/>
    <w:multiLevelType w:val="hybridMultilevel"/>
    <w:tmpl w:val="8CF4F2D4"/>
    <w:lvl w:ilvl="0" w:tplc="07FCD352">
      <w:start w:val="1"/>
      <w:numFmt w:val="japaneseCounting"/>
      <w:lvlText w:val="%1."/>
      <w:lvlJc w:val="left"/>
      <w:pPr>
        <w:ind w:left="0" w:hanging="420"/>
      </w:pPr>
      <w:rPr>
        <w:rFonts w:hint="eastAsia"/>
      </w:rPr>
    </w:lvl>
    <w:lvl w:ilvl="1" w:tplc="04090019">
      <w:start w:val="1"/>
      <w:numFmt w:val="lowerLetter"/>
      <w:lvlText w:val="%2)"/>
      <w:lvlJc w:val="left"/>
      <w:pPr>
        <w:ind w:left="540" w:hanging="480"/>
      </w:pPr>
    </w:lvl>
    <w:lvl w:ilvl="2" w:tplc="0409001B">
      <w:start w:val="1"/>
      <w:numFmt w:val="lowerRoman"/>
      <w:lvlText w:val="%3."/>
      <w:lvlJc w:val="right"/>
      <w:pPr>
        <w:ind w:left="1020" w:hanging="480"/>
      </w:pPr>
    </w:lvl>
    <w:lvl w:ilvl="3" w:tplc="0409000F" w:tentative="1">
      <w:start w:val="1"/>
      <w:numFmt w:val="decimal"/>
      <w:lvlText w:val="%4."/>
      <w:lvlJc w:val="left"/>
      <w:pPr>
        <w:ind w:left="1500" w:hanging="480"/>
      </w:pPr>
    </w:lvl>
    <w:lvl w:ilvl="4" w:tplc="04090019" w:tentative="1">
      <w:start w:val="1"/>
      <w:numFmt w:val="lowerLetter"/>
      <w:lvlText w:val="%5)"/>
      <w:lvlJc w:val="left"/>
      <w:pPr>
        <w:ind w:left="1980" w:hanging="480"/>
      </w:pPr>
    </w:lvl>
    <w:lvl w:ilvl="5" w:tplc="0409001B" w:tentative="1">
      <w:start w:val="1"/>
      <w:numFmt w:val="lowerRoman"/>
      <w:lvlText w:val="%6."/>
      <w:lvlJc w:val="right"/>
      <w:pPr>
        <w:ind w:left="2460" w:hanging="480"/>
      </w:pPr>
    </w:lvl>
    <w:lvl w:ilvl="6" w:tplc="0409000F" w:tentative="1">
      <w:start w:val="1"/>
      <w:numFmt w:val="decimal"/>
      <w:lvlText w:val="%7."/>
      <w:lvlJc w:val="left"/>
      <w:pPr>
        <w:ind w:left="2940" w:hanging="480"/>
      </w:pPr>
    </w:lvl>
    <w:lvl w:ilvl="7" w:tplc="04090019" w:tentative="1">
      <w:start w:val="1"/>
      <w:numFmt w:val="lowerLetter"/>
      <w:lvlText w:val="%8)"/>
      <w:lvlJc w:val="left"/>
      <w:pPr>
        <w:ind w:left="3420" w:hanging="480"/>
      </w:pPr>
    </w:lvl>
    <w:lvl w:ilvl="8" w:tplc="0409001B" w:tentative="1">
      <w:start w:val="1"/>
      <w:numFmt w:val="lowerRoman"/>
      <w:lvlText w:val="%9."/>
      <w:lvlJc w:val="right"/>
      <w:pPr>
        <w:ind w:left="3900" w:hanging="480"/>
      </w:pPr>
    </w:lvl>
  </w:abstractNum>
  <w:abstractNum w:abstractNumId="11" w15:restartNumberingAfterBreak="0">
    <w:nsid w:val="42EC2926"/>
    <w:multiLevelType w:val="hybridMultilevel"/>
    <w:tmpl w:val="807C9AD4"/>
    <w:lvl w:ilvl="0" w:tplc="04090019">
      <w:start w:val="1"/>
      <w:numFmt w:val="lowerLetter"/>
      <w:lvlText w:val="%1)"/>
      <w:lvlJc w:val="left"/>
      <w:pPr>
        <w:ind w:left="1320" w:hanging="420"/>
      </w:pPr>
    </w:lvl>
    <w:lvl w:ilvl="1" w:tplc="04090019" w:tentative="1">
      <w:start w:val="1"/>
      <w:numFmt w:val="lowerLetter"/>
      <w:lvlText w:val="%2)"/>
      <w:lvlJc w:val="left"/>
      <w:pPr>
        <w:ind w:left="1740" w:hanging="420"/>
      </w:pPr>
    </w:lvl>
    <w:lvl w:ilvl="2" w:tplc="0409001B" w:tentative="1">
      <w:start w:val="1"/>
      <w:numFmt w:val="lowerRoman"/>
      <w:lvlText w:val="%3."/>
      <w:lvlJc w:val="right"/>
      <w:pPr>
        <w:ind w:left="2160" w:hanging="420"/>
      </w:pPr>
    </w:lvl>
    <w:lvl w:ilvl="3" w:tplc="0409000F" w:tentative="1">
      <w:start w:val="1"/>
      <w:numFmt w:val="decimal"/>
      <w:lvlText w:val="%4."/>
      <w:lvlJc w:val="left"/>
      <w:pPr>
        <w:ind w:left="2580" w:hanging="420"/>
      </w:pPr>
    </w:lvl>
    <w:lvl w:ilvl="4" w:tplc="04090019" w:tentative="1">
      <w:start w:val="1"/>
      <w:numFmt w:val="lowerLetter"/>
      <w:lvlText w:val="%5)"/>
      <w:lvlJc w:val="left"/>
      <w:pPr>
        <w:ind w:left="3000" w:hanging="420"/>
      </w:pPr>
    </w:lvl>
    <w:lvl w:ilvl="5" w:tplc="0409001B" w:tentative="1">
      <w:start w:val="1"/>
      <w:numFmt w:val="lowerRoman"/>
      <w:lvlText w:val="%6."/>
      <w:lvlJc w:val="right"/>
      <w:pPr>
        <w:ind w:left="3420" w:hanging="420"/>
      </w:pPr>
    </w:lvl>
    <w:lvl w:ilvl="6" w:tplc="0409000F" w:tentative="1">
      <w:start w:val="1"/>
      <w:numFmt w:val="decimal"/>
      <w:lvlText w:val="%7."/>
      <w:lvlJc w:val="left"/>
      <w:pPr>
        <w:ind w:left="3840" w:hanging="420"/>
      </w:pPr>
    </w:lvl>
    <w:lvl w:ilvl="7" w:tplc="04090019" w:tentative="1">
      <w:start w:val="1"/>
      <w:numFmt w:val="lowerLetter"/>
      <w:lvlText w:val="%8)"/>
      <w:lvlJc w:val="left"/>
      <w:pPr>
        <w:ind w:left="4260" w:hanging="420"/>
      </w:pPr>
    </w:lvl>
    <w:lvl w:ilvl="8" w:tplc="0409001B" w:tentative="1">
      <w:start w:val="1"/>
      <w:numFmt w:val="lowerRoman"/>
      <w:lvlText w:val="%9."/>
      <w:lvlJc w:val="right"/>
      <w:pPr>
        <w:ind w:left="4680" w:hanging="420"/>
      </w:pPr>
    </w:lvl>
  </w:abstractNum>
  <w:abstractNum w:abstractNumId="12" w15:restartNumberingAfterBreak="0">
    <w:nsid w:val="53E701DB"/>
    <w:multiLevelType w:val="hybridMultilevel"/>
    <w:tmpl w:val="A4C46942"/>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3" w15:restartNumberingAfterBreak="0">
    <w:nsid w:val="55BB2B95"/>
    <w:multiLevelType w:val="hybridMultilevel"/>
    <w:tmpl w:val="8ADEF7F4"/>
    <w:lvl w:ilvl="0" w:tplc="51A8F3B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15:restartNumberingAfterBreak="0">
    <w:nsid w:val="567C22E8"/>
    <w:multiLevelType w:val="hybridMultilevel"/>
    <w:tmpl w:val="B6A66C3C"/>
    <w:lvl w:ilvl="0" w:tplc="04090001">
      <w:start w:val="1"/>
      <w:numFmt w:val="bullet"/>
      <w:lvlText w:val=""/>
      <w:lvlJc w:val="left"/>
      <w:pPr>
        <w:ind w:left="900" w:hanging="420"/>
      </w:pPr>
      <w:rPr>
        <w:rFonts w:ascii="Wingdings" w:hAnsi="Wingdings" w:hint="default"/>
      </w:rPr>
    </w:lvl>
    <w:lvl w:ilvl="1" w:tplc="04090003" w:tentative="1">
      <w:start w:val="1"/>
      <w:numFmt w:val="bullet"/>
      <w:lvlText w:val=""/>
      <w:lvlJc w:val="left"/>
      <w:pPr>
        <w:ind w:left="1320" w:hanging="420"/>
      </w:pPr>
      <w:rPr>
        <w:rFonts w:ascii="Wingdings" w:hAnsi="Wingdings" w:hint="default"/>
      </w:rPr>
    </w:lvl>
    <w:lvl w:ilvl="2" w:tplc="04090005" w:tentative="1">
      <w:start w:val="1"/>
      <w:numFmt w:val="bullet"/>
      <w:lvlText w:val=""/>
      <w:lvlJc w:val="left"/>
      <w:pPr>
        <w:ind w:left="1740" w:hanging="420"/>
      </w:pPr>
      <w:rPr>
        <w:rFonts w:ascii="Wingdings" w:hAnsi="Wingdings" w:hint="default"/>
      </w:rPr>
    </w:lvl>
    <w:lvl w:ilvl="3" w:tplc="04090001" w:tentative="1">
      <w:start w:val="1"/>
      <w:numFmt w:val="bullet"/>
      <w:lvlText w:val=""/>
      <w:lvlJc w:val="left"/>
      <w:pPr>
        <w:ind w:left="2160" w:hanging="420"/>
      </w:pPr>
      <w:rPr>
        <w:rFonts w:ascii="Wingdings" w:hAnsi="Wingdings" w:hint="default"/>
      </w:rPr>
    </w:lvl>
    <w:lvl w:ilvl="4" w:tplc="04090003" w:tentative="1">
      <w:start w:val="1"/>
      <w:numFmt w:val="bullet"/>
      <w:lvlText w:val=""/>
      <w:lvlJc w:val="left"/>
      <w:pPr>
        <w:ind w:left="2580" w:hanging="420"/>
      </w:pPr>
      <w:rPr>
        <w:rFonts w:ascii="Wingdings" w:hAnsi="Wingdings" w:hint="default"/>
      </w:rPr>
    </w:lvl>
    <w:lvl w:ilvl="5" w:tplc="04090005" w:tentative="1">
      <w:start w:val="1"/>
      <w:numFmt w:val="bullet"/>
      <w:lvlText w:val=""/>
      <w:lvlJc w:val="left"/>
      <w:pPr>
        <w:ind w:left="3000" w:hanging="420"/>
      </w:pPr>
      <w:rPr>
        <w:rFonts w:ascii="Wingdings" w:hAnsi="Wingdings" w:hint="default"/>
      </w:rPr>
    </w:lvl>
    <w:lvl w:ilvl="6" w:tplc="04090001" w:tentative="1">
      <w:start w:val="1"/>
      <w:numFmt w:val="bullet"/>
      <w:lvlText w:val=""/>
      <w:lvlJc w:val="left"/>
      <w:pPr>
        <w:ind w:left="3420" w:hanging="420"/>
      </w:pPr>
      <w:rPr>
        <w:rFonts w:ascii="Wingdings" w:hAnsi="Wingdings" w:hint="default"/>
      </w:rPr>
    </w:lvl>
    <w:lvl w:ilvl="7" w:tplc="04090003" w:tentative="1">
      <w:start w:val="1"/>
      <w:numFmt w:val="bullet"/>
      <w:lvlText w:val=""/>
      <w:lvlJc w:val="left"/>
      <w:pPr>
        <w:ind w:left="3840" w:hanging="420"/>
      </w:pPr>
      <w:rPr>
        <w:rFonts w:ascii="Wingdings" w:hAnsi="Wingdings" w:hint="default"/>
      </w:rPr>
    </w:lvl>
    <w:lvl w:ilvl="8" w:tplc="04090005" w:tentative="1">
      <w:start w:val="1"/>
      <w:numFmt w:val="bullet"/>
      <w:lvlText w:val=""/>
      <w:lvlJc w:val="left"/>
      <w:pPr>
        <w:ind w:left="4260" w:hanging="420"/>
      </w:pPr>
      <w:rPr>
        <w:rFonts w:ascii="Wingdings" w:hAnsi="Wingdings" w:hint="default"/>
      </w:rPr>
    </w:lvl>
  </w:abstractNum>
  <w:abstractNum w:abstractNumId="15" w15:restartNumberingAfterBreak="0">
    <w:nsid w:val="5F396872"/>
    <w:multiLevelType w:val="singleLevel"/>
    <w:tmpl w:val="4FA4A178"/>
    <w:lvl w:ilvl="0">
      <w:start w:val="1"/>
      <w:numFmt w:val="lowerLetter"/>
      <w:lvlText w:val="%1."/>
      <w:lvlJc w:val="left"/>
      <w:pPr>
        <w:tabs>
          <w:tab w:val="num" w:pos="690"/>
        </w:tabs>
        <w:ind w:left="690" w:hanging="270"/>
      </w:pPr>
      <w:rPr>
        <w:rFonts w:hint="eastAsia"/>
      </w:rPr>
    </w:lvl>
  </w:abstractNum>
  <w:abstractNum w:abstractNumId="16" w15:restartNumberingAfterBreak="0">
    <w:nsid w:val="614D2102"/>
    <w:multiLevelType w:val="hybridMultilevel"/>
    <w:tmpl w:val="06064E6E"/>
    <w:lvl w:ilvl="0" w:tplc="04090001">
      <w:start w:val="1"/>
      <w:numFmt w:val="bullet"/>
      <w:lvlText w:val=""/>
      <w:lvlJc w:val="left"/>
      <w:pPr>
        <w:ind w:left="900" w:hanging="420"/>
      </w:pPr>
      <w:rPr>
        <w:rFonts w:ascii="Wingdings" w:hAnsi="Wingdings" w:hint="default"/>
      </w:rPr>
    </w:lvl>
    <w:lvl w:ilvl="1" w:tplc="04090003" w:tentative="1">
      <w:start w:val="1"/>
      <w:numFmt w:val="bullet"/>
      <w:lvlText w:val=""/>
      <w:lvlJc w:val="left"/>
      <w:pPr>
        <w:ind w:left="1320" w:hanging="420"/>
      </w:pPr>
      <w:rPr>
        <w:rFonts w:ascii="Wingdings" w:hAnsi="Wingdings" w:hint="default"/>
      </w:rPr>
    </w:lvl>
    <w:lvl w:ilvl="2" w:tplc="04090005" w:tentative="1">
      <w:start w:val="1"/>
      <w:numFmt w:val="bullet"/>
      <w:lvlText w:val=""/>
      <w:lvlJc w:val="left"/>
      <w:pPr>
        <w:ind w:left="1740" w:hanging="420"/>
      </w:pPr>
      <w:rPr>
        <w:rFonts w:ascii="Wingdings" w:hAnsi="Wingdings" w:hint="default"/>
      </w:rPr>
    </w:lvl>
    <w:lvl w:ilvl="3" w:tplc="04090001" w:tentative="1">
      <w:start w:val="1"/>
      <w:numFmt w:val="bullet"/>
      <w:lvlText w:val=""/>
      <w:lvlJc w:val="left"/>
      <w:pPr>
        <w:ind w:left="2160" w:hanging="420"/>
      </w:pPr>
      <w:rPr>
        <w:rFonts w:ascii="Wingdings" w:hAnsi="Wingdings" w:hint="default"/>
      </w:rPr>
    </w:lvl>
    <w:lvl w:ilvl="4" w:tplc="04090003" w:tentative="1">
      <w:start w:val="1"/>
      <w:numFmt w:val="bullet"/>
      <w:lvlText w:val=""/>
      <w:lvlJc w:val="left"/>
      <w:pPr>
        <w:ind w:left="2580" w:hanging="420"/>
      </w:pPr>
      <w:rPr>
        <w:rFonts w:ascii="Wingdings" w:hAnsi="Wingdings" w:hint="default"/>
      </w:rPr>
    </w:lvl>
    <w:lvl w:ilvl="5" w:tplc="04090005" w:tentative="1">
      <w:start w:val="1"/>
      <w:numFmt w:val="bullet"/>
      <w:lvlText w:val=""/>
      <w:lvlJc w:val="left"/>
      <w:pPr>
        <w:ind w:left="3000" w:hanging="420"/>
      </w:pPr>
      <w:rPr>
        <w:rFonts w:ascii="Wingdings" w:hAnsi="Wingdings" w:hint="default"/>
      </w:rPr>
    </w:lvl>
    <w:lvl w:ilvl="6" w:tplc="04090001" w:tentative="1">
      <w:start w:val="1"/>
      <w:numFmt w:val="bullet"/>
      <w:lvlText w:val=""/>
      <w:lvlJc w:val="left"/>
      <w:pPr>
        <w:ind w:left="3420" w:hanging="420"/>
      </w:pPr>
      <w:rPr>
        <w:rFonts w:ascii="Wingdings" w:hAnsi="Wingdings" w:hint="default"/>
      </w:rPr>
    </w:lvl>
    <w:lvl w:ilvl="7" w:tplc="04090003" w:tentative="1">
      <w:start w:val="1"/>
      <w:numFmt w:val="bullet"/>
      <w:lvlText w:val=""/>
      <w:lvlJc w:val="left"/>
      <w:pPr>
        <w:ind w:left="3840" w:hanging="420"/>
      </w:pPr>
      <w:rPr>
        <w:rFonts w:ascii="Wingdings" w:hAnsi="Wingdings" w:hint="default"/>
      </w:rPr>
    </w:lvl>
    <w:lvl w:ilvl="8" w:tplc="04090005" w:tentative="1">
      <w:start w:val="1"/>
      <w:numFmt w:val="bullet"/>
      <w:lvlText w:val=""/>
      <w:lvlJc w:val="left"/>
      <w:pPr>
        <w:ind w:left="4260" w:hanging="420"/>
      </w:pPr>
      <w:rPr>
        <w:rFonts w:ascii="Wingdings" w:hAnsi="Wingdings" w:hint="default"/>
      </w:rPr>
    </w:lvl>
  </w:abstractNum>
  <w:abstractNum w:abstractNumId="17" w15:restartNumberingAfterBreak="0">
    <w:nsid w:val="6C610815"/>
    <w:multiLevelType w:val="hybridMultilevel"/>
    <w:tmpl w:val="4EAA5B00"/>
    <w:lvl w:ilvl="0" w:tplc="3E6E86F8">
      <w:start w:val="1"/>
      <w:numFmt w:val="decimal"/>
      <w:lvlText w:val="%1)."/>
      <w:lvlJc w:val="left"/>
      <w:pPr>
        <w:tabs>
          <w:tab w:val="num" w:pos="420"/>
        </w:tabs>
        <w:ind w:left="420" w:hanging="420"/>
      </w:pPr>
      <w:rPr>
        <w:rFonts w:hint="eastAsia"/>
      </w:rPr>
    </w:lvl>
    <w:lvl w:ilvl="1" w:tplc="6E703ED6">
      <w:start w:val="1"/>
      <w:numFmt w:val="decimal"/>
      <w:lvlText w:val="(%2)"/>
      <w:lvlJc w:val="left"/>
      <w:pPr>
        <w:tabs>
          <w:tab w:val="num" w:pos="390"/>
        </w:tabs>
        <w:ind w:left="390" w:hanging="390"/>
      </w:pPr>
      <w:rPr>
        <w:rFonts w:hint="default"/>
      </w:r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18" w15:restartNumberingAfterBreak="0">
    <w:nsid w:val="6E4D4EB0"/>
    <w:multiLevelType w:val="hybridMultilevel"/>
    <w:tmpl w:val="25802A9A"/>
    <w:lvl w:ilvl="0" w:tplc="BCB2B05C">
      <w:start w:val="1"/>
      <w:numFmt w:val="decimal"/>
      <w:lvlText w:val="%1."/>
      <w:lvlJc w:val="left"/>
      <w:pPr>
        <w:ind w:left="-270" w:hanging="360"/>
      </w:pPr>
      <w:rPr>
        <w:rFonts w:ascii="Times New Roman" w:eastAsia="楷体" w:hAnsi="Times New Roman" w:cs="Times New Roman" w:hint="default"/>
      </w:rPr>
    </w:lvl>
    <w:lvl w:ilvl="1" w:tplc="04090019">
      <w:start w:val="1"/>
      <w:numFmt w:val="lowerLetter"/>
      <w:lvlText w:val="%2)"/>
      <w:lvlJc w:val="left"/>
      <w:pPr>
        <w:ind w:left="330" w:hanging="480"/>
      </w:pPr>
    </w:lvl>
    <w:lvl w:ilvl="2" w:tplc="0409001B">
      <w:start w:val="1"/>
      <w:numFmt w:val="lowerRoman"/>
      <w:lvlText w:val="%3."/>
      <w:lvlJc w:val="right"/>
      <w:pPr>
        <w:ind w:left="810" w:hanging="480"/>
      </w:pPr>
    </w:lvl>
    <w:lvl w:ilvl="3" w:tplc="0409000F">
      <w:start w:val="1"/>
      <w:numFmt w:val="decimal"/>
      <w:lvlText w:val="%4."/>
      <w:lvlJc w:val="left"/>
      <w:pPr>
        <w:ind w:left="1290" w:hanging="480"/>
      </w:pPr>
    </w:lvl>
    <w:lvl w:ilvl="4" w:tplc="04090019" w:tentative="1">
      <w:start w:val="1"/>
      <w:numFmt w:val="lowerLetter"/>
      <w:lvlText w:val="%5)"/>
      <w:lvlJc w:val="left"/>
      <w:pPr>
        <w:ind w:left="1770" w:hanging="480"/>
      </w:pPr>
    </w:lvl>
    <w:lvl w:ilvl="5" w:tplc="0409001B" w:tentative="1">
      <w:start w:val="1"/>
      <w:numFmt w:val="lowerRoman"/>
      <w:lvlText w:val="%6."/>
      <w:lvlJc w:val="right"/>
      <w:pPr>
        <w:ind w:left="2250" w:hanging="480"/>
      </w:pPr>
    </w:lvl>
    <w:lvl w:ilvl="6" w:tplc="0409000F" w:tentative="1">
      <w:start w:val="1"/>
      <w:numFmt w:val="decimal"/>
      <w:lvlText w:val="%7."/>
      <w:lvlJc w:val="left"/>
      <w:pPr>
        <w:ind w:left="2730" w:hanging="480"/>
      </w:pPr>
    </w:lvl>
    <w:lvl w:ilvl="7" w:tplc="04090019" w:tentative="1">
      <w:start w:val="1"/>
      <w:numFmt w:val="lowerLetter"/>
      <w:lvlText w:val="%8)"/>
      <w:lvlJc w:val="left"/>
      <w:pPr>
        <w:ind w:left="3210" w:hanging="480"/>
      </w:pPr>
    </w:lvl>
    <w:lvl w:ilvl="8" w:tplc="0409001B" w:tentative="1">
      <w:start w:val="1"/>
      <w:numFmt w:val="lowerRoman"/>
      <w:lvlText w:val="%9."/>
      <w:lvlJc w:val="right"/>
      <w:pPr>
        <w:ind w:left="3690" w:hanging="480"/>
      </w:pPr>
    </w:lvl>
  </w:abstractNum>
  <w:abstractNum w:abstractNumId="19" w15:restartNumberingAfterBreak="0">
    <w:nsid w:val="796D17EF"/>
    <w:multiLevelType w:val="hybridMultilevel"/>
    <w:tmpl w:val="25802A9A"/>
    <w:lvl w:ilvl="0" w:tplc="BCB2B05C">
      <w:start w:val="1"/>
      <w:numFmt w:val="decimal"/>
      <w:lvlText w:val="%1."/>
      <w:lvlJc w:val="left"/>
      <w:pPr>
        <w:ind w:left="990" w:hanging="360"/>
      </w:pPr>
      <w:rPr>
        <w:rFonts w:ascii="Times New Roman" w:eastAsia="楷体" w:hAnsi="Times New Roman" w:cs="Times New Roman" w:hint="default"/>
      </w:rPr>
    </w:lvl>
    <w:lvl w:ilvl="1" w:tplc="04090019">
      <w:start w:val="1"/>
      <w:numFmt w:val="lowerLetter"/>
      <w:lvlText w:val="%2)"/>
      <w:lvlJc w:val="left"/>
      <w:pPr>
        <w:ind w:left="1590" w:hanging="480"/>
      </w:pPr>
    </w:lvl>
    <w:lvl w:ilvl="2" w:tplc="0409001B">
      <w:start w:val="1"/>
      <w:numFmt w:val="lowerRoman"/>
      <w:lvlText w:val="%3."/>
      <w:lvlJc w:val="right"/>
      <w:pPr>
        <w:ind w:left="2070" w:hanging="480"/>
      </w:pPr>
    </w:lvl>
    <w:lvl w:ilvl="3" w:tplc="0409000F">
      <w:start w:val="1"/>
      <w:numFmt w:val="decimal"/>
      <w:lvlText w:val="%4."/>
      <w:lvlJc w:val="left"/>
      <w:pPr>
        <w:ind w:left="2550" w:hanging="480"/>
      </w:pPr>
    </w:lvl>
    <w:lvl w:ilvl="4" w:tplc="04090019" w:tentative="1">
      <w:start w:val="1"/>
      <w:numFmt w:val="lowerLetter"/>
      <w:lvlText w:val="%5)"/>
      <w:lvlJc w:val="left"/>
      <w:pPr>
        <w:ind w:left="3030" w:hanging="480"/>
      </w:pPr>
    </w:lvl>
    <w:lvl w:ilvl="5" w:tplc="0409001B" w:tentative="1">
      <w:start w:val="1"/>
      <w:numFmt w:val="lowerRoman"/>
      <w:lvlText w:val="%6."/>
      <w:lvlJc w:val="right"/>
      <w:pPr>
        <w:ind w:left="3510" w:hanging="480"/>
      </w:pPr>
    </w:lvl>
    <w:lvl w:ilvl="6" w:tplc="0409000F" w:tentative="1">
      <w:start w:val="1"/>
      <w:numFmt w:val="decimal"/>
      <w:lvlText w:val="%7."/>
      <w:lvlJc w:val="left"/>
      <w:pPr>
        <w:ind w:left="3990" w:hanging="480"/>
      </w:pPr>
    </w:lvl>
    <w:lvl w:ilvl="7" w:tplc="04090019" w:tentative="1">
      <w:start w:val="1"/>
      <w:numFmt w:val="lowerLetter"/>
      <w:lvlText w:val="%8)"/>
      <w:lvlJc w:val="left"/>
      <w:pPr>
        <w:ind w:left="4470" w:hanging="480"/>
      </w:pPr>
    </w:lvl>
    <w:lvl w:ilvl="8" w:tplc="0409001B" w:tentative="1">
      <w:start w:val="1"/>
      <w:numFmt w:val="lowerRoman"/>
      <w:lvlText w:val="%9."/>
      <w:lvlJc w:val="right"/>
      <w:pPr>
        <w:ind w:left="4950" w:hanging="480"/>
      </w:pPr>
    </w:lvl>
  </w:abstractNum>
  <w:abstractNum w:abstractNumId="20" w15:restartNumberingAfterBreak="0">
    <w:nsid w:val="7CAF213D"/>
    <w:multiLevelType w:val="hybridMultilevel"/>
    <w:tmpl w:val="C602D4E6"/>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1" w15:restartNumberingAfterBreak="0">
    <w:nsid w:val="7DC963C2"/>
    <w:multiLevelType w:val="hybridMultilevel"/>
    <w:tmpl w:val="ACCED088"/>
    <w:lvl w:ilvl="0" w:tplc="7D86DC58">
      <w:start w:val="1"/>
      <w:numFmt w:val="decimal"/>
      <w:lvlText w:val="%1."/>
      <w:lvlJc w:val="left"/>
      <w:pPr>
        <w:ind w:left="344" w:hanging="360"/>
      </w:pPr>
      <w:rPr>
        <w:rFonts w:hint="eastAsia"/>
      </w:rPr>
    </w:lvl>
    <w:lvl w:ilvl="1" w:tplc="04090019" w:tentative="1">
      <w:start w:val="1"/>
      <w:numFmt w:val="lowerLetter"/>
      <w:lvlText w:val="%2)"/>
      <w:lvlJc w:val="left"/>
      <w:pPr>
        <w:ind w:left="944" w:hanging="480"/>
      </w:pPr>
    </w:lvl>
    <w:lvl w:ilvl="2" w:tplc="0409001B" w:tentative="1">
      <w:start w:val="1"/>
      <w:numFmt w:val="lowerRoman"/>
      <w:lvlText w:val="%3."/>
      <w:lvlJc w:val="right"/>
      <w:pPr>
        <w:ind w:left="1424" w:hanging="480"/>
      </w:pPr>
    </w:lvl>
    <w:lvl w:ilvl="3" w:tplc="0409000F" w:tentative="1">
      <w:start w:val="1"/>
      <w:numFmt w:val="decimal"/>
      <w:lvlText w:val="%4."/>
      <w:lvlJc w:val="left"/>
      <w:pPr>
        <w:ind w:left="1904" w:hanging="480"/>
      </w:pPr>
    </w:lvl>
    <w:lvl w:ilvl="4" w:tplc="04090019" w:tentative="1">
      <w:start w:val="1"/>
      <w:numFmt w:val="lowerLetter"/>
      <w:lvlText w:val="%5)"/>
      <w:lvlJc w:val="left"/>
      <w:pPr>
        <w:ind w:left="2384" w:hanging="480"/>
      </w:pPr>
    </w:lvl>
    <w:lvl w:ilvl="5" w:tplc="0409001B" w:tentative="1">
      <w:start w:val="1"/>
      <w:numFmt w:val="lowerRoman"/>
      <w:lvlText w:val="%6."/>
      <w:lvlJc w:val="right"/>
      <w:pPr>
        <w:ind w:left="2864" w:hanging="480"/>
      </w:pPr>
    </w:lvl>
    <w:lvl w:ilvl="6" w:tplc="0409000F" w:tentative="1">
      <w:start w:val="1"/>
      <w:numFmt w:val="decimal"/>
      <w:lvlText w:val="%7."/>
      <w:lvlJc w:val="left"/>
      <w:pPr>
        <w:ind w:left="3344" w:hanging="480"/>
      </w:pPr>
    </w:lvl>
    <w:lvl w:ilvl="7" w:tplc="04090019" w:tentative="1">
      <w:start w:val="1"/>
      <w:numFmt w:val="lowerLetter"/>
      <w:lvlText w:val="%8)"/>
      <w:lvlJc w:val="left"/>
      <w:pPr>
        <w:ind w:left="3824" w:hanging="480"/>
      </w:pPr>
    </w:lvl>
    <w:lvl w:ilvl="8" w:tplc="0409001B" w:tentative="1">
      <w:start w:val="1"/>
      <w:numFmt w:val="lowerRoman"/>
      <w:lvlText w:val="%9."/>
      <w:lvlJc w:val="right"/>
      <w:pPr>
        <w:ind w:left="4304" w:hanging="480"/>
      </w:pPr>
    </w:lvl>
  </w:abstractNum>
  <w:abstractNum w:abstractNumId="22" w15:restartNumberingAfterBreak="0">
    <w:nsid w:val="7F75092A"/>
    <w:multiLevelType w:val="hybridMultilevel"/>
    <w:tmpl w:val="F2D69900"/>
    <w:lvl w:ilvl="0" w:tplc="3B9AE5E4">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num w:numId="1" w16cid:durableId="1074205983">
    <w:abstractNumId w:val="7"/>
  </w:num>
  <w:num w:numId="2" w16cid:durableId="367879973">
    <w:abstractNumId w:val="15"/>
  </w:num>
  <w:num w:numId="3" w16cid:durableId="346057187">
    <w:abstractNumId w:val="2"/>
  </w:num>
  <w:num w:numId="4" w16cid:durableId="1750231858">
    <w:abstractNumId w:val="0"/>
  </w:num>
  <w:num w:numId="5" w16cid:durableId="1344744901">
    <w:abstractNumId w:val="1"/>
  </w:num>
  <w:num w:numId="6" w16cid:durableId="1969044112">
    <w:abstractNumId w:val="2"/>
    <w:lvlOverride w:ilvl="0">
      <w:startOverride w:val="1"/>
    </w:lvlOverride>
  </w:num>
  <w:num w:numId="7" w16cid:durableId="285552366">
    <w:abstractNumId w:val="2"/>
    <w:lvlOverride w:ilvl="0">
      <w:startOverride w:val="1"/>
    </w:lvlOverride>
  </w:num>
  <w:num w:numId="8" w16cid:durableId="1112243583">
    <w:abstractNumId w:val="9"/>
  </w:num>
  <w:num w:numId="9" w16cid:durableId="1763916455">
    <w:abstractNumId w:val="17"/>
  </w:num>
  <w:num w:numId="10" w16cid:durableId="483083244">
    <w:abstractNumId w:val="6"/>
  </w:num>
  <w:num w:numId="11" w16cid:durableId="769082788">
    <w:abstractNumId w:val="8"/>
  </w:num>
  <w:num w:numId="12" w16cid:durableId="306932223">
    <w:abstractNumId w:val="11"/>
  </w:num>
  <w:num w:numId="13" w16cid:durableId="2086294190">
    <w:abstractNumId w:val="14"/>
  </w:num>
  <w:num w:numId="14" w16cid:durableId="54349309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771782548">
    <w:abstractNumId w:val="4"/>
  </w:num>
  <w:num w:numId="16" w16cid:durableId="1706905301">
    <w:abstractNumId w:val="16"/>
  </w:num>
  <w:num w:numId="17" w16cid:durableId="520900389">
    <w:abstractNumId w:val="13"/>
  </w:num>
  <w:num w:numId="18" w16cid:durableId="437677409">
    <w:abstractNumId w:val="12"/>
  </w:num>
  <w:num w:numId="19" w16cid:durableId="926301861">
    <w:abstractNumId w:val="20"/>
  </w:num>
  <w:num w:numId="20" w16cid:durableId="615869601">
    <w:abstractNumId w:val="10"/>
  </w:num>
  <w:num w:numId="21" w16cid:durableId="640423732">
    <w:abstractNumId w:val="19"/>
  </w:num>
  <w:num w:numId="22" w16cid:durableId="226885898">
    <w:abstractNumId w:val="21"/>
  </w:num>
  <w:num w:numId="23" w16cid:durableId="1718240989">
    <w:abstractNumId w:val="18"/>
  </w:num>
  <w:num w:numId="24" w16cid:durableId="650839720">
    <w:abstractNumId w:val="3"/>
  </w:num>
  <w:num w:numId="25" w16cid:durableId="1579553368">
    <w:abstractNumId w:val="5"/>
  </w:num>
  <w:num w:numId="26" w16cid:durableId="741022463">
    <w:abstractNumId w:val="22"/>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VerticalSpacing w:val="156"/>
  <w:displayHorizontalDrawingGridEvery w:val="0"/>
  <w:displayVerticalDrawingGridEvery w:val="2"/>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3E1B"/>
    <w:rsid w:val="00002207"/>
    <w:rsid w:val="00005F2D"/>
    <w:rsid w:val="00006C2F"/>
    <w:rsid w:val="00016D07"/>
    <w:rsid w:val="00017C2E"/>
    <w:rsid w:val="0002299E"/>
    <w:rsid w:val="000331FF"/>
    <w:rsid w:val="0003432C"/>
    <w:rsid w:val="00040209"/>
    <w:rsid w:val="00043598"/>
    <w:rsid w:val="00050AB4"/>
    <w:rsid w:val="00055ACD"/>
    <w:rsid w:val="000611BB"/>
    <w:rsid w:val="00061A83"/>
    <w:rsid w:val="00071841"/>
    <w:rsid w:val="0007240F"/>
    <w:rsid w:val="0007310E"/>
    <w:rsid w:val="00073EF2"/>
    <w:rsid w:val="00074FB8"/>
    <w:rsid w:val="000809BB"/>
    <w:rsid w:val="00081C83"/>
    <w:rsid w:val="00082948"/>
    <w:rsid w:val="00083116"/>
    <w:rsid w:val="00085E86"/>
    <w:rsid w:val="00086D84"/>
    <w:rsid w:val="00093459"/>
    <w:rsid w:val="00093E1B"/>
    <w:rsid w:val="000A3AC4"/>
    <w:rsid w:val="000B2306"/>
    <w:rsid w:val="000B7A6F"/>
    <w:rsid w:val="000E7ED7"/>
    <w:rsid w:val="000F1B12"/>
    <w:rsid w:val="000F3624"/>
    <w:rsid w:val="000F36EC"/>
    <w:rsid w:val="000F6C60"/>
    <w:rsid w:val="001001D7"/>
    <w:rsid w:val="00100833"/>
    <w:rsid w:val="00106912"/>
    <w:rsid w:val="00106ACE"/>
    <w:rsid w:val="0010718A"/>
    <w:rsid w:val="00110B25"/>
    <w:rsid w:val="00123E44"/>
    <w:rsid w:val="00124163"/>
    <w:rsid w:val="00132602"/>
    <w:rsid w:val="0014229C"/>
    <w:rsid w:val="00147DD3"/>
    <w:rsid w:val="00150C82"/>
    <w:rsid w:val="00152E9E"/>
    <w:rsid w:val="00157A67"/>
    <w:rsid w:val="00160918"/>
    <w:rsid w:val="00163242"/>
    <w:rsid w:val="00163EED"/>
    <w:rsid w:val="0016426A"/>
    <w:rsid w:val="00170B16"/>
    <w:rsid w:val="00171BB8"/>
    <w:rsid w:val="001837E0"/>
    <w:rsid w:val="001873AE"/>
    <w:rsid w:val="00192906"/>
    <w:rsid w:val="001A1F90"/>
    <w:rsid w:val="001A61A3"/>
    <w:rsid w:val="001B3320"/>
    <w:rsid w:val="001B3E65"/>
    <w:rsid w:val="001B51F3"/>
    <w:rsid w:val="001B7956"/>
    <w:rsid w:val="001C15C4"/>
    <w:rsid w:val="001C263D"/>
    <w:rsid w:val="001C43F0"/>
    <w:rsid w:val="001C6C3D"/>
    <w:rsid w:val="001D75A6"/>
    <w:rsid w:val="001E397C"/>
    <w:rsid w:val="001E6A5F"/>
    <w:rsid w:val="001F1F44"/>
    <w:rsid w:val="00200330"/>
    <w:rsid w:val="00202633"/>
    <w:rsid w:val="00202A0B"/>
    <w:rsid w:val="00204E07"/>
    <w:rsid w:val="00205DC8"/>
    <w:rsid w:val="00205F46"/>
    <w:rsid w:val="002102BE"/>
    <w:rsid w:val="00211050"/>
    <w:rsid w:val="00214215"/>
    <w:rsid w:val="0021614E"/>
    <w:rsid w:val="00220D80"/>
    <w:rsid w:val="0022405B"/>
    <w:rsid w:val="00227513"/>
    <w:rsid w:val="002319B7"/>
    <w:rsid w:val="002358B2"/>
    <w:rsid w:val="0024676D"/>
    <w:rsid w:val="00255947"/>
    <w:rsid w:val="0026150B"/>
    <w:rsid w:val="002650A6"/>
    <w:rsid w:val="00267373"/>
    <w:rsid w:val="00270EA8"/>
    <w:rsid w:val="00276247"/>
    <w:rsid w:val="00277DD0"/>
    <w:rsid w:val="002878E0"/>
    <w:rsid w:val="00290A0B"/>
    <w:rsid w:val="00293794"/>
    <w:rsid w:val="002A14CF"/>
    <w:rsid w:val="002A65F0"/>
    <w:rsid w:val="002B0140"/>
    <w:rsid w:val="002C103E"/>
    <w:rsid w:val="002D30E1"/>
    <w:rsid w:val="002D6969"/>
    <w:rsid w:val="002E1FED"/>
    <w:rsid w:val="002E5DE3"/>
    <w:rsid w:val="002E79BD"/>
    <w:rsid w:val="002E7F6A"/>
    <w:rsid w:val="002F49FD"/>
    <w:rsid w:val="00300249"/>
    <w:rsid w:val="00303D3E"/>
    <w:rsid w:val="00304B3D"/>
    <w:rsid w:val="00304F70"/>
    <w:rsid w:val="00312C53"/>
    <w:rsid w:val="00316352"/>
    <w:rsid w:val="00320E7D"/>
    <w:rsid w:val="003228BD"/>
    <w:rsid w:val="003240FB"/>
    <w:rsid w:val="00336D83"/>
    <w:rsid w:val="00337588"/>
    <w:rsid w:val="00352188"/>
    <w:rsid w:val="0035319A"/>
    <w:rsid w:val="003533E5"/>
    <w:rsid w:val="00353C5D"/>
    <w:rsid w:val="00353FF8"/>
    <w:rsid w:val="00363502"/>
    <w:rsid w:val="00375F01"/>
    <w:rsid w:val="003850BC"/>
    <w:rsid w:val="00385211"/>
    <w:rsid w:val="00385889"/>
    <w:rsid w:val="0039794F"/>
    <w:rsid w:val="003A482A"/>
    <w:rsid w:val="003B25AC"/>
    <w:rsid w:val="003B3E4B"/>
    <w:rsid w:val="003B5001"/>
    <w:rsid w:val="003B5B02"/>
    <w:rsid w:val="003C105F"/>
    <w:rsid w:val="003C25A7"/>
    <w:rsid w:val="003D5CF3"/>
    <w:rsid w:val="003F3FB6"/>
    <w:rsid w:val="00402165"/>
    <w:rsid w:val="004033FE"/>
    <w:rsid w:val="004034A4"/>
    <w:rsid w:val="00404C66"/>
    <w:rsid w:val="00411FDF"/>
    <w:rsid w:val="00412373"/>
    <w:rsid w:val="00412D42"/>
    <w:rsid w:val="00415BCB"/>
    <w:rsid w:val="00416C65"/>
    <w:rsid w:val="00421601"/>
    <w:rsid w:val="0042528B"/>
    <w:rsid w:val="00432312"/>
    <w:rsid w:val="0043459F"/>
    <w:rsid w:val="00436078"/>
    <w:rsid w:val="0044092A"/>
    <w:rsid w:val="004410CF"/>
    <w:rsid w:val="00443359"/>
    <w:rsid w:val="00452409"/>
    <w:rsid w:val="004564FC"/>
    <w:rsid w:val="00471449"/>
    <w:rsid w:val="00472403"/>
    <w:rsid w:val="00474BC5"/>
    <w:rsid w:val="00480BCA"/>
    <w:rsid w:val="00482283"/>
    <w:rsid w:val="004836C2"/>
    <w:rsid w:val="00485B3A"/>
    <w:rsid w:val="00485C72"/>
    <w:rsid w:val="00491702"/>
    <w:rsid w:val="00496905"/>
    <w:rsid w:val="004A7E3B"/>
    <w:rsid w:val="004D2DCA"/>
    <w:rsid w:val="004E068E"/>
    <w:rsid w:val="004E4C33"/>
    <w:rsid w:val="004E67C0"/>
    <w:rsid w:val="004E75CD"/>
    <w:rsid w:val="004F2862"/>
    <w:rsid w:val="005032A2"/>
    <w:rsid w:val="00503C0B"/>
    <w:rsid w:val="0051128A"/>
    <w:rsid w:val="00512B88"/>
    <w:rsid w:val="00516EC9"/>
    <w:rsid w:val="005245F2"/>
    <w:rsid w:val="00530A75"/>
    <w:rsid w:val="00537609"/>
    <w:rsid w:val="0054196A"/>
    <w:rsid w:val="00547028"/>
    <w:rsid w:val="0054794A"/>
    <w:rsid w:val="005540B7"/>
    <w:rsid w:val="00561DB8"/>
    <w:rsid w:val="005663E4"/>
    <w:rsid w:val="00573FA4"/>
    <w:rsid w:val="00576269"/>
    <w:rsid w:val="00587DEB"/>
    <w:rsid w:val="00592E2B"/>
    <w:rsid w:val="005A2BD9"/>
    <w:rsid w:val="005B0214"/>
    <w:rsid w:val="005B0F70"/>
    <w:rsid w:val="005B14B5"/>
    <w:rsid w:val="005B17B3"/>
    <w:rsid w:val="005B48B2"/>
    <w:rsid w:val="005B5DBC"/>
    <w:rsid w:val="005C601A"/>
    <w:rsid w:val="005C63DB"/>
    <w:rsid w:val="005D014D"/>
    <w:rsid w:val="005D3532"/>
    <w:rsid w:val="005D4797"/>
    <w:rsid w:val="005E1F7D"/>
    <w:rsid w:val="005E3F60"/>
    <w:rsid w:val="005F431D"/>
    <w:rsid w:val="005F51ED"/>
    <w:rsid w:val="005F5EA0"/>
    <w:rsid w:val="00600103"/>
    <w:rsid w:val="006010DB"/>
    <w:rsid w:val="00601550"/>
    <w:rsid w:val="00602F00"/>
    <w:rsid w:val="00604474"/>
    <w:rsid w:val="00604D2B"/>
    <w:rsid w:val="00604FD5"/>
    <w:rsid w:val="0062198D"/>
    <w:rsid w:val="00626CF9"/>
    <w:rsid w:val="006378A1"/>
    <w:rsid w:val="006404B5"/>
    <w:rsid w:val="00640FCC"/>
    <w:rsid w:val="00642CAA"/>
    <w:rsid w:val="006455C8"/>
    <w:rsid w:val="00646CB9"/>
    <w:rsid w:val="00653FF0"/>
    <w:rsid w:val="0066164B"/>
    <w:rsid w:val="006616B3"/>
    <w:rsid w:val="00666421"/>
    <w:rsid w:val="00672812"/>
    <w:rsid w:val="006874F7"/>
    <w:rsid w:val="0069272A"/>
    <w:rsid w:val="006A542C"/>
    <w:rsid w:val="006B2C07"/>
    <w:rsid w:val="006B541C"/>
    <w:rsid w:val="006C42D0"/>
    <w:rsid w:val="006C4551"/>
    <w:rsid w:val="006D0CCB"/>
    <w:rsid w:val="006D3C26"/>
    <w:rsid w:val="006D3FB8"/>
    <w:rsid w:val="006E6F03"/>
    <w:rsid w:val="00707487"/>
    <w:rsid w:val="007118AA"/>
    <w:rsid w:val="0072556F"/>
    <w:rsid w:val="00727DC1"/>
    <w:rsid w:val="007358D6"/>
    <w:rsid w:val="00735AEC"/>
    <w:rsid w:val="00735D2A"/>
    <w:rsid w:val="007416D9"/>
    <w:rsid w:val="00741DEF"/>
    <w:rsid w:val="00743F9E"/>
    <w:rsid w:val="007650E2"/>
    <w:rsid w:val="00766822"/>
    <w:rsid w:val="007738C4"/>
    <w:rsid w:val="007763EC"/>
    <w:rsid w:val="00790BCE"/>
    <w:rsid w:val="007A6B9D"/>
    <w:rsid w:val="007C00FC"/>
    <w:rsid w:val="007C68FA"/>
    <w:rsid w:val="007D0158"/>
    <w:rsid w:val="007D4F3B"/>
    <w:rsid w:val="007E04F9"/>
    <w:rsid w:val="007E19CF"/>
    <w:rsid w:val="007E1EBA"/>
    <w:rsid w:val="007F347E"/>
    <w:rsid w:val="007F4923"/>
    <w:rsid w:val="007F624E"/>
    <w:rsid w:val="007F7DE0"/>
    <w:rsid w:val="008000FF"/>
    <w:rsid w:val="008039F6"/>
    <w:rsid w:val="008041FA"/>
    <w:rsid w:val="00807386"/>
    <w:rsid w:val="00811DB0"/>
    <w:rsid w:val="008178A2"/>
    <w:rsid w:val="008201D8"/>
    <w:rsid w:val="008210BE"/>
    <w:rsid w:val="00824589"/>
    <w:rsid w:val="0082506A"/>
    <w:rsid w:val="0083049D"/>
    <w:rsid w:val="0083432B"/>
    <w:rsid w:val="00834E7D"/>
    <w:rsid w:val="0083708A"/>
    <w:rsid w:val="0084568E"/>
    <w:rsid w:val="00855D40"/>
    <w:rsid w:val="008561D0"/>
    <w:rsid w:val="00865071"/>
    <w:rsid w:val="00873B4F"/>
    <w:rsid w:val="0087792F"/>
    <w:rsid w:val="0087795A"/>
    <w:rsid w:val="00881FBA"/>
    <w:rsid w:val="00883D92"/>
    <w:rsid w:val="008858D4"/>
    <w:rsid w:val="0088616C"/>
    <w:rsid w:val="008875C0"/>
    <w:rsid w:val="0089158A"/>
    <w:rsid w:val="00894F05"/>
    <w:rsid w:val="008955EB"/>
    <w:rsid w:val="0089633E"/>
    <w:rsid w:val="008A1FC0"/>
    <w:rsid w:val="008A4590"/>
    <w:rsid w:val="008A7549"/>
    <w:rsid w:val="008B2765"/>
    <w:rsid w:val="008B3102"/>
    <w:rsid w:val="008B5777"/>
    <w:rsid w:val="008C6CA4"/>
    <w:rsid w:val="008D084C"/>
    <w:rsid w:val="008E1E7D"/>
    <w:rsid w:val="008F57F6"/>
    <w:rsid w:val="00903966"/>
    <w:rsid w:val="009053ED"/>
    <w:rsid w:val="0090781E"/>
    <w:rsid w:val="00911925"/>
    <w:rsid w:val="00917387"/>
    <w:rsid w:val="00922407"/>
    <w:rsid w:val="00923A00"/>
    <w:rsid w:val="00925F56"/>
    <w:rsid w:val="00927936"/>
    <w:rsid w:val="009314CE"/>
    <w:rsid w:val="00933ED0"/>
    <w:rsid w:val="009347B9"/>
    <w:rsid w:val="00934996"/>
    <w:rsid w:val="009377A4"/>
    <w:rsid w:val="009467F7"/>
    <w:rsid w:val="009549E1"/>
    <w:rsid w:val="00955897"/>
    <w:rsid w:val="00955D6B"/>
    <w:rsid w:val="00961D20"/>
    <w:rsid w:val="009667EA"/>
    <w:rsid w:val="00967674"/>
    <w:rsid w:val="0097284D"/>
    <w:rsid w:val="00982A6D"/>
    <w:rsid w:val="009841B1"/>
    <w:rsid w:val="00987484"/>
    <w:rsid w:val="009915E8"/>
    <w:rsid w:val="00993E61"/>
    <w:rsid w:val="009A36CD"/>
    <w:rsid w:val="009A37A4"/>
    <w:rsid w:val="009B5AC5"/>
    <w:rsid w:val="009B5EAF"/>
    <w:rsid w:val="009C0EE9"/>
    <w:rsid w:val="009C4388"/>
    <w:rsid w:val="009C5A8D"/>
    <w:rsid w:val="009C60BF"/>
    <w:rsid w:val="009D2B67"/>
    <w:rsid w:val="009D575E"/>
    <w:rsid w:val="009E57CB"/>
    <w:rsid w:val="009E7A25"/>
    <w:rsid w:val="009F14B9"/>
    <w:rsid w:val="00A02683"/>
    <w:rsid w:val="00A13DDA"/>
    <w:rsid w:val="00A22E35"/>
    <w:rsid w:val="00A23DE3"/>
    <w:rsid w:val="00A26285"/>
    <w:rsid w:val="00A26E6F"/>
    <w:rsid w:val="00A304C6"/>
    <w:rsid w:val="00A32A69"/>
    <w:rsid w:val="00A3328D"/>
    <w:rsid w:val="00A41CEE"/>
    <w:rsid w:val="00A52CA8"/>
    <w:rsid w:val="00A543AC"/>
    <w:rsid w:val="00A617E2"/>
    <w:rsid w:val="00A65007"/>
    <w:rsid w:val="00A709BE"/>
    <w:rsid w:val="00A7210D"/>
    <w:rsid w:val="00A809B9"/>
    <w:rsid w:val="00A843D7"/>
    <w:rsid w:val="00A96979"/>
    <w:rsid w:val="00A96B8E"/>
    <w:rsid w:val="00AA4036"/>
    <w:rsid w:val="00AA6F69"/>
    <w:rsid w:val="00AB01AB"/>
    <w:rsid w:val="00AB33AB"/>
    <w:rsid w:val="00AB517F"/>
    <w:rsid w:val="00AC70D7"/>
    <w:rsid w:val="00AD3C5C"/>
    <w:rsid w:val="00AD589B"/>
    <w:rsid w:val="00AD6BF5"/>
    <w:rsid w:val="00AE2B74"/>
    <w:rsid w:val="00AE37F6"/>
    <w:rsid w:val="00B03D9A"/>
    <w:rsid w:val="00B04B15"/>
    <w:rsid w:val="00B051A2"/>
    <w:rsid w:val="00B05E9E"/>
    <w:rsid w:val="00B11C4E"/>
    <w:rsid w:val="00B11E1D"/>
    <w:rsid w:val="00B13D09"/>
    <w:rsid w:val="00B1422F"/>
    <w:rsid w:val="00B154B4"/>
    <w:rsid w:val="00B25C7A"/>
    <w:rsid w:val="00B3053F"/>
    <w:rsid w:val="00B31EE7"/>
    <w:rsid w:val="00B32951"/>
    <w:rsid w:val="00B42152"/>
    <w:rsid w:val="00B43142"/>
    <w:rsid w:val="00B43C40"/>
    <w:rsid w:val="00B43DED"/>
    <w:rsid w:val="00B529C7"/>
    <w:rsid w:val="00B56DD3"/>
    <w:rsid w:val="00B61ECC"/>
    <w:rsid w:val="00B632DA"/>
    <w:rsid w:val="00B6575E"/>
    <w:rsid w:val="00B71BE0"/>
    <w:rsid w:val="00B726E8"/>
    <w:rsid w:val="00B72A25"/>
    <w:rsid w:val="00B7776F"/>
    <w:rsid w:val="00B848E3"/>
    <w:rsid w:val="00B90D11"/>
    <w:rsid w:val="00B9396A"/>
    <w:rsid w:val="00B96646"/>
    <w:rsid w:val="00BA0B60"/>
    <w:rsid w:val="00BA2492"/>
    <w:rsid w:val="00BA3DB2"/>
    <w:rsid w:val="00BA5BD6"/>
    <w:rsid w:val="00BA7183"/>
    <w:rsid w:val="00BB15AA"/>
    <w:rsid w:val="00BB16DC"/>
    <w:rsid w:val="00BC0E8E"/>
    <w:rsid w:val="00BC1FCD"/>
    <w:rsid w:val="00BC3DD6"/>
    <w:rsid w:val="00BC4D13"/>
    <w:rsid w:val="00BC67A4"/>
    <w:rsid w:val="00BC726A"/>
    <w:rsid w:val="00BC7554"/>
    <w:rsid w:val="00BD0D43"/>
    <w:rsid w:val="00BE17C3"/>
    <w:rsid w:val="00BF2F37"/>
    <w:rsid w:val="00BF79C7"/>
    <w:rsid w:val="00C03D8D"/>
    <w:rsid w:val="00C04D1F"/>
    <w:rsid w:val="00C26319"/>
    <w:rsid w:val="00C30463"/>
    <w:rsid w:val="00C30A92"/>
    <w:rsid w:val="00C30B87"/>
    <w:rsid w:val="00C340CE"/>
    <w:rsid w:val="00C367FC"/>
    <w:rsid w:val="00C4060A"/>
    <w:rsid w:val="00C42BA6"/>
    <w:rsid w:val="00C4376C"/>
    <w:rsid w:val="00C5076F"/>
    <w:rsid w:val="00C54ACA"/>
    <w:rsid w:val="00C552F9"/>
    <w:rsid w:val="00C55974"/>
    <w:rsid w:val="00C577C7"/>
    <w:rsid w:val="00C61CE9"/>
    <w:rsid w:val="00C66ABF"/>
    <w:rsid w:val="00C66C1F"/>
    <w:rsid w:val="00C70EFC"/>
    <w:rsid w:val="00C761E1"/>
    <w:rsid w:val="00C77199"/>
    <w:rsid w:val="00C7722E"/>
    <w:rsid w:val="00C85E2B"/>
    <w:rsid w:val="00C876AA"/>
    <w:rsid w:val="00C919C7"/>
    <w:rsid w:val="00C923C7"/>
    <w:rsid w:val="00C94FCB"/>
    <w:rsid w:val="00C95B79"/>
    <w:rsid w:val="00C96A8A"/>
    <w:rsid w:val="00CA41BF"/>
    <w:rsid w:val="00CB3F6F"/>
    <w:rsid w:val="00CB7E80"/>
    <w:rsid w:val="00CC07FF"/>
    <w:rsid w:val="00CC22F9"/>
    <w:rsid w:val="00CC332E"/>
    <w:rsid w:val="00CC3D0E"/>
    <w:rsid w:val="00CC4340"/>
    <w:rsid w:val="00CC442A"/>
    <w:rsid w:val="00CD0D78"/>
    <w:rsid w:val="00CD1F75"/>
    <w:rsid w:val="00CD7563"/>
    <w:rsid w:val="00CE288C"/>
    <w:rsid w:val="00CF31F0"/>
    <w:rsid w:val="00CF33E3"/>
    <w:rsid w:val="00D109C2"/>
    <w:rsid w:val="00D24CB5"/>
    <w:rsid w:val="00D311D3"/>
    <w:rsid w:val="00D3186E"/>
    <w:rsid w:val="00D3191F"/>
    <w:rsid w:val="00D4166C"/>
    <w:rsid w:val="00D41A63"/>
    <w:rsid w:val="00D42094"/>
    <w:rsid w:val="00D4443B"/>
    <w:rsid w:val="00D50636"/>
    <w:rsid w:val="00D53D32"/>
    <w:rsid w:val="00D5650C"/>
    <w:rsid w:val="00D6175C"/>
    <w:rsid w:val="00D633B8"/>
    <w:rsid w:val="00D64B0A"/>
    <w:rsid w:val="00D8097D"/>
    <w:rsid w:val="00D817A3"/>
    <w:rsid w:val="00D842B8"/>
    <w:rsid w:val="00D84581"/>
    <w:rsid w:val="00D852A3"/>
    <w:rsid w:val="00D904A2"/>
    <w:rsid w:val="00DB59DF"/>
    <w:rsid w:val="00DC00D0"/>
    <w:rsid w:val="00DC2773"/>
    <w:rsid w:val="00DF07E2"/>
    <w:rsid w:val="00E02539"/>
    <w:rsid w:val="00E02AAD"/>
    <w:rsid w:val="00E12C24"/>
    <w:rsid w:val="00E204C5"/>
    <w:rsid w:val="00E22822"/>
    <w:rsid w:val="00E2314D"/>
    <w:rsid w:val="00E27591"/>
    <w:rsid w:val="00E36542"/>
    <w:rsid w:val="00E62842"/>
    <w:rsid w:val="00E63142"/>
    <w:rsid w:val="00E632F9"/>
    <w:rsid w:val="00E70EE8"/>
    <w:rsid w:val="00E75071"/>
    <w:rsid w:val="00E76A3A"/>
    <w:rsid w:val="00E95900"/>
    <w:rsid w:val="00E96D76"/>
    <w:rsid w:val="00E971B3"/>
    <w:rsid w:val="00EA69AD"/>
    <w:rsid w:val="00EB0229"/>
    <w:rsid w:val="00ED2B18"/>
    <w:rsid w:val="00ED6FF8"/>
    <w:rsid w:val="00ED7D0C"/>
    <w:rsid w:val="00EE5DBA"/>
    <w:rsid w:val="00EF0014"/>
    <w:rsid w:val="00EF7076"/>
    <w:rsid w:val="00EF7EBB"/>
    <w:rsid w:val="00F0426E"/>
    <w:rsid w:val="00F04BD5"/>
    <w:rsid w:val="00F1248B"/>
    <w:rsid w:val="00F12C9A"/>
    <w:rsid w:val="00F171F1"/>
    <w:rsid w:val="00F20E04"/>
    <w:rsid w:val="00F26E65"/>
    <w:rsid w:val="00F30568"/>
    <w:rsid w:val="00F3290C"/>
    <w:rsid w:val="00F34FB0"/>
    <w:rsid w:val="00F35704"/>
    <w:rsid w:val="00F411BD"/>
    <w:rsid w:val="00F44A86"/>
    <w:rsid w:val="00F53078"/>
    <w:rsid w:val="00F57565"/>
    <w:rsid w:val="00F67721"/>
    <w:rsid w:val="00F72349"/>
    <w:rsid w:val="00F73EA5"/>
    <w:rsid w:val="00F76CB3"/>
    <w:rsid w:val="00F849F8"/>
    <w:rsid w:val="00F858BD"/>
    <w:rsid w:val="00F8708C"/>
    <w:rsid w:val="00F9031F"/>
    <w:rsid w:val="00F9106F"/>
    <w:rsid w:val="00FA4096"/>
    <w:rsid w:val="00FA6AB1"/>
    <w:rsid w:val="00FA7348"/>
    <w:rsid w:val="00FB13DB"/>
    <w:rsid w:val="00FB28B6"/>
    <w:rsid w:val="00FB3A37"/>
    <w:rsid w:val="00FB488A"/>
    <w:rsid w:val="00FB636C"/>
    <w:rsid w:val="00FC311E"/>
    <w:rsid w:val="00FC43F5"/>
    <w:rsid w:val="00FD1395"/>
    <w:rsid w:val="00FD6079"/>
    <w:rsid w:val="00FD6092"/>
    <w:rsid w:val="00FE13E8"/>
    <w:rsid w:val="00FE15DD"/>
    <w:rsid w:val="00FF2FF5"/>
    <w:rsid w:val="00FF36D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523DBC1B"/>
  <w15:chartTrackingRefBased/>
  <w15:docId w15:val="{B5BFC4DF-631F-4F27-B327-351BB142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qFormat="1"/>
    <w:lsdException w:name="toc 2" w:uiPriority="39" w:qFormat="1"/>
    <w:lsdException w:name="toc 3" w:uiPriority="39" w:qFormat="1"/>
    <w:lsdException w:name="footer" w:uiPriority="99"/>
    <w:lsdException w:name="caption" w:qFormat="1"/>
    <w:lsdException w:name="Title" w:qFormat="1"/>
    <w:lsdException w:name="Hyperlink" w:uiPriority="99"/>
    <w:lsdException w:name="Normal (Web)" w:uiPriority="99"/>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qFormat/>
    <w:rsid w:val="00955897"/>
    <w:pPr>
      <w:widowControl w:val="0"/>
      <w:spacing w:line="300" w:lineRule="auto"/>
      <w:ind w:firstLineChars="200" w:firstLine="200"/>
      <w:jc w:val="both"/>
    </w:pPr>
    <w:rPr>
      <w:kern w:val="2"/>
      <w:sz w:val="24"/>
      <w:szCs w:val="24"/>
    </w:rPr>
  </w:style>
  <w:style w:type="paragraph" w:styleId="1">
    <w:name w:val="heading 1"/>
    <w:next w:val="a0"/>
    <w:qFormat/>
    <w:rsid w:val="00290A0B"/>
    <w:pPr>
      <w:keepNext/>
      <w:keepLines/>
      <w:pageBreakBefore/>
      <w:numPr>
        <w:numId w:val="1"/>
      </w:numPr>
      <w:spacing w:before="120" w:after="120" w:line="480" w:lineRule="auto"/>
      <w:ind w:left="0" w:firstLine="0"/>
      <w:outlineLvl w:val="0"/>
    </w:pPr>
    <w:rPr>
      <w:rFonts w:eastAsia="黑体"/>
      <w:bCs/>
      <w:kern w:val="44"/>
      <w:sz w:val="32"/>
      <w:szCs w:val="32"/>
    </w:rPr>
  </w:style>
  <w:style w:type="paragraph" w:styleId="2">
    <w:name w:val="heading 2"/>
    <w:aliases w:val="标题-2级-节标题"/>
    <w:next w:val="a0"/>
    <w:qFormat/>
    <w:rsid w:val="00290A0B"/>
    <w:pPr>
      <w:keepNext/>
      <w:keepLines/>
      <w:numPr>
        <w:ilvl w:val="1"/>
        <w:numId w:val="1"/>
      </w:numPr>
      <w:spacing w:before="120" w:after="120"/>
      <w:ind w:left="0" w:firstLine="0"/>
      <w:outlineLvl w:val="1"/>
    </w:pPr>
    <w:rPr>
      <w:rFonts w:eastAsia="黑体"/>
      <w:bCs/>
      <w:kern w:val="2"/>
      <w:sz w:val="28"/>
      <w:szCs w:val="28"/>
    </w:rPr>
  </w:style>
  <w:style w:type="paragraph" w:styleId="3">
    <w:name w:val="heading 3"/>
    <w:aliases w:val="标题-3级-条标题"/>
    <w:next w:val="a0"/>
    <w:qFormat/>
    <w:rsid w:val="00653FF0"/>
    <w:pPr>
      <w:keepNext/>
      <w:keepLines/>
      <w:numPr>
        <w:ilvl w:val="2"/>
        <w:numId w:val="1"/>
      </w:numPr>
      <w:spacing w:before="120" w:after="120"/>
      <w:ind w:left="0" w:firstLine="0"/>
      <w:outlineLvl w:val="2"/>
    </w:pPr>
    <w:rPr>
      <w:rFonts w:eastAsia="黑体"/>
      <w:bCs/>
      <w:kern w:val="2"/>
      <w:sz w:val="28"/>
      <w:szCs w:val="32"/>
    </w:rPr>
  </w:style>
  <w:style w:type="paragraph" w:styleId="4">
    <w:name w:val="heading 4"/>
    <w:basedOn w:val="a0"/>
    <w:next w:val="a0"/>
    <w:link w:val="40"/>
    <w:qFormat/>
    <w:rsid w:val="00300249"/>
    <w:pPr>
      <w:keepNext/>
      <w:keepLines/>
      <w:numPr>
        <w:ilvl w:val="3"/>
        <w:numId w:val="1"/>
      </w:numPr>
      <w:spacing w:before="280" w:after="290" w:line="376" w:lineRule="auto"/>
      <w:outlineLvl w:val="3"/>
    </w:pPr>
    <w:rPr>
      <w:rFonts w:ascii="Arial" w:eastAsia="黑体" w:hAnsi="Arial"/>
      <w:b/>
      <w:bCs/>
      <w:sz w:val="28"/>
      <w:szCs w:val="28"/>
    </w:rPr>
  </w:style>
  <w:style w:type="paragraph" w:styleId="5">
    <w:name w:val="heading 5"/>
    <w:basedOn w:val="a0"/>
    <w:next w:val="a0"/>
    <w:qFormat/>
    <w:rsid w:val="00300249"/>
    <w:pPr>
      <w:keepNext/>
      <w:keepLines/>
      <w:numPr>
        <w:ilvl w:val="4"/>
        <w:numId w:val="1"/>
      </w:numPr>
      <w:spacing w:before="280" w:after="290" w:line="376" w:lineRule="auto"/>
      <w:outlineLvl w:val="4"/>
    </w:pPr>
    <w:rPr>
      <w:b/>
      <w:bCs/>
      <w:sz w:val="28"/>
      <w:szCs w:val="28"/>
    </w:rPr>
  </w:style>
  <w:style w:type="paragraph" w:styleId="6">
    <w:name w:val="heading 6"/>
    <w:basedOn w:val="a0"/>
    <w:next w:val="a0"/>
    <w:qFormat/>
    <w:rsid w:val="00300249"/>
    <w:pPr>
      <w:keepNext/>
      <w:keepLines/>
      <w:numPr>
        <w:ilvl w:val="5"/>
        <w:numId w:val="1"/>
      </w:numPr>
      <w:spacing w:before="240" w:after="64" w:line="320" w:lineRule="auto"/>
      <w:outlineLvl w:val="5"/>
    </w:pPr>
    <w:rPr>
      <w:rFonts w:ascii="Arial" w:eastAsia="黑体" w:hAnsi="Arial"/>
      <w:b/>
      <w:bCs/>
    </w:rPr>
  </w:style>
  <w:style w:type="paragraph" w:styleId="7">
    <w:name w:val="heading 7"/>
    <w:basedOn w:val="a0"/>
    <w:next w:val="a0"/>
    <w:qFormat/>
    <w:rsid w:val="00300249"/>
    <w:pPr>
      <w:keepNext/>
      <w:keepLines/>
      <w:numPr>
        <w:ilvl w:val="6"/>
        <w:numId w:val="1"/>
      </w:numPr>
      <w:spacing w:before="240" w:after="64" w:line="320" w:lineRule="auto"/>
      <w:outlineLvl w:val="6"/>
    </w:pPr>
    <w:rPr>
      <w:b/>
      <w:bCs/>
    </w:rPr>
  </w:style>
  <w:style w:type="paragraph" w:styleId="8">
    <w:name w:val="heading 8"/>
    <w:basedOn w:val="a0"/>
    <w:next w:val="a0"/>
    <w:qFormat/>
    <w:rsid w:val="00300249"/>
    <w:pPr>
      <w:keepNext/>
      <w:keepLines/>
      <w:numPr>
        <w:ilvl w:val="7"/>
        <w:numId w:val="1"/>
      </w:numPr>
      <w:spacing w:before="240" w:after="64" w:line="320" w:lineRule="auto"/>
      <w:outlineLvl w:val="7"/>
    </w:pPr>
    <w:rPr>
      <w:rFonts w:ascii="Arial" w:eastAsia="黑体" w:hAnsi="Arial"/>
    </w:rPr>
  </w:style>
  <w:style w:type="paragraph" w:styleId="9">
    <w:name w:val="heading 9"/>
    <w:basedOn w:val="a0"/>
    <w:next w:val="a0"/>
    <w:qFormat/>
    <w:rsid w:val="00300249"/>
    <w:pPr>
      <w:keepNext/>
      <w:keepLines/>
      <w:numPr>
        <w:ilvl w:val="8"/>
        <w:numId w:val="1"/>
      </w:numPr>
      <w:spacing w:before="240" w:after="64" w:line="320" w:lineRule="auto"/>
      <w:outlineLvl w:val="8"/>
    </w:pPr>
    <w:rPr>
      <w:rFonts w:ascii="Arial" w:eastAsia="黑体" w:hAnsi="Arial"/>
      <w:szCs w:val="21"/>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header"/>
    <w:basedOn w:val="a0"/>
    <w:rsid w:val="00093E1B"/>
    <w:pPr>
      <w:pBdr>
        <w:bottom w:val="single" w:sz="6" w:space="1" w:color="auto"/>
      </w:pBdr>
      <w:tabs>
        <w:tab w:val="center" w:pos="4153"/>
        <w:tab w:val="right" w:pos="8306"/>
      </w:tabs>
      <w:snapToGrid w:val="0"/>
      <w:jc w:val="center"/>
    </w:pPr>
    <w:rPr>
      <w:sz w:val="18"/>
      <w:szCs w:val="18"/>
    </w:rPr>
  </w:style>
  <w:style w:type="paragraph" w:styleId="a5">
    <w:name w:val="footer"/>
    <w:basedOn w:val="a0"/>
    <w:link w:val="a6"/>
    <w:uiPriority w:val="99"/>
    <w:rsid w:val="00093E1B"/>
    <w:pPr>
      <w:tabs>
        <w:tab w:val="center" w:pos="4153"/>
        <w:tab w:val="right" w:pos="8306"/>
      </w:tabs>
      <w:snapToGrid w:val="0"/>
      <w:jc w:val="left"/>
    </w:pPr>
    <w:rPr>
      <w:sz w:val="18"/>
      <w:szCs w:val="18"/>
    </w:rPr>
  </w:style>
  <w:style w:type="character" w:styleId="a7">
    <w:name w:val="page number"/>
    <w:basedOn w:val="a1"/>
    <w:rsid w:val="00093E1B"/>
  </w:style>
  <w:style w:type="character" w:styleId="a8">
    <w:name w:val="Hyperlink"/>
    <w:uiPriority w:val="99"/>
    <w:rsid w:val="00ED6FF8"/>
    <w:rPr>
      <w:color w:val="333333"/>
      <w:u w:val="single"/>
    </w:rPr>
  </w:style>
  <w:style w:type="table" w:styleId="a9">
    <w:name w:val="Table Grid"/>
    <w:basedOn w:val="a2"/>
    <w:semiHidden/>
    <w:rsid w:val="00C85E2B"/>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40">
    <w:name w:val="标题 4 字符"/>
    <w:link w:val="4"/>
    <w:rsid w:val="00300249"/>
    <w:rPr>
      <w:rFonts w:ascii="Arial" w:eastAsia="黑体" w:hAnsi="Arial"/>
      <w:b/>
      <w:bCs/>
      <w:kern w:val="2"/>
      <w:sz w:val="28"/>
      <w:szCs w:val="28"/>
      <w:lang w:val="en-US" w:eastAsia="zh-CN" w:bidi="ar-SA"/>
    </w:rPr>
  </w:style>
  <w:style w:type="paragraph" w:styleId="TOC1">
    <w:name w:val="toc 1"/>
    <w:basedOn w:val="a0"/>
    <w:next w:val="a0"/>
    <w:autoRedefine/>
    <w:uiPriority w:val="39"/>
    <w:qFormat/>
    <w:rsid w:val="00214215"/>
    <w:pPr>
      <w:tabs>
        <w:tab w:val="left" w:pos="420"/>
        <w:tab w:val="right" w:leader="dot" w:pos="8630"/>
      </w:tabs>
      <w:ind w:firstLineChars="0" w:firstLine="0"/>
      <w:jc w:val="center"/>
    </w:pPr>
    <w:rPr>
      <w:rFonts w:asciiTheme="minorEastAsia" w:eastAsiaTheme="minorEastAsia" w:hAnsiTheme="minorEastAsia"/>
      <w:noProof/>
      <w:kern w:val="0"/>
      <w:sz w:val="28"/>
      <w:szCs w:val="28"/>
    </w:rPr>
  </w:style>
  <w:style w:type="paragraph" w:styleId="TOC2">
    <w:name w:val="toc 2"/>
    <w:basedOn w:val="a0"/>
    <w:next w:val="a0"/>
    <w:autoRedefine/>
    <w:uiPriority w:val="39"/>
    <w:qFormat/>
    <w:rsid w:val="007763EC"/>
    <w:pPr>
      <w:tabs>
        <w:tab w:val="left" w:pos="1050"/>
        <w:tab w:val="left" w:pos="1680"/>
        <w:tab w:val="right" w:leader="dot" w:pos="8630"/>
      </w:tabs>
      <w:ind w:leftChars="200" w:left="480" w:firstLineChars="0" w:firstLine="0"/>
    </w:pPr>
    <w:rPr>
      <w:noProof/>
    </w:rPr>
  </w:style>
  <w:style w:type="paragraph" w:styleId="TOC3">
    <w:name w:val="toc 3"/>
    <w:basedOn w:val="a0"/>
    <w:next w:val="a0"/>
    <w:autoRedefine/>
    <w:uiPriority w:val="39"/>
    <w:qFormat/>
    <w:rsid w:val="007763EC"/>
    <w:pPr>
      <w:tabs>
        <w:tab w:val="left" w:pos="1680"/>
        <w:tab w:val="left" w:pos="2190"/>
        <w:tab w:val="right" w:leader="dot" w:pos="8630"/>
      </w:tabs>
      <w:ind w:leftChars="400" w:left="960" w:firstLineChars="0" w:firstLine="0"/>
    </w:pPr>
    <w:rPr>
      <w:rFonts w:cs="宋体"/>
      <w:noProof/>
      <w:szCs w:val="20"/>
    </w:rPr>
  </w:style>
  <w:style w:type="paragraph" w:styleId="aa">
    <w:name w:val="caption"/>
    <w:next w:val="a0"/>
    <w:qFormat/>
    <w:rsid w:val="005E3F60"/>
    <w:pPr>
      <w:jc w:val="center"/>
    </w:pPr>
    <w:rPr>
      <w:rFonts w:ascii="黑体" w:eastAsia="黑体" w:hAnsi="黑体" w:cs="Arial"/>
      <w:kern w:val="2"/>
      <w:sz w:val="21"/>
    </w:rPr>
  </w:style>
  <w:style w:type="paragraph" w:customStyle="1" w:styleId="a">
    <w:name w:val="参考文献"/>
    <w:qFormat/>
    <w:rsid w:val="003B25AC"/>
    <w:pPr>
      <w:numPr>
        <w:numId w:val="8"/>
      </w:numPr>
    </w:pPr>
    <w:rPr>
      <w:kern w:val="2"/>
      <w:sz w:val="21"/>
      <w:szCs w:val="21"/>
    </w:rPr>
  </w:style>
  <w:style w:type="paragraph" w:customStyle="1" w:styleId="ab">
    <w:name w:val="表中文字格式"/>
    <w:basedOn w:val="a0"/>
    <w:rsid w:val="00FF2FF5"/>
    <w:pPr>
      <w:spacing w:line="240" w:lineRule="auto"/>
      <w:ind w:firstLineChars="0" w:firstLine="0"/>
      <w:jc w:val="center"/>
    </w:pPr>
    <w:rPr>
      <w:rFonts w:cs="宋体"/>
      <w:spacing w:val="10"/>
      <w:sz w:val="18"/>
      <w:szCs w:val="20"/>
    </w:rPr>
  </w:style>
  <w:style w:type="paragraph" w:customStyle="1" w:styleId="ac">
    <w:name w:val="致谢附件"/>
    <w:basedOn w:val="1"/>
    <w:rsid w:val="001C263D"/>
    <w:pPr>
      <w:numPr>
        <w:numId w:val="0"/>
      </w:numPr>
      <w:jc w:val="center"/>
    </w:pPr>
    <w:rPr>
      <w:rFonts w:cs="宋体"/>
      <w:szCs w:val="20"/>
    </w:rPr>
  </w:style>
  <w:style w:type="paragraph" w:styleId="ad">
    <w:name w:val="Title"/>
    <w:aliases w:val="标题-致谢与附录"/>
    <w:basedOn w:val="a0"/>
    <w:next w:val="a0"/>
    <w:link w:val="ae"/>
    <w:qFormat/>
    <w:rsid w:val="00CD0D78"/>
    <w:pPr>
      <w:spacing w:before="240" w:after="60"/>
      <w:ind w:firstLineChars="0" w:firstLine="0"/>
      <w:jc w:val="center"/>
      <w:outlineLvl w:val="0"/>
    </w:pPr>
    <w:rPr>
      <w:rFonts w:ascii="Cambria" w:hAnsi="Cambria"/>
      <w:b/>
      <w:bCs/>
      <w:sz w:val="32"/>
      <w:szCs w:val="32"/>
    </w:rPr>
  </w:style>
  <w:style w:type="character" w:customStyle="1" w:styleId="ae">
    <w:name w:val="标题 字符"/>
    <w:aliases w:val="标题-致谢与附录 字符"/>
    <w:link w:val="ad"/>
    <w:rsid w:val="00CD0D78"/>
    <w:rPr>
      <w:rFonts w:ascii="Cambria" w:hAnsi="Cambria"/>
      <w:b/>
      <w:bCs/>
      <w:kern w:val="2"/>
      <w:sz w:val="32"/>
      <w:szCs w:val="32"/>
    </w:rPr>
  </w:style>
  <w:style w:type="character" w:customStyle="1" w:styleId="a6">
    <w:name w:val="页脚 字符"/>
    <w:link w:val="a5"/>
    <w:uiPriority w:val="99"/>
    <w:rsid w:val="0087795A"/>
    <w:rPr>
      <w:kern w:val="2"/>
      <w:sz w:val="18"/>
      <w:szCs w:val="18"/>
    </w:rPr>
  </w:style>
  <w:style w:type="paragraph" w:styleId="TOC">
    <w:name w:val="TOC Heading"/>
    <w:basedOn w:val="1"/>
    <w:next w:val="a0"/>
    <w:uiPriority w:val="39"/>
    <w:rsid w:val="00925F56"/>
    <w:pPr>
      <w:pageBreakBefore w:val="0"/>
      <w:numPr>
        <w:numId w:val="0"/>
      </w:numPr>
      <w:spacing w:before="480" w:after="0" w:line="276" w:lineRule="auto"/>
      <w:outlineLvl w:val="9"/>
    </w:pPr>
    <w:rPr>
      <w:rFonts w:ascii="Cambria" w:hAnsi="Cambria"/>
      <w:color w:val="365F91"/>
      <w:kern w:val="0"/>
      <w:sz w:val="28"/>
      <w:szCs w:val="28"/>
    </w:rPr>
  </w:style>
  <w:style w:type="paragraph" w:styleId="af">
    <w:name w:val="Balloon Text"/>
    <w:basedOn w:val="a0"/>
    <w:link w:val="af0"/>
    <w:rsid w:val="00CB7E80"/>
    <w:pPr>
      <w:spacing w:line="240" w:lineRule="auto"/>
    </w:pPr>
    <w:rPr>
      <w:sz w:val="18"/>
      <w:szCs w:val="18"/>
    </w:rPr>
  </w:style>
  <w:style w:type="character" w:customStyle="1" w:styleId="af0">
    <w:name w:val="批注框文本 字符"/>
    <w:link w:val="af"/>
    <w:rsid w:val="00CB7E80"/>
    <w:rPr>
      <w:kern w:val="2"/>
      <w:sz w:val="18"/>
      <w:szCs w:val="18"/>
    </w:rPr>
  </w:style>
  <w:style w:type="character" w:customStyle="1" w:styleId="MTEquationSection">
    <w:name w:val="MTEquationSection"/>
    <w:rsid w:val="00B154B4"/>
    <w:rPr>
      <w:b/>
      <w:bCs/>
      <w:vanish w:val="0"/>
      <w:color w:val="FF0000"/>
      <w:sz w:val="18"/>
      <w:szCs w:val="20"/>
    </w:rPr>
  </w:style>
  <w:style w:type="paragraph" w:customStyle="1" w:styleId="MTDisplayEquation">
    <w:name w:val="MTDisplayEquation"/>
    <w:basedOn w:val="a0"/>
    <w:next w:val="a0"/>
    <w:link w:val="MTDisplayEquationChar"/>
    <w:rsid w:val="00083116"/>
    <w:pPr>
      <w:tabs>
        <w:tab w:val="center" w:pos="4320"/>
        <w:tab w:val="right" w:pos="8640"/>
      </w:tabs>
      <w:ind w:firstLine="480"/>
      <w:jc w:val="left"/>
    </w:pPr>
  </w:style>
  <w:style w:type="character" w:customStyle="1" w:styleId="MTDisplayEquationChar">
    <w:name w:val="MTDisplayEquation Char"/>
    <w:link w:val="MTDisplayEquation"/>
    <w:rsid w:val="00083116"/>
    <w:rPr>
      <w:kern w:val="2"/>
      <w:sz w:val="24"/>
      <w:szCs w:val="24"/>
    </w:rPr>
  </w:style>
  <w:style w:type="paragraph" w:customStyle="1" w:styleId="222">
    <w:name w:val="样式 目录 2 + 左侧:  2 字符 首行缩进:  2 字符"/>
    <w:basedOn w:val="TOC2"/>
    <w:rsid w:val="00E12C24"/>
    <w:pPr>
      <w:ind w:left="440" w:firstLine="440"/>
    </w:pPr>
    <w:rPr>
      <w:rFonts w:cs="宋体"/>
      <w:szCs w:val="20"/>
    </w:rPr>
  </w:style>
  <w:style w:type="paragraph" w:customStyle="1" w:styleId="342">
    <w:name w:val="样式 目录 3 + 左侧:  4 字符 首行缩进:  2 字符"/>
    <w:basedOn w:val="TOC3"/>
    <w:rsid w:val="00E12C24"/>
    <w:pPr>
      <w:ind w:left="880" w:firstLine="440"/>
    </w:pPr>
  </w:style>
  <w:style w:type="paragraph" w:customStyle="1" w:styleId="2221">
    <w:name w:val="样式 目录 2 + 左侧:  2 字符 首行缩进:  2 字符1"/>
    <w:basedOn w:val="TOC2"/>
    <w:rsid w:val="0083708A"/>
    <w:pPr>
      <w:ind w:firstLine="480"/>
    </w:pPr>
    <w:rPr>
      <w:rFonts w:cs="宋体"/>
      <w:szCs w:val="20"/>
    </w:rPr>
  </w:style>
  <w:style w:type="paragraph" w:customStyle="1" w:styleId="2222">
    <w:name w:val="样式 目录 2 + 左侧:  2 字符 首行缩进:  2 字符2"/>
    <w:basedOn w:val="TOC2"/>
    <w:rsid w:val="0083708A"/>
    <w:pPr>
      <w:ind w:firstLine="480"/>
    </w:pPr>
    <w:rPr>
      <w:rFonts w:cs="宋体"/>
      <w:szCs w:val="20"/>
    </w:rPr>
  </w:style>
  <w:style w:type="paragraph" w:styleId="af1">
    <w:name w:val="List Paragraph"/>
    <w:basedOn w:val="a0"/>
    <w:uiPriority w:val="34"/>
    <w:rsid w:val="00214215"/>
    <w:pPr>
      <w:ind w:firstLine="420"/>
    </w:pPr>
  </w:style>
  <w:style w:type="character" w:customStyle="1" w:styleId="datatitle1">
    <w:name w:val="datatitle1"/>
    <w:rsid w:val="00A26285"/>
    <w:rPr>
      <w:b/>
      <w:bCs/>
      <w:color w:val="10619F"/>
      <w:sz w:val="28"/>
      <w:szCs w:val="28"/>
    </w:rPr>
  </w:style>
  <w:style w:type="character" w:customStyle="1" w:styleId="-">
    <w:name w:val="摘要-英文"/>
    <w:basedOn w:val="a1"/>
    <w:rsid w:val="00C876AA"/>
    <w:rPr>
      <w:rFonts w:ascii="Times New Roman" w:eastAsia="宋体" w:hAnsi="Times New Roman"/>
      <w:b/>
      <w:bCs/>
      <w:sz w:val="32"/>
    </w:rPr>
  </w:style>
  <w:style w:type="paragraph" w:customStyle="1" w:styleId="--">
    <w:name w:val="摘要-中文-题目"/>
    <w:basedOn w:val="a0"/>
    <w:rsid w:val="00C876AA"/>
    <w:pPr>
      <w:widowControl/>
      <w:ind w:firstLineChars="0" w:firstLine="0"/>
      <w:jc w:val="center"/>
    </w:pPr>
    <w:rPr>
      <w:rFonts w:eastAsia="黑体" w:cs="宋体"/>
      <w:kern w:val="0"/>
      <w:sz w:val="32"/>
      <w:szCs w:val="20"/>
    </w:rPr>
  </w:style>
  <w:style w:type="paragraph" w:customStyle="1" w:styleId="-0">
    <w:name w:val="摘要-中文"/>
    <w:basedOn w:val="ad"/>
    <w:rsid w:val="00C876AA"/>
    <w:pPr>
      <w:widowControl/>
    </w:pPr>
    <w:rPr>
      <w:rFonts w:ascii="黑体" w:eastAsia="黑体" w:hAnsi="黑体"/>
      <w:kern w:val="0"/>
      <w:sz w:val="36"/>
    </w:rPr>
  </w:style>
  <w:style w:type="paragraph" w:customStyle="1" w:styleId="--0">
    <w:name w:val="摘要-中文-正文"/>
    <w:basedOn w:val="a0"/>
    <w:rsid w:val="00C876AA"/>
    <w:pPr>
      <w:widowControl/>
      <w:adjustRightInd w:val="0"/>
      <w:snapToGrid w:val="0"/>
      <w:spacing w:before="120"/>
    </w:pPr>
    <w:rPr>
      <w:rFonts w:hAnsi="宋体" w:cs="宋体"/>
      <w:snapToGrid w:val="0"/>
      <w:kern w:val="0"/>
      <w:szCs w:val="20"/>
    </w:rPr>
  </w:style>
  <w:style w:type="paragraph" w:customStyle="1" w:styleId="--1">
    <w:name w:val="摘要-中文-关键词"/>
    <w:basedOn w:val="a0"/>
    <w:rsid w:val="00C876AA"/>
    <w:pPr>
      <w:widowControl/>
      <w:ind w:firstLineChars="0" w:firstLine="0"/>
      <w:jc w:val="left"/>
    </w:pPr>
    <w:rPr>
      <w:rFonts w:ascii="黑体" w:eastAsia="黑体" w:cs="宋体"/>
      <w:b/>
      <w:bCs/>
      <w:kern w:val="0"/>
      <w:szCs w:val="20"/>
    </w:rPr>
  </w:style>
  <w:style w:type="character" w:customStyle="1" w:styleId="af2">
    <w:name w:val="模板说明文字"/>
    <w:basedOn w:val="a1"/>
    <w:rsid w:val="00C876AA"/>
    <w:rPr>
      <w:rFonts w:ascii="Times New Roman" w:eastAsia="黑体" w:hAnsi="Times New Roman"/>
      <w:color w:val="FF0000"/>
      <w:sz w:val="21"/>
    </w:rPr>
  </w:style>
  <w:style w:type="character" w:customStyle="1" w:styleId="--2">
    <w:name w:val="摘要-英文-论文题目"/>
    <w:basedOn w:val="a1"/>
    <w:rsid w:val="00C876AA"/>
    <w:rPr>
      <w:rFonts w:ascii="Times New Roman" w:eastAsia="Times New Roman" w:hAnsi="Times New Roman"/>
      <w:b/>
      <w:bCs/>
      <w:sz w:val="32"/>
    </w:rPr>
  </w:style>
  <w:style w:type="paragraph" w:customStyle="1" w:styleId="--3">
    <w:name w:val="摘要-英文-正文"/>
    <w:basedOn w:val="a0"/>
    <w:next w:val="a0"/>
    <w:rsid w:val="00C876AA"/>
    <w:pPr>
      <w:widowControl/>
      <w:spacing w:before="120"/>
      <w:ind w:firstLineChars="0" w:firstLine="482"/>
    </w:pPr>
    <w:rPr>
      <w:rFonts w:eastAsia="Times New Roman" w:cs="宋体"/>
      <w:kern w:val="0"/>
      <w:szCs w:val="20"/>
    </w:rPr>
  </w:style>
  <w:style w:type="character" w:customStyle="1" w:styleId="--keywords">
    <w:name w:val="摘要-英文-keywords"/>
    <w:basedOn w:val="a1"/>
    <w:rsid w:val="00C876AA"/>
    <w:rPr>
      <w:rFonts w:ascii="Times New Roman" w:eastAsia="Times New Roman" w:hAnsi="Times New Roman"/>
      <w:b/>
      <w:bCs/>
      <w:sz w:val="24"/>
    </w:rPr>
  </w:style>
  <w:style w:type="paragraph" w:customStyle="1" w:styleId="af3">
    <w:name w:val="论文正文"/>
    <w:basedOn w:val="a0"/>
    <w:qFormat/>
    <w:rsid w:val="00C876AA"/>
    <w:pPr>
      <w:widowControl/>
      <w:ind w:firstLine="480"/>
      <w:textAlignment w:val="center"/>
    </w:pPr>
    <w:rPr>
      <w:rFonts w:cs="宋体"/>
      <w:kern w:val="0"/>
      <w:szCs w:val="20"/>
      <w:u w:color="000000"/>
    </w:rPr>
  </w:style>
  <w:style w:type="paragraph" w:customStyle="1" w:styleId="-1">
    <w:name w:val="标题-参考文献"/>
    <w:basedOn w:val="ad"/>
    <w:rsid w:val="00C876AA"/>
    <w:pPr>
      <w:widowControl/>
    </w:pPr>
    <w:rPr>
      <w:rFonts w:ascii="黑体" w:eastAsia="黑体" w:hAnsi="黑体"/>
      <w:kern w:val="0"/>
      <w:sz w:val="24"/>
    </w:rPr>
  </w:style>
  <w:style w:type="paragraph" w:customStyle="1" w:styleId="10">
    <w:name w:val="正文1"/>
    <w:rsid w:val="00C876AA"/>
    <w:pPr>
      <w:jc w:val="both"/>
    </w:pPr>
    <w:rPr>
      <w:rFonts w:ascii="Calibri" w:hAnsi="Calibri" w:cs="Calibri"/>
      <w:kern w:val="2"/>
      <w:sz w:val="21"/>
      <w:szCs w:val="21"/>
    </w:rPr>
  </w:style>
  <w:style w:type="paragraph" w:styleId="af4">
    <w:name w:val="Normal (Web)"/>
    <w:basedOn w:val="a0"/>
    <w:uiPriority w:val="99"/>
    <w:unhideWhenUsed/>
    <w:rsid w:val="00353C5D"/>
    <w:pPr>
      <w:widowControl/>
      <w:spacing w:before="100" w:beforeAutospacing="1" w:after="100" w:afterAutospacing="1" w:line="240" w:lineRule="auto"/>
      <w:ind w:firstLineChars="0" w:firstLine="0"/>
      <w:jc w:val="left"/>
    </w:pPr>
    <w:rPr>
      <w:rFonts w:ascii="宋体" w:hAnsi="宋体" w:cs="宋体"/>
      <w:kern w:val="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81627">
      <w:bodyDiv w:val="1"/>
      <w:marLeft w:val="0"/>
      <w:marRight w:val="0"/>
      <w:marTop w:val="0"/>
      <w:marBottom w:val="0"/>
      <w:divBdr>
        <w:top w:val="none" w:sz="0" w:space="0" w:color="auto"/>
        <w:left w:val="none" w:sz="0" w:space="0" w:color="auto"/>
        <w:bottom w:val="none" w:sz="0" w:space="0" w:color="auto"/>
        <w:right w:val="none" w:sz="0" w:space="0" w:color="auto"/>
      </w:divBdr>
      <w:divsChild>
        <w:div w:id="457649762">
          <w:marLeft w:val="0"/>
          <w:marRight w:val="0"/>
          <w:marTop w:val="0"/>
          <w:marBottom w:val="0"/>
          <w:divBdr>
            <w:top w:val="none" w:sz="0" w:space="0" w:color="auto"/>
            <w:left w:val="none" w:sz="0" w:space="0" w:color="auto"/>
            <w:bottom w:val="none" w:sz="0" w:space="0" w:color="auto"/>
            <w:right w:val="none" w:sz="0" w:space="0" w:color="auto"/>
          </w:divBdr>
          <w:divsChild>
            <w:div w:id="1157307133">
              <w:marLeft w:val="0"/>
              <w:marRight w:val="0"/>
              <w:marTop w:val="0"/>
              <w:marBottom w:val="0"/>
              <w:divBdr>
                <w:top w:val="none" w:sz="0" w:space="0" w:color="auto"/>
                <w:left w:val="none" w:sz="0" w:space="0" w:color="auto"/>
                <w:bottom w:val="none" w:sz="0" w:space="0" w:color="auto"/>
                <w:right w:val="none" w:sz="0" w:space="0" w:color="auto"/>
              </w:divBdr>
            </w:div>
            <w:div w:id="1437167936">
              <w:marLeft w:val="0"/>
              <w:marRight w:val="0"/>
              <w:marTop w:val="0"/>
              <w:marBottom w:val="0"/>
              <w:divBdr>
                <w:top w:val="none" w:sz="0" w:space="0" w:color="auto"/>
                <w:left w:val="none" w:sz="0" w:space="0" w:color="auto"/>
                <w:bottom w:val="none" w:sz="0" w:space="0" w:color="auto"/>
                <w:right w:val="none" w:sz="0" w:space="0" w:color="auto"/>
              </w:divBdr>
            </w:div>
            <w:div w:id="1750156350">
              <w:marLeft w:val="0"/>
              <w:marRight w:val="0"/>
              <w:marTop w:val="0"/>
              <w:marBottom w:val="0"/>
              <w:divBdr>
                <w:top w:val="none" w:sz="0" w:space="0" w:color="auto"/>
                <w:left w:val="none" w:sz="0" w:space="0" w:color="auto"/>
                <w:bottom w:val="none" w:sz="0" w:space="0" w:color="auto"/>
                <w:right w:val="none" w:sz="0" w:space="0" w:color="auto"/>
              </w:divBdr>
            </w:div>
            <w:div w:id="1778595529">
              <w:marLeft w:val="0"/>
              <w:marRight w:val="0"/>
              <w:marTop w:val="0"/>
              <w:marBottom w:val="0"/>
              <w:divBdr>
                <w:top w:val="none" w:sz="0" w:space="0" w:color="auto"/>
                <w:left w:val="none" w:sz="0" w:space="0" w:color="auto"/>
                <w:bottom w:val="none" w:sz="0" w:space="0" w:color="auto"/>
                <w:right w:val="none" w:sz="0" w:space="0" w:color="auto"/>
              </w:divBdr>
            </w:div>
            <w:div w:id="2121605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48187">
      <w:bodyDiv w:val="1"/>
      <w:marLeft w:val="0"/>
      <w:marRight w:val="0"/>
      <w:marTop w:val="0"/>
      <w:marBottom w:val="0"/>
      <w:divBdr>
        <w:top w:val="none" w:sz="0" w:space="0" w:color="auto"/>
        <w:left w:val="none" w:sz="0" w:space="0" w:color="auto"/>
        <w:bottom w:val="none" w:sz="0" w:space="0" w:color="auto"/>
        <w:right w:val="none" w:sz="0" w:space="0" w:color="auto"/>
      </w:divBdr>
      <w:divsChild>
        <w:div w:id="1555117707">
          <w:marLeft w:val="0"/>
          <w:marRight w:val="0"/>
          <w:marTop w:val="0"/>
          <w:marBottom w:val="0"/>
          <w:divBdr>
            <w:top w:val="none" w:sz="0" w:space="0" w:color="auto"/>
            <w:left w:val="none" w:sz="0" w:space="0" w:color="auto"/>
            <w:bottom w:val="none" w:sz="0" w:space="0" w:color="auto"/>
            <w:right w:val="none" w:sz="0" w:space="0" w:color="auto"/>
          </w:divBdr>
        </w:div>
      </w:divsChild>
    </w:div>
    <w:div w:id="118036405">
      <w:bodyDiv w:val="1"/>
      <w:marLeft w:val="0"/>
      <w:marRight w:val="0"/>
      <w:marTop w:val="0"/>
      <w:marBottom w:val="0"/>
      <w:divBdr>
        <w:top w:val="none" w:sz="0" w:space="0" w:color="auto"/>
        <w:left w:val="none" w:sz="0" w:space="0" w:color="auto"/>
        <w:bottom w:val="none" w:sz="0" w:space="0" w:color="auto"/>
        <w:right w:val="none" w:sz="0" w:space="0" w:color="auto"/>
      </w:divBdr>
      <w:divsChild>
        <w:div w:id="1211112036">
          <w:marLeft w:val="0"/>
          <w:marRight w:val="0"/>
          <w:marTop w:val="0"/>
          <w:marBottom w:val="0"/>
          <w:divBdr>
            <w:top w:val="none" w:sz="0" w:space="0" w:color="auto"/>
            <w:left w:val="none" w:sz="0" w:space="0" w:color="auto"/>
            <w:bottom w:val="none" w:sz="0" w:space="0" w:color="auto"/>
            <w:right w:val="none" w:sz="0" w:space="0" w:color="auto"/>
          </w:divBdr>
          <w:divsChild>
            <w:div w:id="26565606">
              <w:marLeft w:val="0"/>
              <w:marRight w:val="0"/>
              <w:marTop w:val="0"/>
              <w:marBottom w:val="0"/>
              <w:divBdr>
                <w:top w:val="none" w:sz="0" w:space="0" w:color="auto"/>
                <w:left w:val="none" w:sz="0" w:space="0" w:color="auto"/>
                <w:bottom w:val="none" w:sz="0" w:space="0" w:color="auto"/>
                <w:right w:val="none" w:sz="0" w:space="0" w:color="auto"/>
              </w:divBdr>
            </w:div>
            <w:div w:id="923150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61891">
      <w:bodyDiv w:val="1"/>
      <w:marLeft w:val="0"/>
      <w:marRight w:val="0"/>
      <w:marTop w:val="0"/>
      <w:marBottom w:val="0"/>
      <w:divBdr>
        <w:top w:val="none" w:sz="0" w:space="0" w:color="auto"/>
        <w:left w:val="none" w:sz="0" w:space="0" w:color="auto"/>
        <w:bottom w:val="none" w:sz="0" w:space="0" w:color="auto"/>
        <w:right w:val="none" w:sz="0" w:space="0" w:color="auto"/>
      </w:divBdr>
      <w:divsChild>
        <w:div w:id="1975023341">
          <w:marLeft w:val="0"/>
          <w:marRight w:val="0"/>
          <w:marTop w:val="0"/>
          <w:marBottom w:val="0"/>
          <w:divBdr>
            <w:top w:val="none" w:sz="0" w:space="0" w:color="auto"/>
            <w:left w:val="none" w:sz="0" w:space="0" w:color="auto"/>
            <w:bottom w:val="none" w:sz="0" w:space="0" w:color="auto"/>
            <w:right w:val="none" w:sz="0" w:space="0" w:color="auto"/>
          </w:divBdr>
          <w:divsChild>
            <w:div w:id="297958059">
              <w:marLeft w:val="0"/>
              <w:marRight w:val="0"/>
              <w:marTop w:val="0"/>
              <w:marBottom w:val="0"/>
              <w:divBdr>
                <w:top w:val="none" w:sz="0" w:space="0" w:color="auto"/>
                <w:left w:val="none" w:sz="0" w:space="0" w:color="auto"/>
                <w:bottom w:val="none" w:sz="0" w:space="0" w:color="auto"/>
                <w:right w:val="none" w:sz="0" w:space="0" w:color="auto"/>
              </w:divBdr>
            </w:div>
            <w:div w:id="836192844">
              <w:marLeft w:val="0"/>
              <w:marRight w:val="0"/>
              <w:marTop w:val="0"/>
              <w:marBottom w:val="0"/>
              <w:divBdr>
                <w:top w:val="none" w:sz="0" w:space="0" w:color="auto"/>
                <w:left w:val="none" w:sz="0" w:space="0" w:color="auto"/>
                <w:bottom w:val="none" w:sz="0" w:space="0" w:color="auto"/>
                <w:right w:val="none" w:sz="0" w:space="0" w:color="auto"/>
              </w:divBdr>
            </w:div>
            <w:div w:id="1496260370">
              <w:marLeft w:val="0"/>
              <w:marRight w:val="0"/>
              <w:marTop w:val="0"/>
              <w:marBottom w:val="0"/>
              <w:divBdr>
                <w:top w:val="none" w:sz="0" w:space="0" w:color="auto"/>
                <w:left w:val="none" w:sz="0" w:space="0" w:color="auto"/>
                <w:bottom w:val="none" w:sz="0" w:space="0" w:color="auto"/>
                <w:right w:val="none" w:sz="0" w:space="0" w:color="auto"/>
              </w:divBdr>
            </w:div>
            <w:div w:id="1939018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163020">
      <w:bodyDiv w:val="1"/>
      <w:marLeft w:val="0"/>
      <w:marRight w:val="0"/>
      <w:marTop w:val="0"/>
      <w:marBottom w:val="0"/>
      <w:divBdr>
        <w:top w:val="none" w:sz="0" w:space="0" w:color="auto"/>
        <w:left w:val="none" w:sz="0" w:space="0" w:color="auto"/>
        <w:bottom w:val="none" w:sz="0" w:space="0" w:color="auto"/>
        <w:right w:val="none" w:sz="0" w:space="0" w:color="auto"/>
      </w:divBdr>
      <w:divsChild>
        <w:div w:id="1528641610">
          <w:marLeft w:val="0"/>
          <w:marRight w:val="0"/>
          <w:marTop w:val="0"/>
          <w:marBottom w:val="0"/>
          <w:divBdr>
            <w:top w:val="none" w:sz="0" w:space="0" w:color="auto"/>
            <w:left w:val="none" w:sz="0" w:space="0" w:color="auto"/>
            <w:bottom w:val="none" w:sz="0" w:space="0" w:color="auto"/>
            <w:right w:val="none" w:sz="0" w:space="0" w:color="auto"/>
          </w:divBdr>
          <w:divsChild>
            <w:div w:id="417947537">
              <w:marLeft w:val="0"/>
              <w:marRight w:val="0"/>
              <w:marTop w:val="0"/>
              <w:marBottom w:val="0"/>
              <w:divBdr>
                <w:top w:val="none" w:sz="0" w:space="0" w:color="auto"/>
                <w:left w:val="none" w:sz="0" w:space="0" w:color="auto"/>
                <w:bottom w:val="none" w:sz="0" w:space="0" w:color="auto"/>
                <w:right w:val="none" w:sz="0" w:space="0" w:color="auto"/>
              </w:divBdr>
            </w:div>
            <w:div w:id="1044327820">
              <w:marLeft w:val="0"/>
              <w:marRight w:val="0"/>
              <w:marTop w:val="0"/>
              <w:marBottom w:val="0"/>
              <w:divBdr>
                <w:top w:val="none" w:sz="0" w:space="0" w:color="auto"/>
                <w:left w:val="none" w:sz="0" w:space="0" w:color="auto"/>
                <w:bottom w:val="none" w:sz="0" w:space="0" w:color="auto"/>
                <w:right w:val="none" w:sz="0" w:space="0" w:color="auto"/>
              </w:divBdr>
            </w:div>
            <w:div w:id="1397780111">
              <w:marLeft w:val="0"/>
              <w:marRight w:val="0"/>
              <w:marTop w:val="0"/>
              <w:marBottom w:val="0"/>
              <w:divBdr>
                <w:top w:val="none" w:sz="0" w:space="0" w:color="auto"/>
                <w:left w:val="none" w:sz="0" w:space="0" w:color="auto"/>
                <w:bottom w:val="none" w:sz="0" w:space="0" w:color="auto"/>
                <w:right w:val="none" w:sz="0" w:space="0" w:color="auto"/>
              </w:divBdr>
            </w:div>
            <w:div w:id="2010520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399701">
      <w:bodyDiv w:val="1"/>
      <w:marLeft w:val="0"/>
      <w:marRight w:val="0"/>
      <w:marTop w:val="0"/>
      <w:marBottom w:val="0"/>
      <w:divBdr>
        <w:top w:val="none" w:sz="0" w:space="0" w:color="auto"/>
        <w:left w:val="none" w:sz="0" w:space="0" w:color="auto"/>
        <w:bottom w:val="none" w:sz="0" w:space="0" w:color="auto"/>
        <w:right w:val="none" w:sz="0" w:space="0" w:color="auto"/>
      </w:divBdr>
      <w:divsChild>
        <w:div w:id="771047883">
          <w:blockQuote w:val="1"/>
          <w:marLeft w:val="0"/>
          <w:marRight w:val="0"/>
          <w:marTop w:val="0"/>
          <w:marBottom w:val="0"/>
          <w:divBdr>
            <w:top w:val="none" w:sz="0" w:space="0" w:color="auto"/>
            <w:left w:val="single" w:sz="24" w:space="12" w:color="D0D7DE"/>
            <w:bottom w:val="none" w:sz="0" w:space="0" w:color="auto"/>
            <w:right w:val="none" w:sz="0" w:space="0" w:color="auto"/>
          </w:divBdr>
        </w:div>
      </w:divsChild>
    </w:div>
    <w:div w:id="480662991">
      <w:bodyDiv w:val="1"/>
      <w:marLeft w:val="0"/>
      <w:marRight w:val="0"/>
      <w:marTop w:val="0"/>
      <w:marBottom w:val="0"/>
      <w:divBdr>
        <w:top w:val="none" w:sz="0" w:space="0" w:color="auto"/>
        <w:left w:val="none" w:sz="0" w:space="0" w:color="auto"/>
        <w:bottom w:val="none" w:sz="0" w:space="0" w:color="auto"/>
        <w:right w:val="none" w:sz="0" w:space="0" w:color="auto"/>
      </w:divBdr>
      <w:divsChild>
        <w:div w:id="1282803029">
          <w:marLeft w:val="0"/>
          <w:marRight w:val="0"/>
          <w:marTop w:val="0"/>
          <w:marBottom w:val="0"/>
          <w:divBdr>
            <w:top w:val="none" w:sz="0" w:space="0" w:color="auto"/>
            <w:left w:val="none" w:sz="0" w:space="0" w:color="auto"/>
            <w:bottom w:val="none" w:sz="0" w:space="0" w:color="auto"/>
            <w:right w:val="none" w:sz="0" w:space="0" w:color="auto"/>
          </w:divBdr>
        </w:div>
      </w:divsChild>
    </w:div>
    <w:div w:id="595410528">
      <w:bodyDiv w:val="1"/>
      <w:marLeft w:val="0"/>
      <w:marRight w:val="0"/>
      <w:marTop w:val="0"/>
      <w:marBottom w:val="0"/>
      <w:divBdr>
        <w:top w:val="none" w:sz="0" w:space="0" w:color="auto"/>
        <w:left w:val="none" w:sz="0" w:space="0" w:color="auto"/>
        <w:bottom w:val="none" w:sz="0" w:space="0" w:color="auto"/>
        <w:right w:val="none" w:sz="0" w:space="0" w:color="auto"/>
      </w:divBdr>
      <w:divsChild>
        <w:div w:id="1036807400">
          <w:marLeft w:val="0"/>
          <w:marRight w:val="0"/>
          <w:marTop w:val="0"/>
          <w:marBottom w:val="0"/>
          <w:divBdr>
            <w:top w:val="none" w:sz="0" w:space="0" w:color="auto"/>
            <w:left w:val="none" w:sz="0" w:space="0" w:color="auto"/>
            <w:bottom w:val="none" w:sz="0" w:space="0" w:color="auto"/>
            <w:right w:val="none" w:sz="0" w:space="0" w:color="auto"/>
          </w:divBdr>
        </w:div>
      </w:divsChild>
    </w:div>
    <w:div w:id="603539849">
      <w:bodyDiv w:val="1"/>
      <w:marLeft w:val="0"/>
      <w:marRight w:val="0"/>
      <w:marTop w:val="0"/>
      <w:marBottom w:val="0"/>
      <w:divBdr>
        <w:top w:val="none" w:sz="0" w:space="0" w:color="auto"/>
        <w:left w:val="none" w:sz="0" w:space="0" w:color="auto"/>
        <w:bottom w:val="none" w:sz="0" w:space="0" w:color="auto"/>
        <w:right w:val="none" w:sz="0" w:space="0" w:color="auto"/>
      </w:divBdr>
      <w:divsChild>
        <w:div w:id="2056812823">
          <w:marLeft w:val="0"/>
          <w:marRight w:val="0"/>
          <w:marTop w:val="0"/>
          <w:marBottom w:val="0"/>
          <w:divBdr>
            <w:top w:val="none" w:sz="0" w:space="0" w:color="auto"/>
            <w:left w:val="none" w:sz="0" w:space="0" w:color="auto"/>
            <w:bottom w:val="none" w:sz="0" w:space="0" w:color="auto"/>
            <w:right w:val="none" w:sz="0" w:space="0" w:color="auto"/>
          </w:divBdr>
        </w:div>
      </w:divsChild>
    </w:div>
    <w:div w:id="693506115">
      <w:bodyDiv w:val="1"/>
      <w:marLeft w:val="0"/>
      <w:marRight w:val="0"/>
      <w:marTop w:val="0"/>
      <w:marBottom w:val="0"/>
      <w:divBdr>
        <w:top w:val="none" w:sz="0" w:space="0" w:color="auto"/>
        <w:left w:val="none" w:sz="0" w:space="0" w:color="auto"/>
        <w:bottom w:val="none" w:sz="0" w:space="0" w:color="auto"/>
        <w:right w:val="none" w:sz="0" w:space="0" w:color="auto"/>
      </w:divBdr>
      <w:divsChild>
        <w:div w:id="136924867">
          <w:marLeft w:val="0"/>
          <w:marRight w:val="0"/>
          <w:marTop w:val="0"/>
          <w:marBottom w:val="0"/>
          <w:divBdr>
            <w:top w:val="none" w:sz="0" w:space="0" w:color="auto"/>
            <w:left w:val="none" w:sz="0" w:space="0" w:color="auto"/>
            <w:bottom w:val="none" w:sz="0" w:space="0" w:color="auto"/>
            <w:right w:val="none" w:sz="0" w:space="0" w:color="auto"/>
          </w:divBdr>
          <w:divsChild>
            <w:div w:id="127012871">
              <w:marLeft w:val="0"/>
              <w:marRight w:val="0"/>
              <w:marTop w:val="0"/>
              <w:marBottom w:val="0"/>
              <w:divBdr>
                <w:top w:val="none" w:sz="0" w:space="0" w:color="auto"/>
                <w:left w:val="none" w:sz="0" w:space="0" w:color="auto"/>
                <w:bottom w:val="none" w:sz="0" w:space="0" w:color="auto"/>
                <w:right w:val="none" w:sz="0" w:space="0" w:color="auto"/>
              </w:divBdr>
            </w:div>
            <w:div w:id="661129325">
              <w:marLeft w:val="0"/>
              <w:marRight w:val="0"/>
              <w:marTop w:val="0"/>
              <w:marBottom w:val="0"/>
              <w:divBdr>
                <w:top w:val="none" w:sz="0" w:space="0" w:color="auto"/>
                <w:left w:val="none" w:sz="0" w:space="0" w:color="auto"/>
                <w:bottom w:val="none" w:sz="0" w:space="0" w:color="auto"/>
                <w:right w:val="none" w:sz="0" w:space="0" w:color="auto"/>
              </w:divBdr>
            </w:div>
            <w:div w:id="1138182718">
              <w:marLeft w:val="0"/>
              <w:marRight w:val="0"/>
              <w:marTop w:val="0"/>
              <w:marBottom w:val="0"/>
              <w:divBdr>
                <w:top w:val="none" w:sz="0" w:space="0" w:color="auto"/>
                <w:left w:val="none" w:sz="0" w:space="0" w:color="auto"/>
                <w:bottom w:val="none" w:sz="0" w:space="0" w:color="auto"/>
                <w:right w:val="none" w:sz="0" w:space="0" w:color="auto"/>
              </w:divBdr>
            </w:div>
            <w:div w:id="1394305335">
              <w:marLeft w:val="0"/>
              <w:marRight w:val="0"/>
              <w:marTop w:val="0"/>
              <w:marBottom w:val="0"/>
              <w:divBdr>
                <w:top w:val="none" w:sz="0" w:space="0" w:color="auto"/>
                <w:left w:val="none" w:sz="0" w:space="0" w:color="auto"/>
                <w:bottom w:val="none" w:sz="0" w:space="0" w:color="auto"/>
                <w:right w:val="none" w:sz="0" w:space="0" w:color="auto"/>
              </w:divBdr>
            </w:div>
            <w:div w:id="1471903702">
              <w:marLeft w:val="0"/>
              <w:marRight w:val="0"/>
              <w:marTop w:val="0"/>
              <w:marBottom w:val="0"/>
              <w:divBdr>
                <w:top w:val="none" w:sz="0" w:space="0" w:color="auto"/>
                <w:left w:val="none" w:sz="0" w:space="0" w:color="auto"/>
                <w:bottom w:val="none" w:sz="0" w:space="0" w:color="auto"/>
                <w:right w:val="none" w:sz="0" w:space="0" w:color="auto"/>
              </w:divBdr>
            </w:div>
            <w:div w:id="1757902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287970">
      <w:bodyDiv w:val="1"/>
      <w:marLeft w:val="0"/>
      <w:marRight w:val="0"/>
      <w:marTop w:val="0"/>
      <w:marBottom w:val="0"/>
      <w:divBdr>
        <w:top w:val="none" w:sz="0" w:space="0" w:color="auto"/>
        <w:left w:val="none" w:sz="0" w:space="0" w:color="auto"/>
        <w:bottom w:val="none" w:sz="0" w:space="0" w:color="auto"/>
        <w:right w:val="none" w:sz="0" w:space="0" w:color="auto"/>
      </w:divBdr>
      <w:divsChild>
        <w:div w:id="1336880156">
          <w:marLeft w:val="0"/>
          <w:marRight w:val="0"/>
          <w:marTop w:val="0"/>
          <w:marBottom w:val="0"/>
          <w:divBdr>
            <w:top w:val="none" w:sz="0" w:space="0" w:color="auto"/>
            <w:left w:val="none" w:sz="0" w:space="0" w:color="auto"/>
            <w:bottom w:val="none" w:sz="0" w:space="0" w:color="auto"/>
            <w:right w:val="none" w:sz="0" w:space="0" w:color="auto"/>
          </w:divBdr>
        </w:div>
      </w:divsChild>
    </w:div>
    <w:div w:id="1106388091">
      <w:bodyDiv w:val="1"/>
      <w:marLeft w:val="0"/>
      <w:marRight w:val="0"/>
      <w:marTop w:val="0"/>
      <w:marBottom w:val="0"/>
      <w:divBdr>
        <w:top w:val="none" w:sz="0" w:space="0" w:color="auto"/>
        <w:left w:val="none" w:sz="0" w:space="0" w:color="auto"/>
        <w:bottom w:val="none" w:sz="0" w:space="0" w:color="auto"/>
        <w:right w:val="none" w:sz="0" w:space="0" w:color="auto"/>
      </w:divBdr>
      <w:divsChild>
        <w:div w:id="1178540199">
          <w:marLeft w:val="0"/>
          <w:marRight w:val="0"/>
          <w:marTop w:val="0"/>
          <w:marBottom w:val="0"/>
          <w:divBdr>
            <w:top w:val="none" w:sz="0" w:space="0" w:color="auto"/>
            <w:left w:val="none" w:sz="0" w:space="0" w:color="auto"/>
            <w:bottom w:val="none" w:sz="0" w:space="0" w:color="auto"/>
            <w:right w:val="none" w:sz="0" w:space="0" w:color="auto"/>
          </w:divBdr>
        </w:div>
      </w:divsChild>
    </w:div>
    <w:div w:id="1352754141">
      <w:bodyDiv w:val="1"/>
      <w:marLeft w:val="0"/>
      <w:marRight w:val="0"/>
      <w:marTop w:val="0"/>
      <w:marBottom w:val="0"/>
      <w:divBdr>
        <w:top w:val="none" w:sz="0" w:space="0" w:color="auto"/>
        <w:left w:val="none" w:sz="0" w:space="0" w:color="auto"/>
        <w:bottom w:val="none" w:sz="0" w:space="0" w:color="auto"/>
        <w:right w:val="none" w:sz="0" w:space="0" w:color="auto"/>
      </w:divBdr>
      <w:divsChild>
        <w:div w:id="1041058430">
          <w:marLeft w:val="0"/>
          <w:marRight w:val="0"/>
          <w:marTop w:val="0"/>
          <w:marBottom w:val="0"/>
          <w:divBdr>
            <w:top w:val="none" w:sz="0" w:space="0" w:color="auto"/>
            <w:left w:val="none" w:sz="0" w:space="0" w:color="auto"/>
            <w:bottom w:val="none" w:sz="0" w:space="0" w:color="auto"/>
            <w:right w:val="none" w:sz="0" w:space="0" w:color="auto"/>
          </w:divBdr>
        </w:div>
      </w:divsChild>
    </w:div>
    <w:div w:id="1446001757">
      <w:bodyDiv w:val="1"/>
      <w:marLeft w:val="0"/>
      <w:marRight w:val="0"/>
      <w:marTop w:val="0"/>
      <w:marBottom w:val="0"/>
      <w:divBdr>
        <w:top w:val="none" w:sz="0" w:space="0" w:color="auto"/>
        <w:left w:val="none" w:sz="0" w:space="0" w:color="auto"/>
        <w:bottom w:val="none" w:sz="0" w:space="0" w:color="auto"/>
        <w:right w:val="none" w:sz="0" w:space="0" w:color="auto"/>
      </w:divBdr>
      <w:divsChild>
        <w:div w:id="420876341">
          <w:marLeft w:val="0"/>
          <w:marRight w:val="0"/>
          <w:marTop w:val="0"/>
          <w:marBottom w:val="0"/>
          <w:divBdr>
            <w:top w:val="none" w:sz="0" w:space="0" w:color="auto"/>
            <w:left w:val="none" w:sz="0" w:space="0" w:color="auto"/>
            <w:bottom w:val="none" w:sz="0" w:space="0" w:color="auto"/>
            <w:right w:val="none" w:sz="0" w:space="0" w:color="auto"/>
          </w:divBdr>
          <w:divsChild>
            <w:div w:id="118838132">
              <w:marLeft w:val="0"/>
              <w:marRight w:val="0"/>
              <w:marTop w:val="0"/>
              <w:marBottom w:val="0"/>
              <w:divBdr>
                <w:top w:val="none" w:sz="0" w:space="0" w:color="auto"/>
                <w:left w:val="none" w:sz="0" w:space="0" w:color="auto"/>
                <w:bottom w:val="none" w:sz="0" w:space="0" w:color="auto"/>
                <w:right w:val="none" w:sz="0" w:space="0" w:color="auto"/>
              </w:divBdr>
            </w:div>
            <w:div w:id="276565446">
              <w:marLeft w:val="0"/>
              <w:marRight w:val="0"/>
              <w:marTop w:val="0"/>
              <w:marBottom w:val="0"/>
              <w:divBdr>
                <w:top w:val="none" w:sz="0" w:space="0" w:color="auto"/>
                <w:left w:val="none" w:sz="0" w:space="0" w:color="auto"/>
                <w:bottom w:val="none" w:sz="0" w:space="0" w:color="auto"/>
                <w:right w:val="none" w:sz="0" w:space="0" w:color="auto"/>
              </w:divBdr>
            </w:div>
            <w:div w:id="584152263">
              <w:marLeft w:val="0"/>
              <w:marRight w:val="0"/>
              <w:marTop w:val="0"/>
              <w:marBottom w:val="0"/>
              <w:divBdr>
                <w:top w:val="none" w:sz="0" w:space="0" w:color="auto"/>
                <w:left w:val="none" w:sz="0" w:space="0" w:color="auto"/>
                <w:bottom w:val="none" w:sz="0" w:space="0" w:color="auto"/>
                <w:right w:val="none" w:sz="0" w:space="0" w:color="auto"/>
              </w:divBdr>
            </w:div>
            <w:div w:id="1723751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336216">
      <w:bodyDiv w:val="1"/>
      <w:marLeft w:val="0"/>
      <w:marRight w:val="0"/>
      <w:marTop w:val="0"/>
      <w:marBottom w:val="0"/>
      <w:divBdr>
        <w:top w:val="none" w:sz="0" w:space="0" w:color="auto"/>
        <w:left w:val="none" w:sz="0" w:space="0" w:color="auto"/>
        <w:bottom w:val="none" w:sz="0" w:space="0" w:color="auto"/>
        <w:right w:val="none" w:sz="0" w:space="0" w:color="auto"/>
      </w:divBdr>
      <w:divsChild>
        <w:div w:id="549147232">
          <w:marLeft w:val="0"/>
          <w:marRight w:val="0"/>
          <w:marTop w:val="0"/>
          <w:marBottom w:val="0"/>
          <w:divBdr>
            <w:top w:val="none" w:sz="0" w:space="0" w:color="auto"/>
            <w:left w:val="none" w:sz="0" w:space="0" w:color="auto"/>
            <w:bottom w:val="none" w:sz="0" w:space="0" w:color="auto"/>
            <w:right w:val="none" w:sz="0" w:space="0" w:color="auto"/>
          </w:divBdr>
          <w:divsChild>
            <w:div w:id="1420131357">
              <w:marLeft w:val="0"/>
              <w:marRight w:val="0"/>
              <w:marTop w:val="0"/>
              <w:marBottom w:val="0"/>
              <w:divBdr>
                <w:top w:val="none" w:sz="0" w:space="0" w:color="auto"/>
                <w:left w:val="none" w:sz="0" w:space="0" w:color="auto"/>
                <w:bottom w:val="none" w:sz="0" w:space="0" w:color="auto"/>
                <w:right w:val="none" w:sz="0" w:space="0" w:color="auto"/>
              </w:divBdr>
            </w:div>
            <w:div w:id="2126340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032598">
      <w:bodyDiv w:val="1"/>
      <w:marLeft w:val="0"/>
      <w:marRight w:val="0"/>
      <w:marTop w:val="0"/>
      <w:marBottom w:val="0"/>
      <w:divBdr>
        <w:top w:val="none" w:sz="0" w:space="0" w:color="auto"/>
        <w:left w:val="none" w:sz="0" w:space="0" w:color="auto"/>
        <w:bottom w:val="none" w:sz="0" w:space="0" w:color="auto"/>
        <w:right w:val="none" w:sz="0" w:space="0" w:color="auto"/>
      </w:divBdr>
      <w:divsChild>
        <w:div w:id="1836531949">
          <w:blockQuote w:val="1"/>
          <w:marLeft w:val="0"/>
          <w:marRight w:val="0"/>
          <w:marTop w:val="0"/>
          <w:marBottom w:val="0"/>
          <w:divBdr>
            <w:top w:val="none" w:sz="0" w:space="0" w:color="auto"/>
            <w:left w:val="single" w:sz="24" w:space="12" w:color="D0D7DE"/>
            <w:bottom w:val="none" w:sz="0" w:space="0" w:color="auto"/>
            <w:right w:val="none" w:sz="0" w:space="0" w:color="auto"/>
          </w:divBdr>
        </w:div>
      </w:divsChild>
    </w:div>
    <w:div w:id="2046833008">
      <w:bodyDiv w:val="1"/>
      <w:marLeft w:val="0"/>
      <w:marRight w:val="0"/>
      <w:marTop w:val="0"/>
      <w:marBottom w:val="0"/>
      <w:divBdr>
        <w:top w:val="none" w:sz="0" w:space="0" w:color="auto"/>
        <w:left w:val="none" w:sz="0" w:space="0" w:color="auto"/>
        <w:bottom w:val="none" w:sz="0" w:space="0" w:color="auto"/>
        <w:right w:val="none" w:sz="0" w:space="0" w:color="auto"/>
      </w:divBdr>
      <w:divsChild>
        <w:div w:id="9682667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3.xml"/><Relationship Id="rId18" Type="http://schemas.openxmlformats.org/officeDocument/2006/relationships/image" Target="media/image6.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footer" Target="footer4.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header" Target="header4.xml"/><Relationship Id="rId10" Type="http://schemas.openxmlformats.org/officeDocument/2006/relationships/header" Target="header2.xm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10.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CFCA6AD-AE27-40FC-996A-508BA66F60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429</TotalTime>
  <Pages>23</Pages>
  <Words>7040</Words>
  <Characters>9857</Characters>
  <Application>Microsoft Office Word</Application>
  <DocSecurity>0</DocSecurity>
  <Lines>579</Lines>
  <Paragraphs>422</Paragraphs>
  <ScaleCrop>false</ScaleCrop>
  <Company>Microsoft</Company>
  <LinksUpToDate>false</LinksUpToDate>
  <CharactersWithSpaces>16475</CharactersWithSpaces>
  <SharedDoc>false</SharedDoc>
  <HLinks>
    <vt:vector size="180" baseType="variant">
      <vt:variant>
        <vt:i4>3866662</vt:i4>
      </vt:variant>
      <vt:variant>
        <vt:i4>422</vt:i4>
      </vt:variant>
      <vt:variant>
        <vt:i4>0</vt:i4>
      </vt:variant>
      <vt:variant>
        <vt:i4>5</vt:i4>
      </vt:variant>
      <vt:variant>
        <vt:lpwstr>http://www.creader/</vt:lpwstr>
      </vt:variant>
      <vt:variant>
        <vt:lpwstr/>
      </vt:variant>
      <vt:variant>
        <vt:i4>1572912</vt:i4>
      </vt:variant>
      <vt:variant>
        <vt:i4>170</vt:i4>
      </vt:variant>
      <vt:variant>
        <vt:i4>0</vt:i4>
      </vt:variant>
      <vt:variant>
        <vt:i4>5</vt:i4>
      </vt:variant>
      <vt:variant>
        <vt:lpwstr/>
      </vt:variant>
      <vt:variant>
        <vt:lpwstr>_Toc324165190</vt:lpwstr>
      </vt:variant>
      <vt:variant>
        <vt:i4>1638448</vt:i4>
      </vt:variant>
      <vt:variant>
        <vt:i4>164</vt:i4>
      </vt:variant>
      <vt:variant>
        <vt:i4>0</vt:i4>
      </vt:variant>
      <vt:variant>
        <vt:i4>5</vt:i4>
      </vt:variant>
      <vt:variant>
        <vt:lpwstr/>
      </vt:variant>
      <vt:variant>
        <vt:lpwstr>_Toc324165189</vt:lpwstr>
      </vt:variant>
      <vt:variant>
        <vt:i4>1638448</vt:i4>
      </vt:variant>
      <vt:variant>
        <vt:i4>158</vt:i4>
      </vt:variant>
      <vt:variant>
        <vt:i4>0</vt:i4>
      </vt:variant>
      <vt:variant>
        <vt:i4>5</vt:i4>
      </vt:variant>
      <vt:variant>
        <vt:lpwstr/>
      </vt:variant>
      <vt:variant>
        <vt:lpwstr>_Toc324165188</vt:lpwstr>
      </vt:variant>
      <vt:variant>
        <vt:i4>1638448</vt:i4>
      </vt:variant>
      <vt:variant>
        <vt:i4>152</vt:i4>
      </vt:variant>
      <vt:variant>
        <vt:i4>0</vt:i4>
      </vt:variant>
      <vt:variant>
        <vt:i4>5</vt:i4>
      </vt:variant>
      <vt:variant>
        <vt:lpwstr/>
      </vt:variant>
      <vt:variant>
        <vt:lpwstr>_Toc324165187</vt:lpwstr>
      </vt:variant>
      <vt:variant>
        <vt:i4>1638448</vt:i4>
      </vt:variant>
      <vt:variant>
        <vt:i4>146</vt:i4>
      </vt:variant>
      <vt:variant>
        <vt:i4>0</vt:i4>
      </vt:variant>
      <vt:variant>
        <vt:i4>5</vt:i4>
      </vt:variant>
      <vt:variant>
        <vt:lpwstr/>
      </vt:variant>
      <vt:variant>
        <vt:lpwstr>_Toc324165186</vt:lpwstr>
      </vt:variant>
      <vt:variant>
        <vt:i4>1638448</vt:i4>
      </vt:variant>
      <vt:variant>
        <vt:i4>140</vt:i4>
      </vt:variant>
      <vt:variant>
        <vt:i4>0</vt:i4>
      </vt:variant>
      <vt:variant>
        <vt:i4>5</vt:i4>
      </vt:variant>
      <vt:variant>
        <vt:lpwstr/>
      </vt:variant>
      <vt:variant>
        <vt:lpwstr>_Toc324165185</vt:lpwstr>
      </vt:variant>
      <vt:variant>
        <vt:i4>1638448</vt:i4>
      </vt:variant>
      <vt:variant>
        <vt:i4>134</vt:i4>
      </vt:variant>
      <vt:variant>
        <vt:i4>0</vt:i4>
      </vt:variant>
      <vt:variant>
        <vt:i4>5</vt:i4>
      </vt:variant>
      <vt:variant>
        <vt:lpwstr/>
      </vt:variant>
      <vt:variant>
        <vt:lpwstr>_Toc324165184</vt:lpwstr>
      </vt:variant>
      <vt:variant>
        <vt:i4>1638448</vt:i4>
      </vt:variant>
      <vt:variant>
        <vt:i4>128</vt:i4>
      </vt:variant>
      <vt:variant>
        <vt:i4>0</vt:i4>
      </vt:variant>
      <vt:variant>
        <vt:i4>5</vt:i4>
      </vt:variant>
      <vt:variant>
        <vt:lpwstr/>
      </vt:variant>
      <vt:variant>
        <vt:lpwstr>_Toc324165183</vt:lpwstr>
      </vt:variant>
      <vt:variant>
        <vt:i4>1638448</vt:i4>
      </vt:variant>
      <vt:variant>
        <vt:i4>122</vt:i4>
      </vt:variant>
      <vt:variant>
        <vt:i4>0</vt:i4>
      </vt:variant>
      <vt:variant>
        <vt:i4>5</vt:i4>
      </vt:variant>
      <vt:variant>
        <vt:lpwstr/>
      </vt:variant>
      <vt:variant>
        <vt:lpwstr>_Toc324165182</vt:lpwstr>
      </vt:variant>
      <vt:variant>
        <vt:i4>1638448</vt:i4>
      </vt:variant>
      <vt:variant>
        <vt:i4>116</vt:i4>
      </vt:variant>
      <vt:variant>
        <vt:i4>0</vt:i4>
      </vt:variant>
      <vt:variant>
        <vt:i4>5</vt:i4>
      </vt:variant>
      <vt:variant>
        <vt:lpwstr/>
      </vt:variant>
      <vt:variant>
        <vt:lpwstr>_Toc324165181</vt:lpwstr>
      </vt:variant>
      <vt:variant>
        <vt:i4>1638448</vt:i4>
      </vt:variant>
      <vt:variant>
        <vt:i4>110</vt:i4>
      </vt:variant>
      <vt:variant>
        <vt:i4>0</vt:i4>
      </vt:variant>
      <vt:variant>
        <vt:i4>5</vt:i4>
      </vt:variant>
      <vt:variant>
        <vt:lpwstr/>
      </vt:variant>
      <vt:variant>
        <vt:lpwstr>_Toc324165180</vt:lpwstr>
      </vt:variant>
      <vt:variant>
        <vt:i4>1441840</vt:i4>
      </vt:variant>
      <vt:variant>
        <vt:i4>104</vt:i4>
      </vt:variant>
      <vt:variant>
        <vt:i4>0</vt:i4>
      </vt:variant>
      <vt:variant>
        <vt:i4>5</vt:i4>
      </vt:variant>
      <vt:variant>
        <vt:lpwstr/>
      </vt:variant>
      <vt:variant>
        <vt:lpwstr>_Toc324165179</vt:lpwstr>
      </vt:variant>
      <vt:variant>
        <vt:i4>1441840</vt:i4>
      </vt:variant>
      <vt:variant>
        <vt:i4>98</vt:i4>
      </vt:variant>
      <vt:variant>
        <vt:i4>0</vt:i4>
      </vt:variant>
      <vt:variant>
        <vt:i4>5</vt:i4>
      </vt:variant>
      <vt:variant>
        <vt:lpwstr/>
      </vt:variant>
      <vt:variant>
        <vt:lpwstr>_Toc324165178</vt:lpwstr>
      </vt:variant>
      <vt:variant>
        <vt:i4>1441840</vt:i4>
      </vt:variant>
      <vt:variant>
        <vt:i4>92</vt:i4>
      </vt:variant>
      <vt:variant>
        <vt:i4>0</vt:i4>
      </vt:variant>
      <vt:variant>
        <vt:i4>5</vt:i4>
      </vt:variant>
      <vt:variant>
        <vt:lpwstr/>
      </vt:variant>
      <vt:variant>
        <vt:lpwstr>_Toc324165177</vt:lpwstr>
      </vt:variant>
      <vt:variant>
        <vt:i4>1441840</vt:i4>
      </vt:variant>
      <vt:variant>
        <vt:i4>86</vt:i4>
      </vt:variant>
      <vt:variant>
        <vt:i4>0</vt:i4>
      </vt:variant>
      <vt:variant>
        <vt:i4>5</vt:i4>
      </vt:variant>
      <vt:variant>
        <vt:lpwstr/>
      </vt:variant>
      <vt:variant>
        <vt:lpwstr>_Toc324165176</vt:lpwstr>
      </vt:variant>
      <vt:variant>
        <vt:i4>1441840</vt:i4>
      </vt:variant>
      <vt:variant>
        <vt:i4>80</vt:i4>
      </vt:variant>
      <vt:variant>
        <vt:i4>0</vt:i4>
      </vt:variant>
      <vt:variant>
        <vt:i4>5</vt:i4>
      </vt:variant>
      <vt:variant>
        <vt:lpwstr/>
      </vt:variant>
      <vt:variant>
        <vt:lpwstr>_Toc324165175</vt:lpwstr>
      </vt:variant>
      <vt:variant>
        <vt:i4>1441840</vt:i4>
      </vt:variant>
      <vt:variant>
        <vt:i4>74</vt:i4>
      </vt:variant>
      <vt:variant>
        <vt:i4>0</vt:i4>
      </vt:variant>
      <vt:variant>
        <vt:i4>5</vt:i4>
      </vt:variant>
      <vt:variant>
        <vt:lpwstr/>
      </vt:variant>
      <vt:variant>
        <vt:lpwstr>_Toc324165174</vt:lpwstr>
      </vt:variant>
      <vt:variant>
        <vt:i4>1441840</vt:i4>
      </vt:variant>
      <vt:variant>
        <vt:i4>68</vt:i4>
      </vt:variant>
      <vt:variant>
        <vt:i4>0</vt:i4>
      </vt:variant>
      <vt:variant>
        <vt:i4>5</vt:i4>
      </vt:variant>
      <vt:variant>
        <vt:lpwstr/>
      </vt:variant>
      <vt:variant>
        <vt:lpwstr>_Toc324165173</vt:lpwstr>
      </vt:variant>
      <vt:variant>
        <vt:i4>1441840</vt:i4>
      </vt:variant>
      <vt:variant>
        <vt:i4>62</vt:i4>
      </vt:variant>
      <vt:variant>
        <vt:i4>0</vt:i4>
      </vt:variant>
      <vt:variant>
        <vt:i4>5</vt:i4>
      </vt:variant>
      <vt:variant>
        <vt:lpwstr/>
      </vt:variant>
      <vt:variant>
        <vt:lpwstr>_Toc324165172</vt:lpwstr>
      </vt:variant>
      <vt:variant>
        <vt:i4>1441840</vt:i4>
      </vt:variant>
      <vt:variant>
        <vt:i4>56</vt:i4>
      </vt:variant>
      <vt:variant>
        <vt:i4>0</vt:i4>
      </vt:variant>
      <vt:variant>
        <vt:i4>5</vt:i4>
      </vt:variant>
      <vt:variant>
        <vt:lpwstr/>
      </vt:variant>
      <vt:variant>
        <vt:lpwstr>_Toc324165171</vt:lpwstr>
      </vt:variant>
      <vt:variant>
        <vt:i4>1441840</vt:i4>
      </vt:variant>
      <vt:variant>
        <vt:i4>50</vt:i4>
      </vt:variant>
      <vt:variant>
        <vt:i4>0</vt:i4>
      </vt:variant>
      <vt:variant>
        <vt:i4>5</vt:i4>
      </vt:variant>
      <vt:variant>
        <vt:lpwstr/>
      </vt:variant>
      <vt:variant>
        <vt:lpwstr>_Toc324165170</vt:lpwstr>
      </vt:variant>
      <vt:variant>
        <vt:i4>1507376</vt:i4>
      </vt:variant>
      <vt:variant>
        <vt:i4>44</vt:i4>
      </vt:variant>
      <vt:variant>
        <vt:i4>0</vt:i4>
      </vt:variant>
      <vt:variant>
        <vt:i4>5</vt:i4>
      </vt:variant>
      <vt:variant>
        <vt:lpwstr/>
      </vt:variant>
      <vt:variant>
        <vt:lpwstr>_Toc324165169</vt:lpwstr>
      </vt:variant>
      <vt:variant>
        <vt:i4>1507376</vt:i4>
      </vt:variant>
      <vt:variant>
        <vt:i4>38</vt:i4>
      </vt:variant>
      <vt:variant>
        <vt:i4>0</vt:i4>
      </vt:variant>
      <vt:variant>
        <vt:i4>5</vt:i4>
      </vt:variant>
      <vt:variant>
        <vt:lpwstr/>
      </vt:variant>
      <vt:variant>
        <vt:lpwstr>_Toc324165168</vt:lpwstr>
      </vt:variant>
      <vt:variant>
        <vt:i4>1507376</vt:i4>
      </vt:variant>
      <vt:variant>
        <vt:i4>32</vt:i4>
      </vt:variant>
      <vt:variant>
        <vt:i4>0</vt:i4>
      </vt:variant>
      <vt:variant>
        <vt:i4>5</vt:i4>
      </vt:variant>
      <vt:variant>
        <vt:lpwstr/>
      </vt:variant>
      <vt:variant>
        <vt:lpwstr>_Toc324165167</vt:lpwstr>
      </vt:variant>
      <vt:variant>
        <vt:i4>1507376</vt:i4>
      </vt:variant>
      <vt:variant>
        <vt:i4>26</vt:i4>
      </vt:variant>
      <vt:variant>
        <vt:i4>0</vt:i4>
      </vt:variant>
      <vt:variant>
        <vt:i4>5</vt:i4>
      </vt:variant>
      <vt:variant>
        <vt:lpwstr/>
      </vt:variant>
      <vt:variant>
        <vt:lpwstr>_Toc324165166</vt:lpwstr>
      </vt:variant>
      <vt:variant>
        <vt:i4>1507376</vt:i4>
      </vt:variant>
      <vt:variant>
        <vt:i4>20</vt:i4>
      </vt:variant>
      <vt:variant>
        <vt:i4>0</vt:i4>
      </vt:variant>
      <vt:variant>
        <vt:i4>5</vt:i4>
      </vt:variant>
      <vt:variant>
        <vt:lpwstr/>
      </vt:variant>
      <vt:variant>
        <vt:lpwstr>_Toc324165165</vt:lpwstr>
      </vt:variant>
      <vt:variant>
        <vt:i4>1507376</vt:i4>
      </vt:variant>
      <vt:variant>
        <vt:i4>14</vt:i4>
      </vt:variant>
      <vt:variant>
        <vt:i4>0</vt:i4>
      </vt:variant>
      <vt:variant>
        <vt:i4>5</vt:i4>
      </vt:variant>
      <vt:variant>
        <vt:lpwstr/>
      </vt:variant>
      <vt:variant>
        <vt:lpwstr>_Toc324165164</vt:lpwstr>
      </vt:variant>
      <vt:variant>
        <vt:i4>1507376</vt:i4>
      </vt:variant>
      <vt:variant>
        <vt:i4>8</vt:i4>
      </vt:variant>
      <vt:variant>
        <vt:i4>0</vt:i4>
      </vt:variant>
      <vt:variant>
        <vt:i4>5</vt:i4>
      </vt:variant>
      <vt:variant>
        <vt:lpwstr/>
      </vt:variant>
      <vt:variant>
        <vt:lpwstr>_Toc324165163</vt:lpwstr>
      </vt:variant>
      <vt:variant>
        <vt:i4>1507376</vt:i4>
      </vt:variant>
      <vt:variant>
        <vt:i4>2</vt:i4>
      </vt:variant>
      <vt:variant>
        <vt:i4>0</vt:i4>
      </vt:variant>
      <vt:variant>
        <vt:i4>5</vt:i4>
      </vt:variant>
      <vt:variant>
        <vt:lpwstr/>
      </vt:variant>
      <vt:variant>
        <vt:lpwstr>_Toc324165162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dc:title>
  <dc:subject/>
  <dc:creator>sunny</dc:creator>
  <cp:keywords/>
  <cp:lastModifiedBy>MingChel Wu</cp:lastModifiedBy>
  <cp:revision>90</cp:revision>
  <dcterms:created xsi:type="dcterms:W3CDTF">2016-05-14T23:59:00Z</dcterms:created>
  <dcterms:modified xsi:type="dcterms:W3CDTF">2026-09-16T06:02:00Z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Number2">
    <vt:lpwstr>(#S1.#E1)</vt:lpwstr>
  </property>
  <property fmtid="{D5CDD505-2E9C-101B-9397-08002B2CF9AE}" pid="3" name="MTWinEqns">
    <vt:bool>true</vt:bool>
  </property>
  <property fmtid="{D5CDD505-2E9C-101B-9397-08002B2CF9AE}" pid="4" name="MTEquationSection">
    <vt:lpwstr>1</vt:lpwstr>
  </property>
</Properties>
</file>