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28CB" w:rsidRDefault="00144BAF">
      <w:pPr>
        <w:ind w:firstLine="420"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cs="Arial" w:hint="eastAsia"/>
          <w:bCs/>
          <w:sz w:val="21"/>
        </w:rPr>
        <w:t>阅读对象：业主、监理方、项目组内部</w:t>
      </w:r>
    </w:p>
    <w:p w:rsidR="00F028CB" w:rsidRDefault="00144BAF">
      <w:pPr>
        <w:spacing w:beforeLines="200" w:before="652" w:afterLines="200" w:after="652"/>
        <w:ind w:firstLineChars="0" w:firstLine="0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hint="eastAsia"/>
          <w:b/>
          <w:sz w:val="52"/>
          <w:szCs w:val="52"/>
        </w:rPr>
        <w:t>接口规格</w:t>
      </w:r>
      <w:r>
        <w:rPr>
          <w:rFonts w:asciiTheme="minorEastAsia" w:eastAsiaTheme="minorEastAsia" w:hAnsiTheme="minorEastAsia"/>
          <w:b/>
          <w:sz w:val="52"/>
          <w:szCs w:val="52"/>
        </w:rPr>
        <w:t>说明书</w:t>
      </w:r>
    </w:p>
    <w:p w:rsidR="00F028CB" w:rsidRDefault="00144BAF">
      <w:pPr>
        <w:ind w:firstLineChars="0" w:firstLine="0"/>
        <w:jc w:val="center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数据共享平台</w:t>
      </w:r>
    </w:p>
    <w:p w:rsidR="00F028CB" w:rsidRDefault="00144BAF">
      <w:pPr>
        <w:spacing w:line="240" w:lineRule="auto"/>
        <w:ind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8577580</wp:posOffset>
                </wp:positionV>
                <wp:extent cx="5760085" cy="0"/>
                <wp:effectExtent l="0" t="0" r="31115" b="19050"/>
                <wp:wrapNone/>
                <wp:docPr id="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6" o:spid="_x0000_s1026" o:spt="20" style="position:absolute;left:0pt;margin-top:675.4pt;height:0pt;width:453.55pt;mso-position-horizontal:center;mso-position-horizontal-relative:margin;mso-position-vertical-relative:page;z-index:251656192;mso-width-relative:page;mso-height-relative:page;" filled="f" stroked="t" coordsize="21600,21600" o:gfxdata="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71tgNUA&#10;AAAKAQAADwAAAAAAAAABACAAAAAiAAAAZHJzL2Rvd25yZXYueG1sUEsBAhQAFAAAAAgAh07iQAoV&#10;3FywAQAAUgMAAA4AAAAAAAAAAQAgAAAAJA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F028CB" w:rsidRDefault="00144BAF">
      <w:pPr>
        <w:widowControl/>
        <w:spacing w:afterLines="50" w:after="163"/>
        <w:ind w:firstLineChars="0" w:firstLine="0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5244465</wp:posOffset>
                </wp:positionV>
                <wp:extent cx="3045460" cy="904240"/>
                <wp:effectExtent l="0" t="0" r="0" b="0"/>
                <wp:wrapNone/>
                <wp:docPr id="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46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4BAF" w:rsidRDefault="00144BAF">
                            <w:pPr>
                              <w:spacing w:line="240" w:lineRule="atLeast"/>
                              <w:ind w:firstLineChars="0" w:firstLine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成都曙光光纤网络有限责任公司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108.9pt;margin-top:412.95pt;width:239.8pt;height:7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" filled="f" stroked="f">
                <v:textbox>
                  <w:txbxContent>
                    <w:p w:rsidR="00144BAF" w:rsidRDefault="00144BAF">
                      <w:pPr>
                        <w:spacing w:line="240" w:lineRule="atLeast"/>
                        <w:ind w:firstLineChars="0" w:firstLine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成都曙光光纤网络有限责任公司</w:t>
                      </w:r>
                    </w:p>
                  </w:txbxContent>
                </v:textbox>
              </v:shape>
            </w:pict>
          </mc:Fallback>
        </mc:AlternateContent>
      </w:r>
    </w:p>
    <w:p w:rsidR="00F028CB" w:rsidRDefault="00144BAF">
      <w:pPr>
        <w:ind w:firstLine="64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</w:t>
      </w:r>
    </w:p>
    <w:tbl>
      <w:tblPr>
        <w:tblW w:w="73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356"/>
        <w:gridCol w:w="1685"/>
        <w:gridCol w:w="2079"/>
      </w:tblGrid>
      <w:tr w:rsidR="00F028CB">
        <w:tc>
          <w:tcPr>
            <w:tcW w:w="1260" w:type="dxa"/>
          </w:tcPr>
          <w:p w:rsidR="00F028CB" w:rsidRDefault="00144BAF">
            <w:pPr>
              <w:spacing w:beforeLines="50" w:before="163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编写人：</w:t>
            </w:r>
          </w:p>
        </w:tc>
        <w:tc>
          <w:tcPr>
            <w:tcW w:w="2356" w:type="dxa"/>
          </w:tcPr>
          <w:p w:rsidR="00F028CB" w:rsidRDefault="00144BAF">
            <w:pPr>
              <w:spacing w:beforeLines="50" w:before="163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何龙</w:t>
            </w:r>
          </w:p>
        </w:tc>
        <w:tc>
          <w:tcPr>
            <w:tcW w:w="1685" w:type="dxa"/>
          </w:tcPr>
          <w:p w:rsidR="00F028CB" w:rsidRDefault="00144BAF">
            <w:pPr>
              <w:spacing w:beforeLines="50" w:before="163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编写日期：</w:t>
            </w:r>
          </w:p>
        </w:tc>
        <w:tc>
          <w:tcPr>
            <w:tcW w:w="2079" w:type="dxa"/>
          </w:tcPr>
          <w:p w:rsidR="00F028CB" w:rsidRDefault="00144BAF">
            <w:pPr>
              <w:spacing w:beforeLines="50" w:before="163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2016</w:t>
            </w:r>
            <w:r>
              <w:rPr>
                <w:rFonts w:asciiTheme="minorEastAsia" w:eastAsiaTheme="minorEastAsia" w:hAnsiTheme="minorEastAsia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12</w:t>
            </w:r>
            <w:r>
              <w:rPr>
                <w:rFonts w:asciiTheme="minorEastAsia" w:eastAsiaTheme="minorEastAsia" w:hAnsiTheme="minorEastAsia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27</w:t>
            </w:r>
          </w:p>
        </w:tc>
      </w:tr>
      <w:tr w:rsidR="00F028CB">
        <w:tc>
          <w:tcPr>
            <w:tcW w:w="1260" w:type="dxa"/>
          </w:tcPr>
          <w:p w:rsidR="00F028CB" w:rsidRDefault="00144BAF">
            <w:pPr>
              <w:spacing w:beforeLines="50" w:before="163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审核人：</w:t>
            </w:r>
          </w:p>
        </w:tc>
        <w:tc>
          <w:tcPr>
            <w:tcW w:w="2356" w:type="dxa"/>
          </w:tcPr>
          <w:p w:rsidR="00F028CB" w:rsidRDefault="00F028CB">
            <w:pPr>
              <w:spacing w:beforeLines="50" w:before="163"/>
              <w:ind w:firstLine="480"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685" w:type="dxa"/>
          </w:tcPr>
          <w:p w:rsidR="00F028CB" w:rsidRDefault="00144BAF">
            <w:pPr>
              <w:spacing w:beforeLines="50" w:before="163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审核日期：</w:t>
            </w:r>
          </w:p>
        </w:tc>
        <w:tc>
          <w:tcPr>
            <w:tcW w:w="2079" w:type="dxa"/>
          </w:tcPr>
          <w:p w:rsidR="00F028CB" w:rsidRDefault="00F028CB">
            <w:pPr>
              <w:spacing w:beforeLines="50" w:before="163"/>
              <w:ind w:firstLine="48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F028CB">
        <w:tc>
          <w:tcPr>
            <w:tcW w:w="1260" w:type="dxa"/>
          </w:tcPr>
          <w:p w:rsidR="00F028CB" w:rsidRDefault="00144BAF">
            <w:pPr>
              <w:spacing w:beforeLines="50" w:before="163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批准人：</w:t>
            </w:r>
          </w:p>
        </w:tc>
        <w:tc>
          <w:tcPr>
            <w:tcW w:w="2356" w:type="dxa"/>
          </w:tcPr>
          <w:p w:rsidR="00F028CB" w:rsidRDefault="00F028CB">
            <w:pPr>
              <w:spacing w:beforeLines="50" w:before="163"/>
              <w:ind w:firstLine="48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685" w:type="dxa"/>
          </w:tcPr>
          <w:p w:rsidR="00F028CB" w:rsidRDefault="00144BAF">
            <w:pPr>
              <w:spacing w:beforeLines="50" w:before="163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批准日期：</w:t>
            </w:r>
          </w:p>
        </w:tc>
        <w:tc>
          <w:tcPr>
            <w:tcW w:w="2079" w:type="dxa"/>
          </w:tcPr>
          <w:p w:rsidR="00F028CB" w:rsidRDefault="00F028CB">
            <w:pPr>
              <w:spacing w:beforeLines="50" w:before="163"/>
              <w:ind w:firstLine="480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F028CB" w:rsidRDefault="00F028CB">
      <w:pPr>
        <w:ind w:firstLine="640"/>
        <w:rPr>
          <w:rFonts w:asciiTheme="minorEastAsia" w:eastAsiaTheme="minorEastAsia" w:hAnsiTheme="minorEastAsia"/>
          <w:sz w:val="32"/>
          <w:szCs w:val="32"/>
        </w:rPr>
      </w:pPr>
    </w:p>
    <w:p w:rsidR="00F028CB" w:rsidRDefault="00F028CB">
      <w:pPr>
        <w:ind w:left="480" w:firstLineChars="0" w:firstLine="0"/>
        <w:rPr>
          <w:rFonts w:asciiTheme="minorEastAsia" w:eastAsiaTheme="minorEastAsia" w:hAnsiTheme="minorEastAsia"/>
        </w:rPr>
      </w:pPr>
    </w:p>
    <w:p w:rsidR="00F028CB" w:rsidRDefault="00F028CB">
      <w:pPr>
        <w:ind w:left="480" w:firstLineChars="0" w:firstLine="0"/>
        <w:rPr>
          <w:rFonts w:asciiTheme="minorEastAsia" w:eastAsiaTheme="minorEastAsia" w:hAnsiTheme="minorEastAsia"/>
        </w:rPr>
      </w:pPr>
    </w:p>
    <w:p w:rsidR="00F028CB" w:rsidRDefault="00F028CB">
      <w:pPr>
        <w:ind w:left="480" w:firstLineChars="0" w:firstLine="0"/>
        <w:rPr>
          <w:rFonts w:asciiTheme="minorEastAsia" w:eastAsiaTheme="minorEastAsia" w:hAnsiTheme="minorEastAsia"/>
        </w:rPr>
      </w:pPr>
    </w:p>
    <w:p w:rsidR="00F028CB" w:rsidRDefault="00144BAF">
      <w:pPr>
        <w:ind w:firstLineChars="1300" w:firstLine="3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</w:rPr>
        <w:br w:type="page"/>
      </w:r>
      <w:bookmarkStart w:id="0" w:name="_告警判断逻辑"/>
      <w:bookmarkEnd w:id="0"/>
      <w:r>
        <w:rPr>
          <w:rFonts w:asciiTheme="minorEastAsia" w:eastAsiaTheme="minorEastAsia" w:hAnsiTheme="minorEastAsia" w:hint="eastAsia"/>
          <w:b/>
          <w:szCs w:val="24"/>
        </w:rPr>
        <w:lastRenderedPageBreak/>
        <w:t>文件更改记录</w:t>
      </w:r>
    </w:p>
    <w:tbl>
      <w:tblPr>
        <w:tblW w:w="8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1136"/>
        <w:gridCol w:w="2632"/>
        <w:gridCol w:w="1009"/>
        <w:gridCol w:w="1078"/>
        <w:gridCol w:w="988"/>
      </w:tblGrid>
      <w:tr w:rsidR="00F028CB">
        <w:trPr>
          <w:cantSplit/>
          <w:tblHeader/>
        </w:trPr>
        <w:tc>
          <w:tcPr>
            <w:tcW w:w="1839" w:type="dxa"/>
            <w:shd w:val="pct10" w:color="auto" w:fill="auto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日期</w:t>
            </w:r>
          </w:p>
        </w:tc>
        <w:tc>
          <w:tcPr>
            <w:tcW w:w="1136" w:type="dxa"/>
            <w:shd w:val="pct10" w:color="auto" w:fill="auto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版本号</w:t>
            </w:r>
          </w:p>
        </w:tc>
        <w:tc>
          <w:tcPr>
            <w:tcW w:w="2632" w:type="dxa"/>
            <w:shd w:val="pct10" w:color="auto" w:fill="auto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修订说明</w:t>
            </w:r>
          </w:p>
        </w:tc>
        <w:tc>
          <w:tcPr>
            <w:tcW w:w="1009" w:type="dxa"/>
            <w:shd w:val="pct10" w:color="auto" w:fill="auto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修订人</w:t>
            </w:r>
          </w:p>
        </w:tc>
        <w:tc>
          <w:tcPr>
            <w:tcW w:w="1078" w:type="dxa"/>
            <w:shd w:val="pct10" w:color="auto" w:fill="auto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审核人</w:t>
            </w:r>
          </w:p>
        </w:tc>
        <w:tc>
          <w:tcPr>
            <w:tcW w:w="988" w:type="dxa"/>
            <w:shd w:val="pct10" w:color="auto" w:fill="auto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批准人</w:t>
            </w: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2016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szCs w:val="24"/>
              </w:rPr>
              <w:t>12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-</w:t>
            </w:r>
            <w:r>
              <w:rPr>
                <w:rFonts w:asciiTheme="minorEastAsia" w:eastAsiaTheme="minorEastAsia" w:hAnsiTheme="minorEastAsia"/>
                <w:szCs w:val="24"/>
              </w:rPr>
              <w:t>27</w:t>
            </w:r>
          </w:p>
        </w:tc>
        <w:tc>
          <w:tcPr>
            <w:tcW w:w="1136" w:type="dxa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V1.0</w:t>
            </w:r>
          </w:p>
        </w:tc>
        <w:tc>
          <w:tcPr>
            <w:tcW w:w="2632" w:type="dxa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初版</w:t>
            </w:r>
          </w:p>
        </w:tc>
        <w:tc>
          <w:tcPr>
            <w:tcW w:w="1009" w:type="dxa"/>
            <w:vAlign w:val="center"/>
          </w:tcPr>
          <w:p w:rsidR="00F028CB" w:rsidRDefault="00144BA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何龙</w:t>
            </w: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tabs>
                <w:tab w:val="left" w:pos="585"/>
              </w:tabs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F028CB">
        <w:trPr>
          <w:cantSplit/>
          <w:tblHeader/>
        </w:trPr>
        <w:tc>
          <w:tcPr>
            <w:tcW w:w="183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136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2632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7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F028CB" w:rsidRDefault="00F028CB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</w:tbl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sdt>
      <w:sdtPr>
        <w:rPr>
          <w:rFonts w:ascii="Arial" w:eastAsia="宋体" w:hAnsi="Arial" w:cs="Times New Roman"/>
          <w:color w:val="auto"/>
          <w:kern w:val="2"/>
          <w:sz w:val="24"/>
          <w:szCs w:val="20"/>
          <w:lang w:val="zh-CN"/>
        </w:rPr>
        <w:id w:val="491302979"/>
      </w:sdtPr>
      <w:sdtEndPr>
        <w:rPr>
          <w:b/>
          <w:bCs/>
        </w:rPr>
      </w:sdtEndPr>
      <w:sdtContent>
        <w:p w:rsidR="00F028CB" w:rsidRDefault="00144BAF">
          <w:pPr>
            <w:pStyle w:val="TOC2"/>
            <w:ind w:firstLine="480"/>
          </w:pPr>
          <w:r>
            <w:rPr>
              <w:lang w:val="zh-CN"/>
            </w:rPr>
            <w:t>目录</w:t>
          </w:r>
        </w:p>
        <w:p w:rsidR="00F028CB" w:rsidRDefault="00144BAF">
          <w:pPr>
            <w:pStyle w:val="10"/>
            <w:tabs>
              <w:tab w:val="left" w:pos="960"/>
              <w:tab w:val="right" w:leader="dot" w:pos="9060"/>
            </w:tabs>
            <w:ind w:firstLine="48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01505" w:history="1">
            <w:r>
              <w:rPr>
                <w:rStyle w:val="ac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_Toc470601505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028CB" w:rsidRDefault="00144BAF">
          <w:pPr>
            <w:pStyle w:val="10"/>
            <w:tabs>
              <w:tab w:val="left" w:pos="960"/>
              <w:tab w:val="right" w:leader="dot" w:pos="9060"/>
            </w:tabs>
            <w:ind w:firstLine="48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470601506" w:history="1">
            <w:r>
              <w:rPr>
                <w:rStyle w:val="ac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数据导入</w:t>
            </w:r>
            <w:r>
              <w:rPr>
                <w:rStyle w:val="ac"/>
              </w:rPr>
              <w:t>WS</w:t>
            </w:r>
            <w:r>
              <w:rPr>
                <w:rStyle w:val="ac"/>
                <w:rFonts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_Toc470601506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028CB" w:rsidRDefault="00144BAF">
          <w:pPr>
            <w:pStyle w:val="20"/>
            <w:tabs>
              <w:tab w:val="left" w:pos="144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70601507" w:history="1">
            <w:r>
              <w:rPr>
                <w:rStyle w:val="ac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服务调用地址</w:t>
            </w:r>
            <w:r>
              <w:tab/>
            </w:r>
            <w:r>
              <w:fldChar w:fldCharType="begin"/>
            </w:r>
            <w:r>
              <w:instrText xml:space="preserve"> PAGEREF _Toc470601507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028CB" w:rsidRDefault="00144BAF">
          <w:pPr>
            <w:pStyle w:val="20"/>
            <w:tabs>
              <w:tab w:val="left" w:pos="144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70601508" w:history="1">
            <w:r>
              <w:rPr>
                <w:rStyle w:val="ac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接口描述</w:t>
            </w:r>
            <w:r>
              <w:tab/>
            </w:r>
            <w:r>
              <w:fldChar w:fldCharType="begin"/>
            </w:r>
            <w:r>
              <w:instrText xml:space="preserve"> PAGEREF _Toc470601508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028CB" w:rsidRDefault="00144BAF">
          <w:pPr>
            <w:pStyle w:val="30"/>
            <w:tabs>
              <w:tab w:val="left" w:pos="192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70601509" w:history="1">
            <w:r>
              <w:rPr>
                <w:rStyle w:val="ac"/>
                <w:rFonts w:cs="Arial"/>
                <w:snapToGrid w:val="0"/>
                <w:w w:val="0"/>
                <w:kern w:val="0"/>
              </w:rPr>
              <w:t>2.2.1</w:t>
            </w:r>
            <w:r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增加数据</w:t>
            </w:r>
            <w:r>
              <w:tab/>
            </w:r>
            <w:r>
              <w:fldChar w:fldCharType="begin"/>
            </w:r>
            <w:r>
              <w:instrText xml:space="preserve"> PAGEREF _Toc470601509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028CB" w:rsidRDefault="00144BAF">
          <w:pPr>
            <w:pStyle w:val="30"/>
            <w:tabs>
              <w:tab w:val="left" w:pos="192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70601510" w:history="1">
            <w:r>
              <w:rPr>
                <w:rStyle w:val="ac"/>
                <w:rFonts w:cs="Arial"/>
                <w:snapToGrid w:val="0"/>
                <w:w w:val="0"/>
                <w:kern w:val="0"/>
              </w:rPr>
              <w:t>2.2.2</w:t>
            </w:r>
            <w:r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修改数据</w:t>
            </w:r>
            <w:r>
              <w:tab/>
            </w:r>
            <w:r>
              <w:fldChar w:fldCharType="begin"/>
            </w:r>
            <w:r>
              <w:instrText xml:space="preserve"> PAGEREF _Toc470601510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028CB" w:rsidRDefault="00144BAF">
          <w:pPr>
            <w:pStyle w:val="30"/>
            <w:tabs>
              <w:tab w:val="left" w:pos="192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70601511" w:history="1">
            <w:r>
              <w:rPr>
                <w:rStyle w:val="ac"/>
                <w:rFonts w:cs="Arial"/>
                <w:snapToGrid w:val="0"/>
                <w:w w:val="0"/>
                <w:kern w:val="0"/>
              </w:rPr>
              <w:t>2.2.3</w:t>
            </w:r>
            <w:r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删除数据</w:t>
            </w:r>
            <w:r>
              <w:tab/>
            </w:r>
            <w:r>
              <w:fldChar w:fldCharType="begin"/>
            </w:r>
            <w:r>
              <w:instrText xml:space="preserve"> PAGEREF _Toc470601511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028CB" w:rsidRDefault="00144BAF">
          <w:pPr>
            <w:pStyle w:val="20"/>
            <w:tabs>
              <w:tab w:val="left" w:pos="144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70601512" w:history="1">
            <w:r>
              <w:rPr>
                <w:rStyle w:val="ac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数据结构</w:t>
            </w:r>
            <w:r>
              <w:tab/>
            </w:r>
            <w:r>
              <w:fldChar w:fldCharType="begin"/>
            </w:r>
            <w:r>
              <w:instrText xml:space="preserve"> PAGEREF _Toc470601512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028CB" w:rsidRDefault="00144BAF">
          <w:pPr>
            <w:pStyle w:val="30"/>
            <w:tabs>
              <w:tab w:val="left" w:pos="192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70601513" w:history="1">
            <w:r>
              <w:rPr>
                <w:rStyle w:val="ac"/>
                <w:rFonts w:cs="Arial"/>
                <w:snapToGrid w:val="0"/>
                <w:w w:val="0"/>
                <w:kern w:val="0"/>
              </w:rPr>
              <w:t>2.3.1</w:t>
            </w:r>
            <w:r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>
              <w:rPr>
                <w:rStyle w:val="ac"/>
              </w:rPr>
              <w:t>RowData</w:t>
            </w:r>
            <w:r>
              <w:tab/>
            </w:r>
            <w:r>
              <w:fldChar w:fldCharType="begin"/>
            </w:r>
            <w:r>
              <w:instrText xml:space="preserve"> PAGEREF _Toc470601513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028CB" w:rsidRDefault="00144BAF">
          <w:pPr>
            <w:pStyle w:val="30"/>
            <w:tabs>
              <w:tab w:val="left" w:pos="192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70601514" w:history="1">
            <w:r>
              <w:rPr>
                <w:rStyle w:val="ac"/>
                <w:rFonts w:cs="Arial"/>
                <w:snapToGrid w:val="0"/>
                <w:w w:val="0"/>
                <w:kern w:val="0"/>
              </w:rPr>
              <w:t>2.3.2</w:t>
            </w:r>
            <w:r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>
              <w:rPr>
                <w:rStyle w:val="ac"/>
              </w:rPr>
              <w:t>FieldData</w:t>
            </w:r>
            <w:r>
              <w:tab/>
            </w:r>
            <w:r>
              <w:fldChar w:fldCharType="begin"/>
            </w:r>
            <w:r>
              <w:instrText xml:space="preserve"> PAGEREF _Toc470601514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028CB" w:rsidRDefault="00144BAF">
          <w:pPr>
            <w:pStyle w:val="30"/>
            <w:tabs>
              <w:tab w:val="left" w:pos="192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70601515" w:history="1">
            <w:r>
              <w:rPr>
                <w:rStyle w:val="ac"/>
                <w:rFonts w:cs="Arial"/>
                <w:snapToGrid w:val="0"/>
                <w:w w:val="0"/>
                <w:kern w:val="0"/>
              </w:rPr>
              <w:t>2.3.3</w:t>
            </w:r>
            <w:r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>
              <w:rPr>
                <w:rStyle w:val="ac"/>
              </w:rPr>
              <w:t>DataImportResult</w:t>
            </w:r>
            <w:r>
              <w:tab/>
            </w:r>
            <w:r>
              <w:fldChar w:fldCharType="begin"/>
            </w:r>
            <w:r>
              <w:instrText xml:space="preserve"> PAGEREF _Toc470601515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028CB" w:rsidRDefault="00144BAF">
          <w:pPr>
            <w:pStyle w:val="20"/>
            <w:tabs>
              <w:tab w:val="left" w:pos="144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70601516" w:history="1">
            <w:r>
              <w:rPr>
                <w:rStyle w:val="ac"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c"/>
              </w:rPr>
              <w:t>wsdl</w:t>
            </w:r>
            <w:r>
              <w:rPr>
                <w:rStyle w:val="ac"/>
                <w:rFonts w:hint="eastAsia"/>
              </w:rPr>
              <w:t>描述</w:t>
            </w:r>
            <w:r>
              <w:tab/>
            </w:r>
            <w:r>
              <w:fldChar w:fldCharType="begin"/>
            </w:r>
            <w:r>
              <w:instrText xml:space="preserve"> PAGEREF _Toc470601516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028CB" w:rsidRDefault="00144BAF">
          <w:pPr>
            <w:pStyle w:val="20"/>
            <w:tabs>
              <w:tab w:val="left" w:pos="1440"/>
              <w:tab w:val="right" w:leader="dot" w:pos="9060"/>
            </w:tabs>
            <w:ind w:firstLine="48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70601517" w:history="1">
            <w:r>
              <w:rPr>
                <w:rStyle w:val="ac"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c"/>
                <w:rFonts w:hint="eastAsia"/>
              </w:rPr>
              <w:t>数据</w:t>
            </w:r>
            <w:r>
              <w:rPr>
                <w:rStyle w:val="ac"/>
              </w:rPr>
              <w:t>xsd</w:t>
            </w:r>
            <w:r>
              <w:tab/>
            </w:r>
            <w:r>
              <w:fldChar w:fldCharType="begin"/>
            </w:r>
            <w:r>
              <w:instrText xml:space="preserve"> PAGEREF _Toc470601517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028CB" w:rsidRDefault="00144BA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F028CB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</w:pPr>
    </w:p>
    <w:p w:rsidR="00F028CB" w:rsidRDefault="00144BAF">
      <w:pPr>
        <w:pStyle w:val="11"/>
        <w:widowControl/>
        <w:spacing w:beforeLines="100" w:before="326" w:afterLines="100" w:after="326"/>
        <w:ind w:firstLineChars="0" w:firstLine="0"/>
        <w:jc w:val="center"/>
        <w:rPr>
          <w:rFonts w:asciiTheme="minorEastAsia" w:eastAsiaTheme="minorEastAsia" w:hAnsiTheme="minorEastAsia"/>
        </w:rPr>
        <w:sectPr w:rsidR="00F028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851" w:footer="992" w:gutter="0"/>
          <w:pgNumType w:start="0"/>
          <w:cols w:space="720"/>
          <w:docGrid w:type="lines" w:linePitch="326"/>
        </w:sectPr>
      </w:pPr>
      <w:r>
        <w:rPr>
          <w:rFonts w:asciiTheme="minorEastAsia" w:eastAsiaTheme="minorEastAsia" w:hAnsiTheme="minorEastAsia"/>
        </w:rPr>
        <w:br w:type="page"/>
      </w:r>
      <w:bookmarkStart w:id="1" w:name="_Toc261350499"/>
    </w:p>
    <w:p w:rsidR="00F028CB" w:rsidRDefault="00144BAF">
      <w:pPr>
        <w:pStyle w:val="1"/>
        <w:numPr>
          <w:ilvl w:val="0"/>
          <w:numId w:val="2"/>
        </w:numPr>
        <w:spacing w:before="326" w:after="326"/>
        <w:ind w:left="0" w:firstLine="0"/>
      </w:pPr>
      <w:bookmarkStart w:id="2" w:name="_Toc470601505"/>
      <w:bookmarkStart w:id="3" w:name="_Toc468972406"/>
      <w:bookmarkEnd w:id="1"/>
      <w:r>
        <w:rPr>
          <w:rFonts w:asciiTheme="minorEastAsia" w:eastAsiaTheme="minorEastAsia" w:hAnsiTheme="minorEastAsia"/>
        </w:rPr>
        <w:lastRenderedPageBreak/>
        <w:t>概述</w:t>
      </w:r>
      <w:bookmarkEnd w:id="2"/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国家追溯平台（以下简称平台）对外部系统提供数据导入的web service服务，对接方通过调用服务方式向平台同步数据。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导入数据的过程分成两步</w:t>
      </w:r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  <w:rPr>
          <w:rFonts w:asciiTheme="minorEastAsia" w:eastAsiaTheme="minorEastAsia" w:hAnsiTheme="minorEastAsia"/>
        </w:rPr>
      </w:pPr>
      <w:bookmarkStart w:id="4" w:name="_Ref470603285"/>
      <w:r>
        <w:rPr>
          <w:rFonts w:asciiTheme="minorEastAsia" w:eastAsiaTheme="minorEastAsia" w:hAnsiTheme="minorEastAsia"/>
        </w:rPr>
        <w:t>步骤1</w:t>
      </w:r>
      <w:bookmarkEnd w:id="4"/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使用对接帐号登录平台的web系统，</w:t>
      </w:r>
      <w:r>
        <w:rPr>
          <w:rFonts w:asciiTheme="minorEastAsia" w:eastAsiaTheme="minorEastAsia" w:hAnsiTheme="minorEastAsia" w:hint="eastAsia"/>
        </w:rPr>
        <w:t>定制数据导入资源的数据结构和格式，并</w:t>
      </w:r>
      <w:r>
        <w:rPr>
          <w:rFonts w:asciiTheme="minorEastAsia" w:eastAsiaTheme="minorEastAsia" w:hAnsiTheme="minorEastAsia"/>
        </w:rPr>
        <w:t>申请使用数据导入的资源，在经过审批后同意后，获取到访问数据导入服务的访问令牌和访问地址。</w:t>
      </w:r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步骤2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改造系统在需要同步的数据发生变化时，使用申请到的访问令牌调用平台数据导入的web service服务,</w:t>
      </w:r>
      <w:r>
        <w:rPr>
          <w:rFonts w:asciiTheme="minorEastAsia" w:eastAsiaTheme="minorEastAsia" w:hAnsiTheme="minorEastAsia" w:hint="eastAsia"/>
        </w:rPr>
        <w:t>将需要同步的数据发送到平台。</w:t>
      </w:r>
    </w:p>
    <w:p w:rsidR="00F028CB" w:rsidRDefault="00144BAF">
      <w:pPr>
        <w:pStyle w:val="1"/>
        <w:numPr>
          <w:ilvl w:val="0"/>
          <w:numId w:val="2"/>
        </w:numPr>
        <w:spacing w:before="326" w:after="326"/>
        <w:ind w:left="0" w:firstLine="0"/>
      </w:pPr>
      <w:bookmarkStart w:id="5" w:name="_Toc470601506"/>
      <w:bookmarkEnd w:id="3"/>
      <w:r>
        <w:t>数据</w:t>
      </w:r>
      <w:r>
        <w:rPr>
          <w:rFonts w:hint="eastAsia"/>
        </w:rPr>
        <w:t>导入</w:t>
      </w:r>
      <w:r>
        <w:t>WS</w:t>
      </w:r>
      <w:r>
        <w:t>接口</w:t>
      </w:r>
      <w:bookmarkEnd w:id="5"/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</w:pPr>
      <w:bookmarkStart w:id="6" w:name="_Toc470601507"/>
      <w:r>
        <w:t>服务调用地址</w:t>
      </w:r>
      <w:bookmarkEnd w:id="6"/>
    </w:p>
    <w:p w:rsidR="00F028CB" w:rsidRDefault="00144BAF">
      <w:pPr>
        <w:ind w:firstLine="480"/>
      </w:pPr>
      <w:hyperlink r:id="rId14" w:history="1">
        <w:r>
          <w:rPr>
            <w:rStyle w:val="ac"/>
          </w:rPr>
          <w:t>http://ip:port/sofn-dgap-pre/ws/data</w:t>
        </w:r>
        <w:r>
          <w:rPr>
            <w:rStyle w:val="ac"/>
            <w:rFonts w:hint="eastAsia"/>
          </w:rPr>
          <w:t>Import?</w:t>
        </w:r>
        <w:r>
          <w:rPr>
            <w:rStyle w:val="ac"/>
          </w:rPr>
          <w:t>wsdl</w:t>
        </w:r>
      </w:hyperlink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</w:pPr>
      <w:bookmarkStart w:id="7" w:name="_Toc470601508"/>
      <w:r>
        <w:t>接口描述</w:t>
      </w:r>
      <w:bookmarkEnd w:id="7"/>
    </w:p>
    <w:p w:rsidR="00F028CB" w:rsidRDefault="00144BAF">
      <w:pPr>
        <w:ind w:firstLine="480"/>
      </w:pPr>
      <w:r>
        <w:rPr>
          <w:rFonts w:hint="eastAsia"/>
        </w:rPr>
        <w:t>数据导入的接口包括三个操作，分别用于将新增的数据，变更的数据和删除的数据同步到平台。</w:t>
      </w:r>
    </w:p>
    <w:p w:rsidR="00F028CB" w:rsidRDefault="00144BAF">
      <w:pPr>
        <w:ind w:firstLine="480"/>
      </w:pPr>
      <w:r>
        <w:rPr>
          <w:rFonts w:hint="eastAsia"/>
        </w:rPr>
        <w:t>三个操作详细描述如下：</w:t>
      </w:r>
      <w:bookmarkStart w:id="8" w:name="_Ref470626283"/>
      <w:bookmarkStart w:id="9" w:name="_Toc470601509"/>
    </w:p>
    <w:p w:rsidR="00F028CB" w:rsidRDefault="00144BAF">
      <w:pPr>
        <w:pStyle w:val="3"/>
        <w:numPr>
          <w:ilvl w:val="2"/>
          <w:numId w:val="2"/>
        </w:numPr>
        <w:spacing w:before="163" w:after="163"/>
      </w:pPr>
      <w:r>
        <w:lastRenderedPageBreak/>
        <w:t>增加数据</w:t>
      </w:r>
      <w:bookmarkEnd w:id="8"/>
      <w:bookmarkEnd w:id="9"/>
    </w:p>
    <w:tbl>
      <w:tblPr>
        <w:tblStyle w:val="af"/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3910"/>
      </w:tblGrid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名称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类型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输入／输出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t>解释</w:t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acessT</w:t>
            </w:r>
            <w:r>
              <w:rPr>
                <w:rFonts w:hint="eastAsia"/>
              </w:rPr>
              <w:t>oken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String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资源的访问令牌，在步骤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生成，参见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_Ref470603285 \r \h</w:instrText>
            </w:r>
            <w:r>
              <w:instrText xml:space="preserve"> </w:instrText>
            </w:r>
            <w:r>
              <w:fldChar w:fldCharType="separate"/>
            </w:r>
            <w:r>
              <w:t>1.1</w:t>
            </w:r>
            <w:r>
              <w:fldChar w:fldCharType="end"/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data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RowData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对接方发生变更的数据，需要封装成此类型，传递给国家追溯平台</w:t>
            </w:r>
          </w:p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_Ref470603139 \r \h</w:instrText>
            </w:r>
            <w:r>
              <w:instrText xml:space="preserve"> </w:instrText>
            </w:r>
            <w:r>
              <w:fldChar w:fldCharType="separate"/>
            </w:r>
            <w:r>
              <w:t>2.3.1</w:t>
            </w:r>
            <w:r>
              <w:fldChar w:fldCharType="end"/>
            </w:r>
          </w:p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数据包含的数据项和格式要符合步骤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定制的数据结构和格式，参见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_Ref470603285 \r \h</w:instrText>
            </w:r>
            <w:r>
              <w:instrText xml:space="preserve"> </w:instrText>
            </w:r>
            <w:r>
              <w:fldChar w:fldCharType="separate"/>
            </w:r>
            <w:r>
              <w:t>1.1</w:t>
            </w:r>
            <w:r>
              <w:fldChar w:fldCharType="end"/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result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DataImportResult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输出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操作的结果，详见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_Ref470602784 \r \h</w:instrText>
            </w:r>
            <w:r>
              <w:instrText xml:space="preserve"> </w:instrText>
            </w:r>
            <w:r>
              <w:fldChar w:fldCharType="separate"/>
            </w:r>
            <w:r>
              <w:t>2.3.3</w:t>
            </w:r>
            <w:r>
              <w:fldChar w:fldCharType="end"/>
            </w:r>
          </w:p>
        </w:tc>
      </w:tr>
    </w:tbl>
    <w:p w:rsidR="00F028CB" w:rsidRDefault="00F028CB">
      <w:pPr>
        <w:ind w:firstLine="480"/>
      </w:pPr>
    </w:p>
    <w:p w:rsidR="00F028CB" w:rsidRDefault="00144BAF">
      <w:pPr>
        <w:pStyle w:val="3"/>
        <w:numPr>
          <w:ilvl w:val="2"/>
          <w:numId w:val="2"/>
        </w:numPr>
        <w:spacing w:before="163" w:after="163"/>
      </w:pPr>
      <w:bookmarkStart w:id="10" w:name="_Toc470601510"/>
      <w:bookmarkStart w:id="11" w:name="_Ref470626304"/>
      <w:bookmarkStart w:id="12" w:name="_Ref470626530"/>
      <w:r>
        <w:t>修改</w:t>
      </w:r>
      <w:r>
        <w:rPr>
          <w:rFonts w:hint="eastAsia"/>
        </w:rPr>
        <w:t>数据</w:t>
      </w:r>
      <w:bookmarkEnd w:id="10"/>
      <w:bookmarkEnd w:id="11"/>
      <w:bookmarkEnd w:id="12"/>
    </w:p>
    <w:tbl>
      <w:tblPr>
        <w:tblStyle w:val="af"/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3910"/>
      </w:tblGrid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名称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类型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输入／输出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t>解释</w:t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acessT</w:t>
            </w:r>
            <w:r>
              <w:rPr>
                <w:rFonts w:hint="eastAsia"/>
              </w:rPr>
              <w:t>oken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String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资源的访问令牌，在步骤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生成，参见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_Ref470603285 \r \h</w:instrText>
            </w:r>
            <w:r>
              <w:instrText xml:space="preserve"> </w:instrText>
            </w:r>
            <w:r>
              <w:fldChar w:fldCharType="separate"/>
            </w:r>
            <w:r>
              <w:t>1.1</w:t>
            </w:r>
            <w:r>
              <w:fldChar w:fldCharType="end"/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data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RowData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对接方删除的数据，需要封装成此类型，传递给国家追溯平台</w:t>
            </w:r>
          </w:p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_Ref470603139 \r \h</w:instrText>
            </w:r>
            <w:r>
              <w:instrText xml:space="preserve"> </w:instrText>
            </w:r>
            <w:r>
              <w:fldChar w:fldCharType="separate"/>
            </w:r>
            <w:r>
              <w:t>2.3.1</w:t>
            </w:r>
            <w:r>
              <w:fldChar w:fldCharType="end"/>
            </w:r>
          </w:p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数据包含的数据项和格式要符合步骤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定制的数据结构和格式，参见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_Ref470603285 \r \h</w:instrText>
            </w:r>
            <w:r>
              <w:instrText xml:space="preserve"> </w:instrText>
            </w:r>
            <w:r>
              <w:fldChar w:fldCharType="separate"/>
            </w:r>
            <w:r>
              <w:t>1.1</w:t>
            </w:r>
            <w:r>
              <w:fldChar w:fldCharType="end"/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result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DataImportResult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输出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操作的结果，详见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_Ref470602784 \r \h</w:instrText>
            </w:r>
            <w:r>
              <w:instrText xml:space="preserve"> </w:instrText>
            </w:r>
            <w:r>
              <w:fldChar w:fldCharType="separate"/>
            </w:r>
            <w:r>
              <w:t>2.3.3</w:t>
            </w:r>
            <w:r>
              <w:fldChar w:fldCharType="end"/>
            </w:r>
          </w:p>
        </w:tc>
      </w:tr>
    </w:tbl>
    <w:p w:rsidR="00F028CB" w:rsidRDefault="00F028CB">
      <w:pPr>
        <w:ind w:firstLine="480"/>
      </w:pPr>
    </w:p>
    <w:p w:rsidR="00F028CB" w:rsidRDefault="00144BAF">
      <w:pPr>
        <w:pStyle w:val="3"/>
        <w:numPr>
          <w:ilvl w:val="2"/>
          <w:numId w:val="2"/>
        </w:numPr>
        <w:spacing w:before="163" w:after="163"/>
      </w:pPr>
      <w:bookmarkStart w:id="13" w:name="_Toc470601511"/>
      <w:bookmarkStart w:id="14" w:name="_Ref470626254"/>
      <w:bookmarkStart w:id="15" w:name="_Ref470626409"/>
      <w:r>
        <w:lastRenderedPageBreak/>
        <w:t>删除</w:t>
      </w:r>
      <w:r>
        <w:rPr>
          <w:rFonts w:hint="eastAsia"/>
        </w:rPr>
        <w:t>数据</w:t>
      </w:r>
      <w:bookmarkEnd w:id="13"/>
      <w:bookmarkEnd w:id="14"/>
      <w:bookmarkEnd w:id="15"/>
    </w:p>
    <w:tbl>
      <w:tblPr>
        <w:tblStyle w:val="af"/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3910"/>
      </w:tblGrid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名称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类型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输入／输出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t>解释</w:t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acessT</w:t>
            </w:r>
            <w:r>
              <w:rPr>
                <w:rFonts w:hint="eastAsia"/>
              </w:rPr>
              <w:t>oken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String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资源的访问令牌，在步骤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生成，参见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_Ref470603285 \r \h</w:instrText>
            </w:r>
            <w:r>
              <w:instrText xml:space="preserve"> </w:instrText>
            </w:r>
            <w:r>
              <w:fldChar w:fldCharType="separate"/>
            </w:r>
            <w:r>
              <w:t>1.1</w:t>
            </w:r>
            <w:r>
              <w:fldChar w:fldCharType="end"/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data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RowData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对接方新增加的数据，需要封装成此类型，传递给国家追溯平台</w:t>
            </w:r>
          </w:p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_Ref470603139 \r \h</w:instrText>
            </w:r>
            <w:r>
              <w:instrText xml:space="preserve"> </w:instrText>
            </w:r>
            <w:r>
              <w:fldChar w:fldCharType="separate"/>
            </w:r>
            <w:r>
              <w:t>2.3.1</w:t>
            </w:r>
            <w:r>
              <w:fldChar w:fldCharType="end"/>
            </w:r>
          </w:p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数据包含的数据项和格式要符合步骤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定制的数据结构和格式，参见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_Ref470603285 \r \h</w:instrText>
            </w:r>
            <w:r>
              <w:instrText xml:space="preserve"> </w:instrText>
            </w:r>
            <w:r>
              <w:fldChar w:fldCharType="separate"/>
            </w:r>
            <w:r>
              <w:t>1.1</w:t>
            </w:r>
            <w:r>
              <w:fldChar w:fldCharType="end"/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result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DataImportResult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输出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操作的结果，详见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_Ref470602784 \r \h</w:instrText>
            </w:r>
            <w:r>
              <w:instrText xml:space="preserve"> </w:instrText>
            </w:r>
            <w:r>
              <w:fldChar w:fldCharType="separate"/>
            </w:r>
            <w:r>
              <w:t>2.3.3</w:t>
            </w:r>
            <w:r>
              <w:fldChar w:fldCharType="end"/>
            </w:r>
          </w:p>
        </w:tc>
      </w:tr>
    </w:tbl>
    <w:p w:rsidR="00F028CB" w:rsidRDefault="00F028CB">
      <w:pPr>
        <w:ind w:firstLine="480"/>
      </w:pPr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</w:pPr>
      <w:bookmarkStart w:id="16" w:name="_Toc470601512"/>
      <w:r>
        <w:t>数据结构</w:t>
      </w:r>
      <w:bookmarkEnd w:id="16"/>
    </w:p>
    <w:p w:rsidR="00F028CB" w:rsidRDefault="00144BAF">
      <w:pPr>
        <w:pStyle w:val="3"/>
        <w:numPr>
          <w:ilvl w:val="2"/>
          <w:numId w:val="2"/>
        </w:numPr>
        <w:spacing w:before="163" w:after="163"/>
      </w:pPr>
      <w:bookmarkStart w:id="17" w:name="_Ref470603139"/>
      <w:bookmarkStart w:id="18" w:name="_Toc470601513"/>
      <w:bookmarkStart w:id="19" w:name="_Ref470605047"/>
      <w:bookmarkStart w:id="20" w:name="_Ref470626427"/>
      <w:r>
        <w:t>RowData</w:t>
      </w:r>
      <w:bookmarkEnd w:id="17"/>
      <w:bookmarkEnd w:id="18"/>
      <w:bookmarkEnd w:id="19"/>
      <w:bookmarkEnd w:id="20"/>
    </w:p>
    <w:p w:rsidR="00F028CB" w:rsidRDefault="00144BAF">
      <w:pPr>
        <w:ind w:firstLine="480"/>
      </w:pPr>
      <w:r>
        <w:rPr>
          <w:rFonts w:hint="eastAsia"/>
        </w:rPr>
        <w:t>表示单条需要同步的数据，包含如下内容：</w:t>
      </w:r>
    </w:p>
    <w:p w:rsidR="00F028CB" w:rsidRDefault="00F028CB">
      <w:pPr>
        <w:ind w:firstLine="480"/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2992"/>
        <w:gridCol w:w="3120"/>
      </w:tblGrid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名称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解释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id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数据</w:t>
            </w:r>
            <w:r>
              <w:rPr>
                <w:rFonts w:hint="eastAsia"/>
              </w:rPr>
              <w:t>id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fieldsData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List&lt;FieldData&gt;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数据项的列表</w:t>
            </w:r>
          </w:p>
        </w:tc>
      </w:tr>
    </w:tbl>
    <w:p w:rsidR="00F028CB" w:rsidRDefault="00144BAF">
      <w:pPr>
        <w:pStyle w:val="3"/>
        <w:numPr>
          <w:ilvl w:val="2"/>
          <w:numId w:val="2"/>
        </w:numPr>
        <w:spacing w:before="163" w:after="163"/>
      </w:pPr>
      <w:bookmarkStart w:id="21" w:name="_Ref470605074"/>
      <w:bookmarkStart w:id="22" w:name="_Toc470601514"/>
      <w:r>
        <w:t>FieldData</w:t>
      </w:r>
      <w:bookmarkEnd w:id="21"/>
      <w:bookmarkEnd w:id="22"/>
    </w:p>
    <w:p w:rsidR="00F028CB" w:rsidRDefault="00144BAF">
      <w:pPr>
        <w:ind w:firstLine="480"/>
      </w:pPr>
      <w:r>
        <w:rPr>
          <w:rFonts w:hint="eastAsia"/>
        </w:rPr>
        <w:t>表示单个数据项，</w:t>
      </w:r>
      <w:r>
        <w:rPr>
          <w:rFonts w:hint="eastAsia"/>
        </w:rPr>
        <w:t xml:space="preserve"> </w:t>
      </w:r>
      <w:r>
        <w:rPr>
          <w:rFonts w:hint="eastAsia"/>
        </w:rPr>
        <w:t>包括的内容如下：</w:t>
      </w:r>
    </w:p>
    <w:p w:rsidR="00F028CB" w:rsidRDefault="00F028CB">
      <w:pPr>
        <w:ind w:firstLine="480"/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2992"/>
        <w:gridCol w:w="3120"/>
      </w:tblGrid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名称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解释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lastRenderedPageBreak/>
              <w:t>columnName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数据项名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value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数据</w:t>
            </w:r>
            <w:r>
              <w:t>项的值</w:t>
            </w:r>
          </w:p>
        </w:tc>
      </w:tr>
    </w:tbl>
    <w:p w:rsidR="00F028CB" w:rsidRDefault="00F028CB">
      <w:pPr>
        <w:ind w:firstLine="480"/>
      </w:pPr>
    </w:p>
    <w:p w:rsidR="00F028CB" w:rsidRDefault="00144BAF">
      <w:pPr>
        <w:pStyle w:val="3"/>
        <w:numPr>
          <w:ilvl w:val="2"/>
          <w:numId w:val="2"/>
        </w:numPr>
        <w:spacing w:before="163" w:after="163"/>
      </w:pPr>
      <w:bookmarkStart w:id="23" w:name="_Toc470601515"/>
      <w:bookmarkStart w:id="24" w:name="_Ref470602784"/>
      <w:r>
        <w:t>DataImportResult</w:t>
      </w:r>
      <w:bookmarkEnd w:id="23"/>
      <w:bookmarkEnd w:id="24"/>
    </w:p>
    <w:p w:rsidR="00F028CB" w:rsidRDefault="00144BAF">
      <w:pPr>
        <w:ind w:firstLine="480"/>
      </w:pPr>
      <w:r>
        <w:rPr>
          <w:rFonts w:hint="eastAsia"/>
        </w:rPr>
        <w:t>表示操作的返回结果，</w:t>
      </w:r>
      <w:r>
        <w:rPr>
          <w:rFonts w:hint="eastAsia"/>
        </w:rPr>
        <w:t xml:space="preserve"> </w:t>
      </w:r>
      <w:r>
        <w:rPr>
          <w:rFonts w:hint="eastAsia"/>
        </w:rPr>
        <w:t>包括的信息如下：</w:t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2992"/>
        <w:gridCol w:w="3120"/>
      </w:tblGrid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名称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rPr>
                <w:rFonts w:hint="eastAsia"/>
              </w:rPr>
              <w:t>解释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success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boolean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t>操作是否成功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errorCode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t>错误代码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errorDesc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t>错误描述</w:t>
            </w:r>
          </w:p>
        </w:tc>
      </w:tr>
    </w:tbl>
    <w:p w:rsidR="00F028CB" w:rsidRDefault="00F028CB">
      <w:pPr>
        <w:ind w:firstLine="480"/>
      </w:pPr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</w:pPr>
      <w:bookmarkStart w:id="25" w:name="_Toc470601516"/>
      <w:r>
        <w:t>wsdl描述</w:t>
      </w:r>
      <w:bookmarkEnd w:id="25"/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&lt;?xml version='1.0' encoding='UTF-8'?&gt;&lt;wsdl:definitions xmlns:xsd="http://www.w3.org/2001/XMLSchema" xmlns:wsdl="http://schemas.xmlsoap.org/wsdl/" xmlns:tns="http://impl.wsService.sofn.com/" xmlns:soap="http://schemas.xmlsoap.org/wsdl/soap/" xmlns:ns2="http://schemas.xmlsoap.org/soap/http" xmlns:ns1="http://ws.sofn.com/" name="DataImportImplService" targetNamespace="http://impl.wsService.sofn.com/"&gt;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&lt;wsdl:import location="http://localhost:11080/sofn-dgap-pre/ws/dataImport?wsdl=dataimport.wsdl" namespace="http://ws.sofn.com/"&gt;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&lt;/wsdl:import&gt;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&lt;wsdl:binding name="DataImportImplServiceSoapBinding" type="ns1:dataimport"&gt;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&lt;soap:binding style="document" transport="http://schemas.xmlsoap.org/soap/http"/&gt;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 xml:space="preserve">参见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_Ref470626254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2.2.3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/>
        </w:rPr>
        <w:t>-- 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&lt;wsdl:operation name="deleteData"&gt;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&lt;soap:operation soapAction="" style="document"/&gt;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&lt;wsdl:input name="deleteData"&gt;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&lt;soap:body use="literal"/&gt;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&lt;/wsdl:input&gt;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&lt;wsdl:output name="deleteDataResponse"&gt;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&lt;soap:body use="literal"/&gt;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&lt;/wsdl:output&gt;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&lt;/wsdl:operation&gt;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>参见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_Ref470626283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2.2.1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-- 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&lt;wsdl:operation name="addData"&gt;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&lt;soap:operation soapAction="" style="document"/&gt;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&lt;wsdl:input name="addData"&gt;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&lt;soap:body use="literal"/&gt;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&lt;/wsdl:input&gt;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&lt;wsdl:output name="addDataResponse"&gt;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&lt;soap:body use="literal"/&gt;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&lt;/wsdl:output&gt;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&lt;/wsdl:operation&gt;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>参见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_Ref470626304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2.2.2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/>
        </w:rPr>
        <w:t>-- 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&lt;wsdl:operation name="updateData"&gt;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&lt;soap:operation soapAction="" style="document"/&gt;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&lt;wsdl:input name="updateData"&gt;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    &lt;soap:body use="literal"/&gt;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&lt;/wsdl:input&gt;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&lt;wsdl:output name="updateDataResponse"&gt;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&lt;soap:body use="literal"/&gt;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&lt;/wsdl:output&gt;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&lt;/wsdl:operation&gt;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&lt;/wsdl:binding&gt;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&lt;wsdl:service name="DataImportImplService"&gt;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&lt;wsdl:port binding="tns:DataImportImplServiceSoapBinding" name="DataImportImplPort"&gt;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&lt;soap:address location="http://localhost:11080/sofn-dgap-pre/ws/dataImport"/&gt;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&lt;/wsdl:port&gt;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&lt;/wsdl:service&gt;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&lt;/wsdl:definitions&gt;</w:t>
      </w:r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</w:pPr>
      <w:bookmarkStart w:id="26" w:name="_Toc470601517"/>
      <w:r>
        <w:t>数据xsd</w:t>
      </w:r>
      <w:bookmarkEnd w:id="26"/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&lt;?xml version='1.0' encoding='UTF-8'?&gt;&lt;wsdl:definitions xmlns:xsd="http://www.w3.org/2001/XMLSchema" xmlns:wsdl="http://schemas.xmlsoap.org/wsdl/" xmlns:ns1="http://ws.sofn.com/" name="dataimport" targetNamespace="http://ws.sofn.com/"&gt;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&lt;wsdl:types&gt;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&lt;xs:schema xmlns:xs="http://www.w3.org/2001/XMLSchema" xmlns:tns="http://ws.sofn.com/" elementFormDefault="unqualified" targetNamespace="http://ws.sofn.com/" version="1.0"&gt;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&lt;xs:element name="addData" type="tns:addData"/&gt;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&lt;xs:element name="addDataResponse" type="tns:addDataResponse"/&gt;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&lt;xs:element name="deleteData" type="tns:deleteData"/&gt;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&lt;xs:element name="deleteDataResponse" type="tns:deleteDataResponse"/&gt;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&lt;xs:element name="updateData" type="tns:updateData"/&gt;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&lt;xs:element name="updateDataResponse" type="tns:updateDataResponse"/&gt;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>参见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_Ref470626409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2.2.3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/>
        </w:rPr>
        <w:t>-- 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&lt;xs:complexType name="deleteData"&gt;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name="resourceId"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name="accessToken"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name="data" type="tns:rowData"/&gt;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&lt;/xs:complexType&gt;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>参见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_Ref470626427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2.3.1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/>
        </w:rPr>
        <w:t>-- 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&lt;xs:complexType name="rowData"&gt;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maxOccurs="unbounded" minOccurs="0" </w:t>
      </w:r>
      <w:r>
        <w:rPr>
          <w:rFonts w:asciiTheme="minorEastAsia" w:eastAsiaTheme="minorEastAsia" w:hAnsiTheme="minorEastAsia"/>
        </w:rPr>
        <w:lastRenderedPageBreak/>
        <w:t>name="fieldsData" nillable="true" type="tns:fieldData"/&gt;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name="id"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&lt;/xs:complexType&gt;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>参见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_Ref470605074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2.3.2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/>
        </w:rPr>
        <w:t>-- 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&lt;xs:complexType name="fieldData"&gt;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name="columnName"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name="value"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&lt;/xs:complexType&gt;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&lt;xs:complexType name="deleteDataResponse"&gt;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name="return" type="tns:dataImportResult"/&gt;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&lt;/xs:complexType&gt;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>参见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_Ref470602784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2.3.3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/>
        </w:rPr>
        <w:t xml:space="preserve">-- &gt;  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&lt;xs:complexType name="dataImportResult"&gt;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name="errorCode"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name="errorDesc"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name="success" type="xs:boolean"/&gt;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&lt;/xs:complexType&gt;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>参见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_Ref470626283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2.2.1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-- 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&lt;xs:complexType name="addData"&gt;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name="resourceId"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name="accessToken"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name="data" type="tns:rowData"/&gt;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&lt;/xs:complexType&gt;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&lt;xs:complexType name="addDataResponse"&gt;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name="return" type="tns:dataImportResult"/&gt;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&lt;/xs:complexType&gt;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&lt;!--  </w:t>
      </w:r>
      <w:r>
        <w:rPr>
          <w:rFonts w:asciiTheme="minorEastAsia" w:eastAsiaTheme="minorEastAsia" w:hAnsiTheme="minorEastAsia" w:hint="eastAsia"/>
        </w:rPr>
        <w:t>参见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 w:hint="eastAsia"/>
        </w:rPr>
        <w:instrText>REF _Ref470626530 \r \h</w:instrText>
      </w:r>
      <w:r>
        <w:rPr>
          <w:rFonts w:asciiTheme="minorEastAsia" w:eastAsiaTheme="minorEastAsia" w:hAnsiTheme="minorEastAsia"/>
        </w:rPr>
        <w:instrText xml:space="preserve"> </w:instrText>
      </w:r>
      <w:r>
        <w:rPr>
          <w:rFonts w:asciiTheme="minorEastAsia" w:eastAsiaTheme="minorEastAsia" w:hAnsiTheme="minorEastAsia"/>
        </w:rPr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t>2.2.2</w:t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/>
        </w:rPr>
        <w:t>-- 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&lt;xs:complexType name="updateData"&gt;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name="resourceId"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name="accessToken" type="xs:string"/&gt;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name="data" type="tns:rowData"/&gt;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&lt;/xs:complexType&gt;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&lt;xs:complexType name="updateDataResponse"&gt;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&lt;xs:sequence&gt;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&lt;xs:element minOccurs="0" name="return" type="tns:dataImportResult"/&gt;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&lt;/xs:sequence&gt;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&lt;/xs:complexType&gt;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&lt;/xs:schema&gt;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&lt;/wsdl:types&gt;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&lt;wsdl:message name="addData"&gt;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&lt;wsdl:part element="ns1:addData" name="parameters"&gt;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&lt;/wsdl:part&gt;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&lt;/wsdl:message&gt;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&lt;wsdl:message name="updateDataResponse"&gt;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&lt;wsdl:part element="ns1:updateDataResponse" name="parameters"&gt;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&lt;/wsdl:part&gt;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&lt;/wsdl:message&gt;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&lt;wsdl:message name="addDataResponse"&gt;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&lt;wsdl:part element="ns1:addDataResponse" name="parameters"&gt;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&lt;/wsdl:part&gt;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&lt;/wsdl:message&gt;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&lt;wsdl:message name="deleteDataResponse"&gt;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&lt;wsdl:part element="ns1:deleteDataResponse" name="parameters"&gt;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&lt;/wsdl:part&gt;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&lt;/wsdl:message&gt;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&lt;wsdl:message name="deleteData"&gt;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&lt;wsdl:part element="ns1:deleteData" name="parameters"&gt;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&lt;/wsdl:part&gt;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&lt;/wsdl:message&gt;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&lt;wsdl:message name="updateData"&gt;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&lt;wsdl:part element="ns1:updateData" name="parameters"&gt;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&lt;/wsdl:part&gt;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&lt;/wsdl:message&gt;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&lt;wsdl:portType name="dataimport"&gt;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&lt;wsdl:operation name="deleteData"&gt;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&lt;wsdl:input message="ns1:deleteData" name="deleteData"&gt;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&lt;/wsdl:input&gt;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&lt;wsdl:output message="ns1:deleteDataResponse" name="deleteDataResponse"&gt;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&lt;/wsdl:output&gt;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&lt;/wsdl:operation&gt;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&lt;wsdl:operation name="addData"&gt;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&lt;wsdl:input message="ns1:addData" name="addData"&gt;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&lt;/wsdl:input&gt;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&lt;wsdl:output message="ns1:addDataResponse" name="addDataResponse"&gt;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&lt;/wsdl:output&gt;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&lt;/wsdl:operation&gt;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&lt;wsdl:operation name="updateData"&gt;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&lt;wsdl:input message="ns1:updateData" name="updateData"&gt;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&lt;/wsdl:input&gt;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&lt;wsdl:output message="ns1:updateDataResponse" name="updateDataResponse"&gt;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&lt;/wsdl:output&gt;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&lt;/wsdl:operation&gt;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&lt;/wsdl:portType&gt;</w:t>
      </w:r>
    </w:p>
    <w:p w:rsidR="00F028CB" w:rsidRDefault="00144BA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&lt;/wsdl:definitions&gt;</w:t>
      </w:r>
    </w:p>
    <w:p w:rsidR="00F028CB" w:rsidRDefault="00F028CB">
      <w:pPr>
        <w:ind w:firstLine="480"/>
        <w:rPr>
          <w:rFonts w:asciiTheme="minorEastAsia" w:eastAsiaTheme="minorEastAsia" w:hAnsiTheme="minorEastAsia"/>
        </w:rPr>
      </w:pPr>
    </w:p>
    <w:p w:rsidR="00F028CB" w:rsidRDefault="00144BAF">
      <w:pPr>
        <w:pStyle w:val="1"/>
        <w:numPr>
          <w:ilvl w:val="0"/>
          <w:numId w:val="2"/>
        </w:numPr>
        <w:spacing w:before="326" w:after="326"/>
        <w:ind w:left="0" w:firstLine="0"/>
      </w:pPr>
      <w:r>
        <w:t>数据</w:t>
      </w:r>
      <w:r>
        <w:rPr>
          <w:rFonts w:hint="eastAsia"/>
        </w:rPr>
        <w:t>导出</w:t>
      </w:r>
      <w:r>
        <w:t>WS</w:t>
      </w:r>
      <w:r>
        <w:t>接口</w:t>
      </w:r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</w:pPr>
      <w:r>
        <w:t>服务调用地址</w:t>
      </w:r>
    </w:p>
    <w:p w:rsidR="00F028CB" w:rsidRDefault="00144BAF">
      <w:pPr>
        <w:ind w:firstLine="480"/>
      </w:pPr>
      <w:hyperlink r:id="rId15" w:history="1">
        <w:r>
          <w:rPr>
            <w:rStyle w:val="ac"/>
          </w:rPr>
          <w:t>http://ip:port/sofn-dgap-pre/ws/dataE</w:t>
        </w:r>
        <w:r>
          <w:rPr>
            <w:rStyle w:val="ac"/>
            <w:rFonts w:hint="eastAsia"/>
          </w:rPr>
          <w:t>x</w:t>
        </w:r>
        <w:r>
          <w:rPr>
            <w:rStyle w:val="ac"/>
          </w:rPr>
          <w:t>port?wsdl</w:t>
        </w:r>
      </w:hyperlink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</w:pPr>
      <w:r>
        <w:t>接口描述</w:t>
      </w:r>
    </w:p>
    <w:p w:rsidR="00F028CB" w:rsidRDefault="00144BAF">
      <w:pPr>
        <w:ind w:firstLine="480"/>
      </w:pPr>
      <w:r>
        <w:rPr>
          <w:rFonts w:hint="eastAsia"/>
        </w:rPr>
        <w:t>数据导出的接口包括查询导出资源的操作，操作详细描述如下：</w:t>
      </w:r>
    </w:p>
    <w:p w:rsidR="00F028CB" w:rsidRDefault="00144BAF">
      <w:pPr>
        <w:pStyle w:val="3"/>
        <w:numPr>
          <w:ilvl w:val="2"/>
          <w:numId w:val="2"/>
        </w:numPr>
        <w:spacing w:before="163" w:after="163"/>
      </w:pPr>
      <w:r>
        <w:rPr>
          <w:rFonts w:hint="eastAsia"/>
        </w:rPr>
        <w:t>查询</w:t>
      </w:r>
      <w:r>
        <w:t>数据</w:t>
      </w:r>
    </w:p>
    <w:tbl>
      <w:tblPr>
        <w:tblStyle w:val="af"/>
        <w:tblW w:w="9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3910"/>
      </w:tblGrid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名称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类型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输入／输出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t>解释</w:t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acessT</w:t>
            </w:r>
            <w:r>
              <w:rPr>
                <w:rFonts w:hint="eastAsia"/>
              </w:rPr>
              <w:t>oken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String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资源的访问令牌，在步骤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生成，参见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_Ref470603285 \r \h</w:instrText>
            </w:r>
            <w:r>
              <w:instrText xml:space="preserve"> </w:instrText>
            </w:r>
            <w:r>
              <w:fldChar w:fldCharType="separate"/>
            </w:r>
            <w:r>
              <w:t>1.1</w:t>
            </w:r>
            <w:r>
              <w:fldChar w:fldCharType="end"/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start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int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起始记录数</w:t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end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终止记录数</w:t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String[]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查询要求返回的字段列表</w:t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condition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输入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查询的条件</w:t>
            </w:r>
          </w:p>
        </w:tc>
      </w:tr>
      <w:tr w:rsidR="00F028CB">
        <w:tc>
          <w:tcPr>
            <w:tcW w:w="1555" w:type="dxa"/>
          </w:tcPr>
          <w:p w:rsidR="00F028CB" w:rsidRDefault="00144BAF">
            <w:pPr>
              <w:ind w:firstLineChars="0" w:firstLine="0"/>
              <w:jc w:val="left"/>
            </w:pPr>
            <w:r>
              <w:t>result</w:t>
            </w:r>
          </w:p>
        </w:tc>
        <w:tc>
          <w:tcPr>
            <w:tcW w:w="2126" w:type="dxa"/>
          </w:tcPr>
          <w:p w:rsidR="00F028CB" w:rsidRDefault="00144BAF">
            <w:pPr>
              <w:ind w:firstLineChars="0" w:firstLine="0"/>
              <w:jc w:val="left"/>
            </w:pPr>
            <w:r>
              <w:t>Data</w:t>
            </w:r>
            <w:r>
              <w:rPr>
                <w:rFonts w:hint="eastAsia"/>
              </w:rPr>
              <w:t>Ex</w:t>
            </w:r>
            <w:r>
              <w:t>portResult</w:t>
            </w:r>
          </w:p>
        </w:tc>
        <w:tc>
          <w:tcPr>
            <w:tcW w:w="1417" w:type="dxa"/>
          </w:tcPr>
          <w:p w:rsidR="00F028CB" w:rsidRDefault="00144BAF">
            <w:pPr>
              <w:ind w:firstLineChars="0" w:firstLine="0"/>
              <w:jc w:val="left"/>
            </w:pPr>
            <w:r>
              <w:t>输出</w:t>
            </w:r>
          </w:p>
        </w:tc>
        <w:tc>
          <w:tcPr>
            <w:tcW w:w="3910" w:type="dxa"/>
          </w:tcPr>
          <w:p w:rsidR="00F028CB" w:rsidRDefault="00144BAF">
            <w:pPr>
              <w:ind w:firstLineChars="0" w:firstLine="0"/>
              <w:jc w:val="left"/>
            </w:pPr>
            <w:r>
              <w:rPr>
                <w:rFonts w:hint="eastAsia"/>
              </w:rPr>
              <w:t>操作的结果，详见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_Ref470602784 \r \h</w:instrText>
            </w:r>
            <w:r>
              <w:instrText xml:space="preserve"> </w:instrText>
            </w:r>
            <w:r>
              <w:fldChar w:fldCharType="separate"/>
            </w:r>
            <w:r>
              <w:t>3.3.3</w:t>
            </w:r>
            <w:r>
              <w:fldChar w:fldCharType="end"/>
            </w:r>
          </w:p>
        </w:tc>
      </w:tr>
    </w:tbl>
    <w:p w:rsidR="00F028CB" w:rsidRDefault="00F028CB">
      <w:pPr>
        <w:ind w:firstLineChars="0" w:firstLine="0"/>
      </w:pPr>
    </w:p>
    <w:p w:rsidR="00F028CB" w:rsidRDefault="00144BAF">
      <w:pPr>
        <w:pStyle w:val="2"/>
        <w:numPr>
          <w:ilvl w:val="1"/>
          <w:numId w:val="2"/>
        </w:numPr>
        <w:spacing w:before="163" w:after="163"/>
        <w:ind w:left="0" w:firstLine="0"/>
      </w:pPr>
      <w:r>
        <w:t>数据结构</w:t>
      </w:r>
    </w:p>
    <w:p w:rsidR="00F028CB" w:rsidRDefault="00144BAF">
      <w:pPr>
        <w:pStyle w:val="3"/>
        <w:numPr>
          <w:ilvl w:val="2"/>
          <w:numId w:val="2"/>
        </w:numPr>
        <w:spacing w:before="163" w:after="163"/>
      </w:pPr>
      <w:r>
        <w:lastRenderedPageBreak/>
        <w:t>RowData</w:t>
      </w:r>
    </w:p>
    <w:p w:rsidR="00F028CB" w:rsidRDefault="00144BAF">
      <w:pPr>
        <w:ind w:firstLine="480"/>
      </w:pPr>
      <w:r>
        <w:rPr>
          <w:rFonts w:hint="eastAsia"/>
        </w:rPr>
        <w:t>表示单条需要同步的数据，包含如下内容：</w:t>
      </w:r>
    </w:p>
    <w:p w:rsidR="00F028CB" w:rsidRDefault="00F028CB">
      <w:pPr>
        <w:ind w:firstLine="480"/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2992"/>
        <w:gridCol w:w="3120"/>
      </w:tblGrid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名称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解释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id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数据</w:t>
            </w:r>
            <w:r>
              <w:rPr>
                <w:rFonts w:hint="eastAsia"/>
              </w:rPr>
              <w:t>id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fieldsData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List&lt;FieldData&gt;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数据项的列表</w:t>
            </w:r>
          </w:p>
        </w:tc>
      </w:tr>
    </w:tbl>
    <w:p w:rsidR="00F028CB" w:rsidRDefault="00144BAF">
      <w:pPr>
        <w:pStyle w:val="3"/>
        <w:numPr>
          <w:ilvl w:val="2"/>
          <w:numId w:val="2"/>
        </w:numPr>
        <w:spacing w:before="163" w:after="163"/>
      </w:pPr>
      <w:r>
        <w:t>FieldData</w:t>
      </w:r>
    </w:p>
    <w:p w:rsidR="00F028CB" w:rsidRDefault="00144BAF">
      <w:pPr>
        <w:ind w:firstLine="480"/>
      </w:pPr>
      <w:r>
        <w:rPr>
          <w:rFonts w:hint="eastAsia"/>
        </w:rPr>
        <w:t>表示单个数据项，</w:t>
      </w:r>
      <w:r>
        <w:rPr>
          <w:rFonts w:hint="eastAsia"/>
        </w:rPr>
        <w:t xml:space="preserve"> </w:t>
      </w:r>
      <w:r>
        <w:rPr>
          <w:rFonts w:hint="eastAsia"/>
        </w:rPr>
        <w:t>包括的内容如下：</w:t>
      </w:r>
    </w:p>
    <w:p w:rsidR="00F028CB" w:rsidRDefault="00F028CB">
      <w:pPr>
        <w:ind w:firstLine="480"/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2992"/>
        <w:gridCol w:w="3120"/>
      </w:tblGrid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名称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解释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columnName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数据项名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value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数据</w:t>
            </w:r>
            <w:r>
              <w:t>项的值</w:t>
            </w:r>
          </w:p>
        </w:tc>
      </w:tr>
    </w:tbl>
    <w:p w:rsidR="00F028CB" w:rsidRDefault="00F028CB">
      <w:pPr>
        <w:ind w:firstLine="480"/>
      </w:pPr>
    </w:p>
    <w:p w:rsidR="00F028CB" w:rsidRDefault="00144BAF">
      <w:pPr>
        <w:pStyle w:val="3"/>
        <w:numPr>
          <w:ilvl w:val="2"/>
          <w:numId w:val="2"/>
        </w:numPr>
        <w:spacing w:before="163" w:after="163"/>
      </w:pPr>
      <w:r>
        <w:t>DataExportResult</w:t>
      </w:r>
    </w:p>
    <w:p w:rsidR="00F028CB" w:rsidRDefault="00144BAF">
      <w:pPr>
        <w:ind w:firstLine="480"/>
      </w:pPr>
      <w:r>
        <w:rPr>
          <w:rFonts w:hint="eastAsia"/>
        </w:rPr>
        <w:t>表示操作的返回结果，</w:t>
      </w:r>
      <w:r>
        <w:rPr>
          <w:rFonts w:hint="eastAsia"/>
        </w:rPr>
        <w:t xml:space="preserve"> </w:t>
      </w:r>
      <w:r>
        <w:rPr>
          <w:rFonts w:hint="eastAsia"/>
        </w:rPr>
        <w:t>包括的信息如下：</w:t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2992"/>
        <w:gridCol w:w="3120"/>
      </w:tblGrid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名称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rPr>
                <w:rFonts w:hint="eastAsia"/>
              </w:rPr>
              <w:t>解释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success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boolean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t>操作是否成功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errorCode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t>错误代码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errorDesc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rPr>
                <w:rFonts w:hint="eastAsia"/>
              </w:rPr>
              <w:t>错误描述</w:t>
            </w:r>
          </w:p>
        </w:tc>
      </w:tr>
      <w:tr w:rsidR="00F028CB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="480"/>
            </w:pPr>
            <w:r>
              <w:t>List&lt;RowData&gt;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F028CB" w:rsidRDefault="00144BAF">
            <w:pPr>
              <w:ind w:firstLineChars="0" w:firstLine="0"/>
            </w:pPr>
            <w:r>
              <w:rPr>
                <w:rFonts w:hint="eastAsia"/>
              </w:rPr>
              <w:t>返回的数据</w:t>
            </w:r>
          </w:p>
        </w:tc>
      </w:tr>
    </w:tbl>
    <w:p w:rsidR="00F028CB" w:rsidRDefault="00F028CB">
      <w:pPr>
        <w:ind w:firstLine="480"/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lastRenderedPageBreak/>
        <w:t>地方追溯平台</w:t>
      </w:r>
      <w:r w:rsidRPr="00EB51C7">
        <w:rPr>
          <w:rFonts w:hint="eastAsia"/>
        </w:rPr>
        <w:t>主体信息</w:t>
      </w:r>
      <w:r w:rsidR="0082699E">
        <w:t>同步</w:t>
      </w:r>
      <w:r>
        <w:t>WS</w:t>
      </w:r>
      <w:r>
        <w:t>接口</w:t>
      </w:r>
    </w:p>
    <w:p w:rsidR="00EB51C7" w:rsidRDefault="00EB51C7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主体备案信息同步接口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16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EB51C7" w:rsidP="00EB51C7">
      <w:pPr>
        <w:ind w:firstLine="480"/>
      </w:pPr>
      <w:r>
        <w:rPr>
          <w:rFonts w:hint="eastAsia"/>
        </w:rPr>
        <w:t>主体备案信息同步接口包括三个操作，分别用于将新增的主体备案信息，变更的主体备案信息和删除的主体备案信息同步到平台。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增加主体备案信息</w:t>
      </w:r>
    </w:p>
    <w:p w:rsidR="00EB51C7" w:rsidRDefault="00EB51C7" w:rsidP="00EB51C7">
      <w:pPr>
        <w:ind w:firstLine="480"/>
      </w:pPr>
      <w:r>
        <w:t>boolean add</w:t>
      </w:r>
      <w:r w:rsidR="00053A67" w:rsidRPr="00053A67">
        <w:t xml:space="preserve">Organization </w:t>
      </w:r>
      <w:r>
        <w:t xml:space="preserve">(String token, String id, </w:t>
      </w:r>
      <w:r w:rsidR="00053A67" w:rsidRPr="00053A67">
        <w:t>Organization</w:t>
      </w:r>
      <w:r>
        <w:t xml:space="preserve"> 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>
        <w:rPr>
          <w:rFonts w:hint="eastAsia"/>
        </w:rPr>
        <w:t>主体备案信息</w:t>
      </w:r>
    </w:p>
    <w:p w:rsidR="00EB51C7" w:rsidRDefault="00EB51C7" w:rsidP="00EB51C7">
      <w:pPr>
        <w:ind w:firstLine="480"/>
      </w:pPr>
      <w:r>
        <w:t>boolean update</w:t>
      </w:r>
      <w:r w:rsidR="00053A67" w:rsidRPr="00053A67">
        <w:t xml:space="preserve">Organization </w:t>
      </w:r>
      <w:r>
        <w:t xml:space="preserve">(String token, String id, </w:t>
      </w:r>
      <w:r w:rsidR="00053A67" w:rsidRPr="00053A67">
        <w:t>Organization</w:t>
      </w:r>
      <w:r>
        <w:t xml:space="preserve"> 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删除</w:t>
      </w:r>
      <w:r>
        <w:rPr>
          <w:rFonts w:hint="eastAsia"/>
        </w:rPr>
        <w:t>主体备案信息</w:t>
      </w:r>
    </w:p>
    <w:p w:rsidR="00EB51C7" w:rsidRDefault="00EB51C7" w:rsidP="00EB51C7">
      <w:pPr>
        <w:ind w:firstLine="480"/>
      </w:pPr>
      <w:r>
        <w:t>boolean delete</w:t>
      </w:r>
      <w:r w:rsidR="00053A67" w:rsidRPr="00053A67">
        <w:t xml:space="preserve">Organization </w:t>
      </w:r>
      <w:r>
        <w:t>(String token, String id);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主体备案信息定义</w:t>
      </w:r>
    </w:p>
    <w:p w:rsidR="00EB51C7" w:rsidRPr="00CD7F15" w:rsidRDefault="00EB51C7" w:rsidP="00EB51C7">
      <w:pPr>
        <w:ind w:firstLine="480"/>
      </w:pPr>
    </w:p>
    <w:tbl>
      <w:tblPr>
        <w:tblW w:w="8637" w:type="dxa"/>
        <w:tblLayout w:type="fixed"/>
        <w:tblLook w:val="04A0" w:firstRow="1" w:lastRow="0" w:firstColumn="1" w:lastColumn="0" w:noHBand="0" w:noVBand="1"/>
      </w:tblPr>
      <w:tblGrid>
        <w:gridCol w:w="1691"/>
        <w:gridCol w:w="1843"/>
        <w:gridCol w:w="1134"/>
        <w:gridCol w:w="709"/>
        <w:gridCol w:w="671"/>
        <w:gridCol w:w="2589"/>
      </w:tblGrid>
      <w:tr w:rsidR="00CD7F15" w:rsidRPr="00CD7F15" w:rsidTr="00EE2988">
        <w:trPr>
          <w:trHeight w:val="3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6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5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588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帐号类型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证件类型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CredentialsType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588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企业注册号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组织机构代码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非三证合一，则非空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营业期限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ExpireDate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“2011/11/21 - 2011/12/27”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主体属性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OrgProperty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所属行业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Field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主体区域ID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RegionID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区县ID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主体地址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主体所在地经度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主体所在地维度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Latitude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法人姓名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RepresentativeName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法人身份证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RepresentativeID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法人联系电话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RepresentativePhone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联系人姓名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ContactName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联系人身份证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ContactID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联系人联系电话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ContactPhone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联系人电子邮箱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ContactEmail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联系人传真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ContactFAX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主体证照图片1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OrgPicture1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主体证照图片2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OrgPicture2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法人身份证正面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RepresentIDFront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法人身份证反面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RepresentIDContrary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法人手持身份证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RepresentAndID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主体介绍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OrgIntroduce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仅限文字介绍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主体介绍图片1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OrgIntrPicture1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地方平台URL地址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主体介绍图片2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OrgIntrPicture2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地方平台URL地址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主体介绍图片3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OrgIntrPicture3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地方平台URL地址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主体介绍图片4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OrgIntrPicture4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地方平台URL地址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主体介绍图片5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OrgIntrPicture5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地方平台URL地址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主体介绍视频1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OrgIntrVideo1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地方平台URL地址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主体介绍视频2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OrgIntrVideo2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地方平台URL地址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主体介绍视频3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OrgIntrVideo3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地方平台URL地址</w:t>
            </w:r>
          </w:p>
        </w:tc>
      </w:tr>
      <w:tr w:rsidR="00CD7F15" w:rsidRPr="00CD7F15" w:rsidTr="00EE2988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CD7F15" w:rsidRPr="00CD7F15" w:rsidTr="00EE2988">
        <w:trPr>
          <w:trHeight w:val="588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7F15" w:rsidRPr="00CD7F15" w:rsidRDefault="00CD7F15" w:rsidP="00CD7F1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CD7F1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CD7F15" w:rsidRPr="00CD7F15" w:rsidRDefault="00CD7F15" w:rsidP="00EB51C7">
      <w:pPr>
        <w:ind w:firstLine="480"/>
        <w:rPr>
          <w:rFonts w:hint="eastAsia"/>
        </w:rPr>
      </w:pP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主体备案的XML描述格式</w:t>
      </w:r>
    </w:p>
    <w:p w:rsidR="00EB51C7" w:rsidRPr="005E1094" w:rsidRDefault="005E1094" w:rsidP="005E1094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 w:rsidRPr="005E1094">
        <w:rPr>
          <w:rFonts w:ascii="宋体" w:hAnsi="宋体" w:cs="宋体" w:hint="eastAsia"/>
          <w:color w:val="000000"/>
          <w:kern w:val="0"/>
          <w:sz w:val="22"/>
          <w:szCs w:val="22"/>
        </w:rPr>
        <w:t>&lt;</w:t>
      </w:r>
      <w:r w:rsidRPr="005E1094">
        <w:rPr>
          <w:rFonts w:ascii="宋体" w:hAnsi="宋体" w:cs="宋体"/>
          <w:color w:val="000000"/>
          <w:kern w:val="0"/>
          <w:sz w:val="22"/>
          <w:szCs w:val="22"/>
        </w:rPr>
        <w:t>Organization&gt;</w:t>
      </w:r>
    </w:p>
    <w:tbl>
      <w:tblPr>
        <w:tblW w:w="5560" w:type="dxa"/>
        <w:tblInd w:w="480" w:type="dxa"/>
        <w:tblLook w:val="04A0" w:firstRow="1" w:lastRow="0" w:firstColumn="1" w:lastColumn="0" w:noHBand="0" w:noVBand="1"/>
      </w:tblPr>
      <w:tblGrid>
        <w:gridCol w:w="5560"/>
      </w:tblGrid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&lt;CredentialsType&gt;&lt;/CredentialsType&gt;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&lt;OrgID&gt;&lt;/OrgID&gt;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&lt;ExpireDate&gt;&lt;/ExpireDate&gt;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&lt;OrgType&gt;&lt;/OrgType&gt;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&lt;OrgProperty&gt;&lt;/OrgProperty&gt;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&lt;Field&gt;&lt;/Field&gt;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&lt;RegionID&gt;&lt;/RegionID&gt;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&lt;Address&gt;&lt;/Address&gt;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&lt;Longitude&gt;&lt;/Longitude&gt;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&lt;Latitude&gt;&lt;/Latitude&gt;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&lt;RepresentativeName&gt;&lt;/RepresentativeName&gt;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&lt;RepresentativeID&gt;&lt;/RepresentativeID&gt;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&lt;RepresentativePhone&gt;&lt;/RepresentativePhone&gt;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&lt;ContactName&gt;&lt;/ContactName&gt;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&lt;ContactID&gt;&lt;/ContactID&gt;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&lt;ContactPhone&gt;&lt;/ContactPhone&gt;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&lt;ContactEmail&gt;&lt;/ContactEmail&gt;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&lt;ContactFAX&gt;&lt;/ContactFAX&gt;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&lt;OrgPicture1&gt;&lt;/OrgPicture1&gt;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&lt;OrgPicture2&gt;&lt;/OrgPicture2&gt;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&lt;RepresentIDFront&gt;&lt;/RepresentIDFront&gt;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&lt;RepresentIDContrary&gt;&lt;/RepresentIDContrary&gt;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&lt;RepresentAndID&gt;&lt;/RepresentAndID&gt;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&lt;OrgIntroduce&gt;&lt;/OrgIntroduce&gt;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&lt;OrgIntrPicture1&gt;&lt;/OrgIntrPicture1&gt;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&lt;OrgIntrPicture2&gt;&lt;/OrgIntrPicture2&gt;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&lt;OrgIntrPicture3&gt;&lt;/OrgIntrPicture3&gt;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&lt;OrgIntrPicture4&gt;&lt;/OrgIntrPicture4&gt;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&lt;OrgIntrPicture5&gt;&lt;/OrgIntrPicture5&gt;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&lt;OrgIntrVideo1&gt;&lt;/OrgIntrVideo1&gt;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&lt;OrgIntrVideo2&gt;&lt;/OrgIntrVideo2&gt;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&lt;OrgIntrVideo3&gt;&lt;/OrgIntrVideo3&gt;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</w:tbl>
    <w:p w:rsidR="005E1094" w:rsidRPr="005E1094" w:rsidRDefault="005E1094" w:rsidP="005E1094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 w:rsidRPr="005E1094">
        <w:rPr>
          <w:rFonts w:ascii="宋体" w:hAnsi="宋体" w:cs="宋体" w:hint="eastAsia"/>
          <w:color w:val="000000"/>
          <w:kern w:val="0"/>
          <w:sz w:val="22"/>
          <w:szCs w:val="22"/>
        </w:rPr>
        <w:t>&lt;</w:t>
      </w:r>
      <w:r>
        <w:rPr>
          <w:rFonts w:ascii="宋体" w:hAnsi="宋体" w:cs="宋体"/>
          <w:color w:val="000000"/>
          <w:kern w:val="0"/>
          <w:sz w:val="22"/>
          <w:szCs w:val="22"/>
        </w:rPr>
        <w:t>/</w:t>
      </w:r>
      <w:r w:rsidRPr="005E1094">
        <w:rPr>
          <w:rFonts w:ascii="宋体" w:hAnsi="宋体" w:cs="宋体"/>
          <w:color w:val="000000"/>
          <w:kern w:val="0"/>
          <w:sz w:val="22"/>
          <w:szCs w:val="22"/>
        </w:rPr>
        <w:t>Organization&gt;</w:t>
      </w:r>
    </w:p>
    <w:p w:rsidR="00EB51C7" w:rsidRDefault="00EB51C7" w:rsidP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Pr="00EB51C7">
        <w:rPr>
          <w:rFonts w:hint="eastAsia"/>
        </w:rPr>
        <w:t>产品批次信息</w:t>
      </w:r>
      <w:r w:rsidR="0082699E">
        <w:t>同步</w:t>
      </w:r>
      <w:r>
        <w:t>WS</w:t>
      </w:r>
      <w:r>
        <w:t>接口</w:t>
      </w:r>
    </w:p>
    <w:p w:rsidR="00EB51C7" w:rsidRDefault="00E6700C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产品批次信息</w:t>
      </w:r>
      <w:r w:rsidR="00EB51C7">
        <w:t>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17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E6700C" w:rsidP="00EB51C7">
      <w:pPr>
        <w:ind w:firstLine="480"/>
      </w:pPr>
      <w:r>
        <w:rPr>
          <w:rFonts w:hint="eastAsia"/>
        </w:rPr>
        <w:t>产品批次</w:t>
      </w:r>
      <w:r w:rsidR="00EB51C7">
        <w:rPr>
          <w:rFonts w:hint="eastAsia"/>
        </w:rPr>
        <w:t>信息同步接口包括三个操作，分别用于将新增的</w:t>
      </w:r>
      <w:r w:rsidR="0035239D">
        <w:rPr>
          <w:rFonts w:hint="eastAsia"/>
        </w:rPr>
        <w:t>产品批次</w:t>
      </w:r>
      <w:r w:rsidR="00EB51C7">
        <w:rPr>
          <w:rFonts w:hint="eastAsia"/>
        </w:rPr>
        <w:t>信息，变更的</w:t>
      </w:r>
      <w:r>
        <w:rPr>
          <w:rFonts w:hint="eastAsia"/>
        </w:rPr>
        <w:t>产品批次</w:t>
      </w:r>
      <w:r w:rsidR="00EB51C7">
        <w:rPr>
          <w:rFonts w:hint="eastAsia"/>
        </w:rPr>
        <w:t>信息和删除的</w:t>
      </w:r>
      <w:r w:rsidR="0035239D">
        <w:rPr>
          <w:rFonts w:hint="eastAsia"/>
        </w:rPr>
        <w:t>产品批次</w:t>
      </w:r>
      <w:r w:rsidR="00EB51C7">
        <w:rPr>
          <w:rFonts w:hint="eastAsia"/>
        </w:rPr>
        <w:t>信息同步到平台。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增加</w:t>
      </w:r>
      <w:r w:rsidR="0035239D">
        <w:t>产品批次</w:t>
      </w:r>
      <w:r>
        <w:t>信息</w:t>
      </w:r>
    </w:p>
    <w:p w:rsidR="00EB51C7" w:rsidRDefault="00EB51C7" w:rsidP="00EB51C7">
      <w:pPr>
        <w:ind w:firstLine="480"/>
      </w:pPr>
      <w:r>
        <w:t>boolean add</w:t>
      </w:r>
      <w:r w:rsidR="00053A67" w:rsidRPr="00053A67">
        <w:t xml:space="preserve">ProductTrace </w:t>
      </w:r>
      <w:r>
        <w:t xml:space="preserve">(String token, String id, </w:t>
      </w:r>
      <w:r w:rsidR="00053A67" w:rsidRPr="00053A67">
        <w:t>ProductTrace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35239D">
        <w:t>产品批次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053A67" w:rsidRPr="00053A67">
        <w:t xml:space="preserve">ProductTrace </w:t>
      </w:r>
      <w:r>
        <w:t xml:space="preserve">(String token, String id, </w:t>
      </w:r>
      <w:r w:rsidR="00053A67" w:rsidRPr="00053A67">
        <w:t>ProductTrace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lastRenderedPageBreak/>
        <w:t>删除</w:t>
      </w:r>
      <w:r w:rsidR="0035239D">
        <w:t>产品批次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delete</w:t>
      </w:r>
      <w:r w:rsidR="00053A67" w:rsidRPr="00053A67">
        <w:t xml:space="preserve">ProductTrace </w:t>
      </w:r>
      <w:r>
        <w:t>(String token, String id);</w:t>
      </w:r>
    </w:p>
    <w:p w:rsidR="00EB51C7" w:rsidRDefault="00CF4A9B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产品批次</w:t>
      </w:r>
      <w:r w:rsidR="00EB51C7">
        <w:t>信息定义</w:t>
      </w:r>
    </w:p>
    <w:p w:rsidR="00587E4A" w:rsidRDefault="00587E4A" w:rsidP="00EB51C7">
      <w:pPr>
        <w:ind w:firstLine="480"/>
      </w:pPr>
    </w:p>
    <w:tbl>
      <w:tblPr>
        <w:tblW w:w="8411" w:type="dxa"/>
        <w:tblLayout w:type="fixed"/>
        <w:tblLook w:val="04A0" w:firstRow="1" w:lastRow="0" w:firstColumn="1" w:lastColumn="0" w:noHBand="0" w:noVBand="1"/>
      </w:tblPr>
      <w:tblGrid>
        <w:gridCol w:w="1408"/>
        <w:gridCol w:w="1559"/>
        <w:gridCol w:w="1134"/>
        <w:gridCol w:w="939"/>
        <w:gridCol w:w="934"/>
        <w:gridCol w:w="2437"/>
      </w:tblGrid>
      <w:tr w:rsidR="00587E4A" w:rsidRPr="00587E4A" w:rsidTr="00587E4A">
        <w:trPr>
          <w:trHeight w:val="27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43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内部标识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InnerTraceID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（内部产品追溯码）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所属区域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RegionID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主体的区域 如“四川省-成都市-邛崃市”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所属行业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Field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ProductCategory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产品来源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ProductFrom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自产或者采购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收获数量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HarvestQty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国家追溯平台数据字典表（产品单位）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收获单位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HarvestUnit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87E4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收获时间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HarvestTime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生产基地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质检情况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QcSituation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质检结论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QcResult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（区县ID）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检疫合格证号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QualifyId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生产过程追溯地址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IndirectAddress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其他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Others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587E4A" w:rsidRPr="00587E4A" w:rsidTr="00587E4A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状态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587E4A" w:rsidRDefault="00587E4A" w:rsidP="00EB51C7">
      <w:pPr>
        <w:ind w:firstLine="480"/>
      </w:pPr>
    </w:p>
    <w:p w:rsidR="00587E4A" w:rsidRDefault="00587E4A" w:rsidP="00EB51C7">
      <w:pPr>
        <w:ind w:firstLine="480"/>
        <w:rPr>
          <w:rFonts w:hint="eastAsia"/>
        </w:rPr>
      </w:pPr>
    </w:p>
    <w:p w:rsidR="00EB51C7" w:rsidRDefault="0035239D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产品批次</w:t>
      </w:r>
      <w:r w:rsidR="00EB51C7">
        <w:t>的XML描述格式</w:t>
      </w:r>
    </w:p>
    <w:p w:rsidR="00EB51C7" w:rsidRPr="00316673" w:rsidRDefault="00316673" w:rsidP="00316673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 w:rsidRPr="00316673">
        <w:rPr>
          <w:rFonts w:ascii="宋体" w:hAnsi="宋体" w:cs="宋体"/>
          <w:color w:val="000000"/>
          <w:kern w:val="0"/>
          <w:sz w:val="22"/>
          <w:szCs w:val="22"/>
        </w:rPr>
        <w:t>ProductTrace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tbl>
      <w:tblPr>
        <w:tblW w:w="5560" w:type="dxa"/>
        <w:tblInd w:w="480" w:type="dxa"/>
        <w:tblLook w:val="04A0" w:firstRow="1" w:lastRow="0" w:firstColumn="1" w:lastColumn="0" w:noHBand="0" w:noVBand="1"/>
      </w:tblPr>
      <w:tblGrid>
        <w:gridCol w:w="5560"/>
      </w:tblGrid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&lt;InnerTraceID&gt;&lt;/InnerTraceID&gt;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&lt;RegionID&gt;&lt;/RegionID&gt;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&lt;ProductName&gt;&lt;/ProductName&gt;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&lt;Field&gt;&lt;/Field&gt;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&lt;ProductCategory&gt;&lt;/ProductCategory&gt;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&lt;ProductFrom&gt;&lt;/ProductFrom&gt;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&lt;HarvestQty&gt;&lt;/HarvestQty&gt;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&lt;HarvestUnit&gt;&lt;/HarvestUnit&gt;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&lt;HarvestTime&gt;&lt;/HarvestTime&gt;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&lt;BaseID&gt;&lt;/BaseID&gt;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&lt;QcSituation&gt;&lt;/QcSituation&gt;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&lt;QcResult&gt;&lt;/QcResult&gt;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&lt;QualifyId&gt;&lt;/QualifyId&gt;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&lt;IndirectAddress&gt;&lt;/IndirectAddress&gt;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&lt;Others&gt;&lt;/Others&gt;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</w:tbl>
    <w:p w:rsidR="00316673" w:rsidRPr="00316673" w:rsidRDefault="00316673" w:rsidP="00316673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>
        <w:rPr>
          <w:rFonts w:ascii="宋体" w:hAnsi="宋体" w:cs="宋体"/>
          <w:color w:val="000000"/>
          <w:kern w:val="0"/>
          <w:sz w:val="22"/>
          <w:szCs w:val="22"/>
        </w:rPr>
        <w:t>/</w:t>
      </w:r>
      <w:r w:rsidRPr="00316673">
        <w:rPr>
          <w:rFonts w:ascii="宋体" w:hAnsi="宋体" w:cs="宋体"/>
          <w:color w:val="000000"/>
          <w:kern w:val="0"/>
          <w:sz w:val="22"/>
          <w:szCs w:val="22"/>
        </w:rPr>
        <w:t>ProductTrace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p w:rsidR="00EB51C7" w:rsidRDefault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Pr="00EB51C7">
        <w:rPr>
          <w:rFonts w:hint="eastAsia"/>
        </w:rPr>
        <w:t>种植业基地信息</w:t>
      </w:r>
      <w:r w:rsidR="0082699E">
        <w:t>同步</w:t>
      </w:r>
      <w:r>
        <w:t>WS</w:t>
      </w:r>
      <w:r>
        <w:t>接口</w:t>
      </w:r>
    </w:p>
    <w:p w:rsidR="00EB51C7" w:rsidRDefault="00CF4A9B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种植业基地信息</w:t>
      </w:r>
      <w:r w:rsidR="00EB51C7">
        <w:t>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18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35239D" w:rsidP="00EB51C7">
      <w:pPr>
        <w:ind w:firstLine="480"/>
      </w:pPr>
      <w:r>
        <w:rPr>
          <w:rFonts w:hint="eastAsia"/>
        </w:rPr>
        <w:t>种</w:t>
      </w:r>
      <w:r w:rsidR="00CF4A9B">
        <w:rPr>
          <w:rFonts w:hint="eastAsia"/>
        </w:rPr>
        <w:t>植业基地</w:t>
      </w:r>
      <w:r w:rsidR="00EB51C7">
        <w:rPr>
          <w:rFonts w:hint="eastAsia"/>
        </w:rPr>
        <w:t>信息同步接口包括三个操作，分别用于将新增的</w:t>
      </w:r>
      <w:r w:rsidR="00CF4A9B">
        <w:rPr>
          <w:rFonts w:hint="eastAsia"/>
        </w:rPr>
        <w:t>和植业基地</w:t>
      </w:r>
      <w:r w:rsidR="00EB51C7">
        <w:rPr>
          <w:rFonts w:hint="eastAsia"/>
        </w:rPr>
        <w:t>信息，变更的</w:t>
      </w:r>
      <w:r w:rsidR="00CF4A9B">
        <w:rPr>
          <w:rFonts w:hint="eastAsia"/>
        </w:rPr>
        <w:t>和植业基地</w:t>
      </w:r>
      <w:r w:rsidR="00EB51C7">
        <w:rPr>
          <w:rFonts w:hint="eastAsia"/>
        </w:rPr>
        <w:t>信息和删除的</w:t>
      </w:r>
      <w:r>
        <w:rPr>
          <w:rFonts w:hint="eastAsia"/>
        </w:rPr>
        <w:t>种植业基地</w:t>
      </w:r>
      <w:r w:rsidR="00EB51C7">
        <w:rPr>
          <w:rFonts w:hint="eastAsia"/>
        </w:rPr>
        <w:t>信息同步到平台。</w:t>
      </w:r>
    </w:p>
    <w:p w:rsidR="00EB51C7" w:rsidRDefault="00CF4A9B" w:rsidP="00EB51C7">
      <w:pPr>
        <w:pStyle w:val="3"/>
        <w:numPr>
          <w:ilvl w:val="3"/>
          <w:numId w:val="2"/>
        </w:numPr>
        <w:spacing w:before="163" w:after="163"/>
      </w:pPr>
      <w:r>
        <w:t>增加种植业基地</w:t>
      </w:r>
      <w:r w:rsidR="00EB51C7">
        <w:t>信息</w:t>
      </w:r>
    </w:p>
    <w:p w:rsidR="00EB51C7" w:rsidRDefault="00EB51C7" w:rsidP="00EB51C7">
      <w:pPr>
        <w:ind w:firstLine="480"/>
      </w:pPr>
      <w:r>
        <w:t>boolean add</w:t>
      </w:r>
      <w:r w:rsidR="00053A67" w:rsidRPr="00053A67">
        <w:t xml:space="preserve">PlantBase </w:t>
      </w:r>
      <w:r>
        <w:t xml:space="preserve">(String token, String id, </w:t>
      </w:r>
      <w:r w:rsidR="00053A67" w:rsidRPr="00053A67">
        <w:t>PlantBase</w:t>
      </w:r>
      <w:r w:rsidR="00053A67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CF4A9B">
        <w:rPr>
          <w:rFonts w:hint="eastAsia"/>
        </w:rPr>
        <w:t>种植业基地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053A67" w:rsidRPr="00053A67">
        <w:t xml:space="preserve">PlantBase </w:t>
      </w:r>
      <w:r>
        <w:t xml:space="preserve">(String token, String id, </w:t>
      </w:r>
      <w:r w:rsidR="00053A67" w:rsidRPr="00053A67">
        <w:t>PlantBase</w:t>
      </w:r>
      <w:r w:rsidR="00053A67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删除</w:t>
      </w:r>
      <w:r w:rsidR="00CF4A9B">
        <w:rPr>
          <w:rFonts w:hint="eastAsia"/>
        </w:rPr>
        <w:t>种植业基地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delete</w:t>
      </w:r>
      <w:r w:rsidR="00053A67" w:rsidRPr="00053A67">
        <w:t>PlantBase</w:t>
      </w:r>
      <w:r w:rsidR="00053A67">
        <w:t xml:space="preserve"> </w:t>
      </w:r>
      <w:r>
        <w:t>(String token, String id);</w:t>
      </w:r>
    </w:p>
    <w:p w:rsidR="00EB51C7" w:rsidRDefault="00CF4A9B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种植业基地</w:t>
      </w:r>
      <w:r w:rsidR="00EB51C7">
        <w:t>信息定义</w:t>
      </w:r>
    </w:p>
    <w:p w:rsidR="00EB51C7" w:rsidRDefault="00EB51C7" w:rsidP="00EB51C7">
      <w:pPr>
        <w:ind w:firstLine="480"/>
      </w:pPr>
    </w:p>
    <w:tbl>
      <w:tblPr>
        <w:tblW w:w="9062" w:type="dxa"/>
        <w:tblLayout w:type="fixed"/>
        <w:tblLook w:val="04A0" w:firstRow="1" w:lastRow="0" w:firstColumn="1" w:lastColumn="0" w:noHBand="0" w:noVBand="1"/>
      </w:tblPr>
      <w:tblGrid>
        <w:gridCol w:w="1550"/>
        <w:gridCol w:w="2268"/>
        <w:gridCol w:w="1197"/>
        <w:gridCol w:w="959"/>
        <w:gridCol w:w="820"/>
        <w:gridCol w:w="2268"/>
      </w:tblGrid>
      <w:tr w:rsidR="00587E4A" w:rsidRPr="00587E4A" w:rsidTr="00EE2988">
        <w:trPr>
          <w:trHeight w:val="27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BaseID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BaseName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基地面积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BaseAcreage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面积单位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Unit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国家追溯平台数据字典表（种植业基地单位）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基地负责人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BaseLeader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基地负责人电话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LeaderPhone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环境监测情况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EnvironmentSituation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监测单位名称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MonitorOrgName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监测单位电话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MonitorOrgPhone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检测结论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CheckResult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产地及周边污染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Surrounding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执行标准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StandardName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环评情况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EnvironmentEvaluation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587E4A" w:rsidRPr="00587E4A" w:rsidTr="00EE2988">
        <w:trPr>
          <w:trHeight w:val="279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587E4A" w:rsidRPr="00587E4A" w:rsidRDefault="00587E4A" w:rsidP="00EB51C7">
      <w:pPr>
        <w:ind w:firstLine="480"/>
      </w:pPr>
    </w:p>
    <w:p w:rsidR="00587E4A" w:rsidRDefault="00587E4A" w:rsidP="00EB51C7">
      <w:pPr>
        <w:ind w:firstLine="480"/>
      </w:pPr>
    </w:p>
    <w:p w:rsidR="00587E4A" w:rsidRDefault="00587E4A" w:rsidP="00EB51C7">
      <w:pPr>
        <w:ind w:firstLine="480"/>
        <w:rPr>
          <w:rFonts w:hint="eastAsia"/>
        </w:rPr>
      </w:pPr>
    </w:p>
    <w:p w:rsidR="00EB51C7" w:rsidRDefault="0035239D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种植业基地</w:t>
      </w:r>
      <w:r>
        <w:t>信息</w:t>
      </w:r>
      <w:r w:rsidR="00EB51C7">
        <w:t>的XML描述格式</w:t>
      </w:r>
    </w:p>
    <w:p w:rsidR="00EB51C7" w:rsidRPr="00437810" w:rsidRDefault="00437810" w:rsidP="00437810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 w:rsidRPr="00437810">
        <w:rPr>
          <w:rFonts w:ascii="宋体" w:hAnsi="宋体" w:cs="宋体"/>
          <w:color w:val="000000"/>
          <w:kern w:val="0"/>
          <w:sz w:val="22"/>
          <w:szCs w:val="22"/>
        </w:rPr>
        <w:t>PlantBase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tbl>
      <w:tblPr>
        <w:tblW w:w="5560" w:type="dxa"/>
        <w:tblInd w:w="480" w:type="dxa"/>
        <w:tblLook w:val="04A0" w:firstRow="1" w:lastRow="0" w:firstColumn="1" w:lastColumn="0" w:noHBand="0" w:noVBand="1"/>
      </w:tblPr>
      <w:tblGrid>
        <w:gridCol w:w="5560"/>
      </w:tblGrid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&lt;BaseID&gt;&lt;/BaseID&gt;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&lt;BaseName&gt;&lt;/BaseName&gt;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&lt;BaseAcreage&gt;&lt;/BaseAcreage&gt;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&lt;Unit&gt;&lt;/Unit&gt;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&lt;BaseLeader&gt;&lt;/BaseLeader&gt;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&lt;LeaderPhone&gt;&lt;/LeaderPhone&gt;</w:t>
            </w:r>
          </w:p>
        </w:tc>
      </w:tr>
      <w:tr w:rsidR="00D65B05" w:rsidRPr="00D65B05" w:rsidTr="00FD5D93">
        <w:trPr>
          <w:trHeight w:val="588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&lt;EnvironmentSituation&gt;&lt;/EnvironmentSituation&gt;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&lt;MonitorOrgName&gt;&lt;/MonitorOrgName&gt;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&lt;MonitorOrgPhone&gt;&lt;/MonitorOrgPhone&gt;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&lt;CheckResult&gt;&lt;/CheckResult&gt;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&lt;Surrounding&gt;&lt;/Surrounding&gt;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&lt;StandardName&gt;&lt;/StandardName&gt;</w:t>
            </w:r>
          </w:p>
        </w:tc>
      </w:tr>
      <w:tr w:rsidR="00D65B05" w:rsidRPr="00D65B05" w:rsidTr="00FD5D93">
        <w:trPr>
          <w:trHeight w:val="588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&lt;EnvironmentEvaluation&gt;&lt;/EnvironmentEvaluation&gt;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</w:tbl>
    <w:p w:rsidR="00437810" w:rsidRPr="00437810" w:rsidRDefault="00437810" w:rsidP="00437810">
      <w:pPr>
        <w:widowControl/>
        <w:spacing w:line="240" w:lineRule="auto"/>
        <w:ind w:firstLineChars="0" w:firstLine="0"/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>
        <w:rPr>
          <w:rFonts w:ascii="宋体" w:hAnsi="宋体" w:cs="宋体"/>
          <w:color w:val="000000"/>
          <w:kern w:val="0"/>
          <w:sz w:val="22"/>
          <w:szCs w:val="22"/>
        </w:rPr>
        <w:t>/</w:t>
      </w:r>
      <w:r w:rsidRPr="00437810">
        <w:rPr>
          <w:rFonts w:ascii="宋体" w:hAnsi="宋体" w:cs="宋体"/>
          <w:color w:val="000000"/>
          <w:kern w:val="0"/>
          <w:sz w:val="22"/>
          <w:szCs w:val="22"/>
        </w:rPr>
        <w:t>PlantBase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p w:rsidR="00EB51C7" w:rsidRDefault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Pr="00EB51C7">
        <w:rPr>
          <w:rFonts w:hint="eastAsia"/>
        </w:rPr>
        <w:t>畜牧业</w:t>
      </w:r>
      <w:r w:rsidRPr="00EB51C7">
        <w:rPr>
          <w:rFonts w:hint="eastAsia"/>
        </w:rPr>
        <w:t>(</w:t>
      </w:r>
      <w:r w:rsidRPr="00EB51C7">
        <w:rPr>
          <w:rFonts w:hint="eastAsia"/>
        </w:rPr>
        <w:t>渔业</w:t>
      </w:r>
      <w:r w:rsidRPr="00EB51C7">
        <w:rPr>
          <w:rFonts w:hint="eastAsia"/>
        </w:rPr>
        <w:t>)</w:t>
      </w:r>
      <w:r w:rsidRPr="00EB51C7">
        <w:rPr>
          <w:rFonts w:hint="eastAsia"/>
        </w:rPr>
        <w:t>基地</w:t>
      </w:r>
      <w:r w:rsidR="0035239D">
        <w:rPr>
          <w:rFonts w:hint="eastAsia"/>
        </w:rPr>
        <w:t>信息</w:t>
      </w:r>
      <w:r w:rsidR="0082699E">
        <w:t>同步</w:t>
      </w:r>
      <w:r>
        <w:t>WS</w:t>
      </w:r>
      <w:r>
        <w:t>接口</w:t>
      </w:r>
    </w:p>
    <w:p w:rsidR="00EB51C7" w:rsidRDefault="00CF4A9B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畜牧</w:t>
      </w:r>
      <w:r>
        <w:rPr>
          <w:rFonts w:hint="eastAsia"/>
        </w:rPr>
        <w:t>渔业基地</w:t>
      </w:r>
      <w:r w:rsidR="0035239D">
        <w:rPr>
          <w:rFonts w:hint="eastAsia"/>
        </w:rPr>
        <w:t>信息</w:t>
      </w:r>
      <w:r w:rsidR="00EB51C7">
        <w:t>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19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CF4A9B" w:rsidP="00EB51C7">
      <w:pPr>
        <w:ind w:firstLine="480"/>
      </w:pPr>
      <w:r w:rsidRPr="00CF4A9B">
        <w:rPr>
          <w:rFonts w:hint="eastAsia"/>
        </w:rPr>
        <w:t>畜牧业</w:t>
      </w:r>
      <w:r w:rsidRPr="00CF4A9B">
        <w:rPr>
          <w:rFonts w:hint="eastAsia"/>
        </w:rPr>
        <w:t>(</w:t>
      </w:r>
      <w:r w:rsidRPr="00CF4A9B">
        <w:rPr>
          <w:rFonts w:hint="eastAsia"/>
        </w:rPr>
        <w:t>渔业</w:t>
      </w:r>
      <w:r w:rsidRPr="00CF4A9B">
        <w:rPr>
          <w:rFonts w:hint="eastAsia"/>
        </w:rPr>
        <w:t>)</w:t>
      </w:r>
      <w:r w:rsidRPr="00CF4A9B">
        <w:rPr>
          <w:rFonts w:hint="eastAsia"/>
        </w:rPr>
        <w:t>基地</w:t>
      </w:r>
      <w:r w:rsidR="00EB51C7">
        <w:rPr>
          <w:rFonts w:hint="eastAsia"/>
        </w:rPr>
        <w:t>信息同步接口包括三个操作，分别用于将新增的</w:t>
      </w:r>
      <w:r w:rsidRPr="00CF4A9B">
        <w:rPr>
          <w:rFonts w:hint="eastAsia"/>
        </w:rPr>
        <w:t>畜牧业</w:t>
      </w:r>
      <w:r w:rsidRPr="00CF4A9B">
        <w:rPr>
          <w:rFonts w:hint="eastAsia"/>
        </w:rPr>
        <w:t>(</w:t>
      </w:r>
      <w:r w:rsidRPr="00CF4A9B">
        <w:rPr>
          <w:rFonts w:hint="eastAsia"/>
        </w:rPr>
        <w:t>渔业</w:t>
      </w:r>
      <w:r w:rsidRPr="00CF4A9B">
        <w:rPr>
          <w:rFonts w:hint="eastAsia"/>
        </w:rPr>
        <w:t>)</w:t>
      </w:r>
      <w:r w:rsidRPr="00CF4A9B">
        <w:rPr>
          <w:rFonts w:hint="eastAsia"/>
        </w:rPr>
        <w:t>基地</w:t>
      </w:r>
      <w:r w:rsidR="00EB51C7">
        <w:rPr>
          <w:rFonts w:hint="eastAsia"/>
        </w:rPr>
        <w:t>，变更的</w:t>
      </w:r>
      <w:r w:rsidRPr="00CF4A9B">
        <w:rPr>
          <w:rFonts w:hint="eastAsia"/>
        </w:rPr>
        <w:t>畜牧业</w:t>
      </w:r>
      <w:r w:rsidRPr="00CF4A9B">
        <w:rPr>
          <w:rFonts w:hint="eastAsia"/>
        </w:rPr>
        <w:t>(</w:t>
      </w:r>
      <w:r w:rsidRPr="00CF4A9B">
        <w:rPr>
          <w:rFonts w:hint="eastAsia"/>
        </w:rPr>
        <w:t>渔业</w:t>
      </w:r>
      <w:r w:rsidRPr="00CF4A9B">
        <w:rPr>
          <w:rFonts w:hint="eastAsia"/>
        </w:rPr>
        <w:t>)</w:t>
      </w:r>
      <w:r w:rsidRPr="00CF4A9B">
        <w:rPr>
          <w:rFonts w:hint="eastAsia"/>
        </w:rPr>
        <w:t>基地</w:t>
      </w:r>
      <w:r w:rsidR="00EB51C7">
        <w:rPr>
          <w:rFonts w:hint="eastAsia"/>
        </w:rPr>
        <w:t>信息和删除的</w:t>
      </w:r>
      <w:r w:rsidR="0035239D" w:rsidRPr="00CF4A9B">
        <w:rPr>
          <w:rFonts w:hint="eastAsia"/>
        </w:rPr>
        <w:t>畜牧业</w:t>
      </w:r>
      <w:r w:rsidR="0035239D" w:rsidRPr="00CF4A9B">
        <w:rPr>
          <w:rFonts w:hint="eastAsia"/>
        </w:rPr>
        <w:t>(</w:t>
      </w:r>
      <w:r w:rsidR="0035239D" w:rsidRPr="00CF4A9B">
        <w:rPr>
          <w:rFonts w:hint="eastAsia"/>
        </w:rPr>
        <w:t>渔业</w:t>
      </w:r>
      <w:r w:rsidR="0035239D" w:rsidRPr="00CF4A9B">
        <w:rPr>
          <w:rFonts w:hint="eastAsia"/>
        </w:rPr>
        <w:t>)</w:t>
      </w:r>
      <w:r w:rsidR="0035239D" w:rsidRPr="00CF4A9B">
        <w:rPr>
          <w:rFonts w:hint="eastAsia"/>
        </w:rPr>
        <w:t>基地</w:t>
      </w:r>
      <w:r w:rsidR="00EB51C7">
        <w:rPr>
          <w:rFonts w:hint="eastAsia"/>
        </w:rPr>
        <w:t>信息同步到平台。</w:t>
      </w:r>
    </w:p>
    <w:p w:rsidR="00EB51C7" w:rsidRDefault="00CF4A9B" w:rsidP="00EB51C7">
      <w:pPr>
        <w:pStyle w:val="3"/>
        <w:numPr>
          <w:ilvl w:val="3"/>
          <w:numId w:val="2"/>
        </w:numPr>
        <w:spacing w:before="163" w:after="163"/>
      </w:pPr>
      <w:r>
        <w:rPr>
          <w:rFonts w:hint="eastAsia"/>
        </w:rPr>
        <w:t>新增</w:t>
      </w:r>
      <w:r w:rsidR="0035239D">
        <w:t>畜牧</w:t>
      </w:r>
      <w:r w:rsidR="0035239D">
        <w:rPr>
          <w:rFonts w:hint="eastAsia"/>
        </w:rPr>
        <w:t>渔业基地信息</w:t>
      </w:r>
    </w:p>
    <w:p w:rsidR="00EB51C7" w:rsidRDefault="00EB51C7" w:rsidP="00EB51C7">
      <w:pPr>
        <w:ind w:firstLine="480"/>
      </w:pPr>
      <w:r>
        <w:t>boolean add</w:t>
      </w:r>
      <w:r w:rsidR="00A735E7" w:rsidRPr="00053A67">
        <w:t>RaiseLivestock</w:t>
      </w:r>
      <w:r w:rsidR="00A735E7">
        <w:t xml:space="preserve"> </w:t>
      </w:r>
      <w:r>
        <w:t xml:space="preserve">(String token, String id, </w:t>
      </w:r>
      <w:r w:rsidR="00053A67" w:rsidRPr="00053A67">
        <w:t>RaiseLivestock</w:t>
      </w:r>
      <w:r>
        <w:t xml:space="preserve"> 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CF4A9B">
        <w:rPr>
          <w:rFonts w:hint="eastAsia"/>
        </w:rPr>
        <w:t>畜牧渔业基地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053A67" w:rsidRPr="00053A67">
        <w:t xml:space="preserve">RaiseLivestock </w:t>
      </w:r>
      <w:r>
        <w:t xml:space="preserve">(String token, String id, </w:t>
      </w:r>
      <w:r w:rsidR="00053A67" w:rsidRPr="00053A67">
        <w:t>RaiseLivestock</w:t>
      </w:r>
      <w:r>
        <w:t xml:space="preserve"> 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lastRenderedPageBreak/>
        <w:t>删除</w:t>
      </w:r>
      <w:r w:rsidR="00CF4A9B">
        <w:rPr>
          <w:rFonts w:hint="eastAsia"/>
        </w:rPr>
        <w:t>畜牧渔业基地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delete</w:t>
      </w:r>
      <w:r w:rsidR="00053A67" w:rsidRPr="00053A67">
        <w:t xml:space="preserve">RaiseLivestock </w:t>
      </w:r>
      <w:r>
        <w:t>(String token, String id);</w:t>
      </w:r>
    </w:p>
    <w:p w:rsidR="00EB51C7" w:rsidRDefault="00692049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畜牧渔业基地信息</w:t>
      </w:r>
      <w:r w:rsidR="00EB51C7">
        <w:t>定义</w:t>
      </w:r>
    </w:p>
    <w:p w:rsidR="00EB51C7" w:rsidRDefault="00EB51C7" w:rsidP="00EB51C7">
      <w:pPr>
        <w:ind w:firstLine="480"/>
      </w:pPr>
    </w:p>
    <w:tbl>
      <w:tblPr>
        <w:tblW w:w="8453" w:type="dxa"/>
        <w:tblLayout w:type="fixed"/>
        <w:tblLook w:val="04A0" w:firstRow="1" w:lastRow="0" w:firstColumn="1" w:lastColumn="0" w:noHBand="0" w:noVBand="1"/>
      </w:tblPr>
      <w:tblGrid>
        <w:gridCol w:w="1408"/>
        <w:gridCol w:w="1843"/>
        <w:gridCol w:w="1275"/>
        <w:gridCol w:w="709"/>
        <w:gridCol w:w="1164"/>
        <w:gridCol w:w="2054"/>
      </w:tblGrid>
      <w:tr w:rsidR="00587E4A" w:rsidRPr="00587E4A" w:rsidTr="00EE2988">
        <w:trPr>
          <w:trHeight w:val="27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1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0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HouseID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HouseName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圈舍面积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HouseAcreage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面积单位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Unit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国家追溯平台数据字典表（畜牧业基地单位）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圈舍负责人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HouseLeader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圈舍负责人电话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LeaderPhone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环境监测情况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EnvironmentSituation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监测单位名称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MonitorOrgName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监测单位电话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MonitorOrgPhone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检测结论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CheckResult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产地及周边污染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Surrounding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执行标准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StandardName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环评情况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EnvironmentEvaluation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EE2988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587E4A" w:rsidRPr="00587E4A" w:rsidTr="00EE2988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587E4A" w:rsidRPr="00587E4A" w:rsidRDefault="00587E4A" w:rsidP="00EB51C7">
      <w:pPr>
        <w:ind w:firstLine="480"/>
      </w:pPr>
    </w:p>
    <w:p w:rsidR="00587E4A" w:rsidRDefault="00587E4A" w:rsidP="00EB51C7">
      <w:pPr>
        <w:ind w:firstLine="480"/>
        <w:rPr>
          <w:rFonts w:hint="eastAsia"/>
        </w:rPr>
      </w:pPr>
    </w:p>
    <w:p w:rsidR="00EB51C7" w:rsidRDefault="0035239D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畜牧</w:t>
      </w:r>
      <w:r>
        <w:rPr>
          <w:rFonts w:hint="eastAsia"/>
        </w:rPr>
        <w:t>渔业基地信息</w:t>
      </w:r>
      <w:r w:rsidR="00EB51C7">
        <w:t>的XML描述格式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480"/>
        <w:gridCol w:w="5080"/>
        <w:gridCol w:w="480"/>
      </w:tblGrid>
      <w:tr w:rsidR="00D65B05" w:rsidRPr="00D65B05" w:rsidTr="00FD5D93">
        <w:trPr>
          <w:gridAfter w:val="1"/>
          <w:wAfter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437810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&lt;</w:t>
            </w:r>
            <w:r w:rsidR="00D65B05"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RaiseLivestock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&lt;HouseID&gt;&lt;/HouseID&gt;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&lt;HouseName&gt;&lt;/HouseName&gt;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&lt;HouseAcreage&gt;&lt;/HouseAcreage&gt;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&lt;Unit&gt;&lt;/Unit&gt;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&lt;HouseLeader&gt;&lt;/HouseLeader&gt;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&lt;LeaderPhone&gt;&lt;/LeaderPhone&gt;</w:t>
            </w:r>
          </w:p>
        </w:tc>
      </w:tr>
      <w:tr w:rsidR="00D65B05" w:rsidRPr="00D65B05" w:rsidTr="00FD5D93">
        <w:trPr>
          <w:gridBefore w:val="1"/>
          <w:wBefore w:w="480" w:type="dxa"/>
          <w:trHeight w:val="588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&lt;EnvironmentSituation&gt;&lt;/EnvironmentSituation&gt;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&lt;MonitorOrgName&gt;&lt;/MonitorOrgName&gt;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&lt;MonitorOrgPhone&gt;&lt;/MonitorOrgPhone&gt;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&lt;CheckResult&gt;&lt;/CheckResult&gt;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&lt;Surrounding&gt;&lt;/Surrounding&gt;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&lt;StandardName&gt;&lt;/StandardName&gt;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588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&lt;EnvironmentEvaluation&gt;&lt;/EnvironmentEvaluation&gt;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  <w:tr w:rsidR="00437810" w:rsidRPr="00D65B05" w:rsidTr="00FD5D93">
        <w:trPr>
          <w:gridAfter w:val="1"/>
          <w:wAfter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7810" w:rsidRPr="00D65B05" w:rsidRDefault="00437810" w:rsidP="00387A5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/</w:t>
            </w: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RaiseLivestock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&gt;</w:t>
            </w:r>
          </w:p>
        </w:tc>
      </w:tr>
    </w:tbl>
    <w:p w:rsidR="00EB51C7" w:rsidRDefault="00EB51C7" w:rsidP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lastRenderedPageBreak/>
        <w:t>地方追溯平台</w:t>
      </w:r>
      <w:r w:rsidR="0035239D">
        <w:rPr>
          <w:rFonts w:hint="eastAsia"/>
        </w:rPr>
        <w:t>种植业肥料使用信息</w:t>
      </w:r>
      <w:r w:rsidR="0082699E">
        <w:t>同步</w:t>
      </w:r>
      <w:r>
        <w:t>WS</w:t>
      </w:r>
      <w:r>
        <w:t>接口</w:t>
      </w:r>
    </w:p>
    <w:p w:rsidR="00EB51C7" w:rsidRDefault="00692049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种植业肥料使用</w:t>
      </w:r>
      <w:r w:rsidR="0035239D">
        <w:t>信息</w:t>
      </w:r>
      <w:r w:rsidR="00EB51C7">
        <w:t>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20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35239D" w:rsidP="00EB51C7">
      <w:pPr>
        <w:ind w:firstLine="480"/>
      </w:pPr>
      <w:r w:rsidRPr="0035239D">
        <w:rPr>
          <w:rFonts w:hint="eastAsia"/>
        </w:rPr>
        <w:t>种植业肥料使用</w:t>
      </w:r>
      <w:r w:rsidR="00EB51C7">
        <w:rPr>
          <w:rFonts w:hint="eastAsia"/>
        </w:rPr>
        <w:t>信息同步接口包括三个操作，分别用于将新增的</w:t>
      </w:r>
      <w:r w:rsidRPr="0035239D">
        <w:rPr>
          <w:rFonts w:hint="eastAsia"/>
        </w:rPr>
        <w:t>种植业肥料使用</w:t>
      </w:r>
      <w:r w:rsidR="00EB51C7">
        <w:rPr>
          <w:rFonts w:hint="eastAsia"/>
        </w:rPr>
        <w:t>信息，变更的</w:t>
      </w:r>
      <w:r w:rsidRPr="0035239D">
        <w:rPr>
          <w:rFonts w:hint="eastAsia"/>
        </w:rPr>
        <w:t>种植业肥料使用</w:t>
      </w:r>
      <w:r w:rsidR="00EB51C7">
        <w:rPr>
          <w:rFonts w:hint="eastAsia"/>
        </w:rPr>
        <w:t>信息和删除的</w:t>
      </w:r>
      <w:r w:rsidRPr="0035239D">
        <w:rPr>
          <w:rFonts w:hint="eastAsia"/>
        </w:rPr>
        <w:t>种植业肥料使用</w:t>
      </w:r>
      <w:r w:rsidR="00EB51C7">
        <w:rPr>
          <w:rFonts w:hint="eastAsia"/>
        </w:rPr>
        <w:t>信息同步到平台。</w:t>
      </w:r>
    </w:p>
    <w:p w:rsidR="00EB51C7" w:rsidRDefault="00AF34E2" w:rsidP="00EB51C7">
      <w:pPr>
        <w:pStyle w:val="3"/>
        <w:numPr>
          <w:ilvl w:val="3"/>
          <w:numId w:val="2"/>
        </w:numPr>
        <w:spacing w:before="163" w:after="163"/>
      </w:pPr>
      <w:r>
        <w:t>增加种植业肥料使用</w:t>
      </w:r>
      <w:r w:rsidR="00EB51C7">
        <w:t>信息</w:t>
      </w:r>
    </w:p>
    <w:p w:rsidR="00EB51C7" w:rsidRDefault="00EB51C7" w:rsidP="00EB51C7">
      <w:pPr>
        <w:ind w:firstLine="480"/>
      </w:pPr>
      <w:r>
        <w:t>boolean add</w:t>
      </w:r>
      <w:r w:rsidR="00053A67" w:rsidRPr="00053A67">
        <w:t xml:space="preserve">ManureUsage </w:t>
      </w:r>
      <w:r>
        <w:t xml:space="preserve">(String token, String id, </w:t>
      </w:r>
      <w:r w:rsidR="00053A67" w:rsidRPr="00053A67">
        <w:t>ManureUsage</w:t>
      </w:r>
      <w:r>
        <w:t xml:space="preserve"> 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AF34E2">
        <w:t>种植业肥料使用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053A67" w:rsidRPr="00053A67">
        <w:t xml:space="preserve">ManureUsage </w:t>
      </w:r>
      <w:r>
        <w:t xml:space="preserve">(String token, String id, </w:t>
      </w:r>
      <w:r w:rsidR="00053A67" w:rsidRPr="00053A67">
        <w:t>ManureUsage</w:t>
      </w:r>
      <w:r>
        <w:t xml:space="preserve"> 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删除</w:t>
      </w:r>
      <w:r w:rsidR="00AF34E2">
        <w:t>种植业肥料使用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delete</w:t>
      </w:r>
      <w:r w:rsidR="00053A67" w:rsidRPr="00053A67">
        <w:t xml:space="preserve">ManureUsage </w:t>
      </w:r>
      <w:r>
        <w:t>(String token, String id);</w:t>
      </w:r>
    </w:p>
    <w:p w:rsidR="00EB51C7" w:rsidRDefault="00AF34E2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种植业肥料使用</w:t>
      </w:r>
      <w:r>
        <w:t>信息</w:t>
      </w:r>
      <w:r w:rsidR="00EB51C7">
        <w:t>定义</w:t>
      </w:r>
    </w:p>
    <w:p w:rsidR="00EB51C7" w:rsidRDefault="00EB51C7" w:rsidP="00EB51C7">
      <w:pPr>
        <w:ind w:firstLine="480"/>
      </w:pPr>
    </w:p>
    <w:tbl>
      <w:tblPr>
        <w:tblW w:w="8811" w:type="dxa"/>
        <w:tblLook w:val="04A0" w:firstRow="1" w:lastRow="0" w:firstColumn="1" w:lastColumn="0" w:noHBand="0" w:noVBand="1"/>
      </w:tblPr>
      <w:tblGrid>
        <w:gridCol w:w="1408"/>
        <w:gridCol w:w="1794"/>
        <w:gridCol w:w="1324"/>
        <w:gridCol w:w="960"/>
        <w:gridCol w:w="960"/>
        <w:gridCol w:w="2365"/>
      </w:tblGrid>
      <w:tr w:rsidR="00587E4A" w:rsidRPr="00587E4A" w:rsidTr="00587E4A">
        <w:trPr>
          <w:trHeight w:val="27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7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3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使用编号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UseID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帐号类型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产品追溯码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InnerTraceID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种植时间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CultivateTime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基地名称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BaseName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基地面积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BaseArea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面积单位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AreaUnit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国家追溯平台数据字典表（种植业基地单位）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使用面积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AreaSize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作物名称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ProductCategory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肥料名称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ManureName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国家追溯平台数据字典表（肥料名称）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肥料单位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ManureUnit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国家追溯平台数据字典表（肥料单位）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使用量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UseQty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亩用量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QtyPerArea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使用方法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Usage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使用时间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UseTime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记录人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RecordMan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587E4A" w:rsidRPr="00587E4A" w:rsidTr="00587E4A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587E4A" w:rsidRPr="00587E4A" w:rsidRDefault="00587E4A" w:rsidP="00EB51C7">
      <w:pPr>
        <w:ind w:firstLine="480"/>
      </w:pPr>
    </w:p>
    <w:p w:rsidR="00587E4A" w:rsidRDefault="00587E4A" w:rsidP="00EB51C7">
      <w:pPr>
        <w:ind w:firstLine="480"/>
        <w:rPr>
          <w:rFonts w:hint="eastAsia"/>
        </w:rPr>
      </w:pPr>
    </w:p>
    <w:p w:rsidR="00EB51C7" w:rsidRDefault="0035239D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种植业肥料使用</w:t>
      </w:r>
      <w:r w:rsidR="00EB51C7">
        <w:t>的XML描述格式</w:t>
      </w:r>
    </w:p>
    <w:p w:rsidR="00EB51C7" w:rsidRPr="00437810" w:rsidRDefault="00437810" w:rsidP="00437810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 w:rsidR="00D65B05" w:rsidRPr="00437810">
        <w:rPr>
          <w:rFonts w:ascii="宋体" w:hAnsi="宋体" w:cs="宋体"/>
          <w:color w:val="000000"/>
          <w:kern w:val="0"/>
          <w:sz w:val="22"/>
          <w:szCs w:val="22"/>
        </w:rPr>
        <w:t>ManureUsage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tbl>
      <w:tblPr>
        <w:tblW w:w="5560" w:type="dxa"/>
        <w:tblInd w:w="480" w:type="dxa"/>
        <w:tblLook w:val="04A0" w:firstRow="1" w:lastRow="0" w:firstColumn="1" w:lastColumn="0" w:noHBand="0" w:noVBand="1"/>
      </w:tblPr>
      <w:tblGrid>
        <w:gridCol w:w="5560"/>
      </w:tblGrid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&lt;UseID&gt;&lt;/UseID&gt;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&lt;InnerTraceID&gt;&lt;/InnerTraceID&gt;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&lt;ProductName&gt;&lt;/ProductName&gt;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&lt;CultivateTime&gt;&lt;/CultivateTime&gt;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&lt;BaseName&gt;&lt;/BaseName&gt;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&lt;BaseArea&gt;&lt;/BaseArea&gt;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&lt;AreaUnit&gt;&lt;/AreaUnit&gt;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&lt;AreaSize&gt;&lt;/AreaSize&gt;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&lt;ProductCategory&gt;&lt;/ProductCategory&gt;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&lt;ManureName&gt;&lt;/ManureName&gt;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&lt;ManureUnit&gt;&lt;/ManureUnit&gt;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&lt;UseQty&gt;&lt;/UseQty&gt;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&lt;QtyPerArea&gt;&lt;/QtyPerArea&gt;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&lt;Usage&gt;&lt;/Usage&gt;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&lt;UseTime&gt;&lt;/UseTime&gt;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&lt;RecordMan&gt;&lt;/RecordMan&gt;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</w:tbl>
    <w:p w:rsidR="00437810" w:rsidRPr="00437810" w:rsidRDefault="00437810" w:rsidP="00437810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>
        <w:rPr>
          <w:rFonts w:ascii="宋体" w:hAnsi="宋体" w:cs="宋体"/>
          <w:color w:val="000000"/>
          <w:kern w:val="0"/>
          <w:sz w:val="22"/>
          <w:szCs w:val="22"/>
        </w:rPr>
        <w:t>/</w:t>
      </w:r>
      <w:r w:rsidRPr="00437810">
        <w:rPr>
          <w:rFonts w:ascii="宋体" w:hAnsi="宋体" w:cs="宋体"/>
          <w:color w:val="000000"/>
          <w:kern w:val="0"/>
          <w:sz w:val="22"/>
          <w:szCs w:val="22"/>
        </w:rPr>
        <w:t>ManureUsage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p w:rsidR="00D65B05" w:rsidRDefault="00D65B05" w:rsidP="00EB51C7">
      <w:pPr>
        <w:ind w:firstLine="480"/>
        <w:rPr>
          <w:rFonts w:hint="eastAsia"/>
        </w:rPr>
      </w:pPr>
    </w:p>
    <w:p w:rsidR="00EB51C7" w:rsidRDefault="00EB51C7" w:rsidP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="00E33A96">
        <w:rPr>
          <w:rFonts w:hint="eastAsia"/>
        </w:rPr>
        <w:t>种植业农药使用信息</w:t>
      </w:r>
      <w:r w:rsidR="0082699E">
        <w:t>同步</w:t>
      </w:r>
      <w:r>
        <w:t>WS</w:t>
      </w:r>
      <w:r>
        <w:t>接口</w:t>
      </w:r>
    </w:p>
    <w:p w:rsidR="00EB51C7" w:rsidRDefault="00AF34E2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种植业农药使用记录</w:t>
      </w:r>
      <w:r w:rsidR="00EB51C7">
        <w:t>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21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E33A96" w:rsidP="00AF34E2">
      <w:pPr>
        <w:ind w:firstLineChars="400" w:firstLine="960"/>
      </w:pPr>
      <w:r>
        <w:rPr>
          <w:rFonts w:hint="eastAsia"/>
        </w:rPr>
        <w:t>种植业农药使用信息</w:t>
      </w:r>
      <w:r w:rsidR="00EB51C7">
        <w:rPr>
          <w:rFonts w:hint="eastAsia"/>
        </w:rPr>
        <w:t>同步接口包括三个操作，分别用于将新增的</w:t>
      </w:r>
      <w:r>
        <w:rPr>
          <w:rFonts w:hint="eastAsia"/>
        </w:rPr>
        <w:t>种植业农药使用信息</w:t>
      </w:r>
      <w:r w:rsidR="00EB51C7">
        <w:rPr>
          <w:rFonts w:hint="eastAsia"/>
        </w:rPr>
        <w:t>，变更的</w:t>
      </w:r>
      <w:r>
        <w:rPr>
          <w:rFonts w:hint="eastAsia"/>
        </w:rPr>
        <w:t>种植业农药使用</w:t>
      </w:r>
      <w:r w:rsidR="00EB51C7">
        <w:rPr>
          <w:rFonts w:hint="eastAsia"/>
        </w:rPr>
        <w:t>信息和删除的</w:t>
      </w:r>
      <w:r>
        <w:rPr>
          <w:rFonts w:hint="eastAsia"/>
        </w:rPr>
        <w:t>种植业农药使用信息</w:t>
      </w:r>
      <w:r w:rsidR="00EB51C7">
        <w:rPr>
          <w:rFonts w:hint="eastAsia"/>
        </w:rPr>
        <w:t>同步到平台。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lastRenderedPageBreak/>
        <w:t>增加</w:t>
      </w:r>
      <w:r w:rsidR="00AF34E2">
        <w:t>种植业农药使用信息</w:t>
      </w:r>
    </w:p>
    <w:p w:rsidR="00EB51C7" w:rsidRDefault="00EB51C7" w:rsidP="00EB51C7">
      <w:pPr>
        <w:ind w:firstLine="480"/>
      </w:pPr>
      <w:r>
        <w:t>boolean add</w:t>
      </w:r>
      <w:r w:rsidR="00053A67" w:rsidRPr="00053A67">
        <w:t xml:space="preserve">PlantPesticide </w:t>
      </w:r>
      <w:r>
        <w:t xml:space="preserve">(String token, String id, </w:t>
      </w:r>
      <w:r w:rsidR="00053A67" w:rsidRPr="00053A67">
        <w:t>PlantPesticide</w:t>
      </w:r>
      <w:r w:rsidR="00053A67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AF34E2">
        <w:t>种植业农药使用信息</w:t>
      </w:r>
    </w:p>
    <w:p w:rsidR="00EB51C7" w:rsidRDefault="00EB51C7" w:rsidP="00EB51C7">
      <w:pPr>
        <w:ind w:firstLine="480"/>
      </w:pPr>
      <w:r>
        <w:t>boolean update</w:t>
      </w:r>
      <w:r w:rsidR="00053A67" w:rsidRPr="00053A67">
        <w:t xml:space="preserve">PlantPesticide </w:t>
      </w:r>
      <w:r>
        <w:t xml:space="preserve">(String token, String id, </w:t>
      </w:r>
      <w:r w:rsidR="00053A67" w:rsidRPr="00053A67">
        <w:t>PlantPesticide</w:t>
      </w:r>
      <w:r w:rsidR="00053A67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删除</w:t>
      </w:r>
      <w:r w:rsidR="00AF34E2">
        <w:t>种植业农药使用信息</w:t>
      </w:r>
    </w:p>
    <w:p w:rsidR="00EB51C7" w:rsidRDefault="00EB51C7" w:rsidP="00EB51C7">
      <w:pPr>
        <w:ind w:firstLine="480"/>
      </w:pPr>
      <w:r>
        <w:t>boolean delete</w:t>
      </w:r>
      <w:r w:rsidR="00053A67" w:rsidRPr="00053A67">
        <w:t xml:space="preserve">PlantPesticide </w:t>
      </w:r>
      <w:r>
        <w:t>(String token, String id);</w:t>
      </w:r>
    </w:p>
    <w:p w:rsidR="00EB51C7" w:rsidRDefault="00AF34E2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种植业农药使用信息</w:t>
      </w:r>
      <w:r w:rsidR="00EB51C7">
        <w:t>定义</w:t>
      </w:r>
    </w:p>
    <w:p w:rsidR="00EB51C7" w:rsidRDefault="00EB51C7" w:rsidP="00EB51C7">
      <w:pPr>
        <w:ind w:firstLine="480"/>
      </w:pPr>
    </w:p>
    <w:tbl>
      <w:tblPr>
        <w:tblW w:w="8408" w:type="dxa"/>
        <w:tblLayout w:type="fixed"/>
        <w:tblLook w:val="04A0" w:firstRow="1" w:lastRow="0" w:firstColumn="1" w:lastColumn="0" w:noHBand="0" w:noVBand="1"/>
      </w:tblPr>
      <w:tblGrid>
        <w:gridCol w:w="1408"/>
        <w:gridCol w:w="1241"/>
        <w:gridCol w:w="1169"/>
        <w:gridCol w:w="956"/>
        <w:gridCol w:w="955"/>
        <w:gridCol w:w="2679"/>
      </w:tblGrid>
      <w:tr w:rsidR="00587E4A" w:rsidRPr="00587E4A" w:rsidTr="00587E4A">
        <w:trPr>
          <w:trHeight w:val="27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6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使用编号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产品追溯码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InnerTraceID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种植时间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CultivateTime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基地名称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基地面积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BaseArea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面积单位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AreaUnit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国家追溯平台数据字典表（种植业基地单位）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使用面积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AreaSize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作物名称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ProductCategory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农药名称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ManureName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国家追溯平台数据字典表（农药名称）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农药单位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ManureUnit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国家追溯平台数据字典表（农药单位）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使用量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UseQty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亩用量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QtyPerArea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使用方法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Usage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使用时间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UseTime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587E4A" w:rsidRPr="00587E4A" w:rsidTr="00587E4A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记录人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RecordMan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587E4A" w:rsidRPr="00587E4A" w:rsidRDefault="00587E4A" w:rsidP="00EB51C7">
      <w:pPr>
        <w:ind w:firstLine="480"/>
      </w:pPr>
    </w:p>
    <w:p w:rsidR="00587E4A" w:rsidRDefault="00587E4A" w:rsidP="00EB51C7">
      <w:pPr>
        <w:ind w:firstLine="480"/>
        <w:rPr>
          <w:rFonts w:hint="eastAsia"/>
        </w:rPr>
      </w:pPr>
    </w:p>
    <w:p w:rsidR="00EB51C7" w:rsidRDefault="00AF34E2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种植业农药使用信息</w:t>
      </w:r>
      <w:r w:rsidR="00EB51C7">
        <w:t>的XML描述格式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40"/>
        <w:gridCol w:w="5320"/>
        <w:gridCol w:w="240"/>
      </w:tblGrid>
      <w:tr w:rsidR="00D65B05" w:rsidRPr="00D65B05" w:rsidTr="00FD5D93">
        <w:trPr>
          <w:gridAfter w:val="1"/>
          <w:wAfter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437810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&lt;</w:t>
            </w:r>
            <w:r w:rsidR="00D65B05"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PlantPesticide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&lt;UseID&gt;&lt;/UseID&gt;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&lt;InnerTraceID&gt;&lt;/InnerTraceID&gt;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&lt;ProductName&gt;&lt;/ProductName&gt;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&lt;CultivateTime&gt;&lt;/CultivateTime&gt;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&lt;BaseName&gt;&lt;/BaseName&gt;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&lt;BaseArea&gt;&lt;/BaseArea&gt;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&lt;AreaUnit&gt;&lt;/AreaUnit&gt;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&lt;AreaSize&gt;&lt;/AreaSize&gt;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&lt;ProductCategory&gt;&lt;/ProductCategory&gt;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&lt;ManureName&gt;&lt;/ManureName&gt;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&lt;ManureUnit&gt;&lt;/ManureUnit&gt;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&lt;UseQty&gt;&lt;/UseQty&gt;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&lt;QtyPerArea&gt;&lt;/QtyPerArea&gt;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&lt;Usage&gt;&lt;/Usage&gt;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&lt;UseTime&gt;&lt;/UseTime&gt;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&lt;RecordMan&gt;&lt;/RecordMan&gt;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gridBefore w:val="1"/>
          <w:wBefore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  <w:tr w:rsidR="00437810" w:rsidRPr="00D65B05" w:rsidTr="00FD5D93">
        <w:trPr>
          <w:gridAfter w:val="1"/>
          <w:wAfter w:w="24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7810" w:rsidRPr="00D65B05" w:rsidRDefault="00437810" w:rsidP="00387A5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/</w:t>
            </w: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PlantPesticide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&gt;</w:t>
            </w:r>
          </w:p>
        </w:tc>
      </w:tr>
    </w:tbl>
    <w:p w:rsidR="00084CAF" w:rsidRDefault="00084CAF" w:rsidP="00437810">
      <w:pPr>
        <w:ind w:firstLineChars="0" w:firstLine="0"/>
        <w:rPr>
          <w:rFonts w:hint="eastAsia"/>
        </w:rPr>
      </w:pPr>
    </w:p>
    <w:p w:rsidR="00EB51C7" w:rsidRDefault="00EB51C7" w:rsidP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Pr="00EB51C7">
        <w:rPr>
          <w:rFonts w:hint="eastAsia"/>
        </w:rPr>
        <w:t>畜牧业（渔业）饲料使用</w:t>
      </w:r>
      <w:r w:rsidR="00AF34E2">
        <w:rPr>
          <w:rFonts w:hint="eastAsia"/>
        </w:rPr>
        <w:t>信息</w:t>
      </w:r>
      <w:r w:rsidR="0082699E">
        <w:t>同步</w:t>
      </w:r>
      <w:r>
        <w:t>WS</w:t>
      </w:r>
      <w:r>
        <w:t>接口</w:t>
      </w:r>
    </w:p>
    <w:p w:rsidR="00EB51C7" w:rsidRDefault="00AF34E2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畜牧渔业饲料使用信息</w:t>
      </w:r>
      <w:r w:rsidR="00EB51C7">
        <w:t>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22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AF34E2" w:rsidP="00AF34E2">
      <w:pPr>
        <w:ind w:firstLineChars="400" w:firstLine="960"/>
      </w:pPr>
      <w:r w:rsidRPr="00AF34E2">
        <w:rPr>
          <w:rFonts w:hint="eastAsia"/>
        </w:rPr>
        <w:t>畜牧渔业饲料使用信息</w:t>
      </w:r>
      <w:r w:rsidR="00EB51C7">
        <w:rPr>
          <w:rFonts w:hint="eastAsia"/>
        </w:rPr>
        <w:t>同步接口包括三个操作，分别用于将新增的</w:t>
      </w:r>
      <w:r w:rsidR="00E33A96" w:rsidRPr="00E33A96">
        <w:rPr>
          <w:rFonts w:hint="eastAsia"/>
        </w:rPr>
        <w:t>畜牧渔业饲料使用</w:t>
      </w:r>
      <w:r w:rsidR="00EB51C7">
        <w:rPr>
          <w:rFonts w:hint="eastAsia"/>
        </w:rPr>
        <w:t>信息，变更的</w:t>
      </w:r>
      <w:r w:rsidR="00E33A96" w:rsidRPr="00E33A96">
        <w:rPr>
          <w:rFonts w:hint="eastAsia"/>
        </w:rPr>
        <w:t>畜牧渔业饲料使用</w:t>
      </w:r>
      <w:r w:rsidR="00EB51C7">
        <w:rPr>
          <w:rFonts w:hint="eastAsia"/>
        </w:rPr>
        <w:t>信息和删除的</w:t>
      </w:r>
      <w:r w:rsidR="00E33A96" w:rsidRPr="00E33A96">
        <w:rPr>
          <w:rFonts w:hint="eastAsia"/>
        </w:rPr>
        <w:t>畜牧渔业饲料使用</w:t>
      </w:r>
      <w:r w:rsidR="00EB51C7">
        <w:rPr>
          <w:rFonts w:hint="eastAsia"/>
        </w:rPr>
        <w:t>信息同步到平台。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增加</w:t>
      </w:r>
      <w:r w:rsidR="00AF34E2">
        <w:t>畜牧渔业饲料使用</w:t>
      </w:r>
      <w:r>
        <w:t>信息</w:t>
      </w:r>
    </w:p>
    <w:p w:rsidR="00EB51C7" w:rsidRDefault="00EB51C7" w:rsidP="00EB51C7">
      <w:pPr>
        <w:ind w:firstLine="480"/>
      </w:pPr>
      <w:r>
        <w:t>boolean add</w:t>
      </w:r>
      <w:r w:rsidR="00BB4FC4" w:rsidRPr="00BB4FC4">
        <w:t xml:space="preserve">RaiseLivestockFodder </w:t>
      </w:r>
      <w:r>
        <w:t xml:space="preserve">(String token, String id, </w:t>
      </w:r>
      <w:r w:rsidR="00BB4FC4" w:rsidRPr="00BB4FC4">
        <w:t>RaiseLivestockFodder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AF34E2">
        <w:t>畜牧渔业饲料使用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BB4FC4" w:rsidRPr="00BB4FC4">
        <w:t xml:space="preserve">RaiseLivestockFodder </w:t>
      </w:r>
      <w:r>
        <w:t xml:space="preserve">(String token, String id, </w:t>
      </w:r>
      <w:r w:rsidR="00BB4FC4" w:rsidRPr="00BB4FC4">
        <w:t>RaiseLivestockFodder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lastRenderedPageBreak/>
        <w:t>删除</w:t>
      </w:r>
      <w:r w:rsidR="00AF34E2">
        <w:t>畜牧渔业饲料使用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delete</w:t>
      </w:r>
      <w:r w:rsidR="00BB4FC4" w:rsidRPr="00BB4FC4">
        <w:t xml:space="preserve">RaiseLivestockFodder </w:t>
      </w:r>
      <w:r>
        <w:t>(String token, String id);</w:t>
      </w:r>
    </w:p>
    <w:p w:rsidR="00EB51C7" w:rsidRDefault="00AF34E2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畜牧渔业饲料使用</w:t>
      </w:r>
      <w:r w:rsidR="00EB51C7">
        <w:t>信息定义</w:t>
      </w:r>
    </w:p>
    <w:p w:rsidR="00EB51C7" w:rsidRDefault="00EB51C7" w:rsidP="00EB51C7">
      <w:pPr>
        <w:ind w:firstLine="480"/>
      </w:pPr>
    </w:p>
    <w:tbl>
      <w:tblPr>
        <w:tblW w:w="8975" w:type="dxa"/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1276"/>
        <w:gridCol w:w="956"/>
        <w:gridCol w:w="955"/>
        <w:gridCol w:w="2679"/>
      </w:tblGrid>
      <w:tr w:rsidR="00587E4A" w:rsidRPr="00587E4A" w:rsidTr="00587E4A">
        <w:trPr>
          <w:trHeight w:val="27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6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产品追溯码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InnerTraceID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种植时间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CultivateTime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HousName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圈舍面积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HousArea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面积单位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AreaUnit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国家追溯平台数据字典表（畜牧业基地单位）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使用面积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AreaSize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动物名称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ProductCategory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饲料名称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FodderName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国家追溯平台数据字典表（饲料名称）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饲料单位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FodderUnit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国家追溯平台数据字典表（饲料单位）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UseQty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亩用量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QtyPerArea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587E4A" w:rsidRPr="00587E4A" w:rsidTr="00587E4A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记录人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RecordMan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587E4A" w:rsidRPr="00587E4A" w:rsidTr="00587E4A">
        <w:trPr>
          <w:trHeight w:val="279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7E4A" w:rsidRPr="00587E4A" w:rsidRDefault="00587E4A" w:rsidP="00587E4A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587E4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587E4A" w:rsidRPr="00587E4A" w:rsidRDefault="00587E4A" w:rsidP="00EB51C7">
      <w:pPr>
        <w:ind w:firstLine="480"/>
      </w:pPr>
    </w:p>
    <w:p w:rsidR="00587E4A" w:rsidRDefault="00587E4A" w:rsidP="00EB51C7">
      <w:pPr>
        <w:ind w:firstLine="480"/>
        <w:rPr>
          <w:rFonts w:hint="eastAsia"/>
        </w:rPr>
      </w:pP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主体备案的XML描述格式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480"/>
        <w:gridCol w:w="5080"/>
        <w:gridCol w:w="480"/>
      </w:tblGrid>
      <w:tr w:rsidR="00D65B05" w:rsidRPr="00D65B05" w:rsidTr="00FD5D93">
        <w:trPr>
          <w:gridAfter w:val="1"/>
          <w:wAfter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F5026A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&lt;</w:t>
            </w:r>
            <w:r w:rsidR="00D65B05"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RaiseLivestockFodder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&lt;UseID&gt;&lt;/UseID&gt;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&lt;InnerTraceID&gt;&lt;/InnerTraceID&gt;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&lt;ProductName&gt;&lt;/ProductName&gt;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&lt;CultivateTime&gt;&lt;/CultivateTime&gt;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&lt;HousName&gt;&lt;/HousName&gt;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&lt;HousArea&gt;&lt;/HousArea&gt;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&lt;AreaUnit&gt;&lt;/AreaUnit&gt;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&lt;AreaSize&gt;&lt;/AreaSize&gt;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&lt;ProductCategory&gt;&lt;/ProductCategory&gt;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&lt;FodderName&gt;&lt;/FodderName&gt;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&lt;FodderUnit&gt;&lt;/FodderUnit&gt;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&lt;UseQty&gt;&lt;/UseQty&gt;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&lt;QtyPerArea&gt;&lt;/QtyPerArea&gt;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&lt;Usage&gt;&lt;/Usage&gt;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&lt;UseTime&gt;&lt;/UseTime&gt;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&lt;RecordMan&gt;&lt;/RecordMan&gt;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gridBefore w:val="1"/>
          <w:wBefore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  <w:tr w:rsidR="00F5026A" w:rsidRPr="00D65B05" w:rsidTr="00FD5D93">
        <w:trPr>
          <w:gridAfter w:val="1"/>
          <w:wAfter w:w="480" w:type="dxa"/>
          <w:trHeight w:val="300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026A" w:rsidRPr="00D65B05" w:rsidRDefault="00F5026A" w:rsidP="00387A5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/</w:t>
            </w: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RaiseLivestockFodder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&gt;</w:t>
            </w:r>
          </w:p>
        </w:tc>
      </w:tr>
    </w:tbl>
    <w:p w:rsidR="00084CAF" w:rsidRDefault="00084CAF" w:rsidP="00F5026A">
      <w:pPr>
        <w:ind w:firstLineChars="0" w:firstLine="0"/>
        <w:rPr>
          <w:rFonts w:hint="eastAsia"/>
        </w:rPr>
      </w:pPr>
    </w:p>
    <w:p w:rsidR="00EB51C7" w:rsidRDefault="00EB51C7" w:rsidP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Pr="00EB51C7">
        <w:rPr>
          <w:rFonts w:hint="eastAsia"/>
        </w:rPr>
        <w:t>畜牧业（渔业）兽药</w:t>
      </w:r>
      <w:r w:rsidR="0082699E">
        <w:rPr>
          <w:rFonts w:hint="eastAsia"/>
        </w:rPr>
        <w:t>使用信息</w:t>
      </w:r>
      <w:r w:rsidR="0082699E">
        <w:t>同步</w:t>
      </w:r>
      <w:r>
        <w:t>WS</w:t>
      </w:r>
      <w:r>
        <w:t>接口</w:t>
      </w:r>
    </w:p>
    <w:p w:rsidR="00EB51C7" w:rsidRDefault="00AF34E2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畜牧渔业</w:t>
      </w:r>
      <w:r>
        <w:t>兽药使用</w:t>
      </w:r>
      <w:r w:rsidR="00EB51C7">
        <w:t>信息同步接口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lastRenderedPageBreak/>
        <w:t>服务调用地址</w:t>
      </w:r>
    </w:p>
    <w:p w:rsidR="00EB51C7" w:rsidRDefault="00EB51C7" w:rsidP="00EB51C7">
      <w:pPr>
        <w:ind w:firstLine="480"/>
      </w:pPr>
      <w:hyperlink r:id="rId23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E33A96" w:rsidP="00EB51C7">
      <w:pPr>
        <w:ind w:firstLine="480"/>
      </w:pPr>
      <w:r w:rsidRPr="00E33A96">
        <w:rPr>
          <w:rFonts w:hint="eastAsia"/>
        </w:rPr>
        <w:t>畜牧渔业兽药使用</w:t>
      </w:r>
      <w:r w:rsidR="00EB51C7">
        <w:rPr>
          <w:rFonts w:hint="eastAsia"/>
        </w:rPr>
        <w:t>信息同步接口包括三个操作，分别用于将新增的</w:t>
      </w:r>
      <w:r w:rsidRPr="00E33A96">
        <w:rPr>
          <w:rFonts w:hint="eastAsia"/>
        </w:rPr>
        <w:t>畜牧渔业兽药使用</w:t>
      </w:r>
      <w:r w:rsidR="00EB51C7">
        <w:rPr>
          <w:rFonts w:hint="eastAsia"/>
        </w:rPr>
        <w:t>信息，变更的</w:t>
      </w:r>
      <w:r w:rsidRPr="00E33A96">
        <w:rPr>
          <w:rFonts w:hint="eastAsia"/>
        </w:rPr>
        <w:t>畜牧渔业兽药使用</w:t>
      </w:r>
      <w:r w:rsidR="00EB51C7">
        <w:rPr>
          <w:rFonts w:hint="eastAsia"/>
        </w:rPr>
        <w:t>信息和删除的</w:t>
      </w:r>
      <w:r w:rsidRPr="00E33A96">
        <w:rPr>
          <w:rFonts w:hint="eastAsia"/>
        </w:rPr>
        <w:t>畜牧渔业兽药使用</w:t>
      </w:r>
      <w:r w:rsidR="00EB51C7">
        <w:rPr>
          <w:rFonts w:hint="eastAsia"/>
        </w:rPr>
        <w:t>信息同步到平台。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增加</w:t>
      </w:r>
      <w:r w:rsidR="00AF34E2">
        <w:t>畜牧渔业兽药使用</w:t>
      </w:r>
      <w:r>
        <w:t>信息</w:t>
      </w:r>
    </w:p>
    <w:p w:rsidR="00EB51C7" w:rsidRDefault="00EB51C7" w:rsidP="00EB51C7">
      <w:pPr>
        <w:ind w:firstLine="480"/>
      </w:pPr>
      <w:r>
        <w:t>boolean add</w:t>
      </w:r>
      <w:r w:rsidR="00BB4FC4" w:rsidRPr="00BB4FC4">
        <w:t xml:space="preserve">VeterinaryDrug </w:t>
      </w:r>
      <w:r>
        <w:t xml:space="preserve">(String token, String id, </w:t>
      </w:r>
      <w:r w:rsidR="00BB4FC4" w:rsidRPr="00BB4FC4">
        <w:t>VeterinaryDrug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AF34E2">
        <w:t>畜牧渔业兽药使用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BB4FC4" w:rsidRPr="00BB4FC4">
        <w:t xml:space="preserve">VeterinaryDrug </w:t>
      </w:r>
      <w:r>
        <w:t xml:space="preserve">(String token, String id, </w:t>
      </w:r>
      <w:r w:rsidR="00BB4FC4" w:rsidRPr="00BB4FC4">
        <w:t>VeterinaryDrug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删除</w:t>
      </w:r>
      <w:r w:rsidR="00AF34E2">
        <w:t>畜牧渔业兽药使用</w:t>
      </w:r>
      <w:r>
        <w:rPr>
          <w:rFonts w:hint="eastAsia"/>
        </w:rPr>
        <w:t>案信息</w:t>
      </w:r>
    </w:p>
    <w:p w:rsidR="00EB51C7" w:rsidRDefault="00EB51C7" w:rsidP="00EB51C7">
      <w:pPr>
        <w:ind w:firstLine="480"/>
      </w:pPr>
      <w:r>
        <w:t>boolean delete</w:t>
      </w:r>
      <w:r w:rsidR="00BB4FC4" w:rsidRPr="00BB4FC4">
        <w:t xml:space="preserve">VeterinaryDrug </w:t>
      </w:r>
      <w:r>
        <w:t>(String token, String id);</w:t>
      </w:r>
    </w:p>
    <w:p w:rsidR="00EB51C7" w:rsidRDefault="00AF34E2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畜牧渔业兽药使用</w:t>
      </w:r>
      <w:r w:rsidR="00EB51C7">
        <w:t>信息定义</w:t>
      </w:r>
    </w:p>
    <w:p w:rsidR="00EB51C7" w:rsidRDefault="00EB51C7" w:rsidP="00EB51C7">
      <w:pPr>
        <w:ind w:firstLine="480"/>
      </w:pPr>
    </w:p>
    <w:tbl>
      <w:tblPr>
        <w:tblW w:w="9152" w:type="dxa"/>
        <w:tblLook w:val="04A0" w:firstRow="1" w:lastRow="0" w:firstColumn="1" w:lastColumn="0" w:noHBand="0" w:noVBand="1"/>
      </w:tblPr>
      <w:tblGrid>
        <w:gridCol w:w="1124"/>
        <w:gridCol w:w="1791"/>
        <w:gridCol w:w="1328"/>
        <w:gridCol w:w="956"/>
        <w:gridCol w:w="955"/>
        <w:gridCol w:w="2998"/>
      </w:tblGrid>
      <w:tr w:rsidR="00646045" w:rsidRPr="00646045" w:rsidTr="00646045">
        <w:trPr>
          <w:trHeight w:val="279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7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使用编号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UseID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产品追溯码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InnerTraceID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产品名称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种植时间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CultivateTime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圈舍名称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HousName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圈舍面积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HousArea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面积单位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AreaUnit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国家追溯平台数据字典表（畜牧业基地单位）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使用面积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AreaSize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动物名称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ProductCategory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兽药名称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FodderName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国家追溯平台数据字典表（兽药名称）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兽药单位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FodderUnit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国家追溯平台数据字典表（兽药单位）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使用量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UseQty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亩用量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QtyPerArea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使用方法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使用时间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UseTime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646045" w:rsidRPr="00646045" w:rsidTr="00646045">
        <w:trPr>
          <w:trHeight w:val="300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记录人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RecordMan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646045" w:rsidRPr="00646045" w:rsidTr="00646045">
        <w:trPr>
          <w:trHeight w:val="279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646045" w:rsidRPr="00646045" w:rsidRDefault="00646045" w:rsidP="00EB51C7">
      <w:pPr>
        <w:ind w:firstLine="480"/>
      </w:pPr>
    </w:p>
    <w:p w:rsidR="00646045" w:rsidRDefault="00646045" w:rsidP="00EB51C7">
      <w:pPr>
        <w:ind w:firstLine="480"/>
        <w:rPr>
          <w:rFonts w:hint="eastAsia"/>
        </w:rPr>
      </w:pPr>
    </w:p>
    <w:p w:rsidR="00EB51C7" w:rsidRDefault="00AF34E2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畜牧渔业兽药使用</w:t>
      </w:r>
      <w:r w:rsidR="00EB51C7">
        <w:t>的XML描述格式</w:t>
      </w:r>
    </w:p>
    <w:p w:rsidR="00D65B05" w:rsidRDefault="00680F1E" w:rsidP="00680F1E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</w:t>
      </w:r>
      <w:r w:rsidR="00D65B05" w:rsidRPr="00D65B05">
        <w:rPr>
          <w:rFonts w:asciiTheme="minorEastAsia" w:eastAsiaTheme="minorEastAsia" w:hAnsiTheme="minorEastAsia"/>
        </w:rPr>
        <w:t>veterinaryDrug</w:t>
      </w:r>
      <w:r>
        <w:rPr>
          <w:rFonts w:asciiTheme="minorEastAsia" w:eastAsiaTheme="minorEastAsia" w:hAnsiTheme="minorEastAsia"/>
        </w:rPr>
        <w:t>&gt;</w:t>
      </w:r>
    </w:p>
    <w:tbl>
      <w:tblPr>
        <w:tblW w:w="5560" w:type="dxa"/>
        <w:tblInd w:w="480" w:type="dxa"/>
        <w:tblLook w:val="04A0" w:firstRow="1" w:lastRow="0" w:firstColumn="1" w:lastColumn="0" w:noHBand="0" w:noVBand="1"/>
      </w:tblPr>
      <w:tblGrid>
        <w:gridCol w:w="5560"/>
      </w:tblGrid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&lt;UseID&gt;&lt;/UseID&gt;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&lt;InnerTraceID&gt;&lt;/InnerTraceID&gt;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&lt;ProductName&gt;&lt;/ProductName&gt;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&lt;CultivateTime&gt;&lt;/CultivateTime&gt;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&lt;HousName&gt;&lt;/HousName&gt;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&lt;HousArea&gt;&lt;/HousArea&gt;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&lt;AreaUnit&gt;&lt;/AreaUnit&gt;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&lt;AreaSize&gt;&lt;/AreaSize&gt;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&lt;ProductCategory&gt;&lt;/ProductCategory&gt;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&lt;DrugName&gt;&lt;/DrugName&gt;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&lt;DrugUnit&gt;&lt;/DrugUnit&gt;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&lt;UseQty&gt;&lt;/UseQty&gt;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&lt;QtyPerArea&gt;&lt;/QtyPerArea&gt;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&lt;Usage&gt;&lt;/Usage&gt;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&lt;UseTime&gt;&lt;/UseTime&gt;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&lt;RecordMan&gt;&lt;/RecordMan&gt;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</w:tbl>
    <w:p w:rsidR="00680F1E" w:rsidRDefault="00680F1E" w:rsidP="00680F1E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&lt;</w:t>
      </w:r>
      <w:r w:rsidRPr="00D65B05">
        <w:rPr>
          <w:rFonts w:asciiTheme="minorEastAsia" w:eastAsiaTheme="minorEastAsia" w:hAnsiTheme="minorEastAsia"/>
        </w:rPr>
        <w:t>veterinaryDrug</w:t>
      </w:r>
      <w:r>
        <w:rPr>
          <w:rFonts w:asciiTheme="minorEastAsia" w:eastAsiaTheme="minorEastAsia" w:hAnsiTheme="minorEastAsia"/>
        </w:rPr>
        <w:t>&gt;</w:t>
      </w:r>
    </w:p>
    <w:p w:rsidR="00D65B05" w:rsidRDefault="00D65B05" w:rsidP="00EB51C7">
      <w:pPr>
        <w:ind w:firstLine="480"/>
        <w:rPr>
          <w:rFonts w:asciiTheme="minorEastAsia" w:eastAsiaTheme="minorEastAsia" w:hAnsiTheme="minorEastAsia" w:hint="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="00AF34E2">
        <w:rPr>
          <w:rFonts w:hint="eastAsia"/>
        </w:rPr>
        <w:t>产品加工过程信息</w:t>
      </w:r>
      <w:r w:rsidR="00E47FB9">
        <w:t>同步</w:t>
      </w:r>
      <w:r>
        <w:t>WS</w:t>
      </w:r>
      <w:r>
        <w:t>接口</w:t>
      </w:r>
    </w:p>
    <w:p w:rsidR="00EB51C7" w:rsidRDefault="00AF34E2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产品加工过程</w:t>
      </w:r>
      <w:r w:rsidR="00EB51C7">
        <w:t>信息同步接口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24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E33A96" w:rsidP="00EB51C7">
      <w:pPr>
        <w:ind w:firstLine="480"/>
      </w:pPr>
      <w:r>
        <w:rPr>
          <w:rFonts w:hint="eastAsia"/>
        </w:rPr>
        <w:t>产品加工</w:t>
      </w:r>
      <w:r w:rsidR="00EB51C7">
        <w:rPr>
          <w:rFonts w:hint="eastAsia"/>
        </w:rPr>
        <w:t>信息同步接口包括三个操作，分别用于将新增的</w:t>
      </w:r>
      <w:r>
        <w:rPr>
          <w:rFonts w:hint="eastAsia"/>
        </w:rPr>
        <w:t>产品加工</w:t>
      </w:r>
      <w:r w:rsidR="00EB51C7">
        <w:rPr>
          <w:rFonts w:hint="eastAsia"/>
        </w:rPr>
        <w:t>信息，变更的</w:t>
      </w:r>
      <w:r>
        <w:rPr>
          <w:rFonts w:hint="eastAsia"/>
        </w:rPr>
        <w:t>产品加工</w:t>
      </w:r>
      <w:r w:rsidR="00EB51C7">
        <w:rPr>
          <w:rFonts w:hint="eastAsia"/>
        </w:rPr>
        <w:t>信息和删除的</w:t>
      </w:r>
      <w:r>
        <w:rPr>
          <w:rFonts w:hint="eastAsia"/>
        </w:rPr>
        <w:t>产品加工</w:t>
      </w:r>
      <w:r w:rsidR="00EB51C7">
        <w:rPr>
          <w:rFonts w:hint="eastAsia"/>
        </w:rPr>
        <w:t>信息同步到平台。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增加</w:t>
      </w:r>
      <w:r w:rsidR="00AF34E2">
        <w:t>产品加工过程</w:t>
      </w:r>
      <w:r>
        <w:t>信息</w:t>
      </w:r>
    </w:p>
    <w:p w:rsidR="00EB51C7" w:rsidRDefault="00EB51C7" w:rsidP="00EB51C7">
      <w:pPr>
        <w:ind w:firstLine="480"/>
      </w:pPr>
      <w:r>
        <w:t>boolean add</w:t>
      </w:r>
      <w:r w:rsidR="00BB4FC4" w:rsidRPr="00BB4FC4">
        <w:t xml:space="preserve">ProcessProduct </w:t>
      </w:r>
      <w:r>
        <w:t xml:space="preserve">(String token, String id, </w:t>
      </w:r>
      <w:r w:rsidR="00BB4FC4" w:rsidRPr="00BB4FC4">
        <w:t>ProcessProduct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AF34E2">
        <w:t>产品加工过程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BB4FC4" w:rsidRPr="00BB4FC4">
        <w:t xml:space="preserve">ProcessProduct </w:t>
      </w:r>
      <w:r>
        <w:t xml:space="preserve">(String token, String id, </w:t>
      </w:r>
      <w:r w:rsidR="00BB4FC4" w:rsidRPr="00BB4FC4">
        <w:t>ProcessProduct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lastRenderedPageBreak/>
        <w:t>删除</w:t>
      </w:r>
      <w:r w:rsidR="00AF34E2">
        <w:t>产品加工过程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delete</w:t>
      </w:r>
      <w:r w:rsidR="00BB4FC4" w:rsidRPr="00BB4FC4">
        <w:t xml:space="preserve">ProcessProduct </w:t>
      </w:r>
      <w:r>
        <w:t>(String token, String id);</w:t>
      </w:r>
    </w:p>
    <w:p w:rsidR="00EB51C7" w:rsidRDefault="00AF34E2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产品加工过程</w:t>
      </w:r>
      <w:r w:rsidR="00EB51C7">
        <w:t>信息定义</w:t>
      </w:r>
    </w:p>
    <w:p w:rsidR="00EB51C7" w:rsidRDefault="00EB51C7" w:rsidP="00EB51C7">
      <w:pPr>
        <w:ind w:firstLine="480"/>
      </w:pPr>
    </w:p>
    <w:tbl>
      <w:tblPr>
        <w:tblW w:w="9164" w:type="dxa"/>
        <w:tblLook w:val="04A0" w:firstRow="1" w:lastRow="0" w:firstColumn="1" w:lastColumn="0" w:noHBand="0" w:noVBand="1"/>
      </w:tblPr>
      <w:tblGrid>
        <w:gridCol w:w="1300"/>
        <w:gridCol w:w="1581"/>
        <w:gridCol w:w="1362"/>
        <w:gridCol w:w="960"/>
        <w:gridCol w:w="960"/>
        <w:gridCol w:w="3001"/>
      </w:tblGrid>
      <w:tr w:rsidR="00646045" w:rsidRPr="00646045" w:rsidTr="00646045">
        <w:trPr>
          <w:trHeight w:val="279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30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ProcessID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产品追溯码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InnerTraceID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加工数量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ProcessQty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加工单位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ProcessUnit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国家追溯平台数据字典表（加工单位）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加工内容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ProcessDetail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加工时间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ProcessTime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“2011-11-23”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记录人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RecordMan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646045" w:rsidRPr="00646045" w:rsidTr="00646045">
        <w:trPr>
          <w:trHeight w:val="279"/>
        </w:trPr>
        <w:tc>
          <w:tcPr>
            <w:tcW w:w="1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646045" w:rsidRPr="00646045" w:rsidRDefault="00646045" w:rsidP="00EB51C7">
      <w:pPr>
        <w:ind w:firstLine="480"/>
        <w:rPr>
          <w:rFonts w:hint="eastAsia"/>
        </w:rPr>
      </w:pPr>
    </w:p>
    <w:p w:rsidR="00646045" w:rsidRDefault="00646045" w:rsidP="00EB51C7">
      <w:pPr>
        <w:ind w:firstLine="480"/>
        <w:rPr>
          <w:rFonts w:hint="eastAsia"/>
        </w:rPr>
      </w:pPr>
    </w:p>
    <w:p w:rsidR="00EB51C7" w:rsidRDefault="00AF34E2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产品加工过程</w:t>
      </w:r>
      <w:r w:rsidR="00EB51C7">
        <w:t>的XML描述格式</w:t>
      </w:r>
    </w:p>
    <w:p w:rsidR="00EB51C7" w:rsidRPr="00144BAF" w:rsidRDefault="00144BAF" w:rsidP="00144BAF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 w:rsidR="00D65B05" w:rsidRPr="00144BAF">
        <w:rPr>
          <w:rFonts w:ascii="宋体" w:hAnsi="宋体" w:cs="宋体"/>
          <w:color w:val="000000"/>
          <w:kern w:val="0"/>
          <w:sz w:val="22"/>
          <w:szCs w:val="22"/>
        </w:rPr>
        <w:t>ProcessProduct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5560"/>
      </w:tblGrid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&lt;ProcessID&gt;&lt;/ProcessID&gt;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&lt;RegisterID&gt;&lt;/RegisterID&gt;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&lt;InnerTraceID&gt;&lt;/InnerTraceID&gt;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&lt;ProductName&gt;&lt;/ProductName&gt;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&lt;ProcessQty&gt;&lt;/ProcessQty&gt;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&lt;ProcessUnit&gt;&lt;/ProcessUnit&gt;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&lt;ProcessDetail&gt;&lt;/ProcessDetail&gt;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&lt;ProcessTime&gt;&lt;/ProcessTime&gt;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&lt;RecordMan&gt;&lt;/RecordMan&gt;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D65B05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</w:tbl>
    <w:p w:rsidR="00144BAF" w:rsidRPr="00144BAF" w:rsidRDefault="00144BAF" w:rsidP="00144BAF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&lt;/</w:t>
      </w:r>
      <w:r w:rsidRPr="00144BAF">
        <w:rPr>
          <w:rFonts w:ascii="宋体" w:hAnsi="宋体" w:cs="宋体"/>
          <w:color w:val="000000"/>
          <w:kern w:val="0"/>
          <w:sz w:val="22"/>
          <w:szCs w:val="22"/>
        </w:rPr>
        <w:t>ProcessProduct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p w:rsidR="00084CAF" w:rsidRDefault="00084CAF" w:rsidP="00144BAF">
      <w:pPr>
        <w:ind w:firstLineChars="0" w:firstLine="0"/>
        <w:rPr>
          <w:rFonts w:hint="eastAsia"/>
        </w:rPr>
      </w:pPr>
    </w:p>
    <w:p w:rsidR="00EB51C7" w:rsidRDefault="00EB51C7" w:rsidP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Pr="00EB51C7">
        <w:rPr>
          <w:rFonts w:hint="eastAsia"/>
        </w:rPr>
        <w:t>畜产品屠宰信息</w:t>
      </w:r>
      <w:r w:rsidR="00E47FB9">
        <w:t>同步</w:t>
      </w:r>
      <w:r>
        <w:t>WS</w:t>
      </w:r>
      <w:r>
        <w:t>接口</w:t>
      </w:r>
    </w:p>
    <w:p w:rsidR="00EB51C7" w:rsidRDefault="00285BCD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畜产品屠宰</w:t>
      </w:r>
      <w:r w:rsidR="00EB51C7">
        <w:t>信息同步接口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25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E33A96" w:rsidP="00EB51C7">
      <w:pPr>
        <w:ind w:firstLine="480"/>
      </w:pPr>
      <w:r>
        <w:t>产品屠宰</w:t>
      </w:r>
      <w:r w:rsidR="00EB51C7">
        <w:rPr>
          <w:rFonts w:hint="eastAsia"/>
        </w:rPr>
        <w:t>信息同步接口包括三个操作，分别用于将新增的</w:t>
      </w:r>
      <w:r>
        <w:t>产品屠宰</w:t>
      </w:r>
      <w:r w:rsidR="00EB51C7">
        <w:rPr>
          <w:rFonts w:hint="eastAsia"/>
        </w:rPr>
        <w:t>信息，变更的</w:t>
      </w:r>
      <w:r>
        <w:t>产品屠宰</w:t>
      </w:r>
      <w:r w:rsidR="00EB51C7">
        <w:rPr>
          <w:rFonts w:hint="eastAsia"/>
        </w:rPr>
        <w:t>信息和删除的</w:t>
      </w:r>
      <w:r>
        <w:t>产品屠宰</w:t>
      </w:r>
      <w:r w:rsidR="00EB51C7">
        <w:rPr>
          <w:rFonts w:hint="eastAsia"/>
        </w:rPr>
        <w:t>信息同步到平台。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增加</w:t>
      </w:r>
      <w:r w:rsidR="00285BCD">
        <w:t>畜产品屠宰</w:t>
      </w:r>
      <w:r>
        <w:t>信息</w:t>
      </w:r>
    </w:p>
    <w:p w:rsidR="00EB51C7" w:rsidRDefault="00EB51C7" w:rsidP="00EB51C7">
      <w:pPr>
        <w:ind w:firstLine="480"/>
      </w:pPr>
      <w:r>
        <w:t>boolean add</w:t>
      </w:r>
      <w:r w:rsidR="00BB4FC4" w:rsidRPr="00BB4FC4">
        <w:t xml:space="preserve">Slaughter </w:t>
      </w:r>
      <w:r>
        <w:t xml:space="preserve">(String token, String id, </w:t>
      </w:r>
      <w:r w:rsidR="00BB4FC4" w:rsidRPr="00BB4FC4">
        <w:t>Slaughter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285BCD">
        <w:t>畜产品屠宰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BB4FC4" w:rsidRPr="00BB4FC4">
        <w:t xml:space="preserve">Slaughter </w:t>
      </w:r>
      <w:r>
        <w:t xml:space="preserve">(String token, String id, </w:t>
      </w:r>
      <w:r w:rsidR="00BB4FC4" w:rsidRPr="00BB4FC4">
        <w:t>Slaughter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lastRenderedPageBreak/>
        <w:t>删除</w:t>
      </w:r>
      <w:r w:rsidR="00285BCD">
        <w:t>畜产品屠宰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delete</w:t>
      </w:r>
      <w:r w:rsidR="00BB4FC4" w:rsidRPr="00BB4FC4">
        <w:t xml:space="preserve">Slaughter </w:t>
      </w:r>
      <w:r>
        <w:t>(String token, String id);</w:t>
      </w:r>
    </w:p>
    <w:p w:rsidR="00EB51C7" w:rsidRDefault="00285BCD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畜产品屠宰</w:t>
      </w:r>
      <w:r w:rsidR="00EB51C7">
        <w:t>信息定义</w:t>
      </w:r>
    </w:p>
    <w:p w:rsidR="00EB51C7" w:rsidRDefault="00EB51C7" w:rsidP="00EB51C7">
      <w:pPr>
        <w:ind w:firstLine="480"/>
      </w:pPr>
    </w:p>
    <w:tbl>
      <w:tblPr>
        <w:tblW w:w="8779" w:type="dxa"/>
        <w:tblLayout w:type="fixed"/>
        <w:tblLook w:val="04A0" w:firstRow="1" w:lastRow="0" w:firstColumn="1" w:lastColumn="0" w:noHBand="0" w:noVBand="1"/>
      </w:tblPr>
      <w:tblGrid>
        <w:gridCol w:w="1266"/>
        <w:gridCol w:w="1701"/>
        <w:gridCol w:w="1174"/>
        <w:gridCol w:w="956"/>
        <w:gridCol w:w="757"/>
        <w:gridCol w:w="2925"/>
      </w:tblGrid>
      <w:tr w:rsidR="00646045" w:rsidRPr="00646045" w:rsidTr="00646045">
        <w:trPr>
          <w:trHeight w:val="279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7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SlaughterID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产品追溯码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InnerTraceID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出栏时间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MatureTime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“2011-11-21”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出栏数量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MatureQty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出栏单位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MatureUnit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国家追溯平台数据字典（产品单位）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屠宰时间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SlaughterTime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“2011-11-23”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屠宰数量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SlaughterQty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数字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屠宰单位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SlaughterUnit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国家追溯平台数据字典（产品单位）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屠宰信息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SlaughterDetail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产品检疫合格证号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QualifyID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记录人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RecordMan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646045" w:rsidRPr="00646045" w:rsidTr="00646045">
        <w:trPr>
          <w:trHeight w:val="279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646045" w:rsidRPr="00646045" w:rsidRDefault="00646045" w:rsidP="00EB51C7">
      <w:pPr>
        <w:ind w:firstLine="480"/>
      </w:pPr>
    </w:p>
    <w:p w:rsidR="00646045" w:rsidRDefault="00646045" w:rsidP="00EB51C7">
      <w:pPr>
        <w:ind w:firstLine="480"/>
        <w:rPr>
          <w:rFonts w:hint="eastAsia"/>
        </w:rPr>
      </w:pPr>
    </w:p>
    <w:p w:rsidR="00EB51C7" w:rsidRDefault="00285BCD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畜产品屠宰</w:t>
      </w:r>
      <w:r w:rsidR="00EB51C7">
        <w:t>的XML描述格式</w:t>
      </w:r>
    </w:p>
    <w:p w:rsidR="00EB51C7" w:rsidRPr="00144BAF" w:rsidRDefault="00144BAF" w:rsidP="00144BAF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 w:rsidR="00D65B05" w:rsidRPr="00144BAF">
        <w:rPr>
          <w:rFonts w:ascii="宋体" w:hAnsi="宋体" w:cs="宋体"/>
          <w:color w:val="000000"/>
          <w:kern w:val="0"/>
          <w:sz w:val="22"/>
          <w:szCs w:val="22"/>
        </w:rPr>
        <w:t>Slaughter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tbl>
      <w:tblPr>
        <w:tblW w:w="5560" w:type="dxa"/>
        <w:tblInd w:w="480" w:type="dxa"/>
        <w:tblLook w:val="04A0" w:firstRow="1" w:lastRow="0" w:firstColumn="1" w:lastColumn="0" w:noHBand="0" w:noVBand="1"/>
      </w:tblPr>
      <w:tblGrid>
        <w:gridCol w:w="5560"/>
      </w:tblGrid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&lt;SlaughterID&gt;&lt;/SlaughterID&gt;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&lt;InnerTraceID&gt;&lt;/InnerTraceID&gt;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&lt;ProductName&gt;&lt;/ProductName&gt;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&lt;MatureTime&gt;&lt;/MatureTime&gt;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&lt;MatureQty&gt;&lt;/MatureQty&gt;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&lt;MatureUnit&gt;&lt;/MatureUnit&gt;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&lt;SlaughterTime&gt;&lt;/SlaughterTime&gt;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&lt;SlaughterQty&gt;&lt;/SlaughterQty&gt;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&lt;SlaughterUnit&gt;&lt;/SlaughterUnit&gt;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&lt;SlaughterDetail&gt;&lt;/SlaughterDetail&gt;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&lt;QualifyID&gt;&lt;/QualifyID&gt;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&lt;RecordMan&gt;&lt;/RecordMan&gt;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D65B05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</w:tbl>
    <w:p w:rsidR="00144BAF" w:rsidRPr="00144BAF" w:rsidRDefault="00144BAF" w:rsidP="00144BAF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&lt;/</w:t>
      </w:r>
      <w:r w:rsidRPr="00144BAF">
        <w:rPr>
          <w:rFonts w:ascii="宋体" w:hAnsi="宋体" w:cs="宋体"/>
          <w:color w:val="000000"/>
          <w:kern w:val="0"/>
          <w:sz w:val="22"/>
          <w:szCs w:val="22"/>
        </w:rPr>
        <w:t>Slaughter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p w:rsidR="00D65B05" w:rsidRDefault="00D65B05" w:rsidP="00144BAF">
      <w:pPr>
        <w:ind w:firstLineChars="0" w:firstLine="0"/>
        <w:rPr>
          <w:rFonts w:hint="eastAsia"/>
        </w:rPr>
      </w:pPr>
    </w:p>
    <w:p w:rsidR="00EB51C7" w:rsidRDefault="00EB51C7" w:rsidP="00EB51C7">
      <w:pPr>
        <w:ind w:firstLine="480"/>
        <w:rPr>
          <w:rFonts w:asciiTheme="minorEastAsia" w:eastAsiaTheme="minorEastAsia" w:hAnsiTheme="minorEastAsia"/>
        </w:rPr>
      </w:pPr>
    </w:p>
    <w:p w:rsidR="00EB51C7" w:rsidRDefault="00EB51C7" w:rsidP="00EB51C7">
      <w:pPr>
        <w:pStyle w:val="1"/>
        <w:numPr>
          <w:ilvl w:val="0"/>
          <w:numId w:val="2"/>
        </w:numPr>
        <w:spacing w:before="326" w:after="326"/>
      </w:pPr>
      <w:r>
        <w:t>地方追溯平台</w:t>
      </w:r>
      <w:r w:rsidRPr="00EB51C7">
        <w:rPr>
          <w:rFonts w:hint="eastAsia"/>
        </w:rPr>
        <w:t>产品质检信息</w:t>
      </w:r>
      <w:r w:rsidR="00E47FB9">
        <w:t>同步</w:t>
      </w:r>
      <w:bookmarkStart w:id="27" w:name="_GoBack"/>
      <w:bookmarkEnd w:id="27"/>
      <w:r>
        <w:t>WS</w:t>
      </w:r>
      <w:r>
        <w:t>接口</w:t>
      </w:r>
    </w:p>
    <w:p w:rsidR="00EB51C7" w:rsidRDefault="00285BCD" w:rsidP="00EB51C7">
      <w:pPr>
        <w:pStyle w:val="2"/>
        <w:numPr>
          <w:ilvl w:val="1"/>
          <w:numId w:val="2"/>
        </w:numPr>
        <w:spacing w:before="163" w:after="163"/>
        <w:ind w:left="0" w:firstLine="0"/>
      </w:pPr>
      <w:r>
        <w:t>产品质检</w:t>
      </w:r>
      <w:r w:rsidR="00EB51C7">
        <w:t>信息同步接口</w:t>
      </w:r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服务调用地址</w:t>
      </w:r>
    </w:p>
    <w:p w:rsidR="00EB51C7" w:rsidRDefault="00EB51C7" w:rsidP="00EB51C7">
      <w:pPr>
        <w:ind w:firstLine="480"/>
      </w:pPr>
      <w:hyperlink r:id="rId26" w:history="1">
        <w:r>
          <w:rPr>
            <w:rStyle w:val="ac"/>
          </w:rPr>
          <w:t>http://ip:port/sofn-dgap-pre/ws/lttsApi?wsdl</w:t>
        </w:r>
      </w:hyperlink>
    </w:p>
    <w:p w:rsidR="00EB51C7" w:rsidRDefault="00EB51C7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接口描述</w:t>
      </w:r>
    </w:p>
    <w:p w:rsidR="00EB51C7" w:rsidRDefault="00E33A96" w:rsidP="00EB51C7">
      <w:pPr>
        <w:ind w:firstLine="480"/>
      </w:pPr>
      <w:r>
        <w:rPr>
          <w:rFonts w:hint="eastAsia"/>
        </w:rPr>
        <w:lastRenderedPageBreak/>
        <w:t>产品质检</w:t>
      </w:r>
      <w:r w:rsidR="00EB51C7">
        <w:rPr>
          <w:rFonts w:hint="eastAsia"/>
        </w:rPr>
        <w:t>信息同步接口包括三个操作，分别用于将新增的</w:t>
      </w:r>
      <w:r>
        <w:rPr>
          <w:rFonts w:hint="eastAsia"/>
        </w:rPr>
        <w:t>产品质检</w:t>
      </w:r>
      <w:r w:rsidR="00EB51C7">
        <w:rPr>
          <w:rFonts w:hint="eastAsia"/>
        </w:rPr>
        <w:t>信息，变更的</w:t>
      </w:r>
      <w:r>
        <w:rPr>
          <w:rFonts w:hint="eastAsia"/>
        </w:rPr>
        <w:t>产品质检</w:t>
      </w:r>
      <w:r w:rsidR="00EB51C7">
        <w:rPr>
          <w:rFonts w:hint="eastAsia"/>
        </w:rPr>
        <w:t>信息和删除的</w:t>
      </w:r>
      <w:r>
        <w:rPr>
          <w:rFonts w:hint="eastAsia"/>
        </w:rPr>
        <w:t>产品质检</w:t>
      </w:r>
      <w:r w:rsidR="00EB51C7">
        <w:rPr>
          <w:rFonts w:hint="eastAsia"/>
        </w:rPr>
        <w:t>信息同步到平台。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增加</w:t>
      </w:r>
      <w:r w:rsidR="00285BCD">
        <w:t>产品质检</w:t>
      </w:r>
      <w:r>
        <w:t>信息</w:t>
      </w:r>
    </w:p>
    <w:p w:rsidR="00EB51C7" w:rsidRDefault="00EB51C7" w:rsidP="00EB51C7">
      <w:pPr>
        <w:ind w:firstLine="480"/>
      </w:pPr>
      <w:r>
        <w:t>boolean add</w:t>
      </w:r>
      <w:r w:rsidR="00BB4FC4" w:rsidRPr="00BB4FC4">
        <w:t xml:space="preserve">QualityControl </w:t>
      </w:r>
      <w:r>
        <w:t xml:space="preserve">(String token, String id, </w:t>
      </w:r>
      <w:r w:rsidR="00BB4FC4" w:rsidRPr="00BB4FC4">
        <w:t>QualityControl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修改</w:t>
      </w:r>
      <w:r w:rsidR="00285BCD">
        <w:t>产品质检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update</w:t>
      </w:r>
      <w:r w:rsidR="00BB4FC4" w:rsidRPr="00BB4FC4">
        <w:t xml:space="preserve">QualityControl </w:t>
      </w:r>
      <w:r>
        <w:t xml:space="preserve">(String token, String id, </w:t>
      </w:r>
      <w:r w:rsidR="00BB4FC4" w:rsidRPr="00BB4FC4">
        <w:t>QualityControl</w:t>
      </w:r>
      <w:r w:rsidR="00BB4FC4">
        <w:t xml:space="preserve"> </w:t>
      </w:r>
      <w:r>
        <w:t>subject);</w:t>
      </w:r>
    </w:p>
    <w:p w:rsidR="00EB51C7" w:rsidRDefault="00EB51C7" w:rsidP="00EB51C7">
      <w:pPr>
        <w:pStyle w:val="3"/>
        <w:numPr>
          <w:ilvl w:val="3"/>
          <w:numId w:val="2"/>
        </w:numPr>
        <w:spacing w:before="163" w:after="163"/>
      </w:pPr>
      <w:r>
        <w:t>删除</w:t>
      </w:r>
      <w:r w:rsidR="00285BCD">
        <w:t>产品质检</w:t>
      </w:r>
      <w:r>
        <w:rPr>
          <w:rFonts w:hint="eastAsia"/>
        </w:rPr>
        <w:t>信息</w:t>
      </w:r>
    </w:p>
    <w:p w:rsidR="00EB51C7" w:rsidRDefault="00EB51C7" w:rsidP="00EB51C7">
      <w:pPr>
        <w:ind w:firstLine="480"/>
      </w:pPr>
      <w:r>
        <w:t>boolean delete</w:t>
      </w:r>
      <w:r w:rsidR="00BB4FC4" w:rsidRPr="00BB4FC4">
        <w:t xml:space="preserve">QualityControl </w:t>
      </w:r>
      <w:r>
        <w:t>(String token, String id);</w:t>
      </w:r>
    </w:p>
    <w:p w:rsidR="00EB51C7" w:rsidRDefault="00285BCD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产品质检</w:t>
      </w:r>
      <w:r w:rsidR="00EB51C7">
        <w:t>信息定义</w:t>
      </w:r>
    </w:p>
    <w:p w:rsidR="00EB51C7" w:rsidRDefault="00EB51C7" w:rsidP="00EB51C7">
      <w:pPr>
        <w:ind w:firstLine="480"/>
      </w:pPr>
    </w:p>
    <w:tbl>
      <w:tblPr>
        <w:tblW w:w="9147" w:type="dxa"/>
        <w:tblLook w:val="04A0" w:firstRow="1" w:lastRow="0" w:firstColumn="1" w:lastColumn="0" w:noHBand="0" w:noVBand="1"/>
      </w:tblPr>
      <w:tblGrid>
        <w:gridCol w:w="1691"/>
        <w:gridCol w:w="1740"/>
        <w:gridCol w:w="1095"/>
        <w:gridCol w:w="960"/>
        <w:gridCol w:w="960"/>
        <w:gridCol w:w="2701"/>
      </w:tblGrid>
      <w:tr w:rsidR="00646045" w:rsidRPr="00646045" w:rsidTr="00646045">
        <w:trPr>
          <w:trHeight w:val="27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标识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数据格式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是否可为空</w:t>
            </w:r>
          </w:p>
        </w:tc>
        <w:tc>
          <w:tcPr>
            <w:tcW w:w="2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QcID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OrgName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帐号类型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AccountType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国家追溯平台数据字典表（帐号类型）如 企业、个人、家庭农场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主体标识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RegisterID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营业执照号或者社会信用代码或法人身份证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产品追溯码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InnerTraceID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农产品分类代码表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质检情况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QcType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“抽检、送检、自检”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质检单位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QcOrganization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质检结论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QcResult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“合格、不合格”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质检描述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QcDetail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质检报告图片1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QcReportPict1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质检报告图片2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QcReportPict2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创建时间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“2011-11-23 10:12:12”</w:t>
            </w:r>
          </w:p>
        </w:tc>
      </w:tr>
      <w:tr w:rsidR="00646045" w:rsidRPr="00646045" w:rsidTr="00646045">
        <w:trPr>
          <w:trHeight w:val="279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字符串型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非空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6045" w:rsidRPr="00646045" w:rsidRDefault="00646045" w:rsidP="00646045">
            <w:pPr>
              <w:widowControl/>
              <w:spacing w:line="24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64604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“0启用，1暂停，2注销，3其他”</w:t>
            </w:r>
          </w:p>
        </w:tc>
      </w:tr>
    </w:tbl>
    <w:p w:rsidR="00646045" w:rsidRPr="00646045" w:rsidRDefault="00646045" w:rsidP="00EB51C7">
      <w:pPr>
        <w:ind w:firstLine="480"/>
      </w:pPr>
    </w:p>
    <w:p w:rsidR="00646045" w:rsidRDefault="00646045" w:rsidP="00EB51C7">
      <w:pPr>
        <w:ind w:firstLine="480"/>
        <w:rPr>
          <w:rFonts w:hint="eastAsia"/>
        </w:rPr>
      </w:pPr>
    </w:p>
    <w:p w:rsidR="00EB51C7" w:rsidRDefault="00285BCD" w:rsidP="00EB51C7">
      <w:pPr>
        <w:pStyle w:val="2"/>
        <w:numPr>
          <w:ilvl w:val="2"/>
          <w:numId w:val="2"/>
        </w:numPr>
        <w:spacing w:before="163" w:after="163"/>
        <w:ind w:left="420" w:firstLine="0"/>
      </w:pPr>
      <w:r>
        <w:t>产品质检</w:t>
      </w:r>
      <w:r w:rsidR="00EB51C7">
        <w:t>的XML描述格式</w:t>
      </w:r>
    </w:p>
    <w:p w:rsidR="00EB51C7" w:rsidRPr="000B6872" w:rsidRDefault="000B6872" w:rsidP="000B6872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</w:t>
      </w:r>
      <w:r w:rsidR="00D65B05" w:rsidRPr="000B6872">
        <w:rPr>
          <w:rFonts w:ascii="宋体" w:hAnsi="宋体" w:cs="宋体"/>
          <w:color w:val="000000"/>
          <w:kern w:val="0"/>
          <w:sz w:val="22"/>
          <w:szCs w:val="22"/>
        </w:rPr>
        <w:t>QualityControl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tbl>
      <w:tblPr>
        <w:tblW w:w="5560" w:type="dxa"/>
        <w:tblInd w:w="240" w:type="dxa"/>
        <w:tblLook w:val="04A0" w:firstRow="1" w:lastRow="0" w:firstColumn="1" w:lastColumn="0" w:noHBand="0" w:noVBand="1"/>
      </w:tblPr>
      <w:tblGrid>
        <w:gridCol w:w="5560"/>
      </w:tblGrid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&lt;QcID&gt;&lt;/QcID&gt;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&lt;OrgName&gt;&lt;/OrgName&gt;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&lt;AccountType&gt;&lt;/AccountType&gt;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&lt;RegisterID&gt;&lt;/RegisterID&gt;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&lt;InnerTraceID&gt;&lt;/InnerTraceID&gt;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&lt;ProductName&gt;&lt;/ProductName&gt;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&lt;QcType&gt;&lt;/QcType&gt;</w:t>
            </w:r>
          </w:p>
        </w:tc>
      </w:tr>
      <w:tr w:rsidR="00D65B05" w:rsidRPr="00D65B05" w:rsidTr="00FD5D93">
        <w:trPr>
          <w:trHeight w:val="288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&lt;QcOrganization&gt;&lt;/QcOrganization&gt;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&lt;QcResult&gt;&lt;/QcResult&gt;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&lt;QcDetail&gt;&lt;/QcDetail&gt;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&lt;QcReportPict1&gt;&lt;/QcReportPict1&gt;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&lt;QcReportPict2&gt;&lt;/QcReportPict2&gt;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&lt;CreateTime&gt;&lt;/CreateTime&gt;</w:t>
            </w:r>
          </w:p>
        </w:tc>
      </w:tr>
      <w:tr w:rsidR="00D65B05" w:rsidRPr="00D65B05" w:rsidTr="00FD5D93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B05" w:rsidRPr="00D65B05" w:rsidRDefault="00D65B05" w:rsidP="000B6872">
            <w:pPr>
              <w:widowControl/>
              <w:spacing w:line="240" w:lineRule="auto"/>
              <w:ind w:firstLineChars="100" w:firstLine="22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D65B0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&lt;Status&gt;&lt;/Status&gt;</w:t>
            </w:r>
          </w:p>
        </w:tc>
      </w:tr>
    </w:tbl>
    <w:p w:rsidR="000B6872" w:rsidRPr="000B6872" w:rsidRDefault="000B6872" w:rsidP="000B6872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&lt;/</w:t>
      </w:r>
      <w:r w:rsidRPr="000B6872">
        <w:rPr>
          <w:rFonts w:ascii="宋体" w:hAnsi="宋体" w:cs="宋体"/>
          <w:color w:val="000000"/>
          <w:kern w:val="0"/>
          <w:sz w:val="22"/>
          <w:szCs w:val="22"/>
        </w:rPr>
        <w:t>QualityControl</w:t>
      </w:r>
      <w:r>
        <w:rPr>
          <w:rFonts w:ascii="宋体" w:hAnsi="宋体" w:cs="宋体"/>
          <w:color w:val="000000"/>
          <w:kern w:val="0"/>
          <w:sz w:val="22"/>
          <w:szCs w:val="22"/>
        </w:rPr>
        <w:t>&gt;</w:t>
      </w:r>
    </w:p>
    <w:p w:rsidR="00084CAF" w:rsidRDefault="00084CAF" w:rsidP="000B6872">
      <w:pPr>
        <w:ind w:firstLineChars="0" w:firstLine="0"/>
        <w:rPr>
          <w:rFonts w:hint="eastAsia"/>
        </w:rPr>
      </w:pPr>
    </w:p>
    <w:p w:rsidR="00EB51C7" w:rsidRDefault="00EB51C7" w:rsidP="00EB51C7">
      <w:pPr>
        <w:ind w:firstLine="480"/>
        <w:rPr>
          <w:rFonts w:asciiTheme="minorEastAsia" w:eastAsiaTheme="minorEastAsia" w:hAnsiTheme="minorEastAsia"/>
        </w:rPr>
      </w:pPr>
    </w:p>
    <w:sectPr w:rsidR="00EB51C7">
      <w:headerReference w:type="default" r:id="rId27"/>
      <w:footerReference w:type="default" r:id="rId28"/>
      <w:pgSz w:w="11906" w:h="16838"/>
      <w:pgMar w:top="1418" w:right="1418" w:bottom="1418" w:left="16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0A4" w:rsidRDefault="00BC10A4">
      <w:pPr>
        <w:spacing w:line="240" w:lineRule="auto"/>
        <w:ind w:firstLine="480"/>
      </w:pPr>
      <w:r>
        <w:separator/>
      </w:r>
    </w:p>
  </w:endnote>
  <w:endnote w:type="continuationSeparator" w:id="0">
    <w:p w:rsidR="00BC10A4" w:rsidRDefault="00BC10A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AF" w:rsidRDefault="00144BAF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AF" w:rsidRDefault="00144BAF">
    <w:pPr>
      <w:pStyle w:val="a9"/>
      <w:spacing w:before="120" w:after="120"/>
      <w:ind w:firstLine="360"/>
      <w:jc w:val="center"/>
      <w:rPr>
        <w:color w:val="000000" w:themeColor="text1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AF" w:rsidRDefault="00144BAF">
    <w:pPr>
      <w:pStyle w:val="a9"/>
      <w:spacing w:before="120" w:after="120"/>
      <w:ind w:firstLineChars="111"/>
      <w:jc w:val="center"/>
      <w:rPr>
        <w:color w:val="000000" w:themeColor="text1"/>
        <w:szCs w:val="18"/>
      </w:rPr>
    </w:pPr>
    <w:r>
      <w:rPr>
        <w:color w:val="000000" w:themeColor="text1"/>
        <w:szCs w:val="18"/>
      </w:rPr>
      <w:fldChar w:fldCharType="begin"/>
    </w:r>
    <w:r>
      <w:rPr>
        <w:color w:val="000000" w:themeColor="text1"/>
        <w:szCs w:val="18"/>
      </w:rPr>
      <w:instrText>PAGE  \* ROMAN  \* MERGEFORMAT</w:instrText>
    </w:r>
    <w:r>
      <w:rPr>
        <w:color w:val="000000" w:themeColor="text1"/>
        <w:szCs w:val="18"/>
      </w:rPr>
      <w:fldChar w:fldCharType="separate"/>
    </w:r>
    <w:r>
      <w:rPr>
        <w:color w:val="000000" w:themeColor="text1"/>
        <w:szCs w:val="18"/>
        <w:lang w:val="zh-CN"/>
      </w:rPr>
      <w:t xml:space="preserve"> </w:t>
    </w:r>
    <w:r>
      <w:rPr>
        <w:color w:val="000000" w:themeColor="text1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AF" w:rsidRDefault="00144BAF">
    <w:pPr>
      <w:pStyle w:val="a9"/>
      <w:spacing w:before="120" w:after="120"/>
      <w:ind w:firstLine="360"/>
      <w:jc w:val="center"/>
      <w:rPr>
        <w:color w:val="000000" w:themeColor="text1"/>
        <w:szCs w:val="18"/>
      </w:rPr>
    </w:pPr>
    <w:r>
      <w:rPr>
        <w:rFonts w:hint="eastAsia"/>
        <w:color w:val="000000" w:themeColor="text1"/>
        <w:szCs w:val="18"/>
      </w:rPr>
      <w:t>第</w:t>
    </w:r>
    <w:r>
      <w:rPr>
        <w:color w:val="000000" w:themeColor="text1"/>
        <w:szCs w:val="18"/>
      </w:rPr>
      <w:fldChar w:fldCharType="begin"/>
    </w:r>
    <w:r>
      <w:rPr>
        <w:color w:val="000000" w:themeColor="text1"/>
        <w:szCs w:val="18"/>
      </w:rPr>
      <w:instrText>PAGE   \* MERGEFORMAT</w:instrText>
    </w:r>
    <w:r>
      <w:rPr>
        <w:color w:val="000000" w:themeColor="text1"/>
        <w:szCs w:val="18"/>
      </w:rPr>
      <w:fldChar w:fldCharType="separate"/>
    </w:r>
    <w:r w:rsidR="00E47FB9" w:rsidRPr="00E47FB9">
      <w:rPr>
        <w:noProof/>
        <w:color w:val="000000" w:themeColor="text1"/>
        <w:szCs w:val="18"/>
        <w:lang w:val="zh-CN"/>
      </w:rPr>
      <w:t>40</w:t>
    </w:r>
    <w:r>
      <w:rPr>
        <w:color w:val="000000" w:themeColor="text1"/>
        <w:szCs w:val="18"/>
      </w:rPr>
      <w:fldChar w:fldCharType="end"/>
    </w:r>
    <w:r>
      <w:rPr>
        <w:rFonts w:hint="eastAsia"/>
        <w:color w:val="000000" w:themeColor="text1"/>
        <w:szCs w:val="18"/>
      </w:rPr>
      <w:t xml:space="preserve"> </w:t>
    </w:r>
    <w:r>
      <w:rPr>
        <w:rFonts w:hint="eastAsia"/>
        <w:color w:val="000000" w:themeColor="text1"/>
        <w:szCs w:val="18"/>
      </w:rPr>
      <w:t>页</w:t>
    </w:r>
  </w:p>
  <w:p w:rsidR="00144BAF" w:rsidRDefault="00144BAF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0A4" w:rsidRDefault="00BC10A4">
      <w:pPr>
        <w:spacing w:line="240" w:lineRule="auto"/>
        <w:ind w:firstLine="480"/>
      </w:pPr>
      <w:r>
        <w:separator/>
      </w:r>
    </w:p>
  </w:footnote>
  <w:footnote w:type="continuationSeparator" w:id="0">
    <w:p w:rsidR="00BC10A4" w:rsidRDefault="00BC10A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AF" w:rsidRDefault="00144BAF">
    <w:pPr>
      <w:ind w:firstLine="480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AF" w:rsidRDefault="00144BAF">
    <w:pPr>
      <w:pStyle w:val="aa"/>
      <w:wordWrap w:val="0"/>
      <w:ind w:right="799" w:firstLineChars="0" w:firstLine="0"/>
      <w:jc w:val="both"/>
      <w:rPr>
        <w:rFonts w:ascii="Verdana" w:eastAsia="仿宋_GB2312" w:hAnsi="Verdana"/>
        <w:sz w:val="24"/>
      </w:rPr>
    </w:pPr>
    <w:r>
      <w:rPr>
        <w:rFonts w:hint="eastAsia"/>
        <w:sz w:val="20"/>
      </w:rPr>
      <w:t>XXX</w:t>
    </w:r>
    <w:r>
      <w:rPr>
        <w:rFonts w:asciiTheme="minorEastAsia" w:hAnsiTheme="minorEastAsia" w:hint="eastAsia"/>
        <w:sz w:val="20"/>
      </w:rPr>
      <w:t xml:space="preserve">系统-接口规格说明书 </w:t>
    </w:r>
    <w:r>
      <w:rPr>
        <w:rFonts w:asciiTheme="minorEastAsia" w:hAnsiTheme="minorEastAsia"/>
        <w:sz w:val="20"/>
      </w:rPr>
      <w:t xml:space="preserve">                                           </w:t>
    </w:r>
    <w:r>
      <w:rPr>
        <w:rFonts w:ascii="宋体"/>
        <w:noProof/>
        <w:kern w:val="0"/>
        <w:sz w:val="20"/>
      </w:rPr>
      <w:drawing>
        <wp:inline distT="0" distB="0" distL="0" distR="0">
          <wp:extent cx="914400" cy="2667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AF" w:rsidRDefault="00144BAF">
    <w:pPr>
      <w:pStyle w:val="aa"/>
      <w:wordWrap w:val="0"/>
      <w:ind w:right="799" w:firstLineChars="0" w:firstLine="0"/>
      <w:jc w:val="both"/>
    </w:pPr>
    <w:r>
      <w:rPr>
        <w:rFonts w:hint="eastAsia"/>
        <w:sz w:val="20"/>
      </w:rPr>
      <w:t>XXX</w:t>
    </w:r>
    <w:r>
      <w:rPr>
        <w:rFonts w:asciiTheme="minorEastAsia" w:hAnsiTheme="minorEastAsia" w:hint="eastAsia"/>
        <w:sz w:val="20"/>
      </w:rPr>
      <w:t xml:space="preserve">系统-接口规格说明书                                  </w:t>
    </w:r>
    <w:r>
      <w:rPr>
        <w:rFonts w:asciiTheme="minorEastAsia" w:hAnsiTheme="minorEastAsia"/>
        <w:sz w:val="20"/>
      </w:rPr>
      <w:t xml:space="preserve">       </w:t>
    </w:r>
    <w:r>
      <w:rPr>
        <w:rFonts w:asciiTheme="minorEastAsia" w:hAnsiTheme="minorEastAsia" w:hint="eastAsia"/>
        <w:sz w:val="20"/>
      </w:rPr>
      <w:t xml:space="preserve">   </w:t>
    </w:r>
    <w:r>
      <w:rPr>
        <w:rFonts w:ascii="宋体"/>
        <w:noProof/>
        <w:kern w:val="0"/>
        <w:sz w:val="20"/>
      </w:rPr>
      <w:drawing>
        <wp:inline distT="0" distB="0" distL="0" distR="0">
          <wp:extent cx="914400" cy="2667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 w:hint="eastAsia"/>
        <w:sz w:val="20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AF" w:rsidRDefault="00144BAF">
    <w:pPr>
      <w:pStyle w:val="aa"/>
      <w:wordWrap w:val="0"/>
      <w:spacing w:before="120" w:after="120"/>
      <w:ind w:right="403" w:firstLineChars="0" w:firstLine="0"/>
      <w:jc w:val="both"/>
      <w:rPr>
        <w:rFonts w:ascii="Verdana" w:eastAsia="仿宋_GB2312" w:hAnsi="Verdana"/>
        <w:sz w:val="24"/>
      </w:rPr>
    </w:pPr>
    <w:r>
      <w:rPr>
        <w:rFonts w:hint="eastAsia"/>
        <w:sz w:val="20"/>
      </w:rPr>
      <w:t>XXX</w:t>
    </w:r>
    <w:r>
      <w:rPr>
        <w:rFonts w:asciiTheme="minorEastAsia" w:hAnsiTheme="minorEastAsia" w:hint="eastAsia"/>
        <w:sz w:val="20"/>
      </w:rPr>
      <w:t xml:space="preserve">系统-接口规格说明书                                            </w:t>
    </w:r>
    <w:r>
      <w:rPr>
        <w:rFonts w:ascii="宋体"/>
        <w:noProof/>
        <w:kern w:val="0"/>
        <w:sz w:val="20"/>
      </w:rPr>
      <w:drawing>
        <wp:inline distT="0" distB="0" distL="0" distR="0">
          <wp:extent cx="914400" cy="266700"/>
          <wp:effectExtent l="0" t="0" r="0" b="0"/>
          <wp:docPr id="36" name="图片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 w:hint="eastAsia"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E392D"/>
    <w:multiLevelType w:val="multilevel"/>
    <w:tmpl w:val="524E392D"/>
    <w:lvl w:ilvl="0" w:tentative="1">
      <w:start w:val="1"/>
      <w:numFmt w:val="decimal"/>
      <w:pStyle w:val="a"/>
      <w:lvlText w:val="注%1："/>
      <w:lvlJc w:val="left"/>
      <w:pPr>
        <w:ind w:left="420" w:hanging="420"/>
      </w:pPr>
      <w:rPr>
        <w:rFonts w:eastAsia="宋体" w:hint="eastAsia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9440E"/>
    <w:multiLevelType w:val="multilevel"/>
    <w:tmpl w:val="6089440E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2845" w:hanging="576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HorizontalSpacing w:val="120"/>
  <w:drawingGridVerticalSpacing w:val="163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A2FFA1FB"/>
    <w:rsid w:val="A5E8F8D2"/>
    <w:rsid w:val="A7DB7398"/>
    <w:rsid w:val="A9DA2EEB"/>
    <w:rsid w:val="ABB08FCF"/>
    <w:rsid w:val="ABCE865D"/>
    <w:rsid w:val="ACEF6EB9"/>
    <w:rsid w:val="ADFF1302"/>
    <w:rsid w:val="AFDBF33E"/>
    <w:rsid w:val="AFE78EFC"/>
    <w:rsid w:val="B0BF495C"/>
    <w:rsid w:val="B1D1C4A3"/>
    <w:rsid w:val="B1F7D8F0"/>
    <w:rsid w:val="B2BF7816"/>
    <w:rsid w:val="B2F975A5"/>
    <w:rsid w:val="B2FD224A"/>
    <w:rsid w:val="B2FF2B7A"/>
    <w:rsid w:val="B5DBC4ED"/>
    <w:rsid w:val="B5F61240"/>
    <w:rsid w:val="B6C46F97"/>
    <w:rsid w:val="B6F7E306"/>
    <w:rsid w:val="B75EFEE3"/>
    <w:rsid w:val="B7B344F6"/>
    <w:rsid w:val="B7CB64E2"/>
    <w:rsid w:val="B7ECB2F9"/>
    <w:rsid w:val="B7FDE1CC"/>
    <w:rsid w:val="B9D520D5"/>
    <w:rsid w:val="B9FB1036"/>
    <w:rsid w:val="BADF1AAE"/>
    <w:rsid w:val="BAF8CB84"/>
    <w:rsid w:val="BBBDE0BA"/>
    <w:rsid w:val="BBCD993E"/>
    <w:rsid w:val="BBDA8BA6"/>
    <w:rsid w:val="BBF31E54"/>
    <w:rsid w:val="BBF7D3F1"/>
    <w:rsid w:val="BBFB2FE4"/>
    <w:rsid w:val="BCE9C551"/>
    <w:rsid w:val="BD7B38FC"/>
    <w:rsid w:val="BDB76219"/>
    <w:rsid w:val="BDD7C4B2"/>
    <w:rsid w:val="BDF7B0A5"/>
    <w:rsid w:val="BDFB0C40"/>
    <w:rsid w:val="BE3D0955"/>
    <w:rsid w:val="BE6DE9D0"/>
    <w:rsid w:val="BE6FD27E"/>
    <w:rsid w:val="BE8B737D"/>
    <w:rsid w:val="BF26CA9E"/>
    <w:rsid w:val="BF7AA467"/>
    <w:rsid w:val="BF7B1C42"/>
    <w:rsid w:val="BF7F0322"/>
    <w:rsid w:val="BF8EFAB0"/>
    <w:rsid w:val="BF908568"/>
    <w:rsid w:val="BFAA8411"/>
    <w:rsid w:val="BFB7F68A"/>
    <w:rsid w:val="BFDE5470"/>
    <w:rsid w:val="BFDF4107"/>
    <w:rsid w:val="BFF53B34"/>
    <w:rsid w:val="BFF7EA40"/>
    <w:rsid w:val="BFFF85D3"/>
    <w:rsid w:val="C4EBB3A9"/>
    <w:rsid w:val="C6F70E9F"/>
    <w:rsid w:val="C7D9E2A6"/>
    <w:rsid w:val="C7F3D8F6"/>
    <w:rsid w:val="C7FF9D3E"/>
    <w:rsid w:val="CB1FC6AC"/>
    <w:rsid w:val="CBBFFA14"/>
    <w:rsid w:val="CBE37094"/>
    <w:rsid w:val="CD4B2A45"/>
    <w:rsid w:val="CF75292C"/>
    <w:rsid w:val="CFDFB4C7"/>
    <w:rsid w:val="CFF4B78A"/>
    <w:rsid w:val="CFFF6313"/>
    <w:rsid w:val="CFFF9B8A"/>
    <w:rsid w:val="CFFFF8F2"/>
    <w:rsid w:val="D055E805"/>
    <w:rsid w:val="D1779692"/>
    <w:rsid w:val="D4B4EB45"/>
    <w:rsid w:val="D6AF8201"/>
    <w:rsid w:val="D7EB8190"/>
    <w:rsid w:val="D7EEF7D4"/>
    <w:rsid w:val="DAD715D1"/>
    <w:rsid w:val="DAFFB2AD"/>
    <w:rsid w:val="DBF5A5BA"/>
    <w:rsid w:val="DCF7FE3F"/>
    <w:rsid w:val="DD7B6407"/>
    <w:rsid w:val="DD7F055F"/>
    <w:rsid w:val="DDDFAC24"/>
    <w:rsid w:val="DDEE2C7C"/>
    <w:rsid w:val="DDFE8573"/>
    <w:rsid w:val="DE7E4443"/>
    <w:rsid w:val="DEEF8297"/>
    <w:rsid w:val="DEFA71D0"/>
    <w:rsid w:val="DFBF7328"/>
    <w:rsid w:val="DFE79D66"/>
    <w:rsid w:val="DFEB71EC"/>
    <w:rsid w:val="DFF33A34"/>
    <w:rsid w:val="DFFA1039"/>
    <w:rsid w:val="DFFCDB5E"/>
    <w:rsid w:val="DFFF4144"/>
    <w:rsid w:val="E11951CC"/>
    <w:rsid w:val="E39E1750"/>
    <w:rsid w:val="E3FE6A25"/>
    <w:rsid w:val="E63723B2"/>
    <w:rsid w:val="E6F41E9B"/>
    <w:rsid w:val="E9D93A9B"/>
    <w:rsid w:val="E9EF8E31"/>
    <w:rsid w:val="E9FBE8D3"/>
    <w:rsid w:val="E9FEFC7A"/>
    <w:rsid w:val="EB0C8E24"/>
    <w:rsid w:val="EBBE37A8"/>
    <w:rsid w:val="EBBFA9B3"/>
    <w:rsid w:val="EBFE1235"/>
    <w:rsid w:val="ED5D74DE"/>
    <w:rsid w:val="EDDD377E"/>
    <w:rsid w:val="EE7FF49E"/>
    <w:rsid w:val="EEAC3BE3"/>
    <w:rsid w:val="EEFA2426"/>
    <w:rsid w:val="EEFF4C37"/>
    <w:rsid w:val="EEFFC6FF"/>
    <w:rsid w:val="EF3BE648"/>
    <w:rsid w:val="EF99D0C3"/>
    <w:rsid w:val="EFBF7B30"/>
    <w:rsid w:val="EFEB51AE"/>
    <w:rsid w:val="EFEC2356"/>
    <w:rsid w:val="EFF77F9E"/>
    <w:rsid w:val="EFFF1CA6"/>
    <w:rsid w:val="F0EFB580"/>
    <w:rsid w:val="F1779A7B"/>
    <w:rsid w:val="F1F318B5"/>
    <w:rsid w:val="F34B82AA"/>
    <w:rsid w:val="F377A7FC"/>
    <w:rsid w:val="F37EAF14"/>
    <w:rsid w:val="F3FD8D08"/>
    <w:rsid w:val="F3FFE9EE"/>
    <w:rsid w:val="F4B3F6CA"/>
    <w:rsid w:val="F4ED21DD"/>
    <w:rsid w:val="F5EEF77A"/>
    <w:rsid w:val="F7588901"/>
    <w:rsid w:val="F75FA659"/>
    <w:rsid w:val="F77C9155"/>
    <w:rsid w:val="F7B5E2A4"/>
    <w:rsid w:val="F7EA7BEE"/>
    <w:rsid w:val="F7F7A2FD"/>
    <w:rsid w:val="F7FB6FDE"/>
    <w:rsid w:val="F7FD08F6"/>
    <w:rsid w:val="F7FF3670"/>
    <w:rsid w:val="F7FF44C0"/>
    <w:rsid w:val="F8FBC99A"/>
    <w:rsid w:val="F93AF8E1"/>
    <w:rsid w:val="F9DABEF1"/>
    <w:rsid w:val="F9F65A86"/>
    <w:rsid w:val="F9FDECA0"/>
    <w:rsid w:val="FADA5DB0"/>
    <w:rsid w:val="FAFD8691"/>
    <w:rsid w:val="FAFFF10E"/>
    <w:rsid w:val="FB42F26D"/>
    <w:rsid w:val="FB4F6AF9"/>
    <w:rsid w:val="FB59F84A"/>
    <w:rsid w:val="FB769D22"/>
    <w:rsid w:val="FB7BF382"/>
    <w:rsid w:val="FB8E5794"/>
    <w:rsid w:val="FBBB581C"/>
    <w:rsid w:val="FBC53C9C"/>
    <w:rsid w:val="FBDB53FF"/>
    <w:rsid w:val="FBE36544"/>
    <w:rsid w:val="FBEA7B26"/>
    <w:rsid w:val="FBFF9E10"/>
    <w:rsid w:val="FC4F7EF8"/>
    <w:rsid w:val="FCBB7BF8"/>
    <w:rsid w:val="FCFB12EE"/>
    <w:rsid w:val="FDCD1DFF"/>
    <w:rsid w:val="FDDD562A"/>
    <w:rsid w:val="FDDFB1A1"/>
    <w:rsid w:val="FDEF849D"/>
    <w:rsid w:val="FDF30656"/>
    <w:rsid w:val="FDFB3C89"/>
    <w:rsid w:val="FDFE0297"/>
    <w:rsid w:val="FDFE4A1B"/>
    <w:rsid w:val="FDFF3D78"/>
    <w:rsid w:val="FDFF70AB"/>
    <w:rsid w:val="FE6F2683"/>
    <w:rsid w:val="FEB32827"/>
    <w:rsid w:val="FEDB8F94"/>
    <w:rsid w:val="FEDF49FA"/>
    <w:rsid w:val="FEFBB048"/>
    <w:rsid w:val="FEFF90CF"/>
    <w:rsid w:val="FEFFB182"/>
    <w:rsid w:val="FF330080"/>
    <w:rsid w:val="FF39CB3C"/>
    <w:rsid w:val="FF3F5D08"/>
    <w:rsid w:val="FF5DA54E"/>
    <w:rsid w:val="FF5EC0AE"/>
    <w:rsid w:val="FF5FDC9F"/>
    <w:rsid w:val="FF6E1941"/>
    <w:rsid w:val="FF7B81BF"/>
    <w:rsid w:val="FF9F6149"/>
    <w:rsid w:val="FFB00184"/>
    <w:rsid w:val="FFB6AD68"/>
    <w:rsid w:val="FFB7860E"/>
    <w:rsid w:val="FFC2C73E"/>
    <w:rsid w:val="FFCBA038"/>
    <w:rsid w:val="FFD6A566"/>
    <w:rsid w:val="FFDF09E5"/>
    <w:rsid w:val="FFEDFA5D"/>
    <w:rsid w:val="FFEF0330"/>
    <w:rsid w:val="FFEF80BA"/>
    <w:rsid w:val="FFF947BA"/>
    <w:rsid w:val="FFFB2212"/>
    <w:rsid w:val="FFFB38A3"/>
    <w:rsid w:val="FFFBE825"/>
    <w:rsid w:val="FFFC3E15"/>
    <w:rsid w:val="FFFD2D5B"/>
    <w:rsid w:val="FFFD51A6"/>
    <w:rsid w:val="FFFD9E8A"/>
    <w:rsid w:val="FFFE6591"/>
    <w:rsid w:val="FFFFB7D4"/>
    <w:rsid w:val="FFFFCF1B"/>
    <w:rsid w:val="FFFFD4C4"/>
    <w:rsid w:val="000017B6"/>
    <w:rsid w:val="000039C6"/>
    <w:rsid w:val="0001001A"/>
    <w:rsid w:val="00013F76"/>
    <w:rsid w:val="000147FF"/>
    <w:rsid w:val="00017C41"/>
    <w:rsid w:val="00027EA6"/>
    <w:rsid w:val="00033A4B"/>
    <w:rsid w:val="000415BF"/>
    <w:rsid w:val="000504F6"/>
    <w:rsid w:val="00050788"/>
    <w:rsid w:val="000536CB"/>
    <w:rsid w:val="00053A67"/>
    <w:rsid w:val="00054C12"/>
    <w:rsid w:val="0005684E"/>
    <w:rsid w:val="000570EE"/>
    <w:rsid w:val="00060541"/>
    <w:rsid w:val="00063EB0"/>
    <w:rsid w:val="00067E78"/>
    <w:rsid w:val="00070E4C"/>
    <w:rsid w:val="00072ADA"/>
    <w:rsid w:val="00075DAC"/>
    <w:rsid w:val="00076E4A"/>
    <w:rsid w:val="000777B5"/>
    <w:rsid w:val="00084CAF"/>
    <w:rsid w:val="000968B8"/>
    <w:rsid w:val="00097D8A"/>
    <w:rsid w:val="000A1CCF"/>
    <w:rsid w:val="000B096D"/>
    <w:rsid w:val="000B66BD"/>
    <w:rsid w:val="000B6872"/>
    <w:rsid w:val="000C0BFA"/>
    <w:rsid w:val="000C2012"/>
    <w:rsid w:val="000C2F9E"/>
    <w:rsid w:val="000D1131"/>
    <w:rsid w:val="000D202F"/>
    <w:rsid w:val="000D4383"/>
    <w:rsid w:val="000D5D5C"/>
    <w:rsid w:val="000E1D9C"/>
    <w:rsid w:val="000E2917"/>
    <w:rsid w:val="000E3D42"/>
    <w:rsid w:val="000E6A00"/>
    <w:rsid w:val="000F310D"/>
    <w:rsid w:val="000F374A"/>
    <w:rsid w:val="000F6927"/>
    <w:rsid w:val="001064BF"/>
    <w:rsid w:val="00106946"/>
    <w:rsid w:val="00112B4D"/>
    <w:rsid w:val="001135DA"/>
    <w:rsid w:val="00117E00"/>
    <w:rsid w:val="001207AD"/>
    <w:rsid w:val="001215D2"/>
    <w:rsid w:val="0012692B"/>
    <w:rsid w:val="0012746A"/>
    <w:rsid w:val="0013135F"/>
    <w:rsid w:val="00134C40"/>
    <w:rsid w:val="001406D9"/>
    <w:rsid w:val="00140CE3"/>
    <w:rsid w:val="00141F52"/>
    <w:rsid w:val="00144BAF"/>
    <w:rsid w:val="00145944"/>
    <w:rsid w:val="0014777E"/>
    <w:rsid w:val="0015129E"/>
    <w:rsid w:val="00160976"/>
    <w:rsid w:val="00166BB3"/>
    <w:rsid w:val="00172A27"/>
    <w:rsid w:val="00175BBA"/>
    <w:rsid w:val="00185A90"/>
    <w:rsid w:val="00187C8E"/>
    <w:rsid w:val="00192355"/>
    <w:rsid w:val="00192A6E"/>
    <w:rsid w:val="00192ECA"/>
    <w:rsid w:val="001970E5"/>
    <w:rsid w:val="001A26BC"/>
    <w:rsid w:val="001A26C2"/>
    <w:rsid w:val="001A72CE"/>
    <w:rsid w:val="001B2713"/>
    <w:rsid w:val="001B4383"/>
    <w:rsid w:val="001B5875"/>
    <w:rsid w:val="001C005B"/>
    <w:rsid w:val="001C0688"/>
    <w:rsid w:val="001C190F"/>
    <w:rsid w:val="001C5B00"/>
    <w:rsid w:val="001C7B58"/>
    <w:rsid w:val="001D0E0B"/>
    <w:rsid w:val="001D4203"/>
    <w:rsid w:val="001D7927"/>
    <w:rsid w:val="001E2DFC"/>
    <w:rsid w:val="001E40E2"/>
    <w:rsid w:val="001E4A2E"/>
    <w:rsid w:val="001E71D0"/>
    <w:rsid w:val="001F1DEF"/>
    <w:rsid w:val="001F3BD6"/>
    <w:rsid w:val="00207A92"/>
    <w:rsid w:val="002104E7"/>
    <w:rsid w:val="00210914"/>
    <w:rsid w:val="00222085"/>
    <w:rsid w:val="00222297"/>
    <w:rsid w:val="002238A2"/>
    <w:rsid w:val="00224D13"/>
    <w:rsid w:val="002259C6"/>
    <w:rsid w:val="00227840"/>
    <w:rsid w:val="00230B75"/>
    <w:rsid w:val="0023207D"/>
    <w:rsid w:val="002440D4"/>
    <w:rsid w:val="002517BA"/>
    <w:rsid w:val="002603F0"/>
    <w:rsid w:val="00263B64"/>
    <w:rsid w:val="00266D3C"/>
    <w:rsid w:val="0027206F"/>
    <w:rsid w:val="0027668F"/>
    <w:rsid w:val="002767A6"/>
    <w:rsid w:val="00283AA9"/>
    <w:rsid w:val="00285BCD"/>
    <w:rsid w:val="00292F1A"/>
    <w:rsid w:val="00295448"/>
    <w:rsid w:val="002A14BA"/>
    <w:rsid w:val="002A39CA"/>
    <w:rsid w:val="002A3C04"/>
    <w:rsid w:val="002A55C6"/>
    <w:rsid w:val="002A7090"/>
    <w:rsid w:val="002C0167"/>
    <w:rsid w:val="002D584C"/>
    <w:rsid w:val="002D6225"/>
    <w:rsid w:val="002D7DE4"/>
    <w:rsid w:val="002E06F2"/>
    <w:rsid w:val="002E3D42"/>
    <w:rsid w:val="002E42CD"/>
    <w:rsid w:val="002F0028"/>
    <w:rsid w:val="002F2FE4"/>
    <w:rsid w:val="002F3791"/>
    <w:rsid w:val="002F5260"/>
    <w:rsid w:val="002F7AB1"/>
    <w:rsid w:val="00303381"/>
    <w:rsid w:val="003125F1"/>
    <w:rsid w:val="00314131"/>
    <w:rsid w:val="00316673"/>
    <w:rsid w:val="00316A81"/>
    <w:rsid w:val="00320036"/>
    <w:rsid w:val="00326082"/>
    <w:rsid w:val="00326B2B"/>
    <w:rsid w:val="00331609"/>
    <w:rsid w:val="003439A1"/>
    <w:rsid w:val="00345B94"/>
    <w:rsid w:val="00350D97"/>
    <w:rsid w:val="0035239D"/>
    <w:rsid w:val="00357E9B"/>
    <w:rsid w:val="00363B0A"/>
    <w:rsid w:val="00367CD4"/>
    <w:rsid w:val="00371308"/>
    <w:rsid w:val="00373DDB"/>
    <w:rsid w:val="00374214"/>
    <w:rsid w:val="00376015"/>
    <w:rsid w:val="0037750A"/>
    <w:rsid w:val="00380021"/>
    <w:rsid w:val="003805BC"/>
    <w:rsid w:val="00383DE0"/>
    <w:rsid w:val="00387B97"/>
    <w:rsid w:val="00391267"/>
    <w:rsid w:val="00391BE6"/>
    <w:rsid w:val="003A0AEC"/>
    <w:rsid w:val="003A1507"/>
    <w:rsid w:val="003A3364"/>
    <w:rsid w:val="003A6D01"/>
    <w:rsid w:val="003B1392"/>
    <w:rsid w:val="003B7BE8"/>
    <w:rsid w:val="003C0A7A"/>
    <w:rsid w:val="003C7381"/>
    <w:rsid w:val="003C7CCA"/>
    <w:rsid w:val="003D39FD"/>
    <w:rsid w:val="003E5DA7"/>
    <w:rsid w:val="003E7472"/>
    <w:rsid w:val="00400448"/>
    <w:rsid w:val="004004DB"/>
    <w:rsid w:val="00405249"/>
    <w:rsid w:val="00411186"/>
    <w:rsid w:val="00411F45"/>
    <w:rsid w:val="00411F4B"/>
    <w:rsid w:val="00415330"/>
    <w:rsid w:val="00420FF7"/>
    <w:rsid w:val="00423628"/>
    <w:rsid w:val="00426533"/>
    <w:rsid w:val="00430615"/>
    <w:rsid w:val="00433ECB"/>
    <w:rsid w:val="00437810"/>
    <w:rsid w:val="00440BA5"/>
    <w:rsid w:val="0044134D"/>
    <w:rsid w:val="004476B8"/>
    <w:rsid w:val="00452F05"/>
    <w:rsid w:val="0045345A"/>
    <w:rsid w:val="00454E27"/>
    <w:rsid w:val="004562E0"/>
    <w:rsid w:val="004575E5"/>
    <w:rsid w:val="00462A90"/>
    <w:rsid w:val="00462E7D"/>
    <w:rsid w:val="00464ECF"/>
    <w:rsid w:val="00472E34"/>
    <w:rsid w:val="00482F64"/>
    <w:rsid w:val="00483411"/>
    <w:rsid w:val="00495BCF"/>
    <w:rsid w:val="004A59FF"/>
    <w:rsid w:val="004B1CF4"/>
    <w:rsid w:val="004B76C3"/>
    <w:rsid w:val="004C344B"/>
    <w:rsid w:val="004C5F97"/>
    <w:rsid w:val="004D1C42"/>
    <w:rsid w:val="004D4627"/>
    <w:rsid w:val="004D65D2"/>
    <w:rsid w:val="004E02BA"/>
    <w:rsid w:val="004E2972"/>
    <w:rsid w:val="004E6DAE"/>
    <w:rsid w:val="004F0140"/>
    <w:rsid w:val="004F11EC"/>
    <w:rsid w:val="004F2FE0"/>
    <w:rsid w:val="004F3827"/>
    <w:rsid w:val="00505A90"/>
    <w:rsid w:val="00505EEE"/>
    <w:rsid w:val="005279B8"/>
    <w:rsid w:val="00543F2E"/>
    <w:rsid w:val="00544911"/>
    <w:rsid w:val="00552936"/>
    <w:rsid w:val="00552C25"/>
    <w:rsid w:val="00555CD7"/>
    <w:rsid w:val="00561DA0"/>
    <w:rsid w:val="005657DB"/>
    <w:rsid w:val="0057243B"/>
    <w:rsid w:val="0057630F"/>
    <w:rsid w:val="00587E4A"/>
    <w:rsid w:val="005948F7"/>
    <w:rsid w:val="0059498A"/>
    <w:rsid w:val="00595FB7"/>
    <w:rsid w:val="005A0751"/>
    <w:rsid w:val="005A11AA"/>
    <w:rsid w:val="005A292D"/>
    <w:rsid w:val="005A492C"/>
    <w:rsid w:val="005A68BC"/>
    <w:rsid w:val="005B4458"/>
    <w:rsid w:val="005B5D65"/>
    <w:rsid w:val="005C1065"/>
    <w:rsid w:val="005C4C13"/>
    <w:rsid w:val="005C552C"/>
    <w:rsid w:val="005C71FE"/>
    <w:rsid w:val="005C752B"/>
    <w:rsid w:val="005C7FD1"/>
    <w:rsid w:val="005D2B7B"/>
    <w:rsid w:val="005D5AF1"/>
    <w:rsid w:val="005E1094"/>
    <w:rsid w:val="005E462D"/>
    <w:rsid w:val="005E4EB1"/>
    <w:rsid w:val="005E5006"/>
    <w:rsid w:val="005E65BA"/>
    <w:rsid w:val="005F3D74"/>
    <w:rsid w:val="005F5352"/>
    <w:rsid w:val="005F69EB"/>
    <w:rsid w:val="00601EE9"/>
    <w:rsid w:val="00602939"/>
    <w:rsid w:val="00605B52"/>
    <w:rsid w:val="00611DE4"/>
    <w:rsid w:val="00613034"/>
    <w:rsid w:val="0061499D"/>
    <w:rsid w:val="00616EFD"/>
    <w:rsid w:val="006264A6"/>
    <w:rsid w:val="00630FE7"/>
    <w:rsid w:val="00631559"/>
    <w:rsid w:val="00632B55"/>
    <w:rsid w:val="00635D96"/>
    <w:rsid w:val="00636F3D"/>
    <w:rsid w:val="006376CB"/>
    <w:rsid w:val="00640FAD"/>
    <w:rsid w:val="00641537"/>
    <w:rsid w:val="00646045"/>
    <w:rsid w:val="006473CE"/>
    <w:rsid w:val="00660AA2"/>
    <w:rsid w:val="00660B29"/>
    <w:rsid w:val="0066768E"/>
    <w:rsid w:val="006703C2"/>
    <w:rsid w:val="00680F1E"/>
    <w:rsid w:val="00685C3A"/>
    <w:rsid w:val="00692049"/>
    <w:rsid w:val="00694ED1"/>
    <w:rsid w:val="00696E06"/>
    <w:rsid w:val="006A4B4C"/>
    <w:rsid w:val="006A4E3A"/>
    <w:rsid w:val="006B1F26"/>
    <w:rsid w:val="006B5C94"/>
    <w:rsid w:val="006C0947"/>
    <w:rsid w:val="006C24FE"/>
    <w:rsid w:val="006C66E0"/>
    <w:rsid w:val="006D0435"/>
    <w:rsid w:val="006D2014"/>
    <w:rsid w:val="006F178E"/>
    <w:rsid w:val="00701E8B"/>
    <w:rsid w:val="00713752"/>
    <w:rsid w:val="007152A4"/>
    <w:rsid w:val="007229AF"/>
    <w:rsid w:val="00730893"/>
    <w:rsid w:val="0073120C"/>
    <w:rsid w:val="00731957"/>
    <w:rsid w:val="00735C4F"/>
    <w:rsid w:val="00741A68"/>
    <w:rsid w:val="00741E74"/>
    <w:rsid w:val="00743EAA"/>
    <w:rsid w:val="007503EF"/>
    <w:rsid w:val="00754054"/>
    <w:rsid w:val="00761055"/>
    <w:rsid w:val="007676CF"/>
    <w:rsid w:val="007767D8"/>
    <w:rsid w:val="00782D50"/>
    <w:rsid w:val="0079068C"/>
    <w:rsid w:val="0079394B"/>
    <w:rsid w:val="00794536"/>
    <w:rsid w:val="00794E6B"/>
    <w:rsid w:val="00795912"/>
    <w:rsid w:val="00795D2A"/>
    <w:rsid w:val="007A1BF0"/>
    <w:rsid w:val="007A2263"/>
    <w:rsid w:val="007B00A9"/>
    <w:rsid w:val="007B7467"/>
    <w:rsid w:val="007D0F5E"/>
    <w:rsid w:val="007D2B0B"/>
    <w:rsid w:val="007E21E3"/>
    <w:rsid w:val="007F1111"/>
    <w:rsid w:val="007F1796"/>
    <w:rsid w:val="007F76DA"/>
    <w:rsid w:val="008050D0"/>
    <w:rsid w:val="008057E3"/>
    <w:rsid w:val="00810314"/>
    <w:rsid w:val="008108CC"/>
    <w:rsid w:val="0081249B"/>
    <w:rsid w:val="008129A1"/>
    <w:rsid w:val="00813723"/>
    <w:rsid w:val="00815032"/>
    <w:rsid w:val="008152F0"/>
    <w:rsid w:val="008268A5"/>
    <w:rsid w:val="0082699E"/>
    <w:rsid w:val="00835540"/>
    <w:rsid w:val="00844A89"/>
    <w:rsid w:val="00846FFF"/>
    <w:rsid w:val="0085098A"/>
    <w:rsid w:val="00853B2C"/>
    <w:rsid w:val="008616E8"/>
    <w:rsid w:val="00870F48"/>
    <w:rsid w:val="008718B7"/>
    <w:rsid w:val="0087205E"/>
    <w:rsid w:val="008728DC"/>
    <w:rsid w:val="00874AAC"/>
    <w:rsid w:val="00884D87"/>
    <w:rsid w:val="00885360"/>
    <w:rsid w:val="00885F05"/>
    <w:rsid w:val="00886760"/>
    <w:rsid w:val="00893FB8"/>
    <w:rsid w:val="00894FF5"/>
    <w:rsid w:val="008A7974"/>
    <w:rsid w:val="008B1778"/>
    <w:rsid w:val="008B2B7A"/>
    <w:rsid w:val="008B3C37"/>
    <w:rsid w:val="008C27E0"/>
    <w:rsid w:val="008C2A1E"/>
    <w:rsid w:val="008C786B"/>
    <w:rsid w:val="008D1048"/>
    <w:rsid w:val="008E0DE2"/>
    <w:rsid w:val="008F038D"/>
    <w:rsid w:val="008F7E19"/>
    <w:rsid w:val="00900F74"/>
    <w:rsid w:val="00901EE2"/>
    <w:rsid w:val="009049C8"/>
    <w:rsid w:val="009066D4"/>
    <w:rsid w:val="00916522"/>
    <w:rsid w:val="00922B45"/>
    <w:rsid w:val="00924B68"/>
    <w:rsid w:val="00925A82"/>
    <w:rsid w:val="0092646E"/>
    <w:rsid w:val="00932B70"/>
    <w:rsid w:val="00934B25"/>
    <w:rsid w:val="00935D42"/>
    <w:rsid w:val="0094432C"/>
    <w:rsid w:val="0094678E"/>
    <w:rsid w:val="00947A39"/>
    <w:rsid w:val="0095066F"/>
    <w:rsid w:val="00960F75"/>
    <w:rsid w:val="00964181"/>
    <w:rsid w:val="00970C3B"/>
    <w:rsid w:val="0097382D"/>
    <w:rsid w:val="00981F17"/>
    <w:rsid w:val="00986E05"/>
    <w:rsid w:val="00990C68"/>
    <w:rsid w:val="009A17CC"/>
    <w:rsid w:val="009A2B43"/>
    <w:rsid w:val="009A55DD"/>
    <w:rsid w:val="009B1869"/>
    <w:rsid w:val="009B5013"/>
    <w:rsid w:val="009B6C57"/>
    <w:rsid w:val="009B7330"/>
    <w:rsid w:val="009B7B92"/>
    <w:rsid w:val="009B7D67"/>
    <w:rsid w:val="009B7F29"/>
    <w:rsid w:val="009C7248"/>
    <w:rsid w:val="009D0E82"/>
    <w:rsid w:val="009D4466"/>
    <w:rsid w:val="009E2269"/>
    <w:rsid w:val="009F13EE"/>
    <w:rsid w:val="009F2D4B"/>
    <w:rsid w:val="009F33DE"/>
    <w:rsid w:val="009F426B"/>
    <w:rsid w:val="009F6DDB"/>
    <w:rsid w:val="009F7683"/>
    <w:rsid w:val="00A00AC4"/>
    <w:rsid w:val="00A00ECD"/>
    <w:rsid w:val="00A205E0"/>
    <w:rsid w:val="00A26525"/>
    <w:rsid w:val="00A268FA"/>
    <w:rsid w:val="00A333E5"/>
    <w:rsid w:val="00A336D1"/>
    <w:rsid w:val="00A40373"/>
    <w:rsid w:val="00A43A7E"/>
    <w:rsid w:val="00A44719"/>
    <w:rsid w:val="00A50B72"/>
    <w:rsid w:val="00A51048"/>
    <w:rsid w:val="00A548BB"/>
    <w:rsid w:val="00A60ECD"/>
    <w:rsid w:val="00A61759"/>
    <w:rsid w:val="00A64ECF"/>
    <w:rsid w:val="00A6552B"/>
    <w:rsid w:val="00A669EE"/>
    <w:rsid w:val="00A735E7"/>
    <w:rsid w:val="00A76D91"/>
    <w:rsid w:val="00A82B4A"/>
    <w:rsid w:val="00A83447"/>
    <w:rsid w:val="00A87CEF"/>
    <w:rsid w:val="00A9054D"/>
    <w:rsid w:val="00A90CC0"/>
    <w:rsid w:val="00A966EC"/>
    <w:rsid w:val="00AA61D8"/>
    <w:rsid w:val="00AC2B16"/>
    <w:rsid w:val="00AC4311"/>
    <w:rsid w:val="00AC523D"/>
    <w:rsid w:val="00AC79A1"/>
    <w:rsid w:val="00AD1267"/>
    <w:rsid w:val="00AD1D54"/>
    <w:rsid w:val="00AD3F1A"/>
    <w:rsid w:val="00AD66F3"/>
    <w:rsid w:val="00AE5E68"/>
    <w:rsid w:val="00AF34E2"/>
    <w:rsid w:val="00AF399F"/>
    <w:rsid w:val="00B0520A"/>
    <w:rsid w:val="00B14DEA"/>
    <w:rsid w:val="00B30B6E"/>
    <w:rsid w:val="00B37298"/>
    <w:rsid w:val="00B45555"/>
    <w:rsid w:val="00B45855"/>
    <w:rsid w:val="00B523E1"/>
    <w:rsid w:val="00B5312F"/>
    <w:rsid w:val="00B54F9C"/>
    <w:rsid w:val="00B57CD7"/>
    <w:rsid w:val="00B62BC3"/>
    <w:rsid w:val="00B735CF"/>
    <w:rsid w:val="00B76321"/>
    <w:rsid w:val="00B77387"/>
    <w:rsid w:val="00BA08E4"/>
    <w:rsid w:val="00BA2C8E"/>
    <w:rsid w:val="00BA47E9"/>
    <w:rsid w:val="00BB3830"/>
    <w:rsid w:val="00BB4FC4"/>
    <w:rsid w:val="00BC10A4"/>
    <w:rsid w:val="00BC3835"/>
    <w:rsid w:val="00BC66BA"/>
    <w:rsid w:val="00BC6BEA"/>
    <w:rsid w:val="00BD2663"/>
    <w:rsid w:val="00BD3786"/>
    <w:rsid w:val="00BE3C15"/>
    <w:rsid w:val="00BE6AB8"/>
    <w:rsid w:val="00C03091"/>
    <w:rsid w:val="00C04448"/>
    <w:rsid w:val="00C05FBF"/>
    <w:rsid w:val="00C125F1"/>
    <w:rsid w:val="00C13077"/>
    <w:rsid w:val="00C15417"/>
    <w:rsid w:val="00C17CDF"/>
    <w:rsid w:val="00C20D34"/>
    <w:rsid w:val="00C2302A"/>
    <w:rsid w:val="00C31528"/>
    <w:rsid w:val="00C36B69"/>
    <w:rsid w:val="00C415DE"/>
    <w:rsid w:val="00C4202E"/>
    <w:rsid w:val="00C4246A"/>
    <w:rsid w:val="00C45F0A"/>
    <w:rsid w:val="00C4610F"/>
    <w:rsid w:val="00C473F5"/>
    <w:rsid w:val="00C505D1"/>
    <w:rsid w:val="00C605DE"/>
    <w:rsid w:val="00C633CE"/>
    <w:rsid w:val="00C700B0"/>
    <w:rsid w:val="00C70E66"/>
    <w:rsid w:val="00C7347A"/>
    <w:rsid w:val="00C82607"/>
    <w:rsid w:val="00C85A69"/>
    <w:rsid w:val="00C86FB2"/>
    <w:rsid w:val="00C912EA"/>
    <w:rsid w:val="00C92E14"/>
    <w:rsid w:val="00C95504"/>
    <w:rsid w:val="00C95B74"/>
    <w:rsid w:val="00CA3B92"/>
    <w:rsid w:val="00CA6D63"/>
    <w:rsid w:val="00CB4D2F"/>
    <w:rsid w:val="00CB5452"/>
    <w:rsid w:val="00CB6071"/>
    <w:rsid w:val="00CC441D"/>
    <w:rsid w:val="00CD18B3"/>
    <w:rsid w:val="00CD7F15"/>
    <w:rsid w:val="00CF1489"/>
    <w:rsid w:val="00CF4A9B"/>
    <w:rsid w:val="00CF503A"/>
    <w:rsid w:val="00CF5CBF"/>
    <w:rsid w:val="00D101B5"/>
    <w:rsid w:val="00D15E68"/>
    <w:rsid w:val="00D274B3"/>
    <w:rsid w:val="00D319BC"/>
    <w:rsid w:val="00D31AE2"/>
    <w:rsid w:val="00D51AED"/>
    <w:rsid w:val="00D51E49"/>
    <w:rsid w:val="00D64394"/>
    <w:rsid w:val="00D650B2"/>
    <w:rsid w:val="00D65B05"/>
    <w:rsid w:val="00D66C15"/>
    <w:rsid w:val="00D67E62"/>
    <w:rsid w:val="00D67FD5"/>
    <w:rsid w:val="00D74C90"/>
    <w:rsid w:val="00D816B4"/>
    <w:rsid w:val="00D82CA7"/>
    <w:rsid w:val="00D84A96"/>
    <w:rsid w:val="00D907C1"/>
    <w:rsid w:val="00D933AC"/>
    <w:rsid w:val="00D97913"/>
    <w:rsid w:val="00DA67E0"/>
    <w:rsid w:val="00DA7215"/>
    <w:rsid w:val="00DC12EC"/>
    <w:rsid w:val="00DC3D92"/>
    <w:rsid w:val="00DC6CF6"/>
    <w:rsid w:val="00DD364F"/>
    <w:rsid w:val="00DD3E06"/>
    <w:rsid w:val="00DD4167"/>
    <w:rsid w:val="00DF0067"/>
    <w:rsid w:val="00E039F6"/>
    <w:rsid w:val="00E067C1"/>
    <w:rsid w:val="00E07B27"/>
    <w:rsid w:val="00E11A96"/>
    <w:rsid w:val="00E1269B"/>
    <w:rsid w:val="00E134B1"/>
    <w:rsid w:val="00E23C25"/>
    <w:rsid w:val="00E23C6C"/>
    <w:rsid w:val="00E33124"/>
    <w:rsid w:val="00E33A96"/>
    <w:rsid w:val="00E35452"/>
    <w:rsid w:val="00E35C5C"/>
    <w:rsid w:val="00E43FBC"/>
    <w:rsid w:val="00E4527D"/>
    <w:rsid w:val="00E464E8"/>
    <w:rsid w:val="00E47FB9"/>
    <w:rsid w:val="00E50C1F"/>
    <w:rsid w:val="00E56F1C"/>
    <w:rsid w:val="00E578BE"/>
    <w:rsid w:val="00E61804"/>
    <w:rsid w:val="00E6700C"/>
    <w:rsid w:val="00E674D0"/>
    <w:rsid w:val="00E67DBE"/>
    <w:rsid w:val="00E87B11"/>
    <w:rsid w:val="00EA0811"/>
    <w:rsid w:val="00EA4CD4"/>
    <w:rsid w:val="00EB275C"/>
    <w:rsid w:val="00EB4DE8"/>
    <w:rsid w:val="00EB51C7"/>
    <w:rsid w:val="00EB6C6C"/>
    <w:rsid w:val="00EC2EA4"/>
    <w:rsid w:val="00EC4029"/>
    <w:rsid w:val="00EC452E"/>
    <w:rsid w:val="00ED0A6F"/>
    <w:rsid w:val="00ED126F"/>
    <w:rsid w:val="00ED14AB"/>
    <w:rsid w:val="00ED568A"/>
    <w:rsid w:val="00EE2988"/>
    <w:rsid w:val="00EE52A2"/>
    <w:rsid w:val="00EE54CA"/>
    <w:rsid w:val="00EF1467"/>
    <w:rsid w:val="00EF26D2"/>
    <w:rsid w:val="00EF2841"/>
    <w:rsid w:val="00F023E1"/>
    <w:rsid w:val="00F028CB"/>
    <w:rsid w:val="00F040C9"/>
    <w:rsid w:val="00F068DF"/>
    <w:rsid w:val="00F207AC"/>
    <w:rsid w:val="00F25D32"/>
    <w:rsid w:val="00F326A5"/>
    <w:rsid w:val="00F341A1"/>
    <w:rsid w:val="00F342DD"/>
    <w:rsid w:val="00F41EFA"/>
    <w:rsid w:val="00F4543C"/>
    <w:rsid w:val="00F45A99"/>
    <w:rsid w:val="00F471A5"/>
    <w:rsid w:val="00F477BE"/>
    <w:rsid w:val="00F5026A"/>
    <w:rsid w:val="00F51409"/>
    <w:rsid w:val="00F60149"/>
    <w:rsid w:val="00F614A1"/>
    <w:rsid w:val="00F64BCF"/>
    <w:rsid w:val="00F7017C"/>
    <w:rsid w:val="00F70E1D"/>
    <w:rsid w:val="00F72DFF"/>
    <w:rsid w:val="00F740C5"/>
    <w:rsid w:val="00F80EED"/>
    <w:rsid w:val="00F80FC1"/>
    <w:rsid w:val="00F82130"/>
    <w:rsid w:val="00F83F9B"/>
    <w:rsid w:val="00F8468F"/>
    <w:rsid w:val="00F84A0C"/>
    <w:rsid w:val="00F92006"/>
    <w:rsid w:val="00F94BFE"/>
    <w:rsid w:val="00F9770F"/>
    <w:rsid w:val="00FA0149"/>
    <w:rsid w:val="00FA6CB0"/>
    <w:rsid w:val="00FC15B1"/>
    <w:rsid w:val="00FC68F6"/>
    <w:rsid w:val="00FD4D6C"/>
    <w:rsid w:val="00FD5D93"/>
    <w:rsid w:val="00FE3E69"/>
    <w:rsid w:val="00FE5CC4"/>
    <w:rsid w:val="00FF5439"/>
    <w:rsid w:val="01013133"/>
    <w:rsid w:val="01316AC3"/>
    <w:rsid w:val="0149741F"/>
    <w:rsid w:val="014D11D4"/>
    <w:rsid w:val="01970326"/>
    <w:rsid w:val="01CD30A9"/>
    <w:rsid w:val="01D56994"/>
    <w:rsid w:val="01F44FC7"/>
    <w:rsid w:val="02453A9F"/>
    <w:rsid w:val="025474D0"/>
    <w:rsid w:val="02586CB2"/>
    <w:rsid w:val="02AA5BBB"/>
    <w:rsid w:val="02F7242A"/>
    <w:rsid w:val="03087992"/>
    <w:rsid w:val="031F1A10"/>
    <w:rsid w:val="03430FB0"/>
    <w:rsid w:val="037024BE"/>
    <w:rsid w:val="0371494E"/>
    <w:rsid w:val="03991EA3"/>
    <w:rsid w:val="03B84DA9"/>
    <w:rsid w:val="03C8253E"/>
    <w:rsid w:val="03D501CD"/>
    <w:rsid w:val="041352DC"/>
    <w:rsid w:val="043A1244"/>
    <w:rsid w:val="044C2927"/>
    <w:rsid w:val="04592538"/>
    <w:rsid w:val="04683912"/>
    <w:rsid w:val="047124DF"/>
    <w:rsid w:val="04AF63F5"/>
    <w:rsid w:val="04C41A41"/>
    <w:rsid w:val="04E95706"/>
    <w:rsid w:val="050645DD"/>
    <w:rsid w:val="0508238C"/>
    <w:rsid w:val="051C21EE"/>
    <w:rsid w:val="056B09FA"/>
    <w:rsid w:val="05D900DE"/>
    <w:rsid w:val="062844FC"/>
    <w:rsid w:val="062D631B"/>
    <w:rsid w:val="063A63AE"/>
    <w:rsid w:val="06423D01"/>
    <w:rsid w:val="06523DF3"/>
    <w:rsid w:val="065F4EF0"/>
    <w:rsid w:val="066007FC"/>
    <w:rsid w:val="066979B2"/>
    <w:rsid w:val="06806C8D"/>
    <w:rsid w:val="06D54F58"/>
    <w:rsid w:val="06EC1E02"/>
    <w:rsid w:val="06FF3505"/>
    <w:rsid w:val="071D3935"/>
    <w:rsid w:val="07734594"/>
    <w:rsid w:val="079D056F"/>
    <w:rsid w:val="07A31469"/>
    <w:rsid w:val="07E40F42"/>
    <w:rsid w:val="07EFB5A9"/>
    <w:rsid w:val="07FB3978"/>
    <w:rsid w:val="07FE40C2"/>
    <w:rsid w:val="081407E5"/>
    <w:rsid w:val="084103BC"/>
    <w:rsid w:val="08453D5D"/>
    <w:rsid w:val="088336D5"/>
    <w:rsid w:val="09DE7B6E"/>
    <w:rsid w:val="09F75408"/>
    <w:rsid w:val="0A055FBA"/>
    <w:rsid w:val="0A6A24C8"/>
    <w:rsid w:val="0A842EA9"/>
    <w:rsid w:val="0A9C4EA1"/>
    <w:rsid w:val="0AB83721"/>
    <w:rsid w:val="0AF25563"/>
    <w:rsid w:val="0AF90610"/>
    <w:rsid w:val="0B1E550C"/>
    <w:rsid w:val="0B3D616E"/>
    <w:rsid w:val="0B5359DE"/>
    <w:rsid w:val="0B7960AC"/>
    <w:rsid w:val="0BD74828"/>
    <w:rsid w:val="0C211B63"/>
    <w:rsid w:val="0C2361B1"/>
    <w:rsid w:val="0C280DD3"/>
    <w:rsid w:val="0C5A0A8E"/>
    <w:rsid w:val="0C7C26AC"/>
    <w:rsid w:val="0C7D3C5C"/>
    <w:rsid w:val="0C822DDE"/>
    <w:rsid w:val="0C9371AE"/>
    <w:rsid w:val="0C9C6E4F"/>
    <w:rsid w:val="0CBA059D"/>
    <w:rsid w:val="0CD6ECCA"/>
    <w:rsid w:val="0CDFF314"/>
    <w:rsid w:val="0D591504"/>
    <w:rsid w:val="0D643D30"/>
    <w:rsid w:val="0D9F437A"/>
    <w:rsid w:val="0DC13248"/>
    <w:rsid w:val="0DE05B84"/>
    <w:rsid w:val="0DEF7B32"/>
    <w:rsid w:val="0E2428CB"/>
    <w:rsid w:val="0E506401"/>
    <w:rsid w:val="0E790922"/>
    <w:rsid w:val="0EC6246C"/>
    <w:rsid w:val="0ED0677A"/>
    <w:rsid w:val="0FBFA133"/>
    <w:rsid w:val="100A2911"/>
    <w:rsid w:val="101A0C93"/>
    <w:rsid w:val="10266614"/>
    <w:rsid w:val="10383BC1"/>
    <w:rsid w:val="1079167C"/>
    <w:rsid w:val="10FE6D72"/>
    <w:rsid w:val="110660A8"/>
    <w:rsid w:val="1159289C"/>
    <w:rsid w:val="116B77F6"/>
    <w:rsid w:val="11E71545"/>
    <w:rsid w:val="122428EB"/>
    <w:rsid w:val="123D599E"/>
    <w:rsid w:val="124D0A5D"/>
    <w:rsid w:val="12650534"/>
    <w:rsid w:val="126C7F08"/>
    <w:rsid w:val="12DA4F9B"/>
    <w:rsid w:val="13025B35"/>
    <w:rsid w:val="130C3A8F"/>
    <w:rsid w:val="13106C37"/>
    <w:rsid w:val="131C5B58"/>
    <w:rsid w:val="13314623"/>
    <w:rsid w:val="134441CE"/>
    <w:rsid w:val="13D31054"/>
    <w:rsid w:val="14027D77"/>
    <w:rsid w:val="14502E0F"/>
    <w:rsid w:val="149A7AE8"/>
    <w:rsid w:val="14D85CC9"/>
    <w:rsid w:val="14E13A0C"/>
    <w:rsid w:val="14FE232C"/>
    <w:rsid w:val="1507560B"/>
    <w:rsid w:val="15184C0A"/>
    <w:rsid w:val="15377B50"/>
    <w:rsid w:val="15513192"/>
    <w:rsid w:val="157A213B"/>
    <w:rsid w:val="158D7081"/>
    <w:rsid w:val="15DD233D"/>
    <w:rsid w:val="160640AE"/>
    <w:rsid w:val="16BB777A"/>
    <w:rsid w:val="16C86E08"/>
    <w:rsid w:val="170C7010"/>
    <w:rsid w:val="171751B8"/>
    <w:rsid w:val="171F2606"/>
    <w:rsid w:val="17237FBC"/>
    <w:rsid w:val="173E49C2"/>
    <w:rsid w:val="174E3F2D"/>
    <w:rsid w:val="175C75BF"/>
    <w:rsid w:val="176F9BBC"/>
    <w:rsid w:val="17A1013D"/>
    <w:rsid w:val="17BB6C2C"/>
    <w:rsid w:val="17BF60F2"/>
    <w:rsid w:val="17E138E6"/>
    <w:rsid w:val="17F05760"/>
    <w:rsid w:val="182C04DE"/>
    <w:rsid w:val="184E2B3D"/>
    <w:rsid w:val="190365FA"/>
    <w:rsid w:val="192948C1"/>
    <w:rsid w:val="19670F84"/>
    <w:rsid w:val="19712EC1"/>
    <w:rsid w:val="198B488F"/>
    <w:rsid w:val="19BE39AD"/>
    <w:rsid w:val="19C05FB5"/>
    <w:rsid w:val="19CE64B6"/>
    <w:rsid w:val="1A090462"/>
    <w:rsid w:val="1A3D00EC"/>
    <w:rsid w:val="1A477A44"/>
    <w:rsid w:val="1AC22F81"/>
    <w:rsid w:val="1B0609C4"/>
    <w:rsid w:val="1B412FB7"/>
    <w:rsid w:val="1B4B7B6F"/>
    <w:rsid w:val="1B510476"/>
    <w:rsid w:val="1B744248"/>
    <w:rsid w:val="1B7530F7"/>
    <w:rsid w:val="1B7B48CE"/>
    <w:rsid w:val="1B975C1A"/>
    <w:rsid w:val="1BF70BE1"/>
    <w:rsid w:val="1C29057D"/>
    <w:rsid w:val="1C3A3579"/>
    <w:rsid w:val="1C4B66C7"/>
    <w:rsid w:val="1C662E23"/>
    <w:rsid w:val="1C6A1AF8"/>
    <w:rsid w:val="1C792DB1"/>
    <w:rsid w:val="1C813AF2"/>
    <w:rsid w:val="1C880E23"/>
    <w:rsid w:val="1D402CB0"/>
    <w:rsid w:val="1D4650C9"/>
    <w:rsid w:val="1D48348A"/>
    <w:rsid w:val="1DB100F2"/>
    <w:rsid w:val="1DEB3CE9"/>
    <w:rsid w:val="1E2B6DAE"/>
    <w:rsid w:val="1E3C5751"/>
    <w:rsid w:val="1E5B179D"/>
    <w:rsid w:val="1E802AFA"/>
    <w:rsid w:val="1E9D02C2"/>
    <w:rsid w:val="1EA24916"/>
    <w:rsid w:val="1EC557E9"/>
    <w:rsid w:val="1EEF99FA"/>
    <w:rsid w:val="1F1737E6"/>
    <w:rsid w:val="1F3F6B48"/>
    <w:rsid w:val="1F4761F5"/>
    <w:rsid w:val="1F630387"/>
    <w:rsid w:val="1F9A7FF5"/>
    <w:rsid w:val="1FA76C34"/>
    <w:rsid w:val="1FBE5E5A"/>
    <w:rsid w:val="1FFD705A"/>
    <w:rsid w:val="2001050C"/>
    <w:rsid w:val="204A1A40"/>
    <w:rsid w:val="205923ED"/>
    <w:rsid w:val="205A23E5"/>
    <w:rsid w:val="20755917"/>
    <w:rsid w:val="20816161"/>
    <w:rsid w:val="20A61AD9"/>
    <w:rsid w:val="20ED170B"/>
    <w:rsid w:val="20F63814"/>
    <w:rsid w:val="211429C8"/>
    <w:rsid w:val="211B2F95"/>
    <w:rsid w:val="217D32B5"/>
    <w:rsid w:val="218D3A29"/>
    <w:rsid w:val="219806D5"/>
    <w:rsid w:val="21984B7C"/>
    <w:rsid w:val="21FF64FD"/>
    <w:rsid w:val="22842631"/>
    <w:rsid w:val="22A37F8B"/>
    <w:rsid w:val="22C505E1"/>
    <w:rsid w:val="22F822DE"/>
    <w:rsid w:val="22FA18AC"/>
    <w:rsid w:val="231B5694"/>
    <w:rsid w:val="232608C9"/>
    <w:rsid w:val="23497FD7"/>
    <w:rsid w:val="23606643"/>
    <w:rsid w:val="236267DE"/>
    <w:rsid w:val="2371349A"/>
    <w:rsid w:val="23B53975"/>
    <w:rsid w:val="23BF7F48"/>
    <w:rsid w:val="23C7704B"/>
    <w:rsid w:val="23D762A3"/>
    <w:rsid w:val="23D95AF3"/>
    <w:rsid w:val="23EA0052"/>
    <w:rsid w:val="241B5E40"/>
    <w:rsid w:val="243B300E"/>
    <w:rsid w:val="246250E2"/>
    <w:rsid w:val="24692115"/>
    <w:rsid w:val="246C21B1"/>
    <w:rsid w:val="24A07EC6"/>
    <w:rsid w:val="24CA5F36"/>
    <w:rsid w:val="251B2BF4"/>
    <w:rsid w:val="25613704"/>
    <w:rsid w:val="256751F7"/>
    <w:rsid w:val="257140FF"/>
    <w:rsid w:val="25800A3B"/>
    <w:rsid w:val="258227D7"/>
    <w:rsid w:val="25841293"/>
    <w:rsid w:val="25CE50C5"/>
    <w:rsid w:val="25F0036D"/>
    <w:rsid w:val="25F76FDB"/>
    <w:rsid w:val="25F78EFC"/>
    <w:rsid w:val="26803F5F"/>
    <w:rsid w:val="26CA02BB"/>
    <w:rsid w:val="26D355FC"/>
    <w:rsid w:val="27024038"/>
    <w:rsid w:val="273F52B1"/>
    <w:rsid w:val="27436C72"/>
    <w:rsid w:val="275801BF"/>
    <w:rsid w:val="278617F5"/>
    <w:rsid w:val="27A9E9BB"/>
    <w:rsid w:val="27B053F3"/>
    <w:rsid w:val="27BE952B"/>
    <w:rsid w:val="27BF2C6B"/>
    <w:rsid w:val="27D240F6"/>
    <w:rsid w:val="27E36E14"/>
    <w:rsid w:val="280E7F43"/>
    <w:rsid w:val="28122571"/>
    <w:rsid w:val="28383AB5"/>
    <w:rsid w:val="285753BE"/>
    <w:rsid w:val="289810B9"/>
    <w:rsid w:val="28AA021E"/>
    <w:rsid w:val="28B559EA"/>
    <w:rsid w:val="28CB361A"/>
    <w:rsid w:val="28DB5811"/>
    <w:rsid w:val="28FDA8DD"/>
    <w:rsid w:val="292E7B74"/>
    <w:rsid w:val="29660BEA"/>
    <w:rsid w:val="298D2977"/>
    <w:rsid w:val="29AA6AC0"/>
    <w:rsid w:val="2A4078D6"/>
    <w:rsid w:val="2A4C0276"/>
    <w:rsid w:val="2AA059FC"/>
    <w:rsid w:val="2B2E3F1D"/>
    <w:rsid w:val="2B382004"/>
    <w:rsid w:val="2B4F3191"/>
    <w:rsid w:val="2B586BEC"/>
    <w:rsid w:val="2B910B69"/>
    <w:rsid w:val="2BAF4E18"/>
    <w:rsid w:val="2BE80F53"/>
    <w:rsid w:val="2BF858FC"/>
    <w:rsid w:val="2C242773"/>
    <w:rsid w:val="2C7F934D"/>
    <w:rsid w:val="2CB06891"/>
    <w:rsid w:val="2CC81515"/>
    <w:rsid w:val="2D1A5D61"/>
    <w:rsid w:val="2D5808E8"/>
    <w:rsid w:val="2D732C23"/>
    <w:rsid w:val="2D7B20D4"/>
    <w:rsid w:val="2D882113"/>
    <w:rsid w:val="2DBA6A49"/>
    <w:rsid w:val="2DBD350B"/>
    <w:rsid w:val="2DD76C70"/>
    <w:rsid w:val="2DF03A2A"/>
    <w:rsid w:val="2E2944D6"/>
    <w:rsid w:val="2E6C5B78"/>
    <w:rsid w:val="2ECA261A"/>
    <w:rsid w:val="2ED05167"/>
    <w:rsid w:val="2ED36A34"/>
    <w:rsid w:val="2EF569E5"/>
    <w:rsid w:val="2EFD3CDE"/>
    <w:rsid w:val="2F147343"/>
    <w:rsid w:val="2F484F98"/>
    <w:rsid w:val="2F7FB03E"/>
    <w:rsid w:val="2F8B6EB6"/>
    <w:rsid w:val="2F976D6D"/>
    <w:rsid w:val="2FB7A3E5"/>
    <w:rsid w:val="2FBBAA0E"/>
    <w:rsid w:val="2FBE0464"/>
    <w:rsid w:val="2FCA7DAD"/>
    <w:rsid w:val="305A2078"/>
    <w:rsid w:val="307226F0"/>
    <w:rsid w:val="30D25EA2"/>
    <w:rsid w:val="30D41DEE"/>
    <w:rsid w:val="30DF61A0"/>
    <w:rsid w:val="30E15877"/>
    <w:rsid w:val="30E5DE83"/>
    <w:rsid w:val="30F35ED5"/>
    <w:rsid w:val="312B56EF"/>
    <w:rsid w:val="315B1251"/>
    <w:rsid w:val="31FF2158"/>
    <w:rsid w:val="324D0882"/>
    <w:rsid w:val="327D11A4"/>
    <w:rsid w:val="32A16805"/>
    <w:rsid w:val="32C01CD4"/>
    <w:rsid w:val="32DC31EA"/>
    <w:rsid w:val="32E47F7F"/>
    <w:rsid w:val="32F03E78"/>
    <w:rsid w:val="331347E9"/>
    <w:rsid w:val="334807F9"/>
    <w:rsid w:val="33943CD5"/>
    <w:rsid w:val="340371BD"/>
    <w:rsid w:val="3405606E"/>
    <w:rsid w:val="34276449"/>
    <w:rsid w:val="348C068A"/>
    <w:rsid w:val="34EE6A8F"/>
    <w:rsid w:val="3507489B"/>
    <w:rsid w:val="352154CA"/>
    <w:rsid w:val="353D4817"/>
    <w:rsid w:val="35674F05"/>
    <w:rsid w:val="356A564C"/>
    <w:rsid w:val="3585661B"/>
    <w:rsid w:val="35AE7E38"/>
    <w:rsid w:val="35B46FCB"/>
    <w:rsid w:val="35B67511"/>
    <w:rsid w:val="35DB579D"/>
    <w:rsid w:val="3624354E"/>
    <w:rsid w:val="36702A8E"/>
    <w:rsid w:val="368579F3"/>
    <w:rsid w:val="36A263FF"/>
    <w:rsid w:val="36A70483"/>
    <w:rsid w:val="36BDB57E"/>
    <w:rsid w:val="36BF3C5C"/>
    <w:rsid w:val="36D902F7"/>
    <w:rsid w:val="36E26638"/>
    <w:rsid w:val="37287139"/>
    <w:rsid w:val="37470DCA"/>
    <w:rsid w:val="374878B2"/>
    <w:rsid w:val="37952E2E"/>
    <w:rsid w:val="3798392E"/>
    <w:rsid w:val="37996D4D"/>
    <w:rsid w:val="37B78A72"/>
    <w:rsid w:val="37E2072A"/>
    <w:rsid w:val="37EED5ED"/>
    <w:rsid w:val="37F84EEB"/>
    <w:rsid w:val="37FE7346"/>
    <w:rsid w:val="387828D5"/>
    <w:rsid w:val="38DF5E45"/>
    <w:rsid w:val="39167D5C"/>
    <w:rsid w:val="391D1170"/>
    <w:rsid w:val="3921340F"/>
    <w:rsid w:val="39396A86"/>
    <w:rsid w:val="394D4EDE"/>
    <w:rsid w:val="394F252B"/>
    <w:rsid w:val="39B17D6A"/>
    <w:rsid w:val="39FBE0E0"/>
    <w:rsid w:val="3A3073A8"/>
    <w:rsid w:val="3A882B52"/>
    <w:rsid w:val="3AA60163"/>
    <w:rsid w:val="3ACC33DD"/>
    <w:rsid w:val="3B19618C"/>
    <w:rsid w:val="3B5CE807"/>
    <w:rsid w:val="3B6EA760"/>
    <w:rsid w:val="3BBFB25C"/>
    <w:rsid w:val="3BEF00D0"/>
    <w:rsid w:val="3BEF4990"/>
    <w:rsid w:val="3BF7F377"/>
    <w:rsid w:val="3BFB3FC7"/>
    <w:rsid w:val="3C071AED"/>
    <w:rsid w:val="3C1C6D06"/>
    <w:rsid w:val="3CA239E4"/>
    <w:rsid w:val="3CCD71EE"/>
    <w:rsid w:val="3D16403A"/>
    <w:rsid w:val="3D527CD9"/>
    <w:rsid w:val="3D7B013E"/>
    <w:rsid w:val="3D8368E2"/>
    <w:rsid w:val="3D8725FB"/>
    <w:rsid w:val="3DBD6B67"/>
    <w:rsid w:val="3DD6DF0E"/>
    <w:rsid w:val="3DE67128"/>
    <w:rsid w:val="3DEA7772"/>
    <w:rsid w:val="3DFA968B"/>
    <w:rsid w:val="3E2B695E"/>
    <w:rsid w:val="3E3F224B"/>
    <w:rsid w:val="3E4D0271"/>
    <w:rsid w:val="3E586E67"/>
    <w:rsid w:val="3EC05F8F"/>
    <w:rsid w:val="3EC8AB2A"/>
    <w:rsid w:val="3ED21D5D"/>
    <w:rsid w:val="3F0A06F6"/>
    <w:rsid w:val="3F5043C3"/>
    <w:rsid w:val="3F64610A"/>
    <w:rsid w:val="3F6F2C10"/>
    <w:rsid w:val="3F79ABB1"/>
    <w:rsid w:val="3F9F126B"/>
    <w:rsid w:val="3FBD56BF"/>
    <w:rsid w:val="3FCF7ECC"/>
    <w:rsid w:val="3FDF51B8"/>
    <w:rsid w:val="3FDF9E58"/>
    <w:rsid w:val="3FEE9D55"/>
    <w:rsid w:val="3FEFFF14"/>
    <w:rsid w:val="3FF2D91B"/>
    <w:rsid w:val="3FF82C95"/>
    <w:rsid w:val="3FFBF67F"/>
    <w:rsid w:val="3FFD11F7"/>
    <w:rsid w:val="3FFF0AB9"/>
    <w:rsid w:val="3FFF1C9D"/>
    <w:rsid w:val="3FFFF037"/>
    <w:rsid w:val="401208A7"/>
    <w:rsid w:val="40967246"/>
    <w:rsid w:val="40B733A5"/>
    <w:rsid w:val="40DF922C"/>
    <w:rsid w:val="40E01B5F"/>
    <w:rsid w:val="40F129F1"/>
    <w:rsid w:val="410C15BE"/>
    <w:rsid w:val="411D4CD9"/>
    <w:rsid w:val="41264D07"/>
    <w:rsid w:val="414A6E79"/>
    <w:rsid w:val="417D6F1C"/>
    <w:rsid w:val="41C72505"/>
    <w:rsid w:val="41CC386F"/>
    <w:rsid w:val="421A74C1"/>
    <w:rsid w:val="4243586B"/>
    <w:rsid w:val="42474E23"/>
    <w:rsid w:val="42491F98"/>
    <w:rsid w:val="42693F52"/>
    <w:rsid w:val="426C258A"/>
    <w:rsid w:val="427B6398"/>
    <w:rsid w:val="42840173"/>
    <w:rsid w:val="43047A70"/>
    <w:rsid w:val="43124E9F"/>
    <w:rsid w:val="432A1049"/>
    <w:rsid w:val="434039A5"/>
    <w:rsid w:val="43420D99"/>
    <w:rsid w:val="43445B8C"/>
    <w:rsid w:val="434D0D58"/>
    <w:rsid w:val="43552856"/>
    <w:rsid w:val="43C04C00"/>
    <w:rsid w:val="43EE391C"/>
    <w:rsid w:val="44043511"/>
    <w:rsid w:val="440572EB"/>
    <w:rsid w:val="446B4F67"/>
    <w:rsid w:val="44740D09"/>
    <w:rsid w:val="44DD3B7C"/>
    <w:rsid w:val="452F7D4A"/>
    <w:rsid w:val="45684F22"/>
    <w:rsid w:val="45A63A2C"/>
    <w:rsid w:val="45DE4089"/>
    <w:rsid w:val="45E5225D"/>
    <w:rsid w:val="45F01D6B"/>
    <w:rsid w:val="45F12C03"/>
    <w:rsid w:val="46196643"/>
    <w:rsid w:val="464B15FD"/>
    <w:rsid w:val="466B3913"/>
    <w:rsid w:val="466B5F1E"/>
    <w:rsid w:val="46CC5A90"/>
    <w:rsid w:val="46E31304"/>
    <w:rsid w:val="473B4856"/>
    <w:rsid w:val="475B2E3D"/>
    <w:rsid w:val="47A60A81"/>
    <w:rsid w:val="47AA3AF0"/>
    <w:rsid w:val="47D513C1"/>
    <w:rsid w:val="47E44D5E"/>
    <w:rsid w:val="47E5711A"/>
    <w:rsid w:val="47ED07A1"/>
    <w:rsid w:val="47EEE9B3"/>
    <w:rsid w:val="48172721"/>
    <w:rsid w:val="48352D38"/>
    <w:rsid w:val="48BA0828"/>
    <w:rsid w:val="49035591"/>
    <w:rsid w:val="49AC3DFB"/>
    <w:rsid w:val="49B06585"/>
    <w:rsid w:val="49FB918B"/>
    <w:rsid w:val="49FC4809"/>
    <w:rsid w:val="4A830D59"/>
    <w:rsid w:val="4AA66D9F"/>
    <w:rsid w:val="4AAC2566"/>
    <w:rsid w:val="4ABA347B"/>
    <w:rsid w:val="4AE74048"/>
    <w:rsid w:val="4AEB1240"/>
    <w:rsid w:val="4B144AD7"/>
    <w:rsid w:val="4B2A265C"/>
    <w:rsid w:val="4B654E26"/>
    <w:rsid w:val="4B7B6209"/>
    <w:rsid w:val="4B9A173E"/>
    <w:rsid w:val="4BD97E17"/>
    <w:rsid w:val="4BF79AB8"/>
    <w:rsid w:val="4BFC96B4"/>
    <w:rsid w:val="4C1722F1"/>
    <w:rsid w:val="4C2A0380"/>
    <w:rsid w:val="4C40752F"/>
    <w:rsid w:val="4CA1247A"/>
    <w:rsid w:val="4CA32A83"/>
    <w:rsid w:val="4D8726AB"/>
    <w:rsid w:val="4DE3713A"/>
    <w:rsid w:val="4DE659ED"/>
    <w:rsid w:val="4E1F0C9D"/>
    <w:rsid w:val="4E7D63C3"/>
    <w:rsid w:val="4E9208FE"/>
    <w:rsid w:val="4E9350A1"/>
    <w:rsid w:val="4F055DC7"/>
    <w:rsid w:val="4F08428C"/>
    <w:rsid w:val="4F1B118D"/>
    <w:rsid w:val="4F276981"/>
    <w:rsid w:val="4F31A487"/>
    <w:rsid w:val="4F704287"/>
    <w:rsid w:val="4F787780"/>
    <w:rsid w:val="4F8F1D81"/>
    <w:rsid w:val="4FB876F3"/>
    <w:rsid w:val="4FD04066"/>
    <w:rsid w:val="4FD56DA6"/>
    <w:rsid w:val="4FE41121"/>
    <w:rsid w:val="4FE52412"/>
    <w:rsid w:val="502B3A79"/>
    <w:rsid w:val="507D5D9F"/>
    <w:rsid w:val="50FC7BB4"/>
    <w:rsid w:val="510D4464"/>
    <w:rsid w:val="51442886"/>
    <w:rsid w:val="514E031C"/>
    <w:rsid w:val="51713296"/>
    <w:rsid w:val="51871A97"/>
    <w:rsid w:val="51BF2F27"/>
    <w:rsid w:val="52410673"/>
    <w:rsid w:val="52762136"/>
    <w:rsid w:val="52814EFE"/>
    <w:rsid w:val="528874A0"/>
    <w:rsid w:val="52AF53B1"/>
    <w:rsid w:val="52C94205"/>
    <w:rsid w:val="52FF5967"/>
    <w:rsid w:val="530B12F6"/>
    <w:rsid w:val="532D283C"/>
    <w:rsid w:val="539A4CB6"/>
    <w:rsid w:val="53AA73AB"/>
    <w:rsid w:val="53C05B1C"/>
    <w:rsid w:val="53C11B0F"/>
    <w:rsid w:val="53DB037B"/>
    <w:rsid w:val="546369C7"/>
    <w:rsid w:val="54AD39EE"/>
    <w:rsid w:val="54B32E36"/>
    <w:rsid w:val="554950A0"/>
    <w:rsid w:val="55600F70"/>
    <w:rsid w:val="557140EA"/>
    <w:rsid w:val="55996384"/>
    <w:rsid w:val="55BFBB48"/>
    <w:rsid w:val="55DE76A3"/>
    <w:rsid w:val="55DF25FC"/>
    <w:rsid w:val="55FC7255"/>
    <w:rsid w:val="560163B7"/>
    <w:rsid w:val="561C6CE0"/>
    <w:rsid w:val="5646218A"/>
    <w:rsid w:val="5658285E"/>
    <w:rsid w:val="56684654"/>
    <w:rsid w:val="567B931F"/>
    <w:rsid w:val="56847401"/>
    <w:rsid w:val="56A46417"/>
    <w:rsid w:val="56AC6130"/>
    <w:rsid w:val="56AE030B"/>
    <w:rsid w:val="56C307E7"/>
    <w:rsid w:val="56F26D4A"/>
    <w:rsid w:val="56F71252"/>
    <w:rsid w:val="5731702A"/>
    <w:rsid w:val="573B8638"/>
    <w:rsid w:val="57452EF7"/>
    <w:rsid w:val="576561B3"/>
    <w:rsid w:val="57F707E9"/>
    <w:rsid w:val="57FDEF83"/>
    <w:rsid w:val="582C4E6B"/>
    <w:rsid w:val="582E1037"/>
    <w:rsid w:val="588650F2"/>
    <w:rsid w:val="58CC1560"/>
    <w:rsid w:val="59083B60"/>
    <w:rsid w:val="59135EFE"/>
    <w:rsid w:val="59185D1D"/>
    <w:rsid w:val="598079FE"/>
    <w:rsid w:val="59A021CF"/>
    <w:rsid w:val="59B04082"/>
    <w:rsid w:val="59BF306E"/>
    <w:rsid w:val="59F07561"/>
    <w:rsid w:val="5A4D2E2A"/>
    <w:rsid w:val="5A5E5F23"/>
    <w:rsid w:val="5A7FA195"/>
    <w:rsid w:val="5AD90285"/>
    <w:rsid w:val="5ADE5977"/>
    <w:rsid w:val="5AF65F3D"/>
    <w:rsid w:val="5AFD706A"/>
    <w:rsid w:val="5AFE2CF4"/>
    <w:rsid w:val="5AFE71E9"/>
    <w:rsid w:val="5B1B2303"/>
    <w:rsid w:val="5B313C38"/>
    <w:rsid w:val="5B326C55"/>
    <w:rsid w:val="5B4852FF"/>
    <w:rsid w:val="5B950574"/>
    <w:rsid w:val="5BA564D8"/>
    <w:rsid w:val="5BB31757"/>
    <w:rsid w:val="5BBF7DB8"/>
    <w:rsid w:val="5BD83B1C"/>
    <w:rsid w:val="5BFF2B46"/>
    <w:rsid w:val="5BFF4AF2"/>
    <w:rsid w:val="5C2C6573"/>
    <w:rsid w:val="5C444750"/>
    <w:rsid w:val="5C65514F"/>
    <w:rsid w:val="5C902C35"/>
    <w:rsid w:val="5CFF7571"/>
    <w:rsid w:val="5D3C3B0A"/>
    <w:rsid w:val="5D4566B3"/>
    <w:rsid w:val="5D4754F4"/>
    <w:rsid w:val="5D55269F"/>
    <w:rsid w:val="5D6F6219"/>
    <w:rsid w:val="5D7FD264"/>
    <w:rsid w:val="5D9DD0AD"/>
    <w:rsid w:val="5DC5763C"/>
    <w:rsid w:val="5DD76AD9"/>
    <w:rsid w:val="5DD86E5D"/>
    <w:rsid w:val="5DFF9CF3"/>
    <w:rsid w:val="5DFFDFE1"/>
    <w:rsid w:val="5E384334"/>
    <w:rsid w:val="5E8770F4"/>
    <w:rsid w:val="5E9BD02A"/>
    <w:rsid w:val="5EDB0493"/>
    <w:rsid w:val="5EDB7796"/>
    <w:rsid w:val="5EFDC279"/>
    <w:rsid w:val="5F0E5322"/>
    <w:rsid w:val="5F14381C"/>
    <w:rsid w:val="5F2D1224"/>
    <w:rsid w:val="5F320AC5"/>
    <w:rsid w:val="5F687EB3"/>
    <w:rsid w:val="5F7BAF4E"/>
    <w:rsid w:val="5F7D2C82"/>
    <w:rsid w:val="5F869EFB"/>
    <w:rsid w:val="5F8DA408"/>
    <w:rsid w:val="5F93CB35"/>
    <w:rsid w:val="5F9BADE7"/>
    <w:rsid w:val="5FAB7066"/>
    <w:rsid w:val="5FAB79D9"/>
    <w:rsid w:val="5FB7DC92"/>
    <w:rsid w:val="5FBD7088"/>
    <w:rsid w:val="5FD405F6"/>
    <w:rsid w:val="5FDA2D8C"/>
    <w:rsid w:val="5FDF6944"/>
    <w:rsid w:val="5FEB7349"/>
    <w:rsid w:val="5FEED322"/>
    <w:rsid w:val="5FEF7E85"/>
    <w:rsid w:val="5FEF9C32"/>
    <w:rsid w:val="5FFD03C4"/>
    <w:rsid w:val="5FFF01F7"/>
    <w:rsid w:val="5FFF125A"/>
    <w:rsid w:val="5FFF3C97"/>
    <w:rsid w:val="5FFFA4D4"/>
    <w:rsid w:val="604650FF"/>
    <w:rsid w:val="605949C2"/>
    <w:rsid w:val="608E548A"/>
    <w:rsid w:val="60DD6932"/>
    <w:rsid w:val="60FE1C2D"/>
    <w:rsid w:val="61391DD3"/>
    <w:rsid w:val="61574AD5"/>
    <w:rsid w:val="61762FBB"/>
    <w:rsid w:val="617A2870"/>
    <w:rsid w:val="61914062"/>
    <w:rsid w:val="6193546E"/>
    <w:rsid w:val="61A20AB2"/>
    <w:rsid w:val="61B86688"/>
    <w:rsid w:val="61C83426"/>
    <w:rsid w:val="61DD223F"/>
    <w:rsid w:val="61F37102"/>
    <w:rsid w:val="620A2FFE"/>
    <w:rsid w:val="620E64A4"/>
    <w:rsid w:val="621125F2"/>
    <w:rsid w:val="6235669C"/>
    <w:rsid w:val="62472604"/>
    <w:rsid w:val="628A7397"/>
    <w:rsid w:val="629322BA"/>
    <w:rsid w:val="62BC2214"/>
    <w:rsid w:val="62F917B1"/>
    <w:rsid w:val="635C7A6E"/>
    <w:rsid w:val="63670C21"/>
    <w:rsid w:val="6392410A"/>
    <w:rsid w:val="63C74241"/>
    <w:rsid w:val="63CF5CF6"/>
    <w:rsid w:val="63E91EDD"/>
    <w:rsid w:val="63F31ED9"/>
    <w:rsid w:val="640055F2"/>
    <w:rsid w:val="640D0536"/>
    <w:rsid w:val="647A606A"/>
    <w:rsid w:val="64930E8A"/>
    <w:rsid w:val="650206EB"/>
    <w:rsid w:val="653333E8"/>
    <w:rsid w:val="653A2E8D"/>
    <w:rsid w:val="65570241"/>
    <w:rsid w:val="659714E0"/>
    <w:rsid w:val="65CA55F7"/>
    <w:rsid w:val="65EDE8CE"/>
    <w:rsid w:val="65F73DB6"/>
    <w:rsid w:val="65FE6834"/>
    <w:rsid w:val="660B408F"/>
    <w:rsid w:val="660D1FC7"/>
    <w:rsid w:val="66287D36"/>
    <w:rsid w:val="667FA905"/>
    <w:rsid w:val="677E1B6E"/>
    <w:rsid w:val="677F666B"/>
    <w:rsid w:val="677FB467"/>
    <w:rsid w:val="67A17770"/>
    <w:rsid w:val="67A45EBB"/>
    <w:rsid w:val="67B7EAC2"/>
    <w:rsid w:val="67DB0F8C"/>
    <w:rsid w:val="67FD7129"/>
    <w:rsid w:val="67FF8975"/>
    <w:rsid w:val="6806213F"/>
    <w:rsid w:val="68091D72"/>
    <w:rsid w:val="682C65AB"/>
    <w:rsid w:val="687C7FFC"/>
    <w:rsid w:val="68EF35F1"/>
    <w:rsid w:val="68F81453"/>
    <w:rsid w:val="68FF3278"/>
    <w:rsid w:val="694C4B70"/>
    <w:rsid w:val="695E1E6A"/>
    <w:rsid w:val="696471F4"/>
    <w:rsid w:val="698A0C0A"/>
    <w:rsid w:val="698D0FD6"/>
    <w:rsid w:val="69EE1126"/>
    <w:rsid w:val="6A2E4289"/>
    <w:rsid w:val="6A354D7B"/>
    <w:rsid w:val="6A380615"/>
    <w:rsid w:val="6A4735D9"/>
    <w:rsid w:val="6AB57D7D"/>
    <w:rsid w:val="6B1E5CDC"/>
    <w:rsid w:val="6B1F647D"/>
    <w:rsid w:val="6B5B2E62"/>
    <w:rsid w:val="6BA37769"/>
    <w:rsid w:val="6BA40384"/>
    <w:rsid w:val="6BD10D24"/>
    <w:rsid w:val="6BE6768E"/>
    <w:rsid w:val="6BFBA34E"/>
    <w:rsid w:val="6BFE4FDB"/>
    <w:rsid w:val="6C0B4DBB"/>
    <w:rsid w:val="6C791B4C"/>
    <w:rsid w:val="6CA02911"/>
    <w:rsid w:val="6CBE73B7"/>
    <w:rsid w:val="6CC80505"/>
    <w:rsid w:val="6CF6BEE3"/>
    <w:rsid w:val="6CFBB821"/>
    <w:rsid w:val="6CFD893C"/>
    <w:rsid w:val="6CFF1EA3"/>
    <w:rsid w:val="6D243419"/>
    <w:rsid w:val="6D9B17CA"/>
    <w:rsid w:val="6DFA0A6D"/>
    <w:rsid w:val="6E027B2E"/>
    <w:rsid w:val="6E435AAE"/>
    <w:rsid w:val="6E455FF4"/>
    <w:rsid w:val="6E6205C8"/>
    <w:rsid w:val="6E7413C9"/>
    <w:rsid w:val="6E951291"/>
    <w:rsid w:val="6EA11CD5"/>
    <w:rsid w:val="6EA70362"/>
    <w:rsid w:val="6EBF3229"/>
    <w:rsid w:val="6ECF191C"/>
    <w:rsid w:val="6EF920A6"/>
    <w:rsid w:val="6EFF6B6E"/>
    <w:rsid w:val="6F2DA15D"/>
    <w:rsid w:val="6F301A79"/>
    <w:rsid w:val="6F7B48D3"/>
    <w:rsid w:val="6F7E1E79"/>
    <w:rsid w:val="6F7E2026"/>
    <w:rsid w:val="6F887966"/>
    <w:rsid w:val="6F967CB9"/>
    <w:rsid w:val="6FA47944"/>
    <w:rsid w:val="6FCD0C12"/>
    <w:rsid w:val="6FD7153E"/>
    <w:rsid w:val="6FFB3DF6"/>
    <w:rsid w:val="6FFB94D2"/>
    <w:rsid w:val="6FFD5870"/>
    <w:rsid w:val="6FFF7265"/>
    <w:rsid w:val="70140ADE"/>
    <w:rsid w:val="702B7C95"/>
    <w:rsid w:val="707361F9"/>
    <w:rsid w:val="70A55597"/>
    <w:rsid w:val="70A94E42"/>
    <w:rsid w:val="70FA6207"/>
    <w:rsid w:val="71042955"/>
    <w:rsid w:val="714A6597"/>
    <w:rsid w:val="716F433C"/>
    <w:rsid w:val="717A0E27"/>
    <w:rsid w:val="71B4641A"/>
    <w:rsid w:val="71CC289C"/>
    <w:rsid w:val="71E713A6"/>
    <w:rsid w:val="71F62F32"/>
    <w:rsid w:val="7239583D"/>
    <w:rsid w:val="725F55E9"/>
    <w:rsid w:val="72C6020B"/>
    <w:rsid w:val="72D2C551"/>
    <w:rsid w:val="72E31AB0"/>
    <w:rsid w:val="72FF1CF1"/>
    <w:rsid w:val="73325D5A"/>
    <w:rsid w:val="733E132F"/>
    <w:rsid w:val="73BD8CC9"/>
    <w:rsid w:val="73CA033F"/>
    <w:rsid w:val="73CC3958"/>
    <w:rsid w:val="73F7F2BD"/>
    <w:rsid w:val="73FF619F"/>
    <w:rsid w:val="74160BDC"/>
    <w:rsid w:val="743A2924"/>
    <w:rsid w:val="74581F04"/>
    <w:rsid w:val="7471E3FC"/>
    <w:rsid w:val="74BA0778"/>
    <w:rsid w:val="74CC4BE7"/>
    <w:rsid w:val="74D2491D"/>
    <w:rsid w:val="752313EC"/>
    <w:rsid w:val="756558FE"/>
    <w:rsid w:val="756D3910"/>
    <w:rsid w:val="75962DAC"/>
    <w:rsid w:val="75AB4A32"/>
    <w:rsid w:val="75F902D5"/>
    <w:rsid w:val="75FB8E24"/>
    <w:rsid w:val="75FD0E8A"/>
    <w:rsid w:val="75FDD8F3"/>
    <w:rsid w:val="75FF8380"/>
    <w:rsid w:val="75FFBCEA"/>
    <w:rsid w:val="75FFC3F2"/>
    <w:rsid w:val="75FFF519"/>
    <w:rsid w:val="76224D58"/>
    <w:rsid w:val="762B251F"/>
    <w:rsid w:val="763FA257"/>
    <w:rsid w:val="7680633B"/>
    <w:rsid w:val="76974748"/>
    <w:rsid w:val="76C7997D"/>
    <w:rsid w:val="76E5457A"/>
    <w:rsid w:val="76F63B84"/>
    <w:rsid w:val="76FB45A1"/>
    <w:rsid w:val="76FE205D"/>
    <w:rsid w:val="76FEB845"/>
    <w:rsid w:val="770608C2"/>
    <w:rsid w:val="77341A81"/>
    <w:rsid w:val="77565779"/>
    <w:rsid w:val="776A650E"/>
    <w:rsid w:val="777F7724"/>
    <w:rsid w:val="778D4A58"/>
    <w:rsid w:val="7791690A"/>
    <w:rsid w:val="77996873"/>
    <w:rsid w:val="779B2CA8"/>
    <w:rsid w:val="77BE14EA"/>
    <w:rsid w:val="77EDCFF7"/>
    <w:rsid w:val="77EE715A"/>
    <w:rsid w:val="77F101FE"/>
    <w:rsid w:val="77F76A21"/>
    <w:rsid w:val="77FF6C19"/>
    <w:rsid w:val="77FFE3B0"/>
    <w:rsid w:val="77FFFB75"/>
    <w:rsid w:val="78087ABD"/>
    <w:rsid w:val="782225F8"/>
    <w:rsid w:val="78552F85"/>
    <w:rsid w:val="78639B57"/>
    <w:rsid w:val="78872CA6"/>
    <w:rsid w:val="788C328B"/>
    <w:rsid w:val="78A3542B"/>
    <w:rsid w:val="78B15AEE"/>
    <w:rsid w:val="78CE0B0F"/>
    <w:rsid w:val="793E2690"/>
    <w:rsid w:val="795328D0"/>
    <w:rsid w:val="799134B4"/>
    <w:rsid w:val="79AD5942"/>
    <w:rsid w:val="79BF5EA6"/>
    <w:rsid w:val="79C346AA"/>
    <w:rsid w:val="79D19FDA"/>
    <w:rsid w:val="79DDA6F3"/>
    <w:rsid w:val="79DF02DD"/>
    <w:rsid w:val="79F16A13"/>
    <w:rsid w:val="79F16FCB"/>
    <w:rsid w:val="79FFF8E8"/>
    <w:rsid w:val="7A132D12"/>
    <w:rsid w:val="7A3BFD03"/>
    <w:rsid w:val="7A47433B"/>
    <w:rsid w:val="7A484D3F"/>
    <w:rsid w:val="7A672509"/>
    <w:rsid w:val="7A945E2B"/>
    <w:rsid w:val="7AAE17DE"/>
    <w:rsid w:val="7AEB2E4B"/>
    <w:rsid w:val="7B1B26F1"/>
    <w:rsid w:val="7B26307A"/>
    <w:rsid w:val="7B6C840D"/>
    <w:rsid w:val="7B7B6073"/>
    <w:rsid w:val="7B7F3054"/>
    <w:rsid w:val="7B82416F"/>
    <w:rsid w:val="7B9A2089"/>
    <w:rsid w:val="7B9FC8F2"/>
    <w:rsid w:val="7BB97C67"/>
    <w:rsid w:val="7BBFB21E"/>
    <w:rsid w:val="7BFF4AE8"/>
    <w:rsid w:val="7C3034B6"/>
    <w:rsid w:val="7C5F324C"/>
    <w:rsid w:val="7CBB83C3"/>
    <w:rsid w:val="7CC41166"/>
    <w:rsid w:val="7CDB7181"/>
    <w:rsid w:val="7CDD3A0D"/>
    <w:rsid w:val="7CEC6B17"/>
    <w:rsid w:val="7CF14C23"/>
    <w:rsid w:val="7CF5272C"/>
    <w:rsid w:val="7CFF7024"/>
    <w:rsid w:val="7D232FED"/>
    <w:rsid w:val="7D2F1701"/>
    <w:rsid w:val="7D651CF1"/>
    <w:rsid w:val="7D856BDE"/>
    <w:rsid w:val="7D8E4BDB"/>
    <w:rsid w:val="7DBFC93E"/>
    <w:rsid w:val="7DCD3F6C"/>
    <w:rsid w:val="7DDE8525"/>
    <w:rsid w:val="7DDE8606"/>
    <w:rsid w:val="7DE25421"/>
    <w:rsid w:val="7DE3FAF5"/>
    <w:rsid w:val="7DE6DE6B"/>
    <w:rsid w:val="7DEFF76F"/>
    <w:rsid w:val="7DFB3A2F"/>
    <w:rsid w:val="7DFBD9C4"/>
    <w:rsid w:val="7DFD2792"/>
    <w:rsid w:val="7E1B6DF1"/>
    <w:rsid w:val="7E2A1735"/>
    <w:rsid w:val="7E2C5DDB"/>
    <w:rsid w:val="7E2E7EC8"/>
    <w:rsid w:val="7E48683F"/>
    <w:rsid w:val="7E566AF3"/>
    <w:rsid w:val="7E5E5592"/>
    <w:rsid w:val="7E6FCA34"/>
    <w:rsid w:val="7E792AAF"/>
    <w:rsid w:val="7E797AEF"/>
    <w:rsid w:val="7E816C9B"/>
    <w:rsid w:val="7E891FA0"/>
    <w:rsid w:val="7E8A32F0"/>
    <w:rsid w:val="7EB56996"/>
    <w:rsid w:val="7EBFDC00"/>
    <w:rsid w:val="7EEF1732"/>
    <w:rsid w:val="7EF3091B"/>
    <w:rsid w:val="7EF7A1E0"/>
    <w:rsid w:val="7EF94F02"/>
    <w:rsid w:val="7EFCE6A0"/>
    <w:rsid w:val="7EFD6F98"/>
    <w:rsid w:val="7EFFB063"/>
    <w:rsid w:val="7F045A98"/>
    <w:rsid w:val="7F0A5D82"/>
    <w:rsid w:val="7F3DA24E"/>
    <w:rsid w:val="7F3F25BE"/>
    <w:rsid w:val="7F3F67C5"/>
    <w:rsid w:val="7F3FD783"/>
    <w:rsid w:val="7F480226"/>
    <w:rsid w:val="7F530A10"/>
    <w:rsid w:val="7F6BEC7F"/>
    <w:rsid w:val="7F6C7DAD"/>
    <w:rsid w:val="7F6EB82B"/>
    <w:rsid w:val="7F6EEB33"/>
    <w:rsid w:val="7F6F7AA9"/>
    <w:rsid w:val="7F790F99"/>
    <w:rsid w:val="7F7B4C55"/>
    <w:rsid w:val="7F7C878D"/>
    <w:rsid w:val="7FAD774F"/>
    <w:rsid w:val="7FB04E4B"/>
    <w:rsid w:val="7FB2A85A"/>
    <w:rsid w:val="7FB72CC5"/>
    <w:rsid w:val="7FBE49BB"/>
    <w:rsid w:val="7FBF6A26"/>
    <w:rsid w:val="7FBFC261"/>
    <w:rsid w:val="7FBFCB1C"/>
    <w:rsid w:val="7FD3D3D8"/>
    <w:rsid w:val="7FD64868"/>
    <w:rsid w:val="7FDB6123"/>
    <w:rsid w:val="7FDBFE22"/>
    <w:rsid w:val="7FDE94BB"/>
    <w:rsid w:val="7FDF957D"/>
    <w:rsid w:val="7FDFEAC8"/>
    <w:rsid w:val="7FE62D65"/>
    <w:rsid w:val="7FEB6228"/>
    <w:rsid w:val="7FED0F17"/>
    <w:rsid w:val="7FEF0555"/>
    <w:rsid w:val="7FF6FB38"/>
    <w:rsid w:val="7FF73E62"/>
    <w:rsid w:val="7FF7E9B3"/>
    <w:rsid w:val="7FFB1B69"/>
    <w:rsid w:val="7FFE0CC5"/>
    <w:rsid w:val="7FFEDE9D"/>
    <w:rsid w:val="7FFF4350"/>
    <w:rsid w:val="7FFF8DB1"/>
    <w:rsid w:val="7FFFCACB"/>
    <w:rsid w:val="85F3A861"/>
    <w:rsid w:val="8BA9416B"/>
    <w:rsid w:val="8F8F9E60"/>
    <w:rsid w:val="95FFE737"/>
    <w:rsid w:val="96FFF6C2"/>
    <w:rsid w:val="97DEB545"/>
    <w:rsid w:val="9A772797"/>
    <w:rsid w:val="9BAFC255"/>
    <w:rsid w:val="9C6AEADD"/>
    <w:rsid w:val="9CDB7903"/>
    <w:rsid w:val="9DEB3683"/>
    <w:rsid w:val="9EFF357C"/>
    <w:rsid w:val="9FFB754D"/>
    <w:rsid w:val="9FFE2CED"/>
    <w:rsid w:val="A276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46B0CA9-943D-4170-BD1E-FDE8A6C3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Arial" w:hAnsi="Arial"/>
      <w:kern w:val="2"/>
      <w:sz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Lines="100" w:afterLines="100"/>
      <w:ind w:firstLineChars="0" w:firstLine="0"/>
      <w:jc w:val="left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0"/>
    <w:next w:val="a0"/>
    <w:link w:val="2Char"/>
    <w:qFormat/>
    <w:pPr>
      <w:tabs>
        <w:tab w:val="left" w:pos="709"/>
      </w:tabs>
      <w:spacing w:beforeLines="50" w:afterLines="50"/>
      <w:ind w:firstLineChars="0" w:firstLine="0"/>
      <w:jc w:val="left"/>
      <w:outlineLvl w:val="1"/>
    </w:pPr>
    <w:rPr>
      <w:rFonts w:ascii="黑体" w:eastAsia="黑体" w:hAnsi="宋体"/>
      <w:b/>
      <w:sz w:val="30"/>
    </w:rPr>
  </w:style>
  <w:style w:type="paragraph" w:styleId="3">
    <w:name w:val="heading 3"/>
    <w:basedOn w:val="a0"/>
    <w:next w:val="a0"/>
    <w:link w:val="3Char"/>
    <w:qFormat/>
    <w:pPr>
      <w:keepNext/>
      <w:spacing w:beforeLines="50" w:afterLines="50"/>
      <w:ind w:firstLineChars="0" w:firstLine="0"/>
      <w:jc w:val="left"/>
      <w:outlineLvl w:val="2"/>
    </w:pPr>
    <w:rPr>
      <w:rFonts w:ascii="黑体" w:eastAsia="黑体" w:hAnsi="宋体"/>
      <w:b/>
      <w:sz w:val="28"/>
      <w:szCs w:val="28"/>
    </w:rPr>
  </w:style>
  <w:style w:type="paragraph" w:styleId="4">
    <w:name w:val="heading 4"/>
    <w:basedOn w:val="a0"/>
    <w:next w:val="a0"/>
    <w:link w:val="4Char"/>
    <w:qFormat/>
    <w:pPr>
      <w:keepNext/>
      <w:adjustRightInd w:val="0"/>
      <w:spacing w:beforeLines="50" w:afterLines="50"/>
      <w:ind w:firstLineChars="0" w:firstLine="0"/>
      <w:jc w:val="left"/>
      <w:outlineLvl w:val="3"/>
    </w:pPr>
    <w:rPr>
      <w:rFonts w:eastAsia="黑体"/>
      <w:b/>
    </w:rPr>
  </w:style>
  <w:style w:type="paragraph" w:styleId="5">
    <w:name w:val="heading 5"/>
    <w:basedOn w:val="a0"/>
    <w:next w:val="a0"/>
    <w:link w:val="5Char"/>
    <w:qFormat/>
    <w:pPr>
      <w:keepNext/>
      <w:keepLines/>
      <w:spacing w:beforeLines="50" w:afterLines="50"/>
      <w:ind w:firstLineChars="0" w:firstLine="0"/>
      <w:outlineLvl w:val="4"/>
    </w:pPr>
    <w:rPr>
      <w:rFonts w:eastAsia="黑体"/>
      <w:b/>
    </w:rPr>
  </w:style>
  <w:style w:type="paragraph" w:styleId="6">
    <w:name w:val="heading 6"/>
    <w:basedOn w:val="a0"/>
    <w:next w:val="a0"/>
    <w:link w:val="6Char"/>
    <w:qFormat/>
    <w:pPr>
      <w:keepNext/>
      <w:keepLines/>
      <w:tabs>
        <w:tab w:val="left" w:pos="1418"/>
      </w:tabs>
      <w:spacing w:before="240" w:after="64" w:line="317" w:lineRule="auto"/>
      <w:ind w:rightChars="100" w:right="240" w:firstLineChars="0" w:firstLine="0"/>
      <w:outlineLvl w:val="5"/>
    </w:pPr>
    <w:rPr>
      <w:rFonts w:eastAsia="黑体" w:cs="Arial"/>
      <w:b/>
    </w:rPr>
  </w:style>
  <w:style w:type="paragraph" w:styleId="7">
    <w:name w:val="heading 7"/>
    <w:basedOn w:val="a0"/>
    <w:next w:val="a0"/>
    <w:link w:val="7Char"/>
    <w:qFormat/>
    <w:pPr>
      <w:keepNext/>
      <w:keepLines/>
      <w:tabs>
        <w:tab w:val="left" w:pos="1560"/>
      </w:tabs>
      <w:spacing w:before="240" w:after="64" w:line="317" w:lineRule="auto"/>
      <w:ind w:firstLineChars="0" w:firstLine="0"/>
      <w:outlineLvl w:val="6"/>
    </w:pPr>
    <w:rPr>
      <w:rFonts w:eastAsia="黑体"/>
      <w:b/>
    </w:rPr>
  </w:style>
  <w:style w:type="paragraph" w:styleId="8">
    <w:name w:val="heading 8"/>
    <w:basedOn w:val="a0"/>
    <w:next w:val="a0"/>
    <w:link w:val="8Char"/>
    <w:qFormat/>
    <w:pPr>
      <w:keepNext/>
      <w:keepLines/>
      <w:spacing w:before="240" w:after="64" w:line="317" w:lineRule="auto"/>
      <w:ind w:firstLineChars="0" w:firstLine="0"/>
      <w:outlineLvl w:val="7"/>
    </w:pPr>
    <w:rPr>
      <w:rFonts w:ascii="Cambria" w:hAnsi="Cambria"/>
    </w:rPr>
  </w:style>
  <w:style w:type="paragraph" w:styleId="9">
    <w:name w:val="heading 9"/>
    <w:basedOn w:val="a0"/>
    <w:next w:val="a0"/>
    <w:link w:val="9Char"/>
    <w:qFormat/>
    <w:pPr>
      <w:keepNext/>
      <w:keepLines/>
      <w:spacing w:before="240" w:after="64" w:line="317" w:lineRule="auto"/>
      <w:ind w:firstLineChars="0" w:firstLine="0"/>
      <w:outlineLvl w:val="8"/>
    </w:pPr>
    <w:rPr>
      <w:rFonts w:ascii="Cambria" w:hAnsi="Cambria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qFormat/>
    <w:rPr>
      <w:sz w:val="18"/>
    </w:rPr>
  </w:style>
  <w:style w:type="paragraph" w:styleId="a5">
    <w:name w:val="caption"/>
    <w:basedOn w:val="a0"/>
    <w:next w:val="a0"/>
    <w:uiPriority w:val="35"/>
    <w:qFormat/>
    <w:rPr>
      <w:rFonts w:eastAsia="黑体"/>
      <w:sz w:val="20"/>
    </w:rPr>
  </w:style>
  <w:style w:type="paragraph" w:styleId="a6">
    <w:name w:val="annotation text"/>
    <w:basedOn w:val="a0"/>
    <w:link w:val="Char"/>
    <w:qFormat/>
    <w:pPr>
      <w:jc w:val="left"/>
    </w:pPr>
  </w:style>
  <w:style w:type="paragraph" w:styleId="a7">
    <w:name w:val="annotation subject"/>
    <w:basedOn w:val="a6"/>
    <w:next w:val="a6"/>
    <w:qFormat/>
    <w:rPr>
      <w:b/>
    </w:rPr>
  </w:style>
  <w:style w:type="paragraph" w:styleId="a8">
    <w:name w:val="Document Map"/>
    <w:basedOn w:val="a0"/>
    <w:qFormat/>
    <w:pPr>
      <w:shd w:val="clear" w:color="auto" w:fill="000080"/>
    </w:pPr>
  </w:style>
  <w:style w:type="paragraph" w:styleId="a9">
    <w:name w:val="footer"/>
    <w:basedOn w:val="a0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0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10">
    <w:name w:val="toc 1"/>
    <w:basedOn w:val="a0"/>
    <w:next w:val="a0"/>
    <w:link w:val="1Char0"/>
    <w:uiPriority w:val="39"/>
    <w:qFormat/>
    <w:pPr>
      <w:spacing w:before="120" w:after="120" w:line="240" w:lineRule="auto"/>
      <w:jc w:val="left"/>
    </w:pPr>
    <w:rPr>
      <w:b/>
      <w:bCs/>
      <w:caps/>
    </w:rPr>
  </w:style>
  <w:style w:type="paragraph" w:styleId="20">
    <w:name w:val="toc 2"/>
    <w:basedOn w:val="a0"/>
    <w:next w:val="a0"/>
    <w:uiPriority w:val="39"/>
    <w:qFormat/>
    <w:pPr>
      <w:spacing w:line="240" w:lineRule="auto"/>
      <w:ind w:left="238"/>
      <w:jc w:val="left"/>
    </w:pPr>
    <w:rPr>
      <w:smallCaps/>
    </w:rPr>
  </w:style>
  <w:style w:type="paragraph" w:styleId="30">
    <w:name w:val="toc 3"/>
    <w:basedOn w:val="a0"/>
    <w:next w:val="a0"/>
    <w:uiPriority w:val="39"/>
    <w:qFormat/>
    <w:pPr>
      <w:spacing w:line="240" w:lineRule="auto"/>
      <w:ind w:left="480"/>
      <w:jc w:val="left"/>
    </w:pPr>
    <w:rPr>
      <w:iCs/>
    </w:rPr>
  </w:style>
  <w:style w:type="paragraph" w:styleId="40">
    <w:name w:val="toc 4"/>
    <w:basedOn w:val="a0"/>
    <w:next w:val="a0"/>
    <w:uiPriority w:val="39"/>
    <w:unhideWhenUsed/>
    <w:qFormat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0"/>
    <w:next w:val="a0"/>
    <w:uiPriority w:val="39"/>
    <w:unhideWhenUsed/>
    <w:qFormat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uiPriority w:val="39"/>
    <w:unhideWhenUsed/>
    <w:qFormat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uiPriority w:val="39"/>
    <w:unhideWhenUsed/>
    <w:qFormat/>
    <w:pPr>
      <w:ind w:left="144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0"/>
    <w:next w:val="a0"/>
    <w:uiPriority w:val="39"/>
    <w:unhideWhenUsed/>
    <w:qFormat/>
    <w:pPr>
      <w:ind w:left="1920"/>
      <w:jc w:val="left"/>
    </w:pPr>
    <w:rPr>
      <w:rFonts w:ascii="Calibri" w:hAnsi="Calibri"/>
      <w:sz w:val="18"/>
      <w:szCs w:val="18"/>
    </w:rPr>
  </w:style>
  <w:style w:type="character" w:styleId="ab">
    <w:name w:val="annotation reference"/>
    <w:basedOn w:val="a1"/>
    <w:qFormat/>
    <w:rPr>
      <w:sz w:val="21"/>
    </w:rPr>
  </w:style>
  <w:style w:type="character" w:styleId="ac">
    <w:name w:val="Hyperlink"/>
    <w:basedOn w:val="a1"/>
    <w:uiPriority w:val="99"/>
    <w:qFormat/>
    <w:rPr>
      <w:color w:val="0000FF"/>
      <w:u w:val="single"/>
    </w:rPr>
  </w:style>
  <w:style w:type="character" w:styleId="ad">
    <w:name w:val="page number"/>
    <w:basedOn w:val="a1"/>
    <w:qFormat/>
  </w:style>
  <w:style w:type="character" w:styleId="ae">
    <w:name w:val="Strong"/>
    <w:basedOn w:val="a1"/>
    <w:qFormat/>
    <w:rPr>
      <w:b/>
    </w:rPr>
  </w:style>
  <w:style w:type="table" w:styleId="af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Char">
    <w:name w:val="标题 5 Char"/>
    <w:basedOn w:val="a1"/>
    <w:link w:val="5"/>
    <w:qFormat/>
    <w:rPr>
      <w:rFonts w:ascii="Arial" w:eastAsia="黑体" w:hAnsi="Arial"/>
      <w:b/>
      <w:kern w:val="2"/>
      <w:sz w:val="24"/>
    </w:rPr>
  </w:style>
  <w:style w:type="character" w:customStyle="1" w:styleId="6Char">
    <w:name w:val="标题 6 Char"/>
    <w:basedOn w:val="a1"/>
    <w:link w:val="6"/>
    <w:qFormat/>
    <w:rPr>
      <w:rFonts w:ascii="Arial" w:eastAsia="黑体" w:hAnsi="Arial" w:cs="Arial"/>
      <w:b/>
      <w:kern w:val="2"/>
      <w:sz w:val="24"/>
    </w:rPr>
  </w:style>
  <w:style w:type="character" w:customStyle="1" w:styleId="9Char">
    <w:name w:val="标题 9 Char"/>
    <w:basedOn w:val="a1"/>
    <w:link w:val="9"/>
    <w:qFormat/>
    <w:rPr>
      <w:rFonts w:ascii="Cambria" w:hAnsi="Cambria"/>
      <w:kern w:val="2"/>
      <w:sz w:val="21"/>
    </w:rPr>
  </w:style>
  <w:style w:type="character" w:customStyle="1" w:styleId="4Char">
    <w:name w:val="标题 4 Char"/>
    <w:basedOn w:val="a1"/>
    <w:link w:val="4"/>
    <w:qFormat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basedOn w:val="a1"/>
    <w:link w:val="7"/>
    <w:qFormat/>
    <w:rPr>
      <w:rFonts w:ascii="Arial" w:eastAsia="黑体" w:hAnsi="Arial"/>
      <w:b/>
      <w:kern w:val="2"/>
      <w:sz w:val="24"/>
    </w:rPr>
  </w:style>
  <w:style w:type="character" w:customStyle="1" w:styleId="8Char">
    <w:name w:val="标题 8 Char"/>
    <w:basedOn w:val="a1"/>
    <w:link w:val="8"/>
    <w:qFormat/>
    <w:rPr>
      <w:rFonts w:ascii="Cambria" w:hAnsi="Cambria"/>
      <w:kern w:val="2"/>
      <w:sz w:val="24"/>
    </w:rPr>
  </w:style>
  <w:style w:type="paragraph" w:customStyle="1" w:styleId="Char2">
    <w:name w:val="Char"/>
    <w:basedOn w:val="a0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paragraph" w:customStyle="1" w:styleId="CharChar1">
    <w:name w:val="Char Char1"/>
    <w:basedOn w:val="a0"/>
    <w:next w:val="a0"/>
    <w:qFormat/>
    <w:pPr>
      <w:widowControl/>
      <w:tabs>
        <w:tab w:val="left" w:pos="425"/>
      </w:tabs>
      <w:spacing w:after="160" w:line="240" w:lineRule="exact"/>
      <w:ind w:left="425" w:hanging="425"/>
      <w:jc w:val="left"/>
    </w:pPr>
    <w:rPr>
      <w:rFonts w:ascii="Verdana" w:eastAsia="仿宋_GB2312" w:hAnsi="Verdana"/>
      <w:kern w:val="0"/>
      <w:lang w:eastAsia="en-US"/>
    </w:rPr>
  </w:style>
  <w:style w:type="paragraph" w:customStyle="1" w:styleId="CharChar11">
    <w:name w:val="Char Char11"/>
    <w:basedOn w:val="a0"/>
    <w:qFormat/>
    <w:pPr>
      <w:widowControl/>
      <w:spacing w:after="160" w:line="240" w:lineRule="exact"/>
      <w:jc w:val="left"/>
    </w:pPr>
    <w:rPr>
      <w:sz w:val="21"/>
    </w:rPr>
  </w:style>
  <w:style w:type="paragraph" w:customStyle="1" w:styleId="3Level3Headsect123H3Underrubrik2Subheadingh3hh">
    <w:name w:val="样式 标题 3Level 3 Headsect1.2.3H3Underrubrik2Sub headingh3hh..."/>
    <w:basedOn w:val="3"/>
    <w:qFormat/>
    <w:pPr>
      <w:tabs>
        <w:tab w:val="left" w:pos="1418"/>
      </w:tabs>
      <w:spacing w:line="600" w:lineRule="exact"/>
      <w:ind w:left="1418" w:hanging="567"/>
    </w:pPr>
    <w:rPr>
      <w:rFonts w:ascii="宋体"/>
      <w:sz w:val="24"/>
    </w:rPr>
  </w:style>
  <w:style w:type="character" w:customStyle="1" w:styleId="Char0">
    <w:name w:val="页脚 Char"/>
    <w:basedOn w:val="a1"/>
    <w:link w:val="a9"/>
    <w:uiPriority w:val="99"/>
    <w:qFormat/>
    <w:rPr>
      <w:kern w:val="2"/>
      <w:sz w:val="18"/>
    </w:rPr>
  </w:style>
  <w:style w:type="paragraph" w:customStyle="1" w:styleId="af0">
    <w:name w:val="正文的样式"/>
    <w:basedOn w:val="a6"/>
    <w:link w:val="Char3"/>
    <w:qFormat/>
    <w:pPr>
      <w:ind w:firstLine="480"/>
    </w:pPr>
  </w:style>
  <w:style w:type="paragraph" w:customStyle="1" w:styleId="11">
    <w:name w:val="列出段落1"/>
    <w:basedOn w:val="a0"/>
    <w:link w:val="Char4"/>
    <w:uiPriority w:val="34"/>
    <w:qFormat/>
    <w:pPr>
      <w:jc w:val="left"/>
    </w:pPr>
    <w:rPr>
      <w:rFonts w:ascii="Calibri" w:hAnsi="Calibri"/>
      <w:sz w:val="21"/>
      <w:szCs w:val="21"/>
    </w:rPr>
  </w:style>
  <w:style w:type="character" w:customStyle="1" w:styleId="Char">
    <w:name w:val="批注文字 Char"/>
    <w:basedOn w:val="a1"/>
    <w:link w:val="a6"/>
    <w:qFormat/>
    <w:rPr>
      <w:kern w:val="2"/>
    </w:rPr>
  </w:style>
  <w:style w:type="character" w:customStyle="1" w:styleId="Char3">
    <w:name w:val="正文的样式 Char"/>
    <w:basedOn w:val="Char"/>
    <w:link w:val="af0"/>
    <w:qFormat/>
    <w:rPr>
      <w:kern w:val="2"/>
    </w:rPr>
  </w:style>
  <w:style w:type="paragraph" w:customStyle="1" w:styleId="a">
    <w:name w:val="注解样式"/>
    <w:basedOn w:val="11"/>
    <w:link w:val="Char5"/>
    <w:qFormat/>
    <w:pPr>
      <w:widowControl/>
      <w:numPr>
        <w:numId w:val="1"/>
      </w:numPr>
      <w:ind w:left="0" w:firstLine="0"/>
    </w:pPr>
    <w:rPr>
      <w:rFonts w:ascii="Arial" w:hAnsi="Arial"/>
    </w:rPr>
  </w:style>
  <w:style w:type="character" w:customStyle="1" w:styleId="Char4">
    <w:name w:val="列出段落 Char"/>
    <w:basedOn w:val="a1"/>
    <w:link w:val="11"/>
    <w:uiPriority w:val="34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Char5">
    <w:name w:val="注解样式 Char"/>
    <w:basedOn w:val="Char4"/>
    <w:link w:val="a"/>
    <w:qFormat/>
    <w:rPr>
      <w:rFonts w:ascii="Arial" w:eastAsia="宋体" w:hAnsi="Arial" w:cs="Times New Roman"/>
      <w:kern w:val="2"/>
      <w:sz w:val="21"/>
      <w:szCs w:val="21"/>
    </w:rPr>
  </w:style>
  <w:style w:type="character" w:customStyle="1" w:styleId="1Char0">
    <w:name w:val="目录 1 Char"/>
    <w:basedOn w:val="a1"/>
    <w:link w:val="10"/>
    <w:qFormat/>
    <w:rPr>
      <w:rFonts w:ascii="Arial" w:hAnsi="Arial"/>
      <w:b/>
      <w:bCs/>
      <w:caps/>
      <w:kern w:val="2"/>
      <w:sz w:val="24"/>
    </w:rPr>
  </w:style>
  <w:style w:type="character" w:customStyle="1" w:styleId="Char1">
    <w:name w:val="页眉 Char"/>
    <w:basedOn w:val="a1"/>
    <w:link w:val="aa"/>
    <w:uiPriority w:val="99"/>
    <w:qFormat/>
    <w:rPr>
      <w:kern w:val="2"/>
      <w:sz w:val="18"/>
    </w:rPr>
  </w:style>
  <w:style w:type="paragraph" w:customStyle="1" w:styleId="21">
    <w:name w:val="标题2"/>
    <w:basedOn w:val="2"/>
    <w:link w:val="2Char0"/>
    <w:qFormat/>
    <w:rPr>
      <w:rFonts w:ascii="Arial" w:hAnsi="Arial"/>
    </w:rPr>
  </w:style>
  <w:style w:type="paragraph" w:customStyle="1" w:styleId="TOC1">
    <w:name w:val="TOC 标题1"/>
    <w:basedOn w:val="1"/>
    <w:next w:val="a0"/>
    <w:uiPriority w:val="39"/>
    <w:qFormat/>
    <w:pPr>
      <w:widowControl/>
      <w:spacing w:beforeLines="0" w:afterLines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character" w:customStyle="1" w:styleId="2Char">
    <w:name w:val="标题 2 Char"/>
    <w:basedOn w:val="a1"/>
    <w:link w:val="2"/>
    <w:qFormat/>
    <w:rPr>
      <w:rFonts w:ascii="黑体" w:eastAsia="黑体" w:hAnsi="宋体"/>
      <w:b/>
      <w:kern w:val="2"/>
      <w:sz w:val="30"/>
    </w:rPr>
  </w:style>
  <w:style w:type="character" w:customStyle="1" w:styleId="2Char0">
    <w:name w:val="标题2 Char"/>
    <w:basedOn w:val="2Char"/>
    <w:link w:val="21"/>
    <w:qFormat/>
    <w:rPr>
      <w:rFonts w:ascii="Arial" w:eastAsia="黑体" w:hAnsi="Arial"/>
      <w:b/>
      <w:kern w:val="2"/>
      <w:sz w:val="30"/>
    </w:rPr>
  </w:style>
  <w:style w:type="paragraph" w:customStyle="1" w:styleId="502B958ADD7E4C0BBC632EA464AE7F26">
    <w:name w:val="502B958ADD7E4C0BBC632EA464AE7F26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customStyle="1" w:styleId="6EBFC0455A974C5E8C5D489E4386FD38">
    <w:name w:val="6EBFC0455A974C5E8C5D489E4386FD38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1Char">
    <w:name w:val="标题 1 Char"/>
    <w:basedOn w:val="a1"/>
    <w:link w:val="1"/>
    <w:uiPriority w:val="9"/>
    <w:qFormat/>
    <w:rPr>
      <w:rFonts w:ascii="Arial" w:eastAsia="黑体" w:hAnsi="Arial"/>
      <w:b/>
      <w:kern w:val="44"/>
      <w:sz w:val="32"/>
    </w:rPr>
  </w:style>
  <w:style w:type="paragraph" w:customStyle="1" w:styleId="555">
    <w:name w:val="555"/>
    <w:basedOn w:val="a0"/>
    <w:link w:val="555Char"/>
    <w:qFormat/>
    <w:pPr>
      <w:spacing w:line="400" w:lineRule="exact"/>
    </w:pPr>
    <w:rPr>
      <w:kern w:val="0"/>
      <w:szCs w:val="21"/>
      <w:lang w:val="zh-CN"/>
    </w:rPr>
  </w:style>
  <w:style w:type="character" w:customStyle="1" w:styleId="555Char">
    <w:name w:val="555 Char"/>
    <w:link w:val="555"/>
    <w:qFormat/>
    <w:rPr>
      <w:sz w:val="24"/>
      <w:szCs w:val="21"/>
      <w:lang w:val="zh-CN" w:eastAsia="zh-CN"/>
    </w:rPr>
  </w:style>
  <w:style w:type="paragraph" w:customStyle="1" w:styleId="SOFN">
    <w:name w:val="SOFN 题注"/>
    <w:basedOn w:val="a0"/>
    <w:link w:val="SOFNChar"/>
    <w:qFormat/>
    <w:pPr>
      <w:ind w:left="482" w:firstLineChars="0" w:firstLine="0"/>
      <w:jc w:val="center"/>
    </w:pPr>
    <w:rPr>
      <w:rFonts w:eastAsia="黑体"/>
      <w:sz w:val="20"/>
    </w:rPr>
  </w:style>
  <w:style w:type="character" w:customStyle="1" w:styleId="SOFNChar">
    <w:name w:val="SOFN 题注 Char"/>
    <w:basedOn w:val="a1"/>
    <w:link w:val="SOFN"/>
    <w:qFormat/>
    <w:rPr>
      <w:rFonts w:ascii="Arial" w:eastAsia="黑体" w:hAnsi="Arial"/>
      <w:kern w:val="2"/>
    </w:rPr>
  </w:style>
  <w:style w:type="character" w:customStyle="1" w:styleId="12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TOC2">
    <w:name w:val="TOC 标题2"/>
    <w:basedOn w:val="1"/>
    <w:next w:val="a0"/>
    <w:uiPriority w:val="39"/>
    <w:unhideWhenUsed/>
    <w:qFormat/>
    <w:pPr>
      <w:widowControl/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  <w:style w:type="paragraph" w:customStyle="1" w:styleId="B">
    <w:name w:val="B表格正文"/>
    <w:next w:val="a0"/>
    <w:qFormat/>
    <w:rPr>
      <w:kern w:val="2"/>
      <w:sz w:val="21"/>
      <w:szCs w:val="21"/>
    </w:rPr>
  </w:style>
  <w:style w:type="paragraph" w:customStyle="1" w:styleId="af1">
    <w:name w:val="a数据库表格式"/>
    <w:basedOn w:val="B"/>
    <w:qFormat/>
    <w:pPr>
      <w:framePr w:hSpace="180" w:wrap="around" w:vAnchor="text" w:hAnchor="margin" w:xAlign="center" w:y="87"/>
    </w:pPr>
    <w:rPr>
      <w:color w:val="000000"/>
    </w:rPr>
  </w:style>
  <w:style w:type="paragraph" w:customStyle="1" w:styleId="077-">
    <w:name w:val="077-正文格式"/>
    <w:basedOn w:val="a0"/>
    <w:qFormat/>
    <w:pPr>
      <w:adjustRightInd w:val="0"/>
      <w:snapToGrid w:val="0"/>
      <w:jc w:val="left"/>
    </w:pPr>
    <w:rPr>
      <w:rFonts w:ascii="宋体" w:hAnsi="Times New Roman" w:cs="宋体"/>
    </w:rPr>
  </w:style>
  <w:style w:type="paragraph" w:customStyle="1" w:styleId="22">
    <w:name w:val="列出段落2"/>
    <w:basedOn w:val="a0"/>
    <w:uiPriority w:val="99"/>
    <w:qFormat/>
    <w:pPr>
      <w:ind w:firstLine="420"/>
    </w:pPr>
  </w:style>
  <w:style w:type="character" w:customStyle="1" w:styleId="3Char">
    <w:name w:val="标题 3 Char"/>
    <w:basedOn w:val="a1"/>
    <w:link w:val="3"/>
    <w:rsid w:val="00EB51C7"/>
    <w:rPr>
      <w:rFonts w:ascii="黑体" w:eastAsia="黑体" w:hAnsi="宋体"/>
      <w:b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ip:port/sofn-dgap-pre/ws/dataExport?wsdl" TargetMode="External"/><Relationship Id="rId26" Type="http://schemas.openxmlformats.org/officeDocument/2006/relationships/hyperlink" Target="http://ip:port/sofn-dgap-pre/ws/dataExport?wsdl" TargetMode="External"/><Relationship Id="rId3" Type="http://schemas.openxmlformats.org/officeDocument/2006/relationships/styles" Target="styles.xml"/><Relationship Id="rId21" Type="http://schemas.openxmlformats.org/officeDocument/2006/relationships/hyperlink" Target="http://ip:port/sofn-dgap-pre/ws/dataExport?wsd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ip:port/sofn-dgap-pre/ws/dataExport?wsdl" TargetMode="External"/><Relationship Id="rId25" Type="http://schemas.openxmlformats.org/officeDocument/2006/relationships/hyperlink" Target="http://ip:port/sofn-dgap-pre/ws/dataExport?ws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p:port/sofn-dgap-pre/ws/dataExport?wsdl" TargetMode="External"/><Relationship Id="rId20" Type="http://schemas.openxmlformats.org/officeDocument/2006/relationships/hyperlink" Target="http://ip:port/sofn-dgap-pre/ws/dataExport?wsd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ip:port/sofn-dgap-pre/ws/dataExport?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p:port/sofn-dgap-pre/ws/dataExport?wsdl" TargetMode="External"/><Relationship Id="rId23" Type="http://schemas.openxmlformats.org/officeDocument/2006/relationships/hyperlink" Target="http://ip:port/sofn-dgap-pre/ws/dataExport?wsdl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ip:port/sofn-dgap-pre/ws/dataExport?wsd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ip:port/sofn-dgap-pre/ws/dataImport?wsdl" TargetMode="External"/><Relationship Id="rId22" Type="http://schemas.openxmlformats.org/officeDocument/2006/relationships/hyperlink" Target="http://ip:port/sofn-dgap-pre/ws/dataExport?wsdl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44</Pages>
  <Words>4663</Words>
  <Characters>26581</Characters>
  <Application>Microsoft Office Word</Application>
  <DocSecurity>0</DocSecurity>
  <Lines>221</Lines>
  <Paragraphs>62</Paragraphs>
  <ScaleCrop>false</ScaleCrop>
  <Company>telewave</Company>
  <LinksUpToDate>false</LinksUpToDate>
  <CharactersWithSpaces>31182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文档标准化规范V1.1模板（有封面）</dc:title>
  <dc:subject>文档标准化规范V1.1模板（有封面）</dc:subject>
  <dc:creator>yqr</dc:creator>
  <cp:keywords>文档标准化规范V1.1模板（有封面）</cp:keywords>
  <cp:lastModifiedBy>peter lei</cp:lastModifiedBy>
  <cp:revision>175</cp:revision>
  <cp:lastPrinted>2011-02-02T01:30:00Z</cp:lastPrinted>
  <dcterms:created xsi:type="dcterms:W3CDTF">2016-12-26T01:28:00Z</dcterms:created>
  <dcterms:modified xsi:type="dcterms:W3CDTF">2018-01-22T06:31:00Z</dcterms:modified>
  <cp:category>telewave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1033-10.1.0.5630</vt:lpwstr>
  </property>
</Properties>
</file>