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1l8m1r9pdx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t3htwasb1q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number 1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Goal : </w:t>
      </w:r>
      <w:r w:rsidDel="00000000" w:rsidR="00000000" w:rsidRPr="00000000">
        <w:rPr>
          <w:rtl w:val="0"/>
        </w:rPr>
        <w:t xml:space="preserve">project Analysis and system Design 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Duration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Backlog Item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4"/>
        <w:gridCol w:w="3168"/>
        <w:gridCol w:w="2064"/>
        <w:gridCol w:w="2064"/>
        <w:tblGridChange w:id="0">
          <w:tblGrid>
            <w:gridCol w:w="2064"/>
            <w:gridCol w:w="3168"/>
            <w:gridCol w:w="2064"/>
            <w:gridCol w:w="2064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8"/>
                <w:szCs w:val="28"/>
                <w:rtl w:val="0"/>
              </w:rPr>
              <w:t xml:space="preserve">Sprint Tasks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People" id="1" name="image6.png"/>
                  <a:graphic>
                    <a:graphicData uri="http://schemas.openxmlformats.org/drawingml/2006/picture">
                      <pic:pic>
                        <pic:nvPicPr>
                          <pic:cNvPr descr="People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Assignee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10" name="image2.png"/>
                  <a:graphic>
                    <a:graphicData uri="http://schemas.openxmlformats.org/drawingml/2006/picture">
                      <pic:pic>
                        <pic:nvPicPr>
                          <pic:cNvPr descr="No type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Dates" id="8" name="image7.png"/>
                  <a:graphic>
                    <a:graphicData uri="http://schemas.openxmlformats.org/drawingml/2006/picture">
                      <pic:pic>
                        <pic:nvPicPr>
                          <pic:cNvPr descr="Dates"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Start Date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chahdhrif@gmail.com</w:t>
              </w:r>
            </w:hyperlink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ahmedomardridi5@gmail.com</w:t>
              </w:r>
            </w:hyperlink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rima.ardhaoui@ieee.org</w:t>
              </w:r>
            </w:hyperlink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saddouri leith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 the business the goals and the specific problematic addressed to the features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juil.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89010815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chahdhrif@gmail.com</w:t>
              </w:r>
            </w:hyperlink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ahmedomardridi5@gmail.com</w:t>
              </w:r>
            </w:hyperlink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rima.ardhaoui@ieee.org</w:t>
              </w:r>
            </w:hyperlink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saddouri leith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+ search for all datasets that will be used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juil.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-1431300781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chahdhrif@gmail.com</w:t>
              </w:r>
            </w:hyperlink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ahmedomardridi5@gmail.com</w:t>
              </w:r>
            </w:hyperlink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rima.ardhaoui@ieee.org</w:t>
              </w:r>
            </w:hyperlink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saddouri leith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Desgin the flow diagram for the agents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juil.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-1855505962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chahdhrif@gmail.com</w:t>
              </w:r>
            </w:hyperlink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ahmedomardridi5@gmail.com</w:t>
              </w:r>
            </w:hyperlink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rima.ardhaoui@ieee.org</w:t>
              </w:r>
            </w:hyperlink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saddouri leith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the data ingestion pipeline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juil.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51691290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chahdhrif@gmail.com</w:t>
              </w:r>
            </w:hyperlink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ahmedomardridi5@gmail.com</w:t>
              </w:r>
            </w:hyperlink>
            <w:hyperlink r:id="rId2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rima.ardhaoui@ieee.org</w:t>
              </w:r>
            </w:hyperlink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saddouri leith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the orchestrator agent for each agent + how the orchestrator will communicate with each agent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juil.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82754061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hyperlink r:id="rId2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chahdhrif@gmail.com</w:t>
              </w:r>
            </w:hyperlink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ahmedomardridi5@gmail.com</w:t>
              </w:r>
            </w:hyperlink>
            <w:hyperlink r:id="rId3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rima.ardhaoui@ieee.org</w:t>
              </w:r>
            </w:hyperlink>
            <w:hyperlink r:id="rId3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saddouri leith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the dataclasse(input + output) + agent card for the orchestrator + agent card for each subagent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juil.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359938720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yzl8jrbi8r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ukbvgjcwdy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number 2</w:t>
      </w:r>
    </w:p>
    <w:p w:rsidR="00000000" w:rsidDel="00000000" w:rsidP="00000000" w:rsidRDefault="00000000" w:rsidRPr="00000000" w14:paraId="0000002D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Goal : Infrastructure &amp; Orchestration Foundation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Duration : 2 weeks</w:t>
      </w:r>
    </w:p>
    <w:p w:rsidR="00000000" w:rsidDel="00000000" w:rsidP="00000000" w:rsidRDefault="00000000" w:rsidRPr="00000000" w14:paraId="0000002F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presentation delivrable : 9 august</w:t>
      </w:r>
    </w:p>
    <w:p w:rsidR="00000000" w:rsidDel="00000000" w:rsidP="00000000" w:rsidRDefault="00000000" w:rsidRPr="00000000" w14:paraId="00000030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D</w:t>
      </w:r>
    </w:p>
    <w:p w:rsidR="00000000" w:rsidDel="00000000" w:rsidP="00000000" w:rsidRDefault="00000000" w:rsidRPr="00000000" w14:paraId="00000031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Backlog Item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4"/>
        <w:gridCol w:w="3168"/>
        <w:gridCol w:w="2064"/>
        <w:gridCol w:w="2064"/>
        <w:tblGridChange w:id="0">
          <w:tblGrid>
            <w:gridCol w:w="2064"/>
            <w:gridCol w:w="3168"/>
            <w:gridCol w:w="2064"/>
            <w:gridCol w:w="2064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8"/>
                <w:szCs w:val="28"/>
                <w:rtl w:val="0"/>
              </w:rPr>
              <w:t xml:space="preserve">Sprint Tasks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People" id="2" name="image5.png"/>
                  <a:graphic>
                    <a:graphicData uri="http://schemas.openxmlformats.org/drawingml/2006/picture">
                      <pic:pic>
                        <pic:nvPicPr>
                          <pic:cNvPr descr="Peopl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Assignee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4" name="image1.png"/>
                  <a:graphic>
                    <a:graphicData uri="http://schemas.openxmlformats.org/drawingml/2006/picture">
                      <pic:pic>
                        <pic:nvPicPr>
                          <pic:cNvPr descr="No typ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Dates" id="5" name="image8.png"/>
                  <a:graphic>
                    <a:graphicData uri="http://schemas.openxmlformats.org/drawingml/2006/picture">
                      <pic:pic>
                        <pic:nvPicPr>
                          <pic:cNvPr descr="Dates"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Start Date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5xrhzlagonc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Implement the Sub-Orchestrators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 each domain sub-orchestrator.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the routing logic.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communication with child agents.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Handle task delegation and response aggregation.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-599302828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6yqppgw4gzi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Implement the Agent Framework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Select and configure the framework (LangGraph, LangChain, CrewAI, etc.) (test a small agent using that framework to test before configuring a large agent with all its integrations).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While testing the agent framework choose which llm to work with 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Set up the project structure on github (put agent cards &amp; data classes)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-1100047751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gcm25xfx3uru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Build the orchestrators Workflows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the execution workflow for every sub-orchestrator.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Define conditional execution paths.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Support sequential and parallel execution where appropriate.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communication between orchestrators and agents.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946610168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g385d52k7ro1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Prepare the Knowledge Base (Qdrant)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color w:val="434343"/>
                <w:sz w:val="24"/>
                <w:szCs w:val="24"/>
              </w:rPr>
            </w:pPr>
            <w:bookmarkStart w:colFirst="0" w:colLast="0" w:name="_gcm25xfx3uru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Create collections for each knowledge domain.</w:t>
            </w:r>
          </w:p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4"/>
                <w:szCs w:val="24"/>
              </w:rPr>
            </w:pPr>
            <w:bookmarkStart w:colFirst="0" w:colLast="0" w:name="_vefg5c28gkuz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Define the metadata schema.</w:t>
            </w:r>
          </w:p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4"/>
                <w:szCs w:val="24"/>
              </w:rPr>
            </w:pPr>
            <w:bookmarkStart w:colFirst="0" w:colLast="0" w:name="_mq3pujq5llxw" w:id="9"/>
            <w:bookmarkEnd w:id="9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Configure embedding generation.</w:t>
            </w:r>
          </w:p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color w:val="434343"/>
                <w:sz w:val="24"/>
                <w:szCs w:val="24"/>
              </w:rPr>
            </w:pPr>
            <w:bookmarkStart w:colFirst="0" w:colLast="0" w:name="_cxtjvzqb6o8u" w:id="10"/>
            <w:bookmarkEnd w:id="1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Configure the vector ingestion pipeline.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592060804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4c45bf9kriu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Data Ingestion Pipeline</w:t>
            </w:r>
          </w:p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For teams using external datasets:</w:t>
            </w:r>
          </w:p>
          <w:p w:rsidR="00000000" w:rsidDel="00000000" w:rsidP="00000000" w:rsidRDefault="00000000" w:rsidRPr="00000000" w14:paraId="00000060">
            <w:pPr>
              <w:pStyle w:val="Heading3"/>
              <w:keepNext w:val="0"/>
              <w:keepLines w:val="0"/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Parse documents.</w:t>
            </w:r>
          </w:p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Chunk the documents.</w:t>
            </w:r>
          </w:p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Generate embeddings.</w:t>
            </w:r>
          </w:p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Store vectors in Qdrant.</w:t>
            </w:r>
          </w:p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For teams using APIs:</w:t>
            </w:r>
          </w:p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Implement the retrieval pipeline.</w:t>
            </w:r>
          </w:p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Normalize the retrieved data.</w:t>
            </w:r>
          </w:p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k3vrncjhmexv" w:id="13"/>
            <w:bookmarkEnd w:id="1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Prepare it for indexing.</w:t>
            </w:r>
          </w:p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xd91m78mzh46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947610421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svveoshaq8a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Retrieval Pipeline</w:t>
            </w:r>
          </w:p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e4c45bf9kriu" w:id="11"/>
            <w:bookmarkEnd w:id="1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Implement vector search.</w:t>
            </w:r>
          </w:p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e4c45bf9kriu" w:id="11"/>
            <w:bookmarkEnd w:id="1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Implement metadata filtering.</w:t>
            </w:r>
          </w:p>
          <w:p w:rsidR="00000000" w:rsidDel="00000000" w:rsidP="00000000" w:rsidRDefault="00000000" w:rsidRPr="00000000" w14:paraId="0000006F">
            <w:pPr>
              <w:pStyle w:val="Heading3"/>
              <w:keepNext w:val="0"/>
              <w:keepLines w:val="0"/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e4c45bf9kriu" w:id="11"/>
            <w:bookmarkEnd w:id="1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Test semantic retrieval quality.</w:t>
            </w:r>
          </w:p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jm9226mnmavr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Validate retrieved documents.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-587625545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7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nm8g0995zz8" w:id="16"/>
            <w:bookmarkEnd w:id="1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Integration Testing</w:t>
            </w:r>
          </w:p>
          <w:p w:rsidR="00000000" w:rsidDel="00000000" w:rsidP="00000000" w:rsidRDefault="00000000" w:rsidRPr="00000000" w14:paraId="00000075">
            <w:pPr>
              <w:pStyle w:val="Heading3"/>
              <w:keepNext w:val="0"/>
              <w:keepLines w:val="0"/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nsvveoshaq8a" w:id="14"/>
            <w:bookmarkEnd w:id="14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Test orchestrator → sub-orchestrator communication.</w:t>
            </w:r>
          </w:p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nsvveoshaq8a" w:id="14"/>
            <w:bookmarkEnd w:id="14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Test sub-orchestrator → agent communication.</w:t>
            </w:r>
          </w:p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nsvveoshaq8a" w:id="14"/>
            <w:bookmarkEnd w:id="1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Test retrieval within agent workflows.</w:t>
            </w:r>
          </w:p>
          <w:p w:rsidR="00000000" w:rsidDel="00000000" w:rsidP="00000000" w:rsidRDefault="00000000" w:rsidRPr="00000000" w14:paraId="00000078">
            <w:pPr>
              <w:pStyle w:val="Heading3"/>
              <w:keepNext w:val="0"/>
              <w:keepLines w:val="0"/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color w:val="434343"/>
                <w:sz w:val="28"/>
                <w:szCs w:val="28"/>
              </w:rPr>
            </w:pPr>
            <w:bookmarkStart w:colFirst="0" w:colLast="0" w:name="_wn7gaquil9gh" w:id="17"/>
            <w:bookmarkEnd w:id="1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Validate data flow end-to-end.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sdt>
              <w:sdtPr>
                <w:alias w:val="Task Status"/>
                <w:id w:val="-1721228441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x5x1lxcx3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 of Sprint 2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sprint, every team should have: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working agent framework.(mini version of the agent just to test the framework and routing logic)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Implemented sub-orchestrators.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Executable workflows.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configured Qdrant environment.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successfully indexed (when applicable).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functioning retrieval pipeline.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End-to-end communication between orchestrators and agents.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u753rpjrg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outputs of Sprint 2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="360" w:lineRule="auto"/>
        <w:ind w:left="720" w:hanging="360"/>
        <w:rPr>
          <w:color w:val="434343"/>
          <w:sz w:val="28"/>
          <w:szCs w:val="28"/>
        </w:rPr>
      </w:pPr>
      <w:bookmarkStart w:colFirst="0" w:colLast="0" w:name="_4uaiezwkvai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Fully implemented AI agents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434343"/>
          <w:sz w:val="28"/>
          <w:szCs w:val="28"/>
        </w:rPr>
      </w:pPr>
      <w:bookmarkStart w:colFirst="0" w:colLast="0" w:name="_8ayb56ay80u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Fully integrated AI models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434343"/>
          <w:sz w:val="28"/>
          <w:szCs w:val="28"/>
        </w:rPr>
      </w:pPr>
      <w:bookmarkStart w:colFirst="0" w:colLast="0" w:name="_atqj4wi9vkvf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Production-ready RAG 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1"/>
        </w:numPr>
        <w:spacing w:before="0" w:beforeAutospacing="0" w:line="360" w:lineRule="auto"/>
        <w:ind w:left="720" w:hanging="360"/>
        <w:rPr>
          <w:color w:val="434343"/>
          <w:sz w:val="28"/>
          <w:szCs w:val="28"/>
        </w:rPr>
      </w:pPr>
      <w:bookmarkStart w:colFirst="0" w:colLast="0" w:name="_5wnin2prej4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Complete API integrations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35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-200024</wp:posOffset>
          </wp:positionV>
          <wp:extent cx="1423988" cy="333747"/>
          <wp:effectExtent b="0" l="0" r="0" t="0"/>
          <wp:wrapNone/>
          <wp:docPr id="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3988" cy="3337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-295274</wp:posOffset>
          </wp:positionV>
          <wp:extent cx="519113" cy="519113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9113" cy="5191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1600200</wp:posOffset>
          </wp:positionH>
          <wp:positionV relativeFrom="paragraph">
            <wp:posOffset>-247649</wp:posOffset>
          </wp:positionV>
          <wp:extent cx="909638" cy="428065"/>
          <wp:effectExtent b="0" l="0" r="0" t="0"/>
          <wp:wrapNone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9638" cy="4280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3390900</wp:posOffset>
          </wp:positionH>
          <wp:positionV relativeFrom="paragraph">
            <wp:posOffset>-247649</wp:posOffset>
          </wp:positionV>
          <wp:extent cx="871538" cy="428625"/>
          <wp:effectExtent b="0" l="0" r="0" t="0"/>
          <wp:wrapNone/>
          <wp:docPr id="6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428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leithsaddouri8@gmail.com" TargetMode="External"/><Relationship Id="rId22" Type="http://schemas.openxmlformats.org/officeDocument/2006/relationships/hyperlink" Target="mailto:ahmedomardridi5@gmail.com" TargetMode="External"/><Relationship Id="rId21" Type="http://schemas.openxmlformats.org/officeDocument/2006/relationships/hyperlink" Target="mailto:chahdhrif@gmail.com" TargetMode="External"/><Relationship Id="rId24" Type="http://schemas.openxmlformats.org/officeDocument/2006/relationships/hyperlink" Target="mailto:leithsaddouri8@gmail.com" TargetMode="External"/><Relationship Id="rId23" Type="http://schemas.openxmlformats.org/officeDocument/2006/relationships/hyperlink" Target="mailto:rima.ardhaoui@iee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hahdhrif@gmail.com" TargetMode="External"/><Relationship Id="rId26" Type="http://schemas.openxmlformats.org/officeDocument/2006/relationships/hyperlink" Target="mailto:ahmedomardridi5@gmail.com" TargetMode="External"/><Relationship Id="rId25" Type="http://schemas.openxmlformats.org/officeDocument/2006/relationships/hyperlink" Target="mailto:chahdhrif@gmail.com" TargetMode="External"/><Relationship Id="rId28" Type="http://schemas.openxmlformats.org/officeDocument/2006/relationships/hyperlink" Target="mailto:leithsaddouri8@gmail.com" TargetMode="External"/><Relationship Id="rId27" Type="http://schemas.openxmlformats.org/officeDocument/2006/relationships/hyperlink" Target="mailto:rima.ardhaoui@ieee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hyperlink" Target="mailto:chahdhrif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7.png"/><Relationship Id="rId31" Type="http://schemas.openxmlformats.org/officeDocument/2006/relationships/hyperlink" Target="mailto:rima.ardhaoui@ieee.org" TargetMode="External"/><Relationship Id="rId30" Type="http://schemas.openxmlformats.org/officeDocument/2006/relationships/hyperlink" Target="mailto:ahmedomardridi5@gmail.com" TargetMode="External"/><Relationship Id="rId11" Type="http://schemas.openxmlformats.org/officeDocument/2006/relationships/hyperlink" Target="mailto:rima.ardhaoui@ieee.org" TargetMode="External"/><Relationship Id="rId33" Type="http://schemas.openxmlformats.org/officeDocument/2006/relationships/header" Target="header1.xml"/><Relationship Id="rId10" Type="http://schemas.openxmlformats.org/officeDocument/2006/relationships/hyperlink" Target="mailto:ahmedomardridi5@gmail.com" TargetMode="External"/><Relationship Id="rId32" Type="http://schemas.openxmlformats.org/officeDocument/2006/relationships/hyperlink" Target="mailto:leithsaddouri8@gmail.com" TargetMode="External"/><Relationship Id="rId13" Type="http://schemas.openxmlformats.org/officeDocument/2006/relationships/hyperlink" Target="mailto:chahdhrif@gmail.com" TargetMode="External"/><Relationship Id="rId35" Type="http://schemas.openxmlformats.org/officeDocument/2006/relationships/header" Target="header3.xml"/><Relationship Id="rId12" Type="http://schemas.openxmlformats.org/officeDocument/2006/relationships/hyperlink" Target="mailto:leithsaddouri8@gmail.com" TargetMode="External"/><Relationship Id="rId34" Type="http://schemas.openxmlformats.org/officeDocument/2006/relationships/header" Target="header2.xml"/><Relationship Id="rId15" Type="http://schemas.openxmlformats.org/officeDocument/2006/relationships/hyperlink" Target="mailto:rima.ardhaoui@ieee.org" TargetMode="External"/><Relationship Id="rId14" Type="http://schemas.openxmlformats.org/officeDocument/2006/relationships/hyperlink" Target="mailto:ahmedomardridi5@gmail.com" TargetMode="External"/><Relationship Id="rId17" Type="http://schemas.openxmlformats.org/officeDocument/2006/relationships/hyperlink" Target="mailto:chahdhrif@gmail.com" TargetMode="External"/><Relationship Id="rId16" Type="http://schemas.openxmlformats.org/officeDocument/2006/relationships/hyperlink" Target="mailto:leithsaddouri8@gmail.com" TargetMode="External"/><Relationship Id="rId19" Type="http://schemas.openxmlformats.org/officeDocument/2006/relationships/hyperlink" Target="mailto:rima.ardhaoui@ieee.org" TargetMode="External"/><Relationship Id="rId18" Type="http://schemas.openxmlformats.org/officeDocument/2006/relationships/hyperlink" Target="mailto:ahmedomardridi5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3.jpg"/><Relationship Id="rId3" Type="http://schemas.openxmlformats.org/officeDocument/2006/relationships/image" Target="media/image4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