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11A533" w14:textId="77777777" w:rsidR="00BC035F" w:rsidRDefault="00000000">
      <w:pPr>
        <w:pStyle w:val="1"/>
        <w:spacing w:after="0"/>
        <w:jc w:val="center"/>
        <w:rPr>
          <w:sz w:val="48"/>
          <w:szCs w:val="48"/>
        </w:rPr>
      </w:pPr>
      <w:r>
        <w:rPr>
          <w:rFonts w:hint="eastAsia"/>
          <w:sz w:val="48"/>
          <w:szCs w:val="48"/>
        </w:rPr>
        <w:t>PM3 MAX</w:t>
      </w:r>
    </w:p>
    <w:p w14:paraId="1DFB822D" w14:textId="77777777" w:rsidR="00BC035F" w:rsidRDefault="00000000">
      <w:pPr>
        <w:pStyle w:val="1"/>
        <w:spacing w:line="240" w:lineRule="exact"/>
        <w:rPr>
          <w:sz w:val="28"/>
          <w:szCs w:val="28"/>
        </w:rPr>
      </w:pPr>
      <w:r>
        <w:rPr>
          <w:sz w:val="28"/>
          <w:szCs w:val="28"/>
        </w:rPr>
        <w:t>Product features</w:t>
      </w:r>
    </w:p>
    <w:p w14:paraId="54BDBA82" w14:textId="77777777" w:rsidR="00BC035F" w:rsidRDefault="00000000">
      <w:pPr>
        <w:pStyle w:val="11"/>
        <w:numPr>
          <w:ilvl w:val="0"/>
          <w:numId w:val="1"/>
        </w:numPr>
        <w:spacing w:line="380" w:lineRule="exact"/>
        <w:ind w:leftChars="-50" w:left="252" w:firstLineChars="0" w:hanging="357"/>
        <w:rPr>
          <w:rFonts w:ascii="Segoe UI" w:hAnsi="Segoe UI" w:cs="Segoe UI"/>
          <w:sz w:val="24"/>
          <w:szCs w:val="24"/>
          <w:shd w:val="clear" w:color="auto" w:fill="FFFFFF"/>
        </w:rPr>
      </w:pPr>
      <w:r>
        <w:rPr>
          <w:rFonts w:ascii="Segoe UI" w:hAnsi="Segoe UI" w:cs="Segoe UI"/>
          <w:sz w:val="24"/>
          <w:szCs w:val="24"/>
          <w:shd w:val="clear" w:color="auto" w:fill="FFFFFF"/>
        </w:rPr>
        <w:t>Comes with two fully functional USB ports. Both the TYPE-C and MICRO ports can be connected to a computer.</w:t>
      </w:r>
    </w:p>
    <w:p w14:paraId="0DA8F5FB" w14:textId="77777777" w:rsidR="00BC035F" w:rsidRDefault="00000000">
      <w:pPr>
        <w:pStyle w:val="11"/>
        <w:numPr>
          <w:ilvl w:val="0"/>
          <w:numId w:val="1"/>
        </w:numPr>
        <w:spacing w:line="380" w:lineRule="exact"/>
        <w:ind w:leftChars="-50" w:left="252" w:firstLineChars="0" w:hanging="357"/>
        <w:rPr>
          <w:rFonts w:ascii="Segoe UI" w:hAnsi="Segoe UI" w:cs="Segoe UI"/>
          <w:sz w:val="24"/>
          <w:szCs w:val="24"/>
          <w:shd w:val="clear" w:color="auto" w:fill="FFFFFF"/>
        </w:rPr>
      </w:pPr>
      <w:r>
        <w:rPr>
          <w:rFonts w:ascii="Segoe UI" w:hAnsi="Segoe UI" w:cs="Segoe UI"/>
          <w:sz w:val="24"/>
          <w:szCs w:val="24"/>
          <w:shd w:val="clear" w:color="auto" w:fill="FFFFFF"/>
        </w:rPr>
        <w:t>A brand new chip model, although it cannot flash RDv4 firmware, it can flash Iceman firmware with consistent functionality</w:t>
      </w:r>
      <w:r>
        <w:rPr>
          <w:rFonts w:ascii="Segoe UI" w:hAnsi="Segoe UI" w:cs="Segoe UI" w:hint="eastAsia"/>
          <w:sz w:val="24"/>
          <w:szCs w:val="24"/>
          <w:shd w:val="clear" w:color="auto" w:fill="FFFFFF"/>
        </w:rPr>
        <w:t>.</w:t>
      </w:r>
    </w:p>
    <w:p w14:paraId="25F14F1D" w14:textId="77777777" w:rsidR="00BC035F" w:rsidRDefault="00000000">
      <w:pPr>
        <w:pStyle w:val="11"/>
        <w:numPr>
          <w:ilvl w:val="0"/>
          <w:numId w:val="1"/>
        </w:numPr>
        <w:spacing w:line="380" w:lineRule="exact"/>
        <w:ind w:leftChars="-50" w:left="252" w:firstLineChars="0" w:hanging="357"/>
        <w:rPr>
          <w:rFonts w:ascii="Segoe UI" w:hAnsi="Segoe UI" w:cs="Segoe UI"/>
          <w:sz w:val="24"/>
          <w:szCs w:val="24"/>
          <w:shd w:val="clear" w:color="auto" w:fill="FFFFFF"/>
        </w:rPr>
      </w:pPr>
      <w:r>
        <w:rPr>
          <w:rFonts w:ascii="Segoe UI" w:hAnsi="Segoe UI" w:cs="Segoe UI"/>
          <w:sz w:val="24"/>
          <w:szCs w:val="24"/>
          <w:shd w:val="clear" w:color="auto" w:fill="FFFFFF"/>
        </w:rPr>
        <w:t>FPC connector with 9-pin, supports modification of Bluetooth module, extended USB interface, SAM card module, etc</w:t>
      </w:r>
      <w:r>
        <w:rPr>
          <w:rFonts w:ascii="Segoe UI" w:hAnsi="Segoe UI" w:cs="Segoe UI" w:hint="eastAsia"/>
          <w:sz w:val="24"/>
          <w:szCs w:val="24"/>
          <w:shd w:val="clear" w:color="auto" w:fill="FFFFFF"/>
        </w:rPr>
        <w:t>.</w:t>
      </w:r>
    </w:p>
    <w:p w14:paraId="3574D677" w14:textId="77777777" w:rsidR="00BC035F" w:rsidRDefault="00000000">
      <w:pPr>
        <w:pStyle w:val="11"/>
        <w:numPr>
          <w:ilvl w:val="0"/>
          <w:numId w:val="1"/>
        </w:numPr>
        <w:spacing w:line="380" w:lineRule="exact"/>
        <w:ind w:leftChars="-50" w:left="252" w:firstLineChars="0" w:hanging="357"/>
        <w:rPr>
          <w:rFonts w:ascii="Segoe UI" w:hAnsi="Segoe UI" w:cs="Segoe UI"/>
          <w:sz w:val="24"/>
          <w:szCs w:val="24"/>
          <w:shd w:val="clear" w:color="auto" w:fill="FFFFFF"/>
        </w:rPr>
      </w:pPr>
      <w:r>
        <w:rPr>
          <w:rFonts w:ascii="Segoe UI" w:hAnsi="Segoe UI" w:cs="Segoe UI"/>
          <w:sz w:val="24"/>
          <w:szCs w:val="24"/>
          <w:shd w:val="clear" w:color="auto" w:fill="FFFFFF"/>
        </w:rPr>
        <w:t>512KB memory, all functions are retained without deletion</w:t>
      </w:r>
      <w:r>
        <w:rPr>
          <w:rFonts w:ascii="Segoe UI" w:hAnsi="Segoe UI" w:cs="Segoe UI" w:hint="eastAsia"/>
          <w:sz w:val="24"/>
          <w:szCs w:val="24"/>
          <w:shd w:val="clear" w:color="auto" w:fill="FFFFFF"/>
        </w:rPr>
        <w:t>.</w:t>
      </w:r>
    </w:p>
    <w:p w14:paraId="5E545F48" w14:textId="77777777" w:rsidR="00BC035F" w:rsidRDefault="00000000">
      <w:pPr>
        <w:pStyle w:val="11"/>
        <w:numPr>
          <w:ilvl w:val="0"/>
          <w:numId w:val="1"/>
        </w:numPr>
        <w:spacing w:line="380" w:lineRule="exact"/>
        <w:ind w:leftChars="-50" w:left="252" w:firstLineChars="0" w:hanging="357"/>
        <w:rPr>
          <w:rFonts w:ascii="Segoe UI" w:hAnsi="Segoe UI" w:cs="Segoe UI"/>
          <w:sz w:val="24"/>
          <w:szCs w:val="24"/>
          <w:shd w:val="clear" w:color="auto" w:fill="FFFFFF"/>
        </w:rPr>
      </w:pPr>
      <w:r>
        <w:rPr>
          <w:rFonts w:ascii="Segoe UI" w:hAnsi="Segoe UI" w:cs="Segoe UI"/>
          <w:sz w:val="24"/>
          <w:szCs w:val="24"/>
          <w:shd w:val="clear" w:color="auto" w:fill="FFFFFF"/>
        </w:rPr>
        <w:t>Reserve low-frequency coil solder joints for easy modification by users.</w:t>
      </w:r>
    </w:p>
    <w:p w14:paraId="65D83501" w14:textId="77777777" w:rsidR="00BC035F" w:rsidRDefault="00000000">
      <w:pPr>
        <w:pStyle w:val="11"/>
        <w:numPr>
          <w:ilvl w:val="0"/>
          <w:numId w:val="1"/>
        </w:numPr>
        <w:spacing w:line="380" w:lineRule="exact"/>
        <w:ind w:leftChars="-50" w:left="252" w:firstLineChars="0" w:hanging="357"/>
        <w:rPr>
          <w:rFonts w:ascii="Segoe UI" w:hAnsi="Segoe UI" w:cs="Segoe UI"/>
          <w:sz w:val="24"/>
          <w:szCs w:val="24"/>
          <w:shd w:val="clear" w:color="auto" w:fill="FFFFFF"/>
        </w:rPr>
      </w:pPr>
      <w:r>
        <w:rPr>
          <w:rFonts w:ascii="Segoe UI" w:hAnsi="Segoe UI" w:cs="Segoe UI"/>
          <w:sz w:val="24"/>
          <w:szCs w:val="24"/>
          <w:shd w:val="clear" w:color="auto" w:fill="FFFFFF"/>
        </w:rPr>
        <w:t>There are 4 solder joints on the back, which can switch between card reading mode and sniffing mode. When disconnected, it is card reading mode, stable card reading, and moderate sniffing. When short circuiting (using materials such as soldering iron, wire, conductive tape, etc.), switching the sniffing mode greatly improves the sniffing ability, and the distance is even slightly farther than RDV4</w:t>
      </w:r>
      <w:r>
        <w:rPr>
          <w:rFonts w:ascii="Segoe UI" w:hAnsi="Segoe UI" w:cs="Segoe UI" w:hint="eastAsia"/>
          <w:sz w:val="24"/>
          <w:szCs w:val="24"/>
          <w:shd w:val="clear" w:color="auto" w:fill="FFFFFF"/>
        </w:rPr>
        <w:t>.</w:t>
      </w:r>
    </w:p>
    <w:p w14:paraId="32765E20" w14:textId="77777777" w:rsidR="00BC035F" w:rsidRDefault="00000000">
      <w:pPr>
        <w:pStyle w:val="11"/>
        <w:numPr>
          <w:ilvl w:val="0"/>
          <w:numId w:val="1"/>
        </w:numPr>
        <w:spacing w:line="380" w:lineRule="exact"/>
        <w:ind w:leftChars="-50" w:left="252" w:firstLineChars="0" w:hanging="357"/>
        <w:rPr>
          <w:rFonts w:ascii="Segoe UI" w:hAnsi="Segoe UI" w:cs="Segoe UI"/>
          <w:sz w:val="24"/>
          <w:szCs w:val="24"/>
          <w:shd w:val="clear" w:color="auto" w:fill="FFFFFF"/>
        </w:rPr>
      </w:pPr>
      <w:r>
        <w:rPr>
          <w:rFonts w:ascii="Segoe UI" w:hAnsi="Segoe UI" w:cs="Segoe UI"/>
          <w:sz w:val="24"/>
          <w:szCs w:val="24"/>
          <w:shd w:val="clear" w:color="auto" w:fill="FFFFFF"/>
        </w:rPr>
        <w:t>The low-frequency antenna is processed with PCB hollowing out and supports multiple installation methods, making it an added advantage in some low-frequency sniffing situations. For example, hitag2 (PCF9736...)</w:t>
      </w:r>
    </w:p>
    <w:p w14:paraId="0205C7A6" w14:textId="77777777" w:rsidR="00BC035F" w:rsidRDefault="00000000">
      <w:pPr>
        <w:pStyle w:val="11"/>
        <w:numPr>
          <w:ilvl w:val="0"/>
          <w:numId w:val="1"/>
        </w:numPr>
        <w:spacing w:line="380" w:lineRule="exact"/>
        <w:ind w:leftChars="-50" w:left="252" w:firstLineChars="0" w:hanging="357"/>
        <w:rPr>
          <w:rFonts w:ascii="Segoe UI" w:hAnsi="Segoe UI" w:cs="Segoe UI"/>
          <w:sz w:val="24"/>
          <w:szCs w:val="24"/>
          <w:shd w:val="clear" w:color="auto" w:fill="FFFFFF"/>
        </w:rPr>
      </w:pPr>
      <w:r>
        <w:rPr>
          <w:rFonts w:ascii="Segoe UI" w:hAnsi="Segoe UI" w:cs="Segoe UI"/>
          <w:sz w:val="24"/>
          <w:szCs w:val="24"/>
          <w:shd w:val="clear" w:color="auto" w:fill="FFFFFF"/>
        </w:rPr>
        <w:t>Offline sniffing mode, can sniff without an app. Just power up the product and press and hold the three second button to enter the sniffing mode (green light on). At this time, card sniffing can be performed. After sniffing, the log will be stored inside the chip and can be extracted from the computer GUI. It also supports offline continuous sniffing, and the log will be added on its own. Theoretically, it can support up to 50 sniffing attempts.</w:t>
      </w:r>
    </w:p>
    <w:p w14:paraId="32C8CC80" w14:textId="77777777" w:rsidR="00BC035F" w:rsidRDefault="00000000">
      <w:pPr>
        <w:pStyle w:val="11"/>
        <w:numPr>
          <w:ilvl w:val="0"/>
          <w:numId w:val="1"/>
        </w:numPr>
        <w:spacing w:line="380" w:lineRule="exact"/>
        <w:ind w:leftChars="-50" w:left="252" w:firstLineChars="0" w:hanging="357"/>
        <w:rPr>
          <w:sz w:val="24"/>
          <w:szCs w:val="24"/>
        </w:rPr>
      </w:pPr>
      <w:r>
        <w:rPr>
          <w:rFonts w:ascii="Segoe UI" w:hAnsi="Segoe UI" w:cs="Segoe UI"/>
          <w:sz w:val="24"/>
          <w:szCs w:val="24"/>
          <w:shd w:val="clear" w:color="auto" w:fill="FFFFFF"/>
        </w:rPr>
        <w:t>With the offline password storage feature, frequently used passwords can be saved inside the chip via the GUI. Even after changing computers, these passwords can still be retrieved through the GUI. This offers a convenient way to store passwords without the need for an internet connection. In theory, up to</w:t>
      </w:r>
      <w:r>
        <w:rPr>
          <w:rFonts w:ascii="Segoe UI" w:hAnsi="Segoe UI" w:cs="Segoe UI" w:hint="eastAsia"/>
          <w:sz w:val="24"/>
          <w:szCs w:val="24"/>
          <w:shd w:val="clear" w:color="auto" w:fill="FFFFFF"/>
        </w:rPr>
        <w:t>1</w:t>
      </w:r>
      <w:r>
        <w:rPr>
          <w:rFonts w:ascii="Segoe UI" w:hAnsi="Segoe UI" w:cs="Segoe UI"/>
          <w:sz w:val="24"/>
          <w:szCs w:val="24"/>
          <w:shd w:val="clear" w:color="auto" w:fill="FFFFFF"/>
        </w:rPr>
        <w:t>000+ passwords can be stored offline.</w:t>
      </w:r>
    </w:p>
    <w:p w14:paraId="5C5A0FE2" w14:textId="77777777" w:rsidR="00BC035F" w:rsidRDefault="00000000">
      <w:pPr>
        <w:pStyle w:val="11"/>
        <w:numPr>
          <w:ilvl w:val="0"/>
          <w:numId w:val="1"/>
        </w:numPr>
        <w:spacing w:line="380" w:lineRule="exact"/>
        <w:ind w:leftChars="-50" w:left="252" w:firstLineChars="0" w:hanging="357"/>
        <w:rPr>
          <w:rFonts w:ascii="Segoe UI" w:hAnsi="Segoe UI" w:cs="Segoe UI"/>
          <w:sz w:val="24"/>
          <w:szCs w:val="24"/>
          <w:shd w:val="clear" w:color="auto" w:fill="FFFFFF"/>
        </w:rPr>
      </w:pPr>
      <w:r>
        <w:rPr>
          <w:rFonts w:ascii="Segoe UI" w:hAnsi="Segoe UI" w:cs="Segoe UI"/>
          <w:sz w:val="24"/>
          <w:szCs w:val="24"/>
          <w:shd w:val="clear" w:color="auto" w:fill="FFFFFF"/>
        </w:rPr>
        <w:t xml:space="preserve">Equipped with free computer GUI software and English APP. The APP supports </w:t>
      </w:r>
      <w:r>
        <w:rPr>
          <w:rFonts w:ascii="Segoe UI" w:hAnsi="Segoe UI" w:cs="Segoe UI" w:hint="eastAsia"/>
          <w:sz w:val="24"/>
          <w:szCs w:val="24"/>
          <w:shd w:val="clear" w:color="auto" w:fill="FFFFFF"/>
        </w:rPr>
        <w:t xml:space="preserve">both </w:t>
      </w:r>
      <w:r>
        <w:rPr>
          <w:rFonts w:ascii="Segoe UI" w:hAnsi="Segoe UI" w:cs="Segoe UI"/>
          <w:sz w:val="24"/>
          <w:szCs w:val="24"/>
          <w:shd w:val="clear" w:color="auto" w:fill="FFFFFF"/>
        </w:rPr>
        <w:t xml:space="preserve">OTG and Bluetooth </w:t>
      </w:r>
      <w:proofErr w:type="spellStart"/>
      <w:r>
        <w:rPr>
          <w:rFonts w:ascii="Segoe UI" w:hAnsi="Segoe UI" w:cs="Segoe UI"/>
          <w:sz w:val="24"/>
          <w:szCs w:val="24"/>
          <w:shd w:val="clear" w:color="auto" w:fill="FFFFFF"/>
        </w:rPr>
        <w:t>connection</w:t>
      </w:r>
      <w:r>
        <w:rPr>
          <w:rFonts w:ascii="Segoe UI" w:hAnsi="Segoe UI" w:cs="Segoe UI" w:hint="eastAsia"/>
          <w:sz w:val="24"/>
          <w:szCs w:val="24"/>
          <w:shd w:val="clear" w:color="auto" w:fill="FFFFFF"/>
        </w:rPr>
        <w:t>.When</w:t>
      </w:r>
      <w:proofErr w:type="spellEnd"/>
      <w:r>
        <w:rPr>
          <w:rFonts w:ascii="Segoe UI" w:hAnsi="Segoe UI" w:cs="Segoe UI" w:hint="eastAsia"/>
          <w:sz w:val="24"/>
          <w:szCs w:val="24"/>
          <w:shd w:val="clear" w:color="auto" w:fill="FFFFFF"/>
        </w:rPr>
        <w:t xml:space="preserve"> using the computer GUI, it is necessary to flash the PC firmware</w:t>
      </w:r>
      <w:r>
        <w:rPr>
          <w:rFonts w:ascii="Segoe UI" w:hAnsi="Segoe UI" w:cs="Segoe UI" w:hint="eastAsia"/>
          <w:sz w:val="24"/>
          <w:szCs w:val="24"/>
          <w:shd w:val="clear" w:color="auto" w:fill="FFFFFF"/>
        </w:rPr>
        <w:t>，</w:t>
      </w:r>
      <w:r>
        <w:rPr>
          <w:rFonts w:ascii="宋体" w:eastAsia="宋体" w:hAnsi="宋体" w:cs="宋体"/>
          <w:sz w:val="24"/>
          <w:szCs w:val="24"/>
        </w:rPr>
        <w:t>When using the APP, it is necessary to flash the APP firmware</w:t>
      </w:r>
    </w:p>
    <w:p w14:paraId="06204997" w14:textId="44DBE02C" w:rsidR="00BC035F" w:rsidRDefault="00000000">
      <w:pPr>
        <w:pStyle w:val="11"/>
        <w:numPr>
          <w:ilvl w:val="0"/>
          <w:numId w:val="1"/>
        </w:numPr>
        <w:spacing w:line="380" w:lineRule="exact"/>
        <w:ind w:leftChars="-50" w:left="252" w:firstLineChars="0" w:hanging="357"/>
        <w:rPr>
          <w:rFonts w:ascii="Segoe UI" w:hAnsi="Segoe UI" w:cs="Segoe UI"/>
          <w:sz w:val="24"/>
          <w:szCs w:val="24"/>
          <w:shd w:val="clear" w:color="auto" w:fill="FFFFFF"/>
        </w:rPr>
      </w:pPr>
      <w:r>
        <w:rPr>
          <w:rFonts w:ascii="Segoe UI" w:hAnsi="Segoe UI" w:cs="Segoe UI"/>
          <w:sz w:val="24"/>
          <w:szCs w:val="24"/>
          <w:shd w:val="clear" w:color="auto" w:fill="FFFFFF"/>
        </w:rPr>
        <w:t>Continuously updated, with features consistent with the official Iceman.</w:t>
      </w:r>
      <w:r w:rsidR="00B041FF" w:rsidRPr="00B041FF">
        <w:t xml:space="preserve"> </w:t>
      </w:r>
      <w:r w:rsidR="00B041FF" w:rsidRPr="00B041FF">
        <w:rPr>
          <w:rFonts w:ascii="Segoe UI" w:hAnsi="Segoe UI" w:cs="Segoe UI"/>
          <w:sz w:val="24"/>
          <w:szCs w:val="24"/>
          <w:shd w:val="clear" w:color="auto" w:fill="FFFFFF"/>
        </w:rPr>
        <w:t xml:space="preserve">If you need </w:t>
      </w:r>
      <w:r w:rsidR="00B041FF" w:rsidRPr="00B041FF">
        <w:rPr>
          <w:rFonts w:ascii="Segoe UI" w:hAnsi="Segoe UI" w:cs="Segoe UI"/>
          <w:sz w:val="24"/>
          <w:szCs w:val="24"/>
          <w:shd w:val="clear" w:color="auto" w:fill="FFFFFF"/>
        </w:rPr>
        <w:lastRenderedPageBreak/>
        <w:t>to flash other firmware, please add the parameter=PM3ICOPYX during compilation</w:t>
      </w:r>
    </w:p>
    <w:p w14:paraId="1FB3DC55" w14:textId="77777777" w:rsidR="00BC035F" w:rsidRDefault="00000000">
      <w:pPr>
        <w:pStyle w:val="11"/>
        <w:numPr>
          <w:ilvl w:val="0"/>
          <w:numId w:val="1"/>
        </w:numPr>
        <w:spacing w:line="380" w:lineRule="exact"/>
        <w:ind w:leftChars="-50" w:left="252" w:firstLineChars="0" w:hanging="357"/>
        <w:rPr>
          <w:rFonts w:ascii="Segoe UI" w:hAnsi="Segoe UI" w:cs="Segoe UI"/>
          <w:sz w:val="24"/>
          <w:szCs w:val="24"/>
          <w:shd w:val="clear" w:color="auto" w:fill="FFFFFF"/>
        </w:rPr>
      </w:pPr>
      <w:r>
        <w:rPr>
          <w:rFonts w:ascii="Segoe UI" w:hAnsi="Segoe UI" w:cs="Segoe UI" w:hint="eastAsia"/>
          <w:sz w:val="24"/>
          <w:szCs w:val="24"/>
          <w:shd w:val="clear" w:color="auto" w:fill="FFFFFF"/>
        </w:rPr>
        <w:t>https://github.com/rfidreadermaker/proxmark3-max</w:t>
      </w:r>
    </w:p>
    <w:p w14:paraId="52185E60" w14:textId="77777777" w:rsidR="00BC035F" w:rsidRDefault="00BC035F">
      <w:pPr>
        <w:pStyle w:val="11"/>
        <w:spacing w:line="380" w:lineRule="exact"/>
        <w:ind w:firstLineChars="0" w:firstLine="0"/>
        <w:rPr>
          <w:rFonts w:ascii="Segoe UI" w:hAnsi="Segoe UI" w:cs="Segoe UI"/>
          <w:sz w:val="24"/>
          <w:szCs w:val="24"/>
          <w:shd w:val="clear" w:color="auto" w:fill="FFFFFF"/>
        </w:rPr>
        <w:sectPr w:rsidR="00BC035F">
          <w:pgSz w:w="11906" w:h="16838"/>
          <w:pgMar w:top="1418" w:right="1418" w:bottom="1418" w:left="1418" w:header="851" w:footer="992" w:gutter="0"/>
          <w:cols w:space="425"/>
          <w:docGrid w:type="lines" w:linePitch="312"/>
        </w:sectPr>
      </w:pPr>
    </w:p>
    <w:p w14:paraId="0BE97D3E" w14:textId="77777777" w:rsidR="00BC035F" w:rsidRDefault="00000000">
      <w:pPr>
        <w:pStyle w:val="1"/>
        <w:spacing w:line="240" w:lineRule="exact"/>
        <w:rPr>
          <w:sz w:val="28"/>
          <w:szCs w:val="28"/>
        </w:rPr>
      </w:pPr>
      <w:r>
        <w:rPr>
          <w:sz w:val="28"/>
          <w:szCs w:val="28"/>
        </w:rPr>
        <w:lastRenderedPageBreak/>
        <w:t>Product images</w:t>
      </w:r>
    </w:p>
    <w:p w14:paraId="17766A60" w14:textId="77777777" w:rsidR="00BC035F" w:rsidRDefault="00000000">
      <w:pPr>
        <w:pStyle w:val="2"/>
        <w:spacing w:after="0"/>
        <w:rPr>
          <w:rFonts w:ascii="Segoe UI" w:eastAsiaTheme="minorEastAsia" w:hAnsi="Segoe UI" w:cs="Segoe UI"/>
          <w:b w:val="0"/>
          <w:bCs w:val="0"/>
          <w:sz w:val="24"/>
          <w:szCs w:val="24"/>
          <w:shd w:val="clear" w:color="auto" w:fill="FFFFFF"/>
        </w:rPr>
      </w:pPr>
      <w:r>
        <w:rPr>
          <w:rFonts w:ascii="Segoe UI" w:eastAsiaTheme="minorEastAsia" w:hAnsi="Segoe UI" w:cs="Segoe UI" w:hint="eastAsia"/>
          <w:b w:val="0"/>
          <w:bCs w:val="0"/>
          <w:sz w:val="24"/>
          <w:szCs w:val="24"/>
          <w:shd w:val="clear" w:color="auto" w:fill="FFFFFF"/>
        </w:rPr>
        <w:t>1. Front view</w:t>
      </w:r>
    </w:p>
    <w:p w14:paraId="34DB96DA" w14:textId="77777777" w:rsidR="00BC035F" w:rsidRDefault="00000000">
      <w:pPr>
        <w:pStyle w:val="11"/>
        <w:ind w:leftChars="-377" w:hangingChars="377" w:hanging="792"/>
        <w:jc w:val="center"/>
      </w:pPr>
      <w:r>
        <w:rPr>
          <w:rFonts w:hint="eastAsia"/>
          <w:noProof/>
        </w:rPr>
        <w:drawing>
          <wp:inline distT="0" distB="0" distL="0" distR="0" wp14:anchorId="25CB22BE" wp14:editId="7D00999A">
            <wp:extent cx="2456180" cy="3743960"/>
            <wp:effectExtent l="0" t="0" r="1270" b="8890"/>
            <wp:docPr id="673221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21146"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56188" cy="3744000"/>
                    </a:xfrm>
                    <a:prstGeom prst="rect">
                      <a:avLst/>
                    </a:prstGeom>
                  </pic:spPr>
                </pic:pic>
              </a:graphicData>
            </a:graphic>
          </wp:inline>
        </w:drawing>
      </w:r>
    </w:p>
    <w:p w14:paraId="673708F4" w14:textId="77777777" w:rsidR="00BC035F" w:rsidRDefault="00000000">
      <w:pPr>
        <w:pStyle w:val="2"/>
        <w:spacing w:after="0"/>
        <w:rPr>
          <w:rFonts w:ascii="Segoe UI" w:eastAsiaTheme="minorEastAsia" w:hAnsi="Segoe UI" w:cs="Segoe UI"/>
          <w:b w:val="0"/>
          <w:bCs w:val="0"/>
          <w:sz w:val="24"/>
          <w:szCs w:val="24"/>
          <w:shd w:val="clear" w:color="auto" w:fill="FFFFFF"/>
        </w:rPr>
      </w:pPr>
      <w:r>
        <w:rPr>
          <w:rFonts w:ascii="Segoe UI" w:eastAsiaTheme="minorEastAsia" w:hAnsi="Segoe UI" w:cs="Segoe UI" w:hint="eastAsia"/>
          <w:b w:val="0"/>
          <w:bCs w:val="0"/>
          <w:sz w:val="24"/>
          <w:szCs w:val="24"/>
          <w:shd w:val="clear" w:color="auto" w:fill="FFFFFF"/>
        </w:rPr>
        <w:t>2. Back view</w:t>
      </w:r>
    </w:p>
    <w:p w14:paraId="455F57BA" w14:textId="77777777" w:rsidR="00BC035F" w:rsidRDefault="00000000">
      <w:pPr>
        <w:jc w:val="center"/>
      </w:pPr>
      <w:r>
        <w:rPr>
          <w:rFonts w:hint="eastAsia"/>
          <w:noProof/>
        </w:rPr>
        <w:drawing>
          <wp:inline distT="0" distB="0" distL="0" distR="0" wp14:anchorId="1B11AD32" wp14:editId="102E2192">
            <wp:extent cx="4277995" cy="3419475"/>
            <wp:effectExtent l="0" t="0" r="8255" b="9525"/>
            <wp:docPr id="7917539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53969"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8232" cy="3420000"/>
                    </a:xfrm>
                    <a:prstGeom prst="rect">
                      <a:avLst/>
                    </a:prstGeom>
                  </pic:spPr>
                </pic:pic>
              </a:graphicData>
            </a:graphic>
          </wp:inline>
        </w:drawing>
      </w:r>
    </w:p>
    <w:p w14:paraId="75B5414D" w14:textId="77777777" w:rsidR="00BC035F" w:rsidRDefault="00000000">
      <w:pPr>
        <w:pStyle w:val="2"/>
        <w:spacing w:after="0"/>
        <w:rPr>
          <w:rFonts w:ascii="Segoe UI" w:eastAsiaTheme="minorEastAsia" w:hAnsi="Segoe UI" w:cs="Segoe UI"/>
          <w:b w:val="0"/>
          <w:bCs w:val="0"/>
          <w:sz w:val="24"/>
          <w:szCs w:val="24"/>
          <w:shd w:val="clear" w:color="auto" w:fill="FFFFFF"/>
        </w:rPr>
      </w:pPr>
      <w:r>
        <w:rPr>
          <w:rFonts w:hint="eastAsia"/>
          <w:noProof/>
        </w:rPr>
        <w:lastRenderedPageBreak/>
        <w:drawing>
          <wp:anchor distT="0" distB="0" distL="114300" distR="114300" simplePos="0" relativeHeight="251659264" behindDoc="0" locked="0" layoutInCell="1" allowOverlap="1" wp14:anchorId="54CA9FAD" wp14:editId="7C5C8E2E">
            <wp:simplePos x="0" y="0"/>
            <wp:positionH relativeFrom="margin">
              <wp:align>center</wp:align>
            </wp:positionH>
            <wp:positionV relativeFrom="paragraph">
              <wp:posOffset>501650</wp:posOffset>
            </wp:positionV>
            <wp:extent cx="3046095" cy="3780155"/>
            <wp:effectExtent l="0" t="0" r="2540" b="0"/>
            <wp:wrapTopAndBottom/>
            <wp:docPr id="2241243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24321"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5935" cy="3780000"/>
                    </a:xfrm>
                    <a:prstGeom prst="rect">
                      <a:avLst/>
                    </a:prstGeom>
                  </pic:spPr>
                </pic:pic>
              </a:graphicData>
            </a:graphic>
          </wp:anchor>
        </w:drawing>
      </w:r>
      <w:r>
        <w:rPr>
          <w:rFonts w:ascii="Segoe UI" w:eastAsiaTheme="minorEastAsia" w:hAnsi="Segoe UI" w:cs="Segoe UI" w:hint="eastAsia"/>
          <w:b w:val="0"/>
          <w:bCs w:val="0"/>
          <w:sz w:val="24"/>
          <w:szCs w:val="24"/>
          <w:shd w:val="clear" w:color="auto" w:fill="FFFFFF"/>
        </w:rPr>
        <w:t xml:space="preserve">3. </w:t>
      </w:r>
      <w:r>
        <w:rPr>
          <w:rFonts w:ascii="Segoe UI" w:eastAsiaTheme="minorEastAsia" w:hAnsi="Segoe UI" w:cs="Segoe UI"/>
          <w:b w:val="0"/>
          <w:bCs w:val="0"/>
          <w:sz w:val="24"/>
          <w:szCs w:val="24"/>
          <w:shd w:val="clear" w:color="auto" w:fill="FFFFFF"/>
        </w:rPr>
        <w:t>Low frequency antenna hollowing treatment and various installation methods</w:t>
      </w:r>
    </w:p>
    <w:p w14:paraId="459712CB" w14:textId="77777777" w:rsidR="00BC035F" w:rsidRDefault="00000000">
      <w:pPr>
        <w:pStyle w:val="11"/>
        <w:ind w:firstLineChars="0" w:firstLine="0"/>
        <w:jc w:val="center"/>
      </w:pPr>
      <w:r>
        <w:rPr>
          <w:rFonts w:hint="eastAsia"/>
          <w:noProof/>
        </w:rPr>
        <w:drawing>
          <wp:anchor distT="0" distB="0" distL="114300" distR="114300" simplePos="0" relativeHeight="251658240" behindDoc="0" locked="0" layoutInCell="1" allowOverlap="1" wp14:anchorId="05C76EDB" wp14:editId="4EF469A6">
            <wp:simplePos x="0" y="0"/>
            <wp:positionH relativeFrom="column">
              <wp:posOffset>2857500</wp:posOffset>
            </wp:positionH>
            <wp:positionV relativeFrom="paragraph">
              <wp:posOffset>3947160</wp:posOffset>
            </wp:positionV>
            <wp:extent cx="1933575" cy="4427855"/>
            <wp:effectExtent l="0" t="0" r="9525" b="0"/>
            <wp:wrapSquare wrapText="bothSides"/>
            <wp:docPr id="2082080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8087" name="图片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3878" cy="4428000"/>
                    </a:xfrm>
                    <a:prstGeom prst="rect">
                      <a:avLst/>
                    </a:prstGeom>
                  </pic:spPr>
                </pic:pic>
              </a:graphicData>
            </a:graphic>
          </wp:anchor>
        </w:drawing>
      </w:r>
      <w:r>
        <w:rPr>
          <w:rFonts w:hint="eastAsia"/>
          <w:noProof/>
        </w:rPr>
        <w:drawing>
          <wp:inline distT="0" distB="0" distL="0" distR="0" wp14:anchorId="1185F7F3" wp14:editId="5B85D54E">
            <wp:extent cx="1902460" cy="4427855"/>
            <wp:effectExtent l="0" t="0" r="2540" b="0"/>
            <wp:docPr id="11762634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3441"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2770" cy="4428000"/>
                    </a:xfrm>
                    <a:prstGeom prst="rect">
                      <a:avLst/>
                    </a:prstGeom>
                  </pic:spPr>
                </pic:pic>
              </a:graphicData>
            </a:graphic>
          </wp:inline>
        </w:drawing>
      </w:r>
    </w:p>
    <w:p w14:paraId="4FB8DE45" w14:textId="77777777" w:rsidR="00BC035F" w:rsidRDefault="00000000">
      <w:pPr>
        <w:ind w:firstLine="420"/>
        <w:rPr>
          <w:rFonts w:ascii="Segoe UI" w:hAnsi="Segoe UI" w:cs="Segoe UI"/>
          <w:sz w:val="24"/>
          <w:szCs w:val="24"/>
          <w:shd w:val="clear" w:color="auto" w:fill="FFFFFF"/>
        </w:rPr>
      </w:pPr>
      <w:r>
        <w:rPr>
          <w:rFonts w:ascii="Segoe UI" w:hAnsi="Segoe UI" w:cs="Segoe UI" w:hint="eastAsia"/>
          <w:sz w:val="24"/>
          <w:szCs w:val="24"/>
          <w:shd w:val="clear" w:color="auto" w:fill="FFFFFF"/>
        </w:rPr>
        <w:lastRenderedPageBreak/>
        <w:t>3.</w:t>
      </w:r>
      <w:r>
        <w:rPr>
          <w:rFonts w:ascii="Segoe UI" w:hAnsi="Segoe UI" w:cs="Segoe UI"/>
          <w:sz w:val="24"/>
          <w:szCs w:val="24"/>
          <w:shd w:val="clear" w:color="auto" w:fill="FFFFFF"/>
        </w:rPr>
        <w:t>Free computer GUI and APP</w:t>
      </w:r>
    </w:p>
    <w:p w14:paraId="0233E5D2" w14:textId="77777777" w:rsidR="00BC035F" w:rsidRDefault="00000000">
      <w:pPr>
        <w:jc w:val="center"/>
      </w:pPr>
      <w:r>
        <w:rPr>
          <w:noProof/>
        </w:rPr>
        <w:drawing>
          <wp:anchor distT="0" distB="0" distL="114300" distR="114300" simplePos="0" relativeHeight="251667456" behindDoc="0" locked="0" layoutInCell="1" allowOverlap="1" wp14:anchorId="3854FBBC" wp14:editId="2F4A3271">
            <wp:simplePos x="0" y="0"/>
            <wp:positionH relativeFrom="column">
              <wp:posOffset>2577465</wp:posOffset>
            </wp:positionH>
            <wp:positionV relativeFrom="paragraph">
              <wp:posOffset>3244215</wp:posOffset>
            </wp:positionV>
            <wp:extent cx="2348865" cy="5219700"/>
            <wp:effectExtent l="0" t="0" r="0" b="0"/>
            <wp:wrapSquare wrapText="bothSides"/>
            <wp:docPr id="19556125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2579"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48902" cy="5220000"/>
                    </a:xfrm>
                    <a:prstGeom prst="rect">
                      <a:avLst/>
                    </a:prstGeom>
                    <a:noFill/>
                    <a:ln>
                      <a:noFill/>
                    </a:ln>
                  </pic:spPr>
                </pic:pic>
              </a:graphicData>
            </a:graphic>
          </wp:anchor>
        </w:drawing>
      </w:r>
      <w:r>
        <w:rPr>
          <w:noProof/>
        </w:rPr>
        <w:drawing>
          <wp:inline distT="0" distB="0" distL="0" distR="0" wp14:anchorId="4C7DD60B" wp14:editId="1289384B">
            <wp:extent cx="5274310" cy="3044190"/>
            <wp:effectExtent l="0" t="0" r="2540" b="3810"/>
            <wp:docPr id="13247089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08928" name="图片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044190"/>
                    </a:xfrm>
                    <a:prstGeom prst="rect">
                      <a:avLst/>
                    </a:prstGeom>
                    <a:noFill/>
                    <a:ln>
                      <a:noFill/>
                    </a:ln>
                  </pic:spPr>
                </pic:pic>
              </a:graphicData>
            </a:graphic>
          </wp:inline>
        </w:drawing>
      </w:r>
    </w:p>
    <w:p w14:paraId="1C045A38" w14:textId="77777777" w:rsidR="00BC035F" w:rsidRDefault="00000000">
      <w:pPr>
        <w:jc w:val="center"/>
      </w:pPr>
      <w:r>
        <w:rPr>
          <w:noProof/>
        </w:rPr>
        <w:drawing>
          <wp:anchor distT="0" distB="0" distL="114300" distR="114300" simplePos="0" relativeHeight="251665408" behindDoc="0" locked="0" layoutInCell="1" allowOverlap="1" wp14:anchorId="354155FC" wp14:editId="268C7BFD">
            <wp:simplePos x="0" y="0"/>
            <wp:positionH relativeFrom="column">
              <wp:posOffset>133350</wp:posOffset>
            </wp:positionH>
            <wp:positionV relativeFrom="paragraph">
              <wp:posOffset>74295</wp:posOffset>
            </wp:positionV>
            <wp:extent cx="2348865" cy="5219700"/>
            <wp:effectExtent l="0" t="0" r="0" b="0"/>
            <wp:wrapSquare wrapText="bothSides"/>
            <wp:docPr id="15645679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67909"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48902" cy="5220000"/>
                    </a:xfrm>
                    <a:prstGeom prst="rect">
                      <a:avLst/>
                    </a:prstGeom>
                    <a:noFill/>
                    <a:ln>
                      <a:noFill/>
                    </a:ln>
                  </pic:spPr>
                </pic:pic>
              </a:graphicData>
            </a:graphic>
          </wp:anchor>
        </w:drawing>
      </w:r>
    </w:p>
    <w:p w14:paraId="6E05E146" w14:textId="77777777" w:rsidR="00BC035F" w:rsidRDefault="00BC035F">
      <w:pPr>
        <w:pStyle w:val="11"/>
        <w:ind w:firstLineChars="0" w:firstLine="0"/>
        <w:jc w:val="center"/>
      </w:pPr>
    </w:p>
    <w:p w14:paraId="72A01D7B" w14:textId="77777777" w:rsidR="00BC035F" w:rsidRDefault="00BC035F">
      <w:pPr>
        <w:pStyle w:val="11"/>
        <w:ind w:firstLineChars="0" w:firstLine="0"/>
        <w:jc w:val="center"/>
      </w:pPr>
    </w:p>
    <w:p w14:paraId="0397FCFC" w14:textId="77777777" w:rsidR="00BC035F" w:rsidRDefault="00BC035F">
      <w:pPr>
        <w:pStyle w:val="11"/>
        <w:ind w:firstLineChars="0" w:firstLine="0"/>
        <w:jc w:val="center"/>
      </w:pPr>
    </w:p>
    <w:p w14:paraId="78D1086A" w14:textId="77777777" w:rsidR="00BC035F" w:rsidRDefault="00BC035F">
      <w:pPr>
        <w:pStyle w:val="11"/>
        <w:ind w:firstLineChars="0" w:firstLine="0"/>
        <w:jc w:val="center"/>
      </w:pPr>
    </w:p>
    <w:p w14:paraId="063CC58B" w14:textId="77777777" w:rsidR="00BC035F" w:rsidRDefault="00BC035F">
      <w:pPr>
        <w:pStyle w:val="11"/>
        <w:ind w:firstLineChars="0" w:firstLine="0"/>
        <w:jc w:val="center"/>
      </w:pPr>
    </w:p>
    <w:p w14:paraId="647322DC" w14:textId="77777777" w:rsidR="00BC035F" w:rsidRDefault="00BC035F">
      <w:pPr>
        <w:pStyle w:val="11"/>
        <w:ind w:firstLineChars="0" w:firstLine="0"/>
        <w:jc w:val="center"/>
      </w:pPr>
    </w:p>
    <w:p w14:paraId="300D490F" w14:textId="77777777" w:rsidR="00BC035F" w:rsidRDefault="00BC035F">
      <w:pPr>
        <w:pStyle w:val="11"/>
        <w:ind w:firstLineChars="0" w:firstLine="0"/>
        <w:jc w:val="center"/>
      </w:pPr>
    </w:p>
    <w:p w14:paraId="08B896F3" w14:textId="77777777" w:rsidR="00BC035F" w:rsidRDefault="00BC035F">
      <w:pPr>
        <w:pStyle w:val="11"/>
        <w:ind w:firstLineChars="0" w:firstLine="0"/>
        <w:jc w:val="center"/>
      </w:pPr>
    </w:p>
    <w:p w14:paraId="2C839B3B" w14:textId="77777777" w:rsidR="00BC035F" w:rsidRDefault="00BC035F">
      <w:pPr>
        <w:pStyle w:val="11"/>
        <w:ind w:firstLineChars="0" w:firstLine="0"/>
        <w:jc w:val="center"/>
      </w:pPr>
    </w:p>
    <w:p w14:paraId="4FE6EDB1" w14:textId="77777777" w:rsidR="00BC035F" w:rsidRDefault="00BC035F">
      <w:pPr>
        <w:pStyle w:val="11"/>
        <w:ind w:firstLineChars="0" w:firstLine="0"/>
        <w:jc w:val="center"/>
      </w:pPr>
    </w:p>
    <w:p w14:paraId="69396F2C" w14:textId="77777777" w:rsidR="00BC035F" w:rsidRDefault="00BC035F">
      <w:pPr>
        <w:pStyle w:val="11"/>
        <w:ind w:firstLineChars="0" w:firstLine="0"/>
        <w:jc w:val="center"/>
      </w:pPr>
    </w:p>
    <w:p w14:paraId="5B6ADCF3" w14:textId="77777777" w:rsidR="00BC035F" w:rsidRDefault="00BC035F">
      <w:pPr>
        <w:pStyle w:val="11"/>
        <w:ind w:firstLineChars="0" w:firstLine="0"/>
        <w:jc w:val="center"/>
      </w:pPr>
    </w:p>
    <w:p w14:paraId="2DAB3AAF" w14:textId="77777777" w:rsidR="00BC035F" w:rsidRDefault="00BC035F">
      <w:pPr>
        <w:pStyle w:val="11"/>
        <w:ind w:firstLineChars="0" w:firstLine="0"/>
        <w:jc w:val="center"/>
      </w:pPr>
    </w:p>
    <w:p w14:paraId="1CF70E56" w14:textId="77777777" w:rsidR="00BC035F" w:rsidRDefault="00BC035F">
      <w:pPr>
        <w:pStyle w:val="11"/>
        <w:ind w:firstLineChars="0" w:firstLine="0"/>
        <w:jc w:val="center"/>
      </w:pPr>
    </w:p>
    <w:p w14:paraId="4CEDCD03" w14:textId="77777777" w:rsidR="00BC035F" w:rsidRDefault="00BC035F">
      <w:pPr>
        <w:pStyle w:val="11"/>
        <w:ind w:firstLineChars="0" w:firstLine="0"/>
        <w:jc w:val="center"/>
      </w:pPr>
    </w:p>
    <w:p w14:paraId="59DEC8C6" w14:textId="77777777" w:rsidR="00BC035F" w:rsidRDefault="00BC035F">
      <w:pPr>
        <w:pStyle w:val="11"/>
        <w:ind w:firstLineChars="0" w:firstLine="0"/>
        <w:jc w:val="center"/>
      </w:pPr>
    </w:p>
    <w:p w14:paraId="52C94838" w14:textId="77777777" w:rsidR="00BC035F" w:rsidRDefault="00BC035F">
      <w:pPr>
        <w:pStyle w:val="11"/>
        <w:ind w:firstLineChars="0" w:firstLine="0"/>
        <w:jc w:val="center"/>
      </w:pPr>
    </w:p>
    <w:p w14:paraId="0EE46297" w14:textId="77777777" w:rsidR="00BC035F" w:rsidRDefault="00BC035F">
      <w:pPr>
        <w:pStyle w:val="11"/>
        <w:ind w:firstLineChars="0" w:firstLine="0"/>
        <w:jc w:val="center"/>
      </w:pPr>
    </w:p>
    <w:p w14:paraId="6AA6F0F4" w14:textId="77777777" w:rsidR="00BC035F" w:rsidRDefault="00BC035F">
      <w:pPr>
        <w:pStyle w:val="11"/>
        <w:ind w:firstLineChars="0" w:firstLine="0"/>
        <w:jc w:val="center"/>
      </w:pPr>
    </w:p>
    <w:p w14:paraId="2176A007" w14:textId="77777777" w:rsidR="00BC035F" w:rsidRDefault="00BC035F">
      <w:pPr>
        <w:pStyle w:val="11"/>
        <w:ind w:firstLineChars="0" w:firstLine="0"/>
        <w:jc w:val="center"/>
      </w:pPr>
    </w:p>
    <w:p w14:paraId="5EE5E8C9" w14:textId="77777777" w:rsidR="00BC035F" w:rsidRDefault="00BC035F">
      <w:pPr>
        <w:pStyle w:val="11"/>
        <w:ind w:firstLineChars="0" w:firstLine="0"/>
        <w:jc w:val="center"/>
      </w:pPr>
    </w:p>
    <w:p w14:paraId="3520425C" w14:textId="77777777" w:rsidR="00BC035F" w:rsidRDefault="00BC035F">
      <w:pPr>
        <w:pStyle w:val="11"/>
        <w:ind w:firstLineChars="0" w:firstLine="0"/>
        <w:jc w:val="center"/>
      </w:pPr>
    </w:p>
    <w:p w14:paraId="319E8702" w14:textId="77777777" w:rsidR="00BC035F" w:rsidRDefault="00BC035F">
      <w:pPr>
        <w:pStyle w:val="11"/>
        <w:ind w:firstLineChars="0" w:firstLine="0"/>
        <w:jc w:val="center"/>
      </w:pPr>
    </w:p>
    <w:p w14:paraId="29AE2B6C" w14:textId="77777777" w:rsidR="00BC035F" w:rsidRDefault="00BC035F">
      <w:pPr>
        <w:pStyle w:val="11"/>
        <w:ind w:firstLineChars="0" w:firstLine="0"/>
        <w:jc w:val="center"/>
      </w:pPr>
    </w:p>
    <w:p w14:paraId="19C4A3F4" w14:textId="77777777" w:rsidR="00BC035F" w:rsidRDefault="00BC035F">
      <w:pPr>
        <w:pStyle w:val="11"/>
        <w:ind w:firstLineChars="0" w:firstLine="0"/>
        <w:jc w:val="center"/>
      </w:pPr>
    </w:p>
    <w:p w14:paraId="27D299B0" w14:textId="77777777" w:rsidR="00BC035F" w:rsidRDefault="00000000">
      <w:pPr>
        <w:pStyle w:val="2"/>
        <w:spacing w:after="0"/>
        <w:rPr>
          <w:rFonts w:ascii="Segoe UI" w:eastAsiaTheme="minorEastAsia" w:hAnsi="Segoe UI" w:cs="Segoe UI"/>
          <w:b w:val="0"/>
          <w:bCs w:val="0"/>
          <w:sz w:val="24"/>
          <w:szCs w:val="24"/>
          <w:shd w:val="clear" w:color="auto" w:fill="FFFFFF"/>
        </w:rPr>
      </w:pPr>
      <w:r>
        <w:rPr>
          <w:rFonts w:ascii="Segoe UI" w:eastAsiaTheme="minorEastAsia" w:hAnsi="Segoe UI" w:cs="Segoe UI"/>
          <w:b w:val="0"/>
          <w:bCs w:val="0"/>
          <w:sz w:val="24"/>
          <w:szCs w:val="24"/>
          <w:shd w:val="clear" w:color="auto" w:fill="FFFFFF"/>
        </w:rPr>
        <w:lastRenderedPageBreak/>
        <w:t>4. Bluetooth module modification</w:t>
      </w:r>
    </w:p>
    <w:p w14:paraId="555ECACE" w14:textId="77777777" w:rsidR="00BC035F" w:rsidRDefault="00000000">
      <w:pPr>
        <w:pStyle w:val="11"/>
        <w:ind w:leftChars="-377" w:hangingChars="377" w:hanging="792"/>
        <w:jc w:val="center"/>
      </w:pPr>
      <w:r>
        <w:rPr>
          <w:noProof/>
        </w:rPr>
        <w:drawing>
          <wp:inline distT="0" distB="0" distL="0" distR="0" wp14:anchorId="767D71C6" wp14:editId="4582A31A">
            <wp:extent cx="4648200" cy="4468495"/>
            <wp:effectExtent l="0" t="0" r="0" b="8255"/>
            <wp:docPr id="2080910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054"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48200" cy="4468495"/>
                    </a:xfrm>
                    <a:prstGeom prst="rect">
                      <a:avLst/>
                    </a:prstGeom>
                    <a:noFill/>
                    <a:ln>
                      <a:noFill/>
                    </a:ln>
                  </pic:spPr>
                </pic:pic>
              </a:graphicData>
            </a:graphic>
          </wp:inline>
        </w:drawing>
      </w:r>
    </w:p>
    <w:p w14:paraId="309720D2" w14:textId="77777777" w:rsidR="00BC035F" w:rsidRDefault="00000000">
      <w:pPr>
        <w:pStyle w:val="2"/>
        <w:spacing w:after="0"/>
        <w:rPr>
          <w:rFonts w:ascii="Segoe UI" w:eastAsiaTheme="minorEastAsia" w:hAnsi="Segoe UI" w:cs="Segoe UI"/>
          <w:b w:val="0"/>
          <w:bCs w:val="0"/>
          <w:sz w:val="24"/>
          <w:szCs w:val="24"/>
          <w:shd w:val="clear" w:color="auto" w:fill="FFFFFF"/>
        </w:rPr>
      </w:pPr>
      <w:r>
        <w:rPr>
          <w:rFonts w:ascii="Segoe UI" w:eastAsiaTheme="minorEastAsia" w:hAnsi="Segoe UI" w:cs="Segoe UI"/>
          <w:b w:val="0"/>
          <w:bCs w:val="0"/>
          <w:sz w:val="24"/>
          <w:szCs w:val="24"/>
          <w:shd w:val="clear" w:color="auto" w:fill="FFFFFF"/>
        </w:rPr>
        <w:t>5. FPC connector -9PIN</w:t>
      </w:r>
    </w:p>
    <w:p w14:paraId="30D2E5EB" w14:textId="77777777" w:rsidR="00BC035F" w:rsidRDefault="00000000">
      <w:pPr>
        <w:pStyle w:val="11"/>
        <w:ind w:firstLineChars="0" w:firstLine="0"/>
        <w:jc w:val="center"/>
      </w:pPr>
      <w:r>
        <w:rPr>
          <w:rFonts w:hint="eastAsia"/>
          <w:noProof/>
        </w:rPr>
        <w:drawing>
          <wp:inline distT="0" distB="0" distL="0" distR="0" wp14:anchorId="3FB8051F" wp14:editId="11A94697">
            <wp:extent cx="5274310" cy="3300095"/>
            <wp:effectExtent l="0" t="0" r="2540" b="0"/>
            <wp:docPr id="1101989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89182"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300095"/>
                    </a:xfrm>
                    <a:prstGeom prst="rect">
                      <a:avLst/>
                    </a:prstGeom>
                  </pic:spPr>
                </pic:pic>
              </a:graphicData>
            </a:graphic>
          </wp:inline>
        </w:drawing>
      </w:r>
    </w:p>
    <w:sectPr w:rsidR="00BC03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B05F89"/>
    <w:multiLevelType w:val="multilevel"/>
    <w:tmpl w:val="17B05F89"/>
    <w:lvl w:ilvl="0">
      <w:start w:val="1"/>
      <w:numFmt w:val="decimal"/>
      <w:lvlText w:val="%1."/>
      <w:lvlJc w:val="left"/>
      <w:pPr>
        <w:ind w:left="792" w:hanging="360"/>
      </w:pPr>
      <w:rPr>
        <w:rFonts w:hint="default"/>
      </w:rPr>
    </w:lvl>
    <w:lvl w:ilvl="1">
      <w:start w:val="1"/>
      <w:numFmt w:val="lowerLetter"/>
      <w:lvlText w:val="%2)"/>
      <w:lvlJc w:val="left"/>
      <w:pPr>
        <w:ind w:left="1312" w:hanging="440"/>
      </w:pPr>
    </w:lvl>
    <w:lvl w:ilvl="2">
      <w:start w:val="1"/>
      <w:numFmt w:val="lowerRoman"/>
      <w:lvlText w:val="%3."/>
      <w:lvlJc w:val="right"/>
      <w:pPr>
        <w:ind w:left="1752" w:hanging="440"/>
      </w:pPr>
    </w:lvl>
    <w:lvl w:ilvl="3">
      <w:start w:val="1"/>
      <w:numFmt w:val="decimal"/>
      <w:lvlText w:val="%4."/>
      <w:lvlJc w:val="left"/>
      <w:pPr>
        <w:ind w:left="2192" w:hanging="440"/>
      </w:pPr>
    </w:lvl>
    <w:lvl w:ilvl="4">
      <w:start w:val="1"/>
      <w:numFmt w:val="lowerLetter"/>
      <w:lvlText w:val="%5)"/>
      <w:lvlJc w:val="left"/>
      <w:pPr>
        <w:ind w:left="2632" w:hanging="440"/>
      </w:pPr>
    </w:lvl>
    <w:lvl w:ilvl="5">
      <w:start w:val="1"/>
      <w:numFmt w:val="lowerRoman"/>
      <w:lvlText w:val="%6."/>
      <w:lvlJc w:val="right"/>
      <w:pPr>
        <w:ind w:left="3072" w:hanging="440"/>
      </w:pPr>
    </w:lvl>
    <w:lvl w:ilvl="6">
      <w:start w:val="1"/>
      <w:numFmt w:val="decimal"/>
      <w:lvlText w:val="%7."/>
      <w:lvlJc w:val="left"/>
      <w:pPr>
        <w:ind w:left="3512" w:hanging="440"/>
      </w:pPr>
    </w:lvl>
    <w:lvl w:ilvl="7">
      <w:start w:val="1"/>
      <w:numFmt w:val="lowerLetter"/>
      <w:lvlText w:val="%8)"/>
      <w:lvlJc w:val="left"/>
      <w:pPr>
        <w:ind w:left="3952" w:hanging="440"/>
      </w:pPr>
    </w:lvl>
    <w:lvl w:ilvl="8">
      <w:start w:val="1"/>
      <w:numFmt w:val="lowerRoman"/>
      <w:lvlText w:val="%9."/>
      <w:lvlJc w:val="right"/>
      <w:pPr>
        <w:ind w:left="4392" w:hanging="440"/>
      </w:pPr>
    </w:lvl>
  </w:abstractNum>
  <w:num w:numId="1" w16cid:durableId="1785734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420"/>
  <w:drawingGridHorizontalSpacing w:val="105"/>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422"/>
    <w:rsid w:val="00046A3E"/>
    <w:rsid w:val="00133EB8"/>
    <w:rsid w:val="00145A36"/>
    <w:rsid w:val="001647D8"/>
    <w:rsid w:val="00213A31"/>
    <w:rsid w:val="00316F12"/>
    <w:rsid w:val="0033576F"/>
    <w:rsid w:val="00390692"/>
    <w:rsid w:val="003B27CA"/>
    <w:rsid w:val="003C39DF"/>
    <w:rsid w:val="004159A3"/>
    <w:rsid w:val="00430C25"/>
    <w:rsid w:val="004335C1"/>
    <w:rsid w:val="00464FB6"/>
    <w:rsid w:val="004813C9"/>
    <w:rsid w:val="00571723"/>
    <w:rsid w:val="00717248"/>
    <w:rsid w:val="007A058E"/>
    <w:rsid w:val="007E7FB9"/>
    <w:rsid w:val="008B5413"/>
    <w:rsid w:val="009241F0"/>
    <w:rsid w:val="00AA2A58"/>
    <w:rsid w:val="00AD3624"/>
    <w:rsid w:val="00AE0712"/>
    <w:rsid w:val="00B041FF"/>
    <w:rsid w:val="00BC035F"/>
    <w:rsid w:val="00C05043"/>
    <w:rsid w:val="00C05422"/>
    <w:rsid w:val="00D0328A"/>
    <w:rsid w:val="00D37096"/>
    <w:rsid w:val="00D44D36"/>
    <w:rsid w:val="00E271A2"/>
    <w:rsid w:val="00F85050"/>
    <w:rsid w:val="00FD2FDF"/>
    <w:rsid w:val="00FE29B6"/>
    <w:rsid w:val="092934E5"/>
    <w:rsid w:val="1C9B20CE"/>
    <w:rsid w:val="24C36997"/>
    <w:rsid w:val="60CA0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FA2525C"/>
  <w15:docId w15:val="{BCE1F63F-4A8E-4950-ACA8-CDE33BA75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b/>
      <w:bCs/>
      <w:kern w:val="44"/>
      <w:sz w:val="44"/>
      <w:szCs w:val="44"/>
    </w:rPr>
  </w:style>
  <w:style w:type="paragraph" w:customStyle="1" w:styleId="11">
    <w:name w:val="列表段落1"/>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0179C49A-BF5B-442C-8431-A844C8EE52C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390</Words>
  <Characters>2223</Characters>
  <Application>Microsoft Office Word</Application>
  <DocSecurity>0</DocSecurity>
  <Lines>18</Lines>
  <Paragraphs>5</Paragraphs>
  <ScaleCrop>false</ScaleCrop>
  <Company/>
  <LinksUpToDate>false</LinksUpToDate>
  <CharactersWithSpaces>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繁己 孟</dc:creator>
  <cp:lastModifiedBy>繁己 孟</cp:lastModifiedBy>
  <cp:revision>3</cp:revision>
  <dcterms:created xsi:type="dcterms:W3CDTF">2024-05-19T15:34:00Z</dcterms:created>
  <dcterms:modified xsi:type="dcterms:W3CDTF">2024-05-23T10:16:00Z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