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1614" w14:textId="0D0C09BB" w:rsidR="007D7BFF" w:rsidRDefault="00330102" w:rsidP="00330102">
      <w:pPr>
        <w:pStyle w:val="1"/>
      </w:pPr>
      <w:r>
        <w:rPr>
          <w:rFonts w:hint="eastAsia"/>
        </w:rPr>
        <w:t>GIS</w:t>
      </w:r>
      <w:r>
        <w:rPr>
          <w:rFonts w:hint="eastAsia"/>
        </w:rPr>
        <w:t>概述</w:t>
      </w:r>
    </w:p>
    <w:p w14:paraId="21DE1078" w14:textId="6D8E85A9" w:rsidR="00330102" w:rsidRDefault="00330102" w:rsidP="00330102">
      <w:pPr>
        <w:pStyle w:val="2"/>
        <w:spacing w:before="326"/>
      </w:pPr>
      <w:r>
        <w:rPr>
          <w:rFonts w:hint="eastAsia"/>
        </w:rPr>
        <w:t>GIS</w:t>
      </w:r>
      <w:r>
        <w:rPr>
          <w:rFonts w:hint="eastAsia"/>
        </w:rPr>
        <w:t>的含义和基本特征</w:t>
      </w:r>
    </w:p>
    <w:p w14:paraId="1FC17289" w14:textId="2A7F67A9" w:rsidR="00330102" w:rsidRDefault="00330102" w:rsidP="00330102">
      <w:pPr>
        <w:pStyle w:val="3"/>
      </w:pPr>
      <w:r>
        <w:rPr>
          <w:rFonts w:hint="eastAsia"/>
        </w:rPr>
        <w:t>含义</w:t>
      </w:r>
    </w:p>
    <w:p w14:paraId="74B898E8" w14:textId="64661912" w:rsidR="00330102" w:rsidRPr="00330102" w:rsidRDefault="00330102" w:rsidP="00330102">
      <w:pPr>
        <w:ind w:firstLineChars="200" w:firstLine="480"/>
      </w:pPr>
      <w:r>
        <w:rPr>
          <w:rFonts w:hint="eastAsia"/>
        </w:rPr>
        <w:t>对地理空间实体和地理现象的特征要素进行获取、处理、表达、管理、分析、显示和应用的计算机系统。</w:t>
      </w:r>
    </w:p>
    <w:p w14:paraId="70014CFA" w14:textId="3BDCC678" w:rsidR="00330102" w:rsidRDefault="00330102" w:rsidP="00330102">
      <w:pPr>
        <w:pStyle w:val="3"/>
      </w:pPr>
      <w:r>
        <w:rPr>
          <w:rFonts w:hint="eastAsia"/>
        </w:rPr>
        <w:t>基本特征</w:t>
      </w:r>
    </w:p>
    <w:p w14:paraId="1FB6B7E5" w14:textId="55E800E2" w:rsidR="00330102" w:rsidRDefault="00330102" w:rsidP="00A87AE6">
      <w:pPr>
        <w:pStyle w:val="a3"/>
        <w:numPr>
          <w:ilvl w:val="0"/>
          <w:numId w:val="2"/>
        </w:numPr>
      </w:pPr>
      <w:r>
        <w:rPr>
          <w:rFonts w:hint="eastAsia"/>
        </w:rPr>
        <w:t>以计算机系统为支撑。</w:t>
      </w:r>
    </w:p>
    <w:p w14:paraId="6F1B63F4" w14:textId="26E9DA0E" w:rsidR="00330102" w:rsidRDefault="00330102" w:rsidP="00A87AE6">
      <w:pPr>
        <w:pStyle w:val="a3"/>
        <w:numPr>
          <w:ilvl w:val="0"/>
          <w:numId w:val="2"/>
        </w:numPr>
      </w:pPr>
      <w:r>
        <w:rPr>
          <w:rFonts w:hint="eastAsia"/>
        </w:rPr>
        <w:t>操作的对象是地理空间数据。</w:t>
      </w:r>
    </w:p>
    <w:p w14:paraId="6E90BA60" w14:textId="030C59F1" w:rsidR="00330102" w:rsidRDefault="00330102" w:rsidP="00A87AE6">
      <w:pPr>
        <w:pStyle w:val="a3"/>
        <w:numPr>
          <w:ilvl w:val="0"/>
          <w:numId w:val="2"/>
        </w:numPr>
      </w:pPr>
      <w:r>
        <w:rPr>
          <w:rFonts w:hint="eastAsia"/>
        </w:rPr>
        <w:t>具有对地理空间数据进行空间分析、评价、可视化和模拟的综合利用的优势。</w:t>
      </w:r>
    </w:p>
    <w:p w14:paraId="1D6FF131" w14:textId="76573B6A" w:rsidR="00330102" w:rsidRDefault="00330102" w:rsidP="00330102">
      <w:pPr>
        <w:pStyle w:val="2"/>
        <w:spacing w:before="326"/>
      </w:pPr>
      <w:r>
        <w:rPr>
          <w:rFonts w:hint="eastAsia"/>
        </w:rPr>
        <w:t>GIS</w:t>
      </w:r>
      <w:r>
        <w:rPr>
          <w:rFonts w:hint="eastAsia"/>
        </w:rPr>
        <w:t>的构成和基本功能</w:t>
      </w:r>
    </w:p>
    <w:p w14:paraId="0B8F5935" w14:textId="19F7DDE3" w:rsidR="00330102" w:rsidRDefault="00330102" w:rsidP="00330102">
      <w:pPr>
        <w:pStyle w:val="3"/>
      </w:pPr>
      <w:r>
        <w:rPr>
          <w:rFonts w:hint="eastAsia"/>
        </w:rPr>
        <w:t>构成</w:t>
      </w:r>
    </w:p>
    <w:p w14:paraId="4B20A5CF" w14:textId="77777777" w:rsidR="00330102" w:rsidRDefault="00330102" w:rsidP="00A87AE6">
      <w:pPr>
        <w:pStyle w:val="a3"/>
        <w:numPr>
          <w:ilvl w:val="0"/>
          <w:numId w:val="3"/>
        </w:numPr>
      </w:pPr>
      <w:r>
        <w:rPr>
          <w:rFonts w:hint="eastAsia"/>
        </w:rPr>
        <w:t>硬件系统</w:t>
      </w:r>
    </w:p>
    <w:p w14:paraId="55081120" w14:textId="14ED5CD0" w:rsidR="00330102" w:rsidRDefault="00330102" w:rsidP="00330102">
      <w:pPr>
        <w:pStyle w:val="a3"/>
        <w:ind w:left="42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输出设备、处理设备、存储设备、网络设备。</w:t>
      </w:r>
    </w:p>
    <w:p w14:paraId="20F5C71A" w14:textId="77777777" w:rsidR="00330102" w:rsidRDefault="00330102" w:rsidP="00A87AE6">
      <w:pPr>
        <w:pStyle w:val="a3"/>
        <w:numPr>
          <w:ilvl w:val="0"/>
          <w:numId w:val="3"/>
        </w:numPr>
      </w:pPr>
      <w:r>
        <w:rPr>
          <w:rFonts w:hint="eastAsia"/>
        </w:rPr>
        <w:t>软件系统（核心）</w:t>
      </w:r>
    </w:p>
    <w:p w14:paraId="3FFC2C36" w14:textId="74F44A0E" w:rsidR="00330102" w:rsidRDefault="00330102" w:rsidP="00330102">
      <w:pPr>
        <w:pStyle w:val="a3"/>
        <w:ind w:left="420"/>
      </w:pPr>
      <w:r>
        <w:rPr>
          <w:rFonts w:hint="eastAsia"/>
        </w:rPr>
        <w:t>GIS</w:t>
      </w:r>
      <w:r>
        <w:rPr>
          <w:rFonts w:hint="eastAsia"/>
        </w:rPr>
        <w:t>专业软件、数据库软件、系统管理软件、系统开发软件。</w:t>
      </w:r>
    </w:p>
    <w:p w14:paraId="5AC9F4D8" w14:textId="556F7B58" w:rsidR="00330102" w:rsidRDefault="00330102" w:rsidP="00A87AE6">
      <w:pPr>
        <w:pStyle w:val="a3"/>
        <w:numPr>
          <w:ilvl w:val="0"/>
          <w:numId w:val="3"/>
        </w:numPr>
      </w:pPr>
      <w:r>
        <w:rPr>
          <w:rFonts w:hint="eastAsia"/>
        </w:rPr>
        <w:t>空间数据</w:t>
      </w:r>
    </w:p>
    <w:p w14:paraId="30DBC4DF" w14:textId="2DBA3010" w:rsidR="001966DD" w:rsidRDefault="001966DD" w:rsidP="001966DD">
      <w:pPr>
        <w:pStyle w:val="a3"/>
        <w:ind w:left="420"/>
      </w:pPr>
      <w:r>
        <w:rPr>
          <w:rFonts w:hint="eastAsia"/>
        </w:rPr>
        <w:t>空间特征、属性特征、时间特征是地理空间分析的三大基本要素。</w:t>
      </w:r>
    </w:p>
    <w:p w14:paraId="1A986819" w14:textId="616E0981" w:rsidR="00330102" w:rsidRDefault="001966DD" w:rsidP="00A87AE6">
      <w:pPr>
        <w:pStyle w:val="a3"/>
        <w:numPr>
          <w:ilvl w:val="0"/>
          <w:numId w:val="3"/>
        </w:numPr>
      </w:pPr>
      <w:r>
        <w:rPr>
          <w:rFonts w:hint="eastAsia"/>
        </w:rPr>
        <w:t>管理和应用人员</w:t>
      </w:r>
    </w:p>
    <w:p w14:paraId="63D9244B" w14:textId="5AD2ADA1" w:rsidR="00330102" w:rsidRDefault="00330102" w:rsidP="00330102">
      <w:pPr>
        <w:pStyle w:val="3"/>
      </w:pPr>
      <w:r>
        <w:rPr>
          <w:rFonts w:hint="eastAsia"/>
        </w:rPr>
        <w:t>基本功能</w:t>
      </w:r>
    </w:p>
    <w:p w14:paraId="17649551" w14:textId="77777777" w:rsidR="001966DD" w:rsidRDefault="001966DD" w:rsidP="00A87AE6">
      <w:pPr>
        <w:pStyle w:val="a3"/>
        <w:numPr>
          <w:ilvl w:val="0"/>
          <w:numId w:val="4"/>
        </w:numPr>
      </w:pPr>
      <w:r>
        <w:rPr>
          <w:rFonts w:hint="eastAsia"/>
        </w:rPr>
        <w:t>空间数据采集与编辑</w:t>
      </w:r>
    </w:p>
    <w:p w14:paraId="5F5BCED4" w14:textId="507E4687" w:rsidR="001966DD" w:rsidRDefault="001966DD" w:rsidP="001966DD">
      <w:pPr>
        <w:pStyle w:val="a3"/>
        <w:ind w:left="420"/>
      </w:pPr>
      <w:r>
        <w:rPr>
          <w:rFonts w:hint="eastAsia"/>
        </w:rPr>
        <w:t>采集、图形编辑（拼接、</w:t>
      </w:r>
      <w:proofErr w:type="gramStart"/>
      <w:r>
        <w:rPr>
          <w:rFonts w:hint="eastAsia"/>
        </w:rPr>
        <w:t>整饰</w:t>
      </w:r>
      <w:proofErr w:type="gramEnd"/>
      <w:r>
        <w:rPr>
          <w:rFonts w:hint="eastAsia"/>
        </w:rPr>
        <w:t>、投影变换等）、属性编辑。</w:t>
      </w:r>
    </w:p>
    <w:p w14:paraId="60EB2721" w14:textId="37014E88" w:rsidR="001966DD" w:rsidRDefault="001966DD" w:rsidP="00A87AE6">
      <w:pPr>
        <w:pStyle w:val="a3"/>
        <w:numPr>
          <w:ilvl w:val="0"/>
          <w:numId w:val="4"/>
        </w:numPr>
      </w:pPr>
      <w:r>
        <w:rPr>
          <w:rFonts w:hint="eastAsia"/>
        </w:rPr>
        <w:t>空间数据处理：数据格式化、数据转换等</w:t>
      </w:r>
    </w:p>
    <w:p w14:paraId="6EC85069" w14:textId="25BD236C" w:rsidR="001966DD" w:rsidRDefault="001966DD" w:rsidP="00A87AE6">
      <w:pPr>
        <w:pStyle w:val="a3"/>
        <w:numPr>
          <w:ilvl w:val="0"/>
          <w:numId w:val="4"/>
        </w:numPr>
      </w:pPr>
      <w:r>
        <w:rPr>
          <w:rFonts w:hint="eastAsia"/>
        </w:rPr>
        <w:t>空间数据存储与管理</w:t>
      </w:r>
    </w:p>
    <w:p w14:paraId="64049D4E" w14:textId="19607602" w:rsidR="001966DD" w:rsidRDefault="001966DD" w:rsidP="00A87AE6">
      <w:pPr>
        <w:pStyle w:val="a3"/>
        <w:numPr>
          <w:ilvl w:val="0"/>
          <w:numId w:val="4"/>
        </w:numPr>
      </w:pPr>
      <w:r>
        <w:rPr>
          <w:rFonts w:hint="eastAsia"/>
        </w:rPr>
        <w:t>空间查询与分析</w:t>
      </w:r>
    </w:p>
    <w:p w14:paraId="249BF270" w14:textId="42EBB22B" w:rsidR="001966DD" w:rsidRDefault="001966DD" w:rsidP="00A87AE6">
      <w:pPr>
        <w:pStyle w:val="a3"/>
        <w:numPr>
          <w:ilvl w:val="0"/>
          <w:numId w:val="4"/>
        </w:numPr>
      </w:pPr>
      <w:r>
        <w:rPr>
          <w:rFonts w:hint="eastAsia"/>
        </w:rPr>
        <w:t>地图制作</w:t>
      </w:r>
    </w:p>
    <w:p w14:paraId="671EE161" w14:textId="7D96C182" w:rsidR="001966DD" w:rsidRDefault="001966DD" w:rsidP="00A87AE6">
      <w:pPr>
        <w:pStyle w:val="a3"/>
        <w:numPr>
          <w:ilvl w:val="0"/>
          <w:numId w:val="4"/>
        </w:numPr>
      </w:pPr>
      <w:r>
        <w:rPr>
          <w:rFonts w:hint="eastAsia"/>
        </w:rPr>
        <w:t>二次开发</w:t>
      </w:r>
    </w:p>
    <w:p w14:paraId="1B8A9CED" w14:textId="26ED4B0F" w:rsidR="001966DD" w:rsidRDefault="001966DD" w:rsidP="001966DD">
      <w:pPr>
        <w:pStyle w:val="2"/>
        <w:spacing w:before="326"/>
      </w:pPr>
      <w:r>
        <w:rPr>
          <w:rFonts w:hint="eastAsia"/>
        </w:rPr>
        <w:lastRenderedPageBreak/>
        <w:t>ArcGIS</w:t>
      </w:r>
      <w:r>
        <w:rPr>
          <w:rFonts w:hint="eastAsia"/>
        </w:rPr>
        <w:t>中的三种坐标</w:t>
      </w:r>
    </w:p>
    <w:p w14:paraId="7865536A" w14:textId="5302D4AA" w:rsidR="001966DD" w:rsidRDefault="001966DD" w:rsidP="00A87AE6">
      <w:pPr>
        <w:pStyle w:val="a3"/>
        <w:numPr>
          <w:ilvl w:val="0"/>
          <w:numId w:val="5"/>
        </w:numPr>
      </w:pPr>
      <w:r>
        <w:rPr>
          <w:rFonts w:hint="eastAsia"/>
        </w:rPr>
        <w:t>地理坐标系（</w:t>
      </w:r>
      <w:r>
        <w:rPr>
          <w:rFonts w:hint="eastAsia"/>
        </w:rPr>
        <w:t>geographic</w:t>
      </w:r>
      <w:r>
        <w:t xml:space="preserve"> </w:t>
      </w:r>
      <w:r>
        <w:rPr>
          <w:rFonts w:hint="eastAsia"/>
        </w:rPr>
        <w:t>coordinate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）：用经纬度表示，不涉及投影。</w:t>
      </w:r>
    </w:p>
    <w:p w14:paraId="2EA56DED" w14:textId="5F0638F0" w:rsidR="001966DD" w:rsidRDefault="001966DD" w:rsidP="00A87AE6">
      <w:pPr>
        <w:pStyle w:val="a3"/>
        <w:numPr>
          <w:ilvl w:val="0"/>
          <w:numId w:val="5"/>
        </w:numPr>
      </w:pPr>
      <w:r>
        <w:rPr>
          <w:rFonts w:hint="eastAsia"/>
        </w:rPr>
        <w:t>投影坐标系（</w:t>
      </w:r>
      <w:r>
        <w:rPr>
          <w:rFonts w:hint="eastAsia"/>
        </w:rPr>
        <w:t>projected</w:t>
      </w:r>
      <w:r>
        <w:t xml:space="preserve"> </w:t>
      </w:r>
      <w:r>
        <w:rPr>
          <w:rFonts w:hint="eastAsia"/>
        </w:rPr>
        <w:t>coordinate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）：二维平面坐标表示。</w:t>
      </w:r>
    </w:p>
    <w:p w14:paraId="0CC336BE" w14:textId="5B6A9965" w:rsidR="001966DD" w:rsidRDefault="001966DD" w:rsidP="00A87AE6">
      <w:pPr>
        <w:pStyle w:val="a3"/>
        <w:numPr>
          <w:ilvl w:val="0"/>
          <w:numId w:val="5"/>
        </w:numPr>
      </w:pPr>
      <w:r>
        <w:rPr>
          <w:rFonts w:hint="eastAsia"/>
        </w:rPr>
        <w:t>垂直坐标系（</w:t>
      </w:r>
      <w:r>
        <w:rPr>
          <w:rFonts w:hint="eastAsia"/>
        </w:rPr>
        <w:t>vertical</w:t>
      </w:r>
      <w:r>
        <w:t xml:space="preserve"> </w:t>
      </w:r>
      <w:r>
        <w:rPr>
          <w:rFonts w:hint="eastAsia"/>
        </w:rPr>
        <w:t>coordinate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）：高程坐标系</w:t>
      </w:r>
    </w:p>
    <w:p w14:paraId="238BA504" w14:textId="77777777" w:rsidR="001966DD" w:rsidRDefault="001966DD" w:rsidP="001966DD"/>
    <w:p w14:paraId="286A31FA" w14:textId="0A3EFFE1" w:rsidR="00330102" w:rsidRDefault="00330102" w:rsidP="00330102">
      <w:pPr>
        <w:pStyle w:val="1"/>
      </w:pPr>
    </w:p>
    <w:p w14:paraId="2C81D1AE" w14:textId="77777777" w:rsidR="001966DD" w:rsidRDefault="001966DD" w:rsidP="001966DD">
      <w:pPr>
        <w:sectPr w:rsidR="001966DD" w:rsidSect="00634416">
          <w:pgSz w:w="11906" w:h="16838"/>
          <w:pgMar w:top="1418" w:right="1134" w:bottom="1134" w:left="1418" w:header="851" w:footer="992" w:gutter="0"/>
          <w:cols w:space="425"/>
          <w:docGrid w:type="lines" w:linePitch="326"/>
        </w:sectPr>
      </w:pPr>
    </w:p>
    <w:p w14:paraId="28C56F96" w14:textId="0B55D93B" w:rsidR="00330102" w:rsidRDefault="00330102" w:rsidP="00330102">
      <w:pPr>
        <w:pStyle w:val="1"/>
      </w:pPr>
      <w:r>
        <w:rPr>
          <w:rFonts w:hint="eastAsia"/>
        </w:rPr>
        <w:lastRenderedPageBreak/>
        <w:t>空间数据模型</w:t>
      </w:r>
    </w:p>
    <w:p w14:paraId="777B57D0" w14:textId="78E5D9E4" w:rsidR="001966DD" w:rsidRDefault="007D00D2" w:rsidP="007D00D2">
      <w:pPr>
        <w:pStyle w:val="2"/>
        <w:spacing w:before="326"/>
      </w:pPr>
      <w:r>
        <w:rPr>
          <w:rFonts w:hint="eastAsia"/>
        </w:rPr>
        <w:t>空间实体与空间关系</w:t>
      </w:r>
    </w:p>
    <w:p w14:paraId="24E4F731" w14:textId="58A3B366" w:rsidR="007D00D2" w:rsidRDefault="007D00D2" w:rsidP="007D00D2">
      <w:pPr>
        <w:pStyle w:val="3"/>
      </w:pPr>
      <w:r>
        <w:rPr>
          <w:rFonts w:hint="eastAsia"/>
        </w:rPr>
        <w:t>现实世界的抽象</w:t>
      </w:r>
    </w:p>
    <w:p w14:paraId="1B2646BE" w14:textId="1CC336C9" w:rsidR="007D00D2" w:rsidRDefault="007D00D2" w:rsidP="007D00D2">
      <w:pPr>
        <w:ind w:firstLineChars="200" w:firstLine="480"/>
      </w:pPr>
      <w:r>
        <w:rPr>
          <w:rFonts w:hint="eastAsia"/>
        </w:rPr>
        <w:t>观察（数据采集）</w:t>
      </w:r>
      <m:oMath>
        <m:box>
          <m:boxPr>
            <m:opEmu m:val="1"/>
            <m:ctrlPr>
              <w:rPr>
                <w:rFonts w:ascii="XITS Math" w:hAnsi="XITS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XITS Math" w:hAnsi="XITS Math"/>
                  </w:rPr>
                </m:ctrlPr>
              </m:groupChrPr>
              <m:e>
                <m:argPr>
                  <m:argSz m:val="1"/>
                </m:argPr>
                <m:r>
                  <m:rPr>
                    <m:sty m:val="p"/>
                  </m:rPr>
                  <w:rPr>
                    <w:rFonts w:ascii="XITS Math" w:hAnsi="XITS Math"/>
                  </w:rPr>
                  <m:t>过程中</m:t>
                </m:r>
              </m:e>
            </m:groupChr>
          </m:e>
        </m:box>
      </m:oMath>
      <w:r>
        <w:rPr>
          <w:rFonts w:hint="eastAsia"/>
        </w:rPr>
        <w:t>选择</w:t>
      </w:r>
      <m:oMath>
        <m:d>
          <m:dPr>
            <m:begChr m:val="{"/>
            <m:endChr m:val=""/>
            <m:ctrlPr>
              <w:rPr>
                <w:rFonts w:ascii="XITS Math" w:hAnsi="XITS Math"/>
              </w:rPr>
            </m:ctrlPr>
          </m:dPr>
          <m:e>
            <m:eqArr>
              <m:eqArrPr>
                <m:rSpRule m:val="2"/>
                <m:ctrlPr>
                  <w:rPr>
                    <w:rFonts w:ascii="XITS Math" w:hAnsi="XITS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对不同事物进行选择</m:t>
                </m:r>
              </m:e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对事物特征进行选择</m:t>
                </m:r>
              </m:e>
            </m:eqArr>
          </m:e>
        </m:d>
        <m:r>
          <m:rPr>
            <m:sty m:val="p"/>
          </m:rPr>
          <w:rPr>
            <w:rFonts w:ascii="XITS Math" w:hAnsi="XITS Math"/>
          </w:rPr>
          <m:t>⟶</m:t>
        </m:r>
      </m:oMath>
      <w:r>
        <w:rPr>
          <w:rFonts w:hint="eastAsia"/>
        </w:rPr>
        <w:t>抽象综合</w:t>
      </w:r>
    </w:p>
    <w:p w14:paraId="2C88ABDF" w14:textId="48BECD77" w:rsidR="007D00D2" w:rsidRDefault="007D00D2" w:rsidP="007D00D2">
      <w:pPr>
        <w:pStyle w:val="3"/>
      </w:pPr>
      <w:r>
        <w:rPr>
          <w:rFonts w:hint="eastAsia"/>
        </w:rPr>
        <w:t>空间实体</w:t>
      </w:r>
    </w:p>
    <w:p w14:paraId="5ADD38DA" w14:textId="59498B9F" w:rsidR="007D00D2" w:rsidRDefault="005E5CE6" w:rsidP="00A87AE6">
      <w:pPr>
        <w:pStyle w:val="a3"/>
        <w:numPr>
          <w:ilvl w:val="0"/>
          <w:numId w:val="6"/>
        </w:numPr>
      </w:pPr>
      <w:r>
        <w:rPr>
          <w:rFonts w:hint="eastAsia"/>
        </w:rPr>
        <w:t>四类空间实体</w:t>
      </w:r>
    </w:p>
    <w:p w14:paraId="757E482C" w14:textId="40F95534" w:rsidR="005E5CE6" w:rsidRDefault="005E5CE6" w:rsidP="005E5CE6">
      <w:pPr>
        <w:pStyle w:val="a3"/>
        <w:ind w:left="420"/>
      </w:pPr>
      <w:r>
        <w:rPr>
          <w:rFonts w:hint="eastAsia"/>
        </w:rPr>
        <w:t>点</w:t>
      </w:r>
      <w:proofErr w:type="gramStart"/>
      <w:r>
        <w:rPr>
          <w:rFonts w:hint="eastAsia"/>
        </w:rPr>
        <w:t>状实</w:t>
      </w:r>
      <w:proofErr w:type="gramEnd"/>
      <w:r>
        <w:rPr>
          <w:rFonts w:hint="eastAsia"/>
        </w:rPr>
        <w:t>体（零维）、线状实体、面</w:t>
      </w:r>
      <w:proofErr w:type="gramStart"/>
      <w:r>
        <w:rPr>
          <w:rFonts w:hint="eastAsia"/>
        </w:rPr>
        <w:t>状实</w:t>
      </w:r>
      <w:proofErr w:type="gramEnd"/>
      <w:r>
        <w:rPr>
          <w:rFonts w:hint="eastAsia"/>
        </w:rPr>
        <w:t>体、体</w:t>
      </w:r>
      <w:proofErr w:type="gramStart"/>
      <w:r>
        <w:rPr>
          <w:rFonts w:hint="eastAsia"/>
        </w:rPr>
        <w:t>状实</w:t>
      </w:r>
      <w:proofErr w:type="gramEnd"/>
      <w:r>
        <w:rPr>
          <w:rFonts w:hint="eastAsia"/>
        </w:rPr>
        <w:t>体。</w:t>
      </w:r>
    </w:p>
    <w:p w14:paraId="61550E4F" w14:textId="6928F441" w:rsidR="005E5CE6" w:rsidRDefault="005E5CE6" w:rsidP="00A87AE6">
      <w:pPr>
        <w:pStyle w:val="a3"/>
        <w:numPr>
          <w:ilvl w:val="0"/>
          <w:numId w:val="6"/>
        </w:numPr>
      </w:pPr>
      <w:r>
        <w:rPr>
          <w:rFonts w:hint="eastAsia"/>
        </w:rPr>
        <w:t>空间实体的特征</w:t>
      </w:r>
    </w:p>
    <w:p w14:paraId="632F4963" w14:textId="15B23A66" w:rsidR="005E5CE6" w:rsidRDefault="005E5CE6" w:rsidP="005E3FCF">
      <w:pPr>
        <w:pStyle w:val="a3"/>
        <w:numPr>
          <w:ilvl w:val="0"/>
          <w:numId w:val="7"/>
        </w:numPr>
        <w:ind w:left="771" w:hanging="142"/>
      </w:pPr>
      <w:r w:rsidRPr="005E5CE6">
        <w:rPr>
          <w:rFonts w:hint="eastAsia"/>
        </w:rPr>
        <w:t>空间特征</w:t>
      </w:r>
      <w:r>
        <w:rPr>
          <w:rFonts w:hint="eastAsia"/>
        </w:rPr>
        <w:t>：</w:t>
      </w:r>
      <w:r w:rsidRPr="005E5CE6">
        <w:rPr>
          <w:rFonts w:hint="eastAsia"/>
        </w:rPr>
        <w:t>空间位置、几何特征（形状）、关系特征（拓扑、方位、度量关系）</w:t>
      </w:r>
    </w:p>
    <w:p w14:paraId="111B2FB4" w14:textId="61E5E4EF" w:rsidR="005E5CE6" w:rsidRDefault="005E5CE6" w:rsidP="00A87AE6">
      <w:pPr>
        <w:pStyle w:val="a3"/>
        <w:numPr>
          <w:ilvl w:val="0"/>
          <w:numId w:val="7"/>
        </w:numPr>
        <w:ind w:left="771" w:hanging="142"/>
      </w:pPr>
      <w:r>
        <w:rPr>
          <w:rFonts w:hint="eastAsia"/>
        </w:rPr>
        <w:t>属性特征</w:t>
      </w:r>
    </w:p>
    <w:p w14:paraId="04516AF0" w14:textId="5ECCD889" w:rsidR="005E5CE6" w:rsidRDefault="005E5CE6" w:rsidP="00A87AE6">
      <w:pPr>
        <w:pStyle w:val="a3"/>
        <w:numPr>
          <w:ilvl w:val="0"/>
          <w:numId w:val="7"/>
        </w:numPr>
        <w:ind w:left="771" w:hanging="142"/>
      </w:pPr>
      <w:r>
        <w:rPr>
          <w:rFonts w:hint="eastAsia"/>
        </w:rPr>
        <w:t>时间特征</w:t>
      </w:r>
    </w:p>
    <w:p w14:paraId="4561B91B" w14:textId="116B70BC" w:rsidR="007D00D2" w:rsidRDefault="007D00D2" w:rsidP="007D00D2">
      <w:pPr>
        <w:pStyle w:val="3"/>
      </w:pPr>
      <w:r>
        <w:rPr>
          <w:rFonts w:hint="eastAsia"/>
        </w:rPr>
        <w:t>空间关系</w:t>
      </w:r>
    </w:p>
    <w:p w14:paraId="61D0A846" w14:textId="1CA40058" w:rsidR="005E5CE6" w:rsidRDefault="005E5CE6" w:rsidP="00A87AE6">
      <w:pPr>
        <w:pStyle w:val="a3"/>
        <w:numPr>
          <w:ilvl w:val="0"/>
          <w:numId w:val="8"/>
        </w:numPr>
      </w:pPr>
      <w:r>
        <w:rPr>
          <w:rFonts w:hint="eastAsia"/>
        </w:rPr>
        <w:t>拓扑关系</w:t>
      </w:r>
    </w:p>
    <w:p w14:paraId="5AADF50D" w14:textId="18345917" w:rsidR="005E5CE6" w:rsidRDefault="005E5CE6" w:rsidP="00634416">
      <w:pPr>
        <w:ind w:left="420" w:firstLineChars="200" w:firstLine="480"/>
      </w:pPr>
      <w:r>
        <w:rPr>
          <w:rFonts w:hint="eastAsia"/>
        </w:rPr>
        <w:t>只关心几何图形元素之间的逻辑关系，包括关联关系、邻接关系、</w:t>
      </w:r>
      <w:r w:rsidR="0066262B">
        <w:rPr>
          <w:rFonts w:hint="eastAsia"/>
        </w:rPr>
        <w:t>连通关系和包含关系等。忽略几何图形的形状、大小、距离和长度等几何特征信息。</w:t>
      </w:r>
    </w:p>
    <w:p w14:paraId="0F30B08F" w14:textId="2B4A9030" w:rsidR="005E5CE6" w:rsidRDefault="005E5CE6" w:rsidP="00A87AE6">
      <w:pPr>
        <w:pStyle w:val="a3"/>
        <w:numPr>
          <w:ilvl w:val="0"/>
          <w:numId w:val="8"/>
        </w:numPr>
      </w:pPr>
      <w:r>
        <w:rPr>
          <w:rFonts w:hint="eastAsia"/>
        </w:rPr>
        <w:t>空间</w:t>
      </w:r>
      <w:r w:rsidR="0066262B">
        <w:rPr>
          <w:rFonts w:hint="eastAsia"/>
        </w:rPr>
        <w:t>方位</w:t>
      </w:r>
      <w:r>
        <w:rPr>
          <w:rFonts w:hint="eastAsia"/>
        </w:rPr>
        <w:t>关系</w:t>
      </w:r>
    </w:p>
    <w:p w14:paraId="0AFF2CEC" w14:textId="668A4A31" w:rsidR="005E5CE6" w:rsidRDefault="0066262B" w:rsidP="00A87AE6">
      <w:pPr>
        <w:pStyle w:val="a3"/>
        <w:numPr>
          <w:ilvl w:val="0"/>
          <w:numId w:val="8"/>
        </w:numPr>
      </w:pPr>
      <w:r>
        <w:rPr>
          <w:rFonts w:hint="eastAsia"/>
        </w:rPr>
        <w:t>空间</w:t>
      </w:r>
      <w:r w:rsidR="005E5CE6">
        <w:rPr>
          <w:rFonts w:hint="eastAsia"/>
        </w:rPr>
        <w:t>度量关系</w:t>
      </w:r>
    </w:p>
    <w:p w14:paraId="369EBC76" w14:textId="7D28480D" w:rsidR="007D00D2" w:rsidRDefault="007D00D2" w:rsidP="007D00D2">
      <w:pPr>
        <w:pStyle w:val="2"/>
        <w:spacing w:before="326"/>
      </w:pPr>
      <w:r>
        <w:rPr>
          <w:rFonts w:hint="eastAsia"/>
        </w:rPr>
        <w:t>空间数据</w:t>
      </w:r>
    </w:p>
    <w:p w14:paraId="0D610D11" w14:textId="45794376" w:rsidR="005E3FCF" w:rsidRDefault="005E3FCF" w:rsidP="005E3FCF">
      <w:pPr>
        <w:pStyle w:val="3"/>
      </w:pPr>
      <w:r>
        <w:rPr>
          <w:rFonts w:hint="eastAsia"/>
        </w:rPr>
        <w:t>几何数据</w:t>
      </w:r>
    </w:p>
    <w:p w14:paraId="581DE2A1" w14:textId="38453454" w:rsidR="005E3FCF" w:rsidRDefault="005E3FCF" w:rsidP="005E3FCF">
      <w:pPr>
        <w:pStyle w:val="a3"/>
        <w:numPr>
          <w:ilvl w:val="0"/>
          <w:numId w:val="9"/>
        </w:numPr>
      </w:pPr>
      <w:r>
        <w:rPr>
          <w:rFonts w:hint="eastAsia"/>
        </w:rPr>
        <w:t>矢量数据</w:t>
      </w:r>
    </w:p>
    <w:p w14:paraId="51F54931" w14:textId="7607C26B" w:rsidR="005E3FCF" w:rsidRDefault="005E3FCF" w:rsidP="00634416">
      <w:pPr>
        <w:ind w:left="420" w:firstLineChars="200" w:firstLine="480"/>
      </w:pPr>
      <w:r>
        <w:rPr>
          <w:rFonts w:hint="eastAsia"/>
        </w:rPr>
        <w:t>用坐标对、坐标串和封闭的坐标串来表示点、线、多边形的位置及其空间关系的一种数据格式。</w:t>
      </w:r>
    </w:p>
    <w:p w14:paraId="3EEA9D54" w14:textId="19BED90F" w:rsidR="005E3FCF" w:rsidRDefault="005E3FCF" w:rsidP="005E3FCF">
      <w:pPr>
        <w:pStyle w:val="a3"/>
        <w:numPr>
          <w:ilvl w:val="0"/>
          <w:numId w:val="9"/>
        </w:numPr>
      </w:pPr>
      <w:r>
        <w:rPr>
          <w:rFonts w:hint="eastAsia"/>
        </w:rPr>
        <w:t>栅格数据</w:t>
      </w:r>
    </w:p>
    <w:p w14:paraId="4999CA1A" w14:textId="67389430" w:rsidR="005E3FCF" w:rsidRDefault="005E3FCF" w:rsidP="00634416">
      <w:pPr>
        <w:ind w:left="420" w:firstLineChars="200" w:firstLine="480"/>
      </w:pPr>
      <w:r>
        <w:rPr>
          <w:rFonts w:hint="eastAsia"/>
        </w:rPr>
        <w:t>由一系列的栅格坐标或像元所处栅格矩阵的行列号定义其位置。</w:t>
      </w:r>
    </w:p>
    <w:p w14:paraId="0099EE00" w14:textId="05219F4F" w:rsidR="005E3FCF" w:rsidRDefault="005E3FCF" w:rsidP="00634416">
      <w:pPr>
        <w:ind w:left="420" w:firstLineChars="200" w:firstLine="480"/>
      </w:pPr>
      <w:r>
        <w:rPr>
          <w:rFonts w:hint="eastAsia"/>
        </w:rPr>
        <w:lastRenderedPageBreak/>
        <w:t>栅格单元值的确定方法</w:t>
      </w:r>
      <m:oMath>
        <m:d>
          <m:dPr>
            <m:begChr m:val="{"/>
            <m:endChr m:val=""/>
            <m:ctrlPr>
              <w:rPr>
                <w:rFonts w:ascii="XITS Math" w:hAnsi="XITS Math"/>
              </w:rPr>
            </m:ctrlPr>
          </m:dPr>
          <m:e>
            <m:eqArr>
              <m:eqArrPr>
                <m:rSpRule m:val="2"/>
                <m:ctrlPr>
                  <w:rPr>
                    <w:rFonts w:ascii="XITS Math" w:hAnsi="XITS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&amp;</m:t>
                </m:r>
                <m:r>
                  <m:rPr>
                    <m:nor/>
                  </m:rPr>
                  <w:rPr>
                    <w:rFonts w:ascii="宋体" w:hAnsi="宋体" w:cs="宋体" w:hint="eastAsia"/>
                  </w:rPr>
                  <m:t>①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中心点法</m:t>
                </m:r>
              </m:e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&amp;</m:t>
                </m:r>
                <m:r>
                  <m:rPr>
                    <m:nor/>
                  </m:rPr>
                  <w:rPr>
                    <w:rFonts w:ascii="宋体" w:hAnsi="宋体" w:cs="宋体" w:hint="eastAsia"/>
                  </w:rPr>
                  <m:t>②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面积占优法</m:t>
                </m:r>
                <m:ctrlPr>
                  <w:rPr>
                    <w:rFonts w:ascii="XITS Math" w:eastAsia="Cambria Math" w:hAnsi="XITS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&amp;</m:t>
                </m:r>
                <m:r>
                  <m:rPr>
                    <m:nor/>
                  </m:rPr>
                  <w:rPr>
                    <w:rFonts w:ascii="宋体" w:hAnsi="宋体" w:cs="宋体" w:hint="eastAsia"/>
                  </w:rPr>
                  <m:t>③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重要性法</m:t>
                </m:r>
              </m:e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&amp;</m:t>
                </m:r>
                <m:r>
                  <m:rPr>
                    <m:nor/>
                  </m:rPr>
                  <w:rPr>
                    <w:rFonts w:ascii="宋体" w:hAnsi="宋体" w:cs="宋体" w:hint="eastAsia"/>
                  </w:rPr>
                  <m:t>④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百分比法</m:t>
                </m:r>
              </m:e>
            </m:eqArr>
          </m:e>
        </m:d>
      </m:oMath>
    </w:p>
    <w:p w14:paraId="3DD9C880" w14:textId="047C6A5C" w:rsidR="005E3FCF" w:rsidRDefault="005E3FCF" w:rsidP="005E3FCF">
      <w:pPr>
        <w:pStyle w:val="3"/>
      </w:pPr>
      <w:r>
        <w:rPr>
          <w:rFonts w:hint="eastAsia"/>
        </w:rPr>
        <w:t>属性数据</w:t>
      </w:r>
    </w:p>
    <w:p w14:paraId="3408F29C" w14:textId="6C01B360" w:rsidR="00870D82" w:rsidRPr="00870D82" w:rsidRDefault="00870D82" w:rsidP="00870D82">
      <w:pPr>
        <w:pStyle w:val="2"/>
        <w:spacing w:before="326"/>
        <w:rPr>
          <w:highlight w:val="yellow"/>
        </w:rPr>
      </w:pPr>
      <w:r w:rsidRPr="00870D82">
        <w:rPr>
          <w:rFonts w:hint="eastAsia"/>
          <w:highlight w:val="yellow"/>
        </w:rPr>
        <w:t>空间数据结构</w:t>
      </w:r>
    </w:p>
    <w:p w14:paraId="6FCEAFBB" w14:textId="4B34E7A8" w:rsidR="005E3FCF" w:rsidRDefault="005E3FCF" w:rsidP="005E3FCF">
      <w:pPr>
        <w:pStyle w:val="3"/>
      </w:pPr>
      <w:r>
        <w:rPr>
          <w:rFonts w:hint="eastAsia"/>
        </w:rPr>
        <w:t>矢量数据结构</w:t>
      </w:r>
    </w:p>
    <w:p w14:paraId="47A8062D" w14:textId="047299D6" w:rsidR="005E3FCF" w:rsidRDefault="005E3FCF" w:rsidP="005E3FCF">
      <w:pPr>
        <w:pStyle w:val="a3"/>
        <w:numPr>
          <w:ilvl w:val="0"/>
          <w:numId w:val="10"/>
        </w:numPr>
      </w:pPr>
      <w:r>
        <w:rPr>
          <w:rFonts w:hint="eastAsia"/>
        </w:rPr>
        <w:t>拓扑数据结构的表达</w:t>
      </w:r>
    </w:p>
    <w:p w14:paraId="3B8467EE" w14:textId="149DB08D" w:rsidR="005E3FCF" w:rsidRPr="001E741D" w:rsidRDefault="00841DBC" w:rsidP="005E3FCF">
      <w:pPr>
        <w:pStyle w:val="a3"/>
        <w:ind w:left="42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XITS Math" w:hAnsi="XITS Math"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XITS Math" w:hAnsi="XITS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&amp;</m:t>
                  </m:r>
                  <m:r>
                    <m:rPr>
                      <m:nor/>
                    </m:rPr>
                    <w:rPr>
                      <w:rFonts w:ascii="宋体" w:hAnsi="宋体" w:cs="宋体" w:hint="eastAsia"/>
                    </w:rPr>
                    <m:t>①</m:t>
                  </m:r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全显式表达：对所有关联关系进行显式存储。</m:t>
                  </m:r>
                </m:e>
                <m:e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&amp;</m:t>
                  </m:r>
                  <m:r>
                    <m:rPr>
                      <m:nor/>
                    </m:rPr>
                    <w:rPr>
                      <w:rFonts w:ascii="宋体" w:hAnsi="宋体" w:cs="宋体" w:hint="eastAsia"/>
                    </w:rPr>
                    <m:t>②</m:t>
                  </m:r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半隐含式标表达：存储部分拓扑关系，其他关系推导。</m:t>
                  </m:r>
                </m:e>
              </m:eqArr>
            </m:e>
          </m:d>
        </m:oMath>
      </m:oMathPara>
    </w:p>
    <w:p w14:paraId="4919DC10" w14:textId="6120671B" w:rsidR="005E3FCF" w:rsidRDefault="005E3FCF" w:rsidP="005E3FCF">
      <w:pPr>
        <w:pStyle w:val="a3"/>
        <w:numPr>
          <w:ilvl w:val="0"/>
          <w:numId w:val="10"/>
        </w:numPr>
      </w:pPr>
      <w:r>
        <w:rPr>
          <w:rFonts w:hint="eastAsia"/>
        </w:rPr>
        <w:t>实体数据结构</w:t>
      </w:r>
    </w:p>
    <w:p w14:paraId="33206A93" w14:textId="53407D9C" w:rsidR="00634416" w:rsidRDefault="00634416" w:rsidP="00634416">
      <w:pPr>
        <w:pStyle w:val="a3"/>
        <w:ind w:left="420"/>
      </w:pPr>
      <w:r>
        <w:rPr>
          <w:rFonts w:hint="eastAsia"/>
        </w:rPr>
        <w:t>只记录位置和属性信息，无拓扑关系。</w:t>
      </w:r>
    </w:p>
    <w:p w14:paraId="18627524" w14:textId="1C300AF9" w:rsidR="005E3FCF" w:rsidRDefault="005E3FCF" w:rsidP="005E3FCF">
      <w:pPr>
        <w:pStyle w:val="3"/>
      </w:pPr>
      <w:r>
        <w:rPr>
          <w:rFonts w:hint="eastAsia"/>
        </w:rPr>
        <w:t>栅格数据结构</w:t>
      </w:r>
    </w:p>
    <w:p w14:paraId="7A21C4A6" w14:textId="4F1F5051" w:rsidR="00A3231F" w:rsidRDefault="00A3231F" w:rsidP="00A3231F">
      <w:pPr>
        <w:pStyle w:val="a3"/>
        <w:numPr>
          <w:ilvl w:val="0"/>
          <w:numId w:val="11"/>
        </w:numPr>
      </w:pPr>
      <w:r>
        <w:rPr>
          <w:rFonts w:hint="eastAsia"/>
        </w:rPr>
        <w:t>栅格数据结构的类型</w:t>
      </w:r>
    </w:p>
    <w:p w14:paraId="7F59120F" w14:textId="1D0B92F3" w:rsidR="00A3231F" w:rsidRDefault="00A3231F" w:rsidP="00A3231F">
      <w:pPr>
        <w:pStyle w:val="a3"/>
        <w:ind w:left="420"/>
      </w:pPr>
      <w:r>
        <w:rPr>
          <w:rFonts w:hint="eastAsia"/>
        </w:rPr>
        <w:t>卫星影像、</w:t>
      </w:r>
      <w:r>
        <w:rPr>
          <w:rFonts w:hint="eastAsia"/>
        </w:rPr>
        <w:t>DEM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 w:rsidRPr="00A3231F">
        <w:rPr>
          <w:rFonts w:hint="eastAsia"/>
          <w:highlight w:val="yellow"/>
        </w:rPr>
        <w:t>DRG</w:t>
      </w:r>
      <w:r>
        <w:rPr>
          <w:rFonts w:hint="eastAsia"/>
        </w:rPr>
        <w:t>、数字扫描地图、采样数据网格（</w:t>
      </w:r>
      <w:r>
        <w:rPr>
          <w:rFonts w:hint="eastAsia"/>
        </w:rPr>
        <w:t>Grid</w:t>
      </w:r>
      <w:r>
        <w:rPr>
          <w:rFonts w:hint="eastAsia"/>
        </w:rPr>
        <w:t>）。</w:t>
      </w:r>
    </w:p>
    <w:p w14:paraId="2B52A827" w14:textId="22AE7BDF" w:rsidR="00A3231F" w:rsidRDefault="00A3231F" w:rsidP="00A3231F">
      <w:pPr>
        <w:pStyle w:val="a3"/>
        <w:numPr>
          <w:ilvl w:val="0"/>
          <w:numId w:val="11"/>
        </w:numPr>
      </w:pPr>
      <w:r>
        <w:rPr>
          <w:rFonts w:hint="eastAsia"/>
        </w:rPr>
        <w:t>栅格数据编码</w:t>
      </w:r>
      <m:oMath>
        <m:d>
          <m:dPr>
            <m:begChr m:val="{"/>
            <m:endChr m:val=""/>
            <m:ctrlPr>
              <w:rPr>
                <w:rFonts w:ascii="XITS Math" w:hAnsi="XITS Math"/>
              </w:rPr>
            </m:ctrlPr>
          </m:dPr>
          <m:e>
            <m:eqArr>
              <m:eqArrPr>
                <m:rSpRule m:val="2"/>
                <m:ctrlPr>
                  <w:rPr>
                    <w:rFonts w:ascii="XITS Math" w:hAnsi="XITS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&amp;</m:t>
                </m:r>
                <m:r>
                  <m:rPr>
                    <m:nor/>
                  </m:rPr>
                  <w:rPr>
                    <w:rFonts w:ascii="宋体" w:hAnsi="宋体" w:cs="宋体" w:hint="eastAsia"/>
                  </w:rPr>
                  <m:t>①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直接栅格编码</m:t>
                </m:r>
              </m:e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&amp;</m:t>
                </m:r>
                <m:r>
                  <m:rPr>
                    <m:nor/>
                  </m:rPr>
                  <w:rPr>
                    <w:rFonts w:ascii="宋体" w:hAnsi="宋体" w:cs="宋体" w:hint="eastAsia"/>
                  </w:rPr>
                  <m:t>②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链式编码</m:t>
                </m:r>
                <m:ctrlPr>
                  <w:rPr>
                    <w:rFonts w:ascii="XITS Math" w:eastAsia="Cambria Math" w:hAnsi="XITS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XITS Math" w:eastAsiaTheme="minorEastAsia" w:hAnsi="XITS Math"/>
                  </w:rPr>
                  <m:t>&amp;</m:t>
                </m:r>
                <m:r>
                  <m:rPr>
                    <m:nor/>
                  </m:rPr>
                  <w:rPr>
                    <w:rFonts w:ascii="宋体" w:hAnsi="宋体" w:cs="宋体" w:hint="eastAsia"/>
                  </w:rPr>
                  <m:t>③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游程长度编码</m:t>
                </m:r>
                <m:ctrlPr>
                  <w:rPr>
                    <w:rFonts w:ascii="XITS Math" w:eastAsia="Cambria Math" w:hAnsi="XITS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&amp;</m:t>
                </m:r>
                <m:r>
                  <m:rPr>
                    <m:nor/>
                  </m:rPr>
                  <w:rPr>
                    <w:rFonts w:ascii="宋体" w:hAnsi="宋体" w:cs="宋体" w:hint="eastAsia"/>
                  </w:rPr>
                  <m:t>④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块状编码</m:t>
                </m:r>
                <m:ctrlPr>
                  <w:rPr>
                    <w:rFonts w:ascii="XITS Math" w:eastAsia="Cambria Math" w:hAnsi="XITS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XITS Math" w:eastAsiaTheme="minorEastAsia" w:hAnsi="XITS Math"/>
                  </w:rPr>
                  <m:t>&amp;</m:t>
                </m:r>
                <m:r>
                  <m:rPr>
                    <m:nor/>
                  </m:rPr>
                  <w:rPr>
                    <w:rFonts w:ascii="宋体" w:hAnsi="宋体" w:cs="宋体" w:hint="eastAsia"/>
                  </w:rPr>
                  <m:t>⑤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四叉树编码</m:t>
                </m:r>
              </m:e>
            </m:eqArr>
          </m:e>
        </m:d>
      </m:oMath>
    </w:p>
    <w:p w14:paraId="3E914E8A" w14:textId="383456E1" w:rsidR="00870D82" w:rsidRDefault="00870D82" w:rsidP="00870D82">
      <w:pPr>
        <w:pStyle w:val="3"/>
      </w:pPr>
      <w:r>
        <w:rPr>
          <w:rFonts w:hint="eastAsia"/>
        </w:rPr>
        <w:t>矢量数据结构与栅格数据结构的对比</w:t>
      </w:r>
    </w:p>
    <w:p w14:paraId="5284CB67" w14:textId="25AFCA6C" w:rsidR="003B28DA" w:rsidRPr="00180F21" w:rsidRDefault="003B28DA" w:rsidP="003B28DA">
      <w:pPr>
        <w:pStyle w:val="a6"/>
        <w:keepNext/>
        <w:jc w:val="center"/>
        <w:rPr>
          <w:rFonts w:ascii="Times New Roman" w:hAnsi="Times New Roman"/>
          <w:sz w:val="21"/>
          <w:szCs w:val="21"/>
        </w:rPr>
      </w:pPr>
      <w:r w:rsidRPr="00180F21">
        <w:rPr>
          <w:rFonts w:ascii="Times New Roman" w:hAnsi="Times New Roman" w:hint="eastAsia"/>
          <w:sz w:val="21"/>
          <w:szCs w:val="21"/>
        </w:rPr>
        <w:t>表</w:t>
      </w:r>
      <w:r w:rsidRPr="00180F21">
        <w:rPr>
          <w:rFonts w:ascii="Times New Roman" w:hAnsi="Times New Roman"/>
          <w:sz w:val="21"/>
          <w:szCs w:val="21"/>
        </w:rPr>
        <w:fldChar w:fldCharType="begin"/>
      </w:r>
      <w:r w:rsidRPr="00180F21">
        <w:rPr>
          <w:rFonts w:ascii="Times New Roman" w:hAnsi="Times New Roman"/>
          <w:sz w:val="21"/>
          <w:szCs w:val="21"/>
        </w:rPr>
        <w:instrText xml:space="preserve"> </w:instrText>
      </w:r>
      <w:r w:rsidRPr="00180F21">
        <w:rPr>
          <w:rFonts w:ascii="Times New Roman" w:hAnsi="Times New Roman" w:hint="eastAsia"/>
          <w:sz w:val="21"/>
          <w:szCs w:val="21"/>
        </w:rPr>
        <w:instrText>STYLEREF 1 \s</w:instrText>
      </w:r>
      <w:r w:rsidRPr="00180F21">
        <w:rPr>
          <w:rFonts w:ascii="Times New Roman" w:hAnsi="Times New Roman"/>
          <w:sz w:val="21"/>
          <w:szCs w:val="21"/>
        </w:rPr>
        <w:instrText xml:space="preserve"> </w:instrText>
      </w:r>
      <w:r w:rsidRPr="00180F21">
        <w:rPr>
          <w:rFonts w:ascii="Times New Roman" w:hAnsi="Times New Roman"/>
          <w:sz w:val="21"/>
          <w:szCs w:val="21"/>
        </w:rPr>
        <w:fldChar w:fldCharType="separate"/>
      </w:r>
      <w:r w:rsidRPr="00180F21">
        <w:rPr>
          <w:rFonts w:ascii="Times New Roman" w:hAnsi="Times New Roman"/>
          <w:noProof/>
          <w:sz w:val="21"/>
          <w:szCs w:val="21"/>
        </w:rPr>
        <w:t>3</w:t>
      </w:r>
      <w:r w:rsidRPr="00180F21">
        <w:rPr>
          <w:rFonts w:ascii="Times New Roman" w:hAnsi="Times New Roman"/>
          <w:sz w:val="21"/>
          <w:szCs w:val="21"/>
        </w:rPr>
        <w:fldChar w:fldCharType="end"/>
      </w:r>
      <w:r w:rsidRPr="00180F21">
        <w:rPr>
          <w:rFonts w:ascii="Times New Roman" w:hAnsi="Times New Roman"/>
          <w:sz w:val="21"/>
          <w:szCs w:val="21"/>
        </w:rPr>
        <w:noBreakHyphen/>
      </w:r>
      <w:r w:rsidRPr="00180F21">
        <w:rPr>
          <w:rFonts w:ascii="Times New Roman" w:hAnsi="Times New Roman"/>
          <w:sz w:val="21"/>
          <w:szCs w:val="21"/>
        </w:rPr>
        <w:fldChar w:fldCharType="begin"/>
      </w:r>
      <w:r w:rsidRPr="00180F21">
        <w:rPr>
          <w:rFonts w:ascii="Times New Roman" w:hAnsi="Times New Roman"/>
          <w:sz w:val="21"/>
          <w:szCs w:val="21"/>
        </w:rPr>
        <w:instrText xml:space="preserve"> </w:instrText>
      </w:r>
      <w:r w:rsidRPr="00180F21">
        <w:rPr>
          <w:rFonts w:ascii="Times New Roman" w:hAnsi="Times New Roman" w:hint="eastAsia"/>
          <w:sz w:val="21"/>
          <w:szCs w:val="21"/>
        </w:rPr>
        <w:instrText xml:space="preserve">SEQ </w:instrText>
      </w:r>
      <w:r w:rsidRPr="00180F21">
        <w:rPr>
          <w:rFonts w:ascii="Times New Roman" w:hAnsi="Times New Roman" w:hint="eastAsia"/>
          <w:sz w:val="21"/>
          <w:szCs w:val="21"/>
        </w:rPr>
        <w:instrText>表</w:instrText>
      </w:r>
      <w:r w:rsidRPr="00180F21">
        <w:rPr>
          <w:rFonts w:ascii="Times New Roman" w:hAnsi="Times New Roman" w:hint="eastAsia"/>
          <w:sz w:val="21"/>
          <w:szCs w:val="21"/>
        </w:rPr>
        <w:instrText xml:space="preserve"> \* ARABIC \s 1</w:instrText>
      </w:r>
      <w:r w:rsidRPr="00180F21">
        <w:rPr>
          <w:rFonts w:ascii="Times New Roman" w:hAnsi="Times New Roman"/>
          <w:sz w:val="21"/>
          <w:szCs w:val="21"/>
        </w:rPr>
        <w:instrText xml:space="preserve"> </w:instrText>
      </w:r>
      <w:r w:rsidRPr="00180F21">
        <w:rPr>
          <w:rFonts w:ascii="Times New Roman" w:hAnsi="Times New Roman"/>
          <w:sz w:val="21"/>
          <w:szCs w:val="21"/>
        </w:rPr>
        <w:fldChar w:fldCharType="separate"/>
      </w:r>
      <w:r w:rsidRPr="00180F21">
        <w:rPr>
          <w:rFonts w:ascii="Times New Roman" w:hAnsi="Times New Roman"/>
          <w:noProof/>
          <w:sz w:val="21"/>
          <w:szCs w:val="21"/>
        </w:rPr>
        <w:t>1</w:t>
      </w:r>
      <w:r w:rsidRPr="00180F21">
        <w:rPr>
          <w:rFonts w:ascii="Times New Roman" w:hAnsi="Times New Roman"/>
          <w:sz w:val="21"/>
          <w:szCs w:val="21"/>
        </w:rPr>
        <w:fldChar w:fldCharType="end"/>
      </w:r>
      <w:r w:rsidRPr="00180F21">
        <w:rPr>
          <w:rFonts w:ascii="Times New Roman" w:hAnsi="Times New Roman"/>
          <w:sz w:val="21"/>
          <w:szCs w:val="21"/>
        </w:rPr>
        <w:t xml:space="preserve"> </w:t>
      </w:r>
      <w:r w:rsidRPr="00180F21">
        <w:rPr>
          <w:rFonts w:ascii="Times New Roman" w:hAnsi="Times New Roman" w:hint="eastAsia"/>
          <w:sz w:val="21"/>
          <w:szCs w:val="21"/>
        </w:rPr>
        <w:t>矢量数据结构与栅格数据结构的对比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70D82" w14:paraId="5D83AC39" w14:textId="77777777" w:rsidTr="009F7D58">
        <w:trPr>
          <w:jc w:val="center"/>
        </w:trPr>
        <w:tc>
          <w:tcPr>
            <w:tcW w:w="166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55CEB" w14:textId="2AE854B5" w:rsidR="00870D82" w:rsidRDefault="00870D82" w:rsidP="009F7D58">
            <w:pPr>
              <w:jc w:val="center"/>
            </w:pPr>
          </w:p>
        </w:tc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9749" w14:textId="5B9240CA" w:rsidR="00870D82" w:rsidRDefault="00870D82" w:rsidP="009F7D58">
            <w:pPr>
              <w:jc w:val="center"/>
            </w:pPr>
            <w:r>
              <w:rPr>
                <w:rFonts w:hint="eastAsia"/>
              </w:rPr>
              <w:t>矢量</w:t>
            </w:r>
          </w:p>
        </w:tc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A549" w14:textId="14CC7507" w:rsidR="00870D82" w:rsidRDefault="00870D82" w:rsidP="009F7D58">
            <w:pPr>
              <w:jc w:val="center"/>
            </w:pPr>
            <w:r>
              <w:rPr>
                <w:rFonts w:hint="eastAsia"/>
              </w:rPr>
              <w:t>栅格</w:t>
            </w:r>
          </w:p>
        </w:tc>
      </w:tr>
      <w:tr w:rsidR="00870D82" w14:paraId="77D85844" w14:textId="77777777" w:rsidTr="009F7D58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E438" w14:textId="02B259C0" w:rsidR="00870D82" w:rsidRDefault="00870D82" w:rsidP="009F7D58">
            <w:pPr>
              <w:jc w:val="center"/>
            </w:pPr>
            <w:r>
              <w:rPr>
                <w:rFonts w:hint="eastAsia"/>
              </w:rPr>
              <w:t>数据结构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A0632" w14:textId="2911602B" w:rsidR="00870D82" w:rsidRDefault="009F7D58" w:rsidP="009F7D58">
            <w:pPr>
              <w:jc w:val="center"/>
            </w:pPr>
            <w:r>
              <w:rPr>
                <w:rFonts w:hint="eastAsia"/>
              </w:rPr>
              <w:t>结构复杂，冗余度低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7B70" w14:textId="23D85CAE" w:rsidR="00870D82" w:rsidRDefault="009F7D58" w:rsidP="009F7D58">
            <w:pPr>
              <w:jc w:val="center"/>
            </w:pPr>
            <w:r>
              <w:rPr>
                <w:rFonts w:hint="eastAsia"/>
              </w:rPr>
              <w:t>数据结构简单，数据量大</w:t>
            </w:r>
          </w:p>
        </w:tc>
      </w:tr>
      <w:tr w:rsidR="00870D82" w14:paraId="71A7E61F" w14:textId="77777777" w:rsidTr="009F7D58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2E13" w14:textId="0F29C3D0" w:rsidR="00870D82" w:rsidRDefault="00870D82" w:rsidP="009F7D58">
            <w:pPr>
              <w:jc w:val="center"/>
            </w:pPr>
            <w:r>
              <w:rPr>
                <w:rFonts w:hint="eastAsia"/>
              </w:rPr>
              <w:t>数据存储量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7507" w14:textId="41AC163C" w:rsidR="00870D82" w:rsidRDefault="009F7D58" w:rsidP="009F7D58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7D7C" w14:textId="3E684857" w:rsidR="00870D82" w:rsidRDefault="009F7D58" w:rsidP="009F7D58">
            <w:pPr>
              <w:jc w:val="center"/>
            </w:pPr>
            <w:r>
              <w:rPr>
                <w:rFonts w:hint="eastAsia"/>
              </w:rPr>
              <w:t>大</w:t>
            </w:r>
          </w:p>
        </w:tc>
      </w:tr>
      <w:tr w:rsidR="00870D82" w14:paraId="1377BC22" w14:textId="77777777" w:rsidTr="009F7D58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41890" w14:textId="5049CAB8" w:rsidR="00870D82" w:rsidRDefault="00870D82" w:rsidP="009F7D58">
            <w:pPr>
              <w:jc w:val="center"/>
            </w:pPr>
            <w:r>
              <w:rPr>
                <w:rFonts w:hint="eastAsia"/>
              </w:rPr>
              <w:t>精度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F3C54" w14:textId="01DDD378" w:rsidR="00870D82" w:rsidRDefault="009F7D58" w:rsidP="009F7D5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518F" w14:textId="360643A3" w:rsidR="00870D82" w:rsidRDefault="009F7D58" w:rsidP="009F7D58">
            <w:pPr>
              <w:jc w:val="center"/>
            </w:pPr>
            <w:r>
              <w:rPr>
                <w:rFonts w:hint="eastAsia"/>
              </w:rPr>
              <w:t>低</w:t>
            </w:r>
          </w:p>
        </w:tc>
      </w:tr>
      <w:tr w:rsidR="00870D82" w14:paraId="26A17FA5" w14:textId="77777777" w:rsidTr="009F7D58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2E61" w14:textId="39F2E29D" w:rsidR="00870D82" w:rsidRDefault="00870D82" w:rsidP="009F7D58">
            <w:pPr>
              <w:jc w:val="center"/>
            </w:pPr>
            <w:r>
              <w:rPr>
                <w:rFonts w:hint="eastAsia"/>
              </w:rPr>
              <w:t>运算处理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2AC4" w14:textId="787E605D" w:rsidR="00870D82" w:rsidRDefault="009F7D58" w:rsidP="009F7D58">
            <w:pPr>
              <w:jc w:val="center"/>
            </w:pPr>
            <w:r>
              <w:rPr>
                <w:rFonts w:hint="eastAsia"/>
              </w:rPr>
              <w:t>算法复杂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6477D" w14:textId="081DC0E9" w:rsidR="00870D82" w:rsidRDefault="009F7D58" w:rsidP="009F7D58">
            <w:pPr>
              <w:jc w:val="center"/>
            </w:pPr>
            <w:r>
              <w:rPr>
                <w:rFonts w:hint="eastAsia"/>
              </w:rPr>
              <w:t>算法简单</w:t>
            </w:r>
          </w:p>
        </w:tc>
      </w:tr>
      <w:tr w:rsidR="00870D82" w14:paraId="1FA6C2F7" w14:textId="77777777" w:rsidTr="009F7D58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B2E3" w14:textId="5B91935E" w:rsidR="00870D82" w:rsidRDefault="009F7D58" w:rsidP="009F7D58">
            <w:pPr>
              <w:jc w:val="center"/>
            </w:pPr>
            <w:r>
              <w:rPr>
                <w:rFonts w:hint="eastAsia"/>
              </w:rPr>
              <w:t>输出表示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6F0D" w14:textId="488B02B3" w:rsidR="00870D82" w:rsidRDefault="009F7D58" w:rsidP="009F7D58">
            <w:pPr>
              <w:jc w:val="center"/>
            </w:pPr>
            <w:r>
              <w:rPr>
                <w:rFonts w:hint="eastAsia"/>
              </w:rPr>
              <w:t>图形显示质量好，对线状、</w:t>
            </w:r>
            <w:r>
              <w:rPr>
                <w:rFonts w:hint="eastAsia"/>
              </w:rPr>
              <w:lastRenderedPageBreak/>
              <w:t>网状事物分析方便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3597" w14:textId="6E7952EE" w:rsidR="00870D82" w:rsidRDefault="009F7D58" w:rsidP="009F7D58">
            <w:pPr>
              <w:jc w:val="center"/>
            </w:pPr>
            <w:r>
              <w:rPr>
                <w:rFonts w:hint="eastAsia"/>
              </w:rPr>
              <w:lastRenderedPageBreak/>
              <w:t>难以表达地形细部</w:t>
            </w:r>
          </w:p>
        </w:tc>
      </w:tr>
      <w:tr w:rsidR="009F7D58" w14:paraId="0E2A3149" w14:textId="77777777" w:rsidTr="009F7D58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F79B73" w14:textId="3E91C306" w:rsidR="009F7D58" w:rsidRDefault="009F7D58" w:rsidP="009F7D58">
            <w:pPr>
              <w:jc w:val="center"/>
            </w:pPr>
            <w:r>
              <w:rPr>
                <w:rFonts w:hint="eastAsia"/>
              </w:rPr>
              <w:t>并行处理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1346E9" w14:textId="32964706" w:rsidR="009F7D58" w:rsidRDefault="009F7D58" w:rsidP="009F7D58">
            <w:pPr>
              <w:jc w:val="center"/>
            </w:pPr>
            <w:r>
              <w:rPr>
                <w:rFonts w:hint="eastAsia"/>
              </w:rPr>
              <w:t>困难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94165A" w14:textId="3F6F7989" w:rsidR="009F7D58" w:rsidRDefault="009F7D58" w:rsidP="009F7D58">
            <w:pPr>
              <w:jc w:val="center"/>
            </w:pPr>
            <w:r>
              <w:rPr>
                <w:rFonts w:hint="eastAsia"/>
              </w:rPr>
              <w:t>容易</w:t>
            </w:r>
          </w:p>
        </w:tc>
      </w:tr>
      <w:tr w:rsidR="009F7D58" w14:paraId="5309EB39" w14:textId="77777777" w:rsidTr="009F7D58">
        <w:trPr>
          <w:jc w:val="center"/>
        </w:trPr>
        <w:tc>
          <w:tcPr>
            <w:tcW w:w="1666" w:type="pct"/>
            <w:vAlign w:val="center"/>
          </w:tcPr>
          <w:p w14:paraId="37EA9E65" w14:textId="78F3846F" w:rsidR="009F7D58" w:rsidRDefault="009F7D58" w:rsidP="009F7D58">
            <w:pPr>
              <w:jc w:val="center"/>
            </w:pPr>
            <w:r>
              <w:rPr>
                <w:rFonts w:hint="eastAsia"/>
              </w:rPr>
              <w:t>适合图像</w:t>
            </w:r>
          </w:p>
        </w:tc>
        <w:tc>
          <w:tcPr>
            <w:tcW w:w="1667" w:type="pct"/>
            <w:vAlign w:val="center"/>
          </w:tcPr>
          <w:p w14:paraId="3ECB6C6C" w14:textId="05108DE6" w:rsidR="009F7D58" w:rsidRDefault="009F7D58" w:rsidP="009F7D58">
            <w:pPr>
              <w:jc w:val="center"/>
            </w:pPr>
            <w:r>
              <w:rPr>
                <w:rFonts w:hint="eastAsia"/>
              </w:rPr>
              <w:t>线性图像，阴影、色彩简单的图像</w:t>
            </w:r>
          </w:p>
        </w:tc>
        <w:tc>
          <w:tcPr>
            <w:tcW w:w="1667" w:type="pct"/>
            <w:vAlign w:val="center"/>
          </w:tcPr>
          <w:p w14:paraId="1D0B3C02" w14:textId="361C0F46" w:rsidR="009F7D58" w:rsidRDefault="009F7D58" w:rsidP="009F7D58">
            <w:pPr>
              <w:jc w:val="center"/>
            </w:pPr>
            <w:r>
              <w:rPr>
                <w:rFonts w:hint="eastAsia"/>
              </w:rPr>
              <w:t>色彩、阴影变化复杂的图像</w:t>
            </w:r>
          </w:p>
        </w:tc>
      </w:tr>
    </w:tbl>
    <w:p w14:paraId="4AF5BF64" w14:textId="77777777" w:rsidR="00870D82" w:rsidRDefault="00870D82" w:rsidP="00870D82"/>
    <w:p w14:paraId="7DF98923" w14:textId="70DD6D44" w:rsidR="00A3231F" w:rsidRDefault="00A3231F" w:rsidP="00A3231F">
      <w:pPr>
        <w:pStyle w:val="3"/>
      </w:pPr>
      <w:r>
        <w:rPr>
          <w:rFonts w:hint="eastAsia"/>
        </w:rPr>
        <w:t>表面模型</w:t>
      </w:r>
    </w:p>
    <w:p w14:paraId="79B5C21C" w14:textId="59AAE5B5" w:rsidR="00A3231F" w:rsidRDefault="00A3231F" w:rsidP="00A3231F">
      <w:pPr>
        <w:pStyle w:val="a3"/>
        <w:numPr>
          <w:ilvl w:val="0"/>
          <w:numId w:val="12"/>
        </w:numPr>
      </w:pPr>
      <w:r>
        <w:rPr>
          <w:rFonts w:hint="eastAsia"/>
        </w:rPr>
        <w:t>TIN</w:t>
      </w:r>
      <w:r>
        <w:rPr>
          <w:rFonts w:hint="eastAsia"/>
        </w:rPr>
        <w:t>数据结构（不规则三角网）</w:t>
      </w:r>
    </w:p>
    <w:p w14:paraId="0C3B38C2" w14:textId="22D0F895" w:rsidR="00A3231F" w:rsidRDefault="00A3231F" w:rsidP="00A3231F">
      <w:pPr>
        <w:pStyle w:val="a3"/>
        <w:ind w:left="420"/>
      </w:pPr>
      <w:r>
        <w:rPr>
          <w:rFonts w:hint="eastAsia"/>
        </w:rPr>
        <w:t>基于离散高程点连接的多个相互邻接的三角形模拟地形起伏变化。</w:t>
      </w:r>
    </w:p>
    <w:p w14:paraId="45DD2EF7" w14:textId="2C1B7406" w:rsidR="00A3231F" w:rsidRDefault="00A3231F" w:rsidP="00700509">
      <w:pPr>
        <w:pStyle w:val="a3"/>
        <w:numPr>
          <w:ilvl w:val="0"/>
          <w:numId w:val="16"/>
        </w:numPr>
        <w:ind w:left="777" w:hanging="357"/>
      </w:pPr>
      <w:r>
        <w:rPr>
          <w:rFonts w:hint="eastAsia"/>
        </w:rPr>
        <w:t>优点：能直观、精确地表达地形起伏变化，数据冗余度低，存储量小。</w:t>
      </w:r>
    </w:p>
    <w:p w14:paraId="2E2C6051" w14:textId="1BCDC3AA" w:rsidR="008547ED" w:rsidRDefault="00A3231F" w:rsidP="00700509">
      <w:pPr>
        <w:pStyle w:val="a3"/>
        <w:numPr>
          <w:ilvl w:val="0"/>
          <w:numId w:val="16"/>
        </w:numPr>
        <w:ind w:left="777" w:hanging="357"/>
      </w:pPr>
      <w:r>
        <w:rPr>
          <w:rFonts w:hint="eastAsia"/>
        </w:rPr>
        <w:t>缺点：</w:t>
      </w:r>
      <w:r w:rsidR="008547ED">
        <w:rPr>
          <w:rFonts w:hint="eastAsia"/>
        </w:rPr>
        <w:t>算法复杂，处理困难。</w:t>
      </w:r>
    </w:p>
    <w:p w14:paraId="029583C0" w14:textId="3FD8147E" w:rsidR="00A3231F" w:rsidRDefault="00A3231F" w:rsidP="00A3231F">
      <w:pPr>
        <w:pStyle w:val="a3"/>
        <w:numPr>
          <w:ilvl w:val="0"/>
          <w:numId w:val="12"/>
        </w:numPr>
      </w:pPr>
      <w:r>
        <w:rPr>
          <w:rFonts w:hint="eastAsia"/>
        </w:rPr>
        <w:t>Delaunay</w:t>
      </w:r>
      <w:r>
        <w:rPr>
          <w:rFonts w:hint="eastAsia"/>
        </w:rPr>
        <w:t>（狄洛尼）三角网</w:t>
      </w:r>
    </w:p>
    <w:p w14:paraId="5F970767" w14:textId="30B42E3E" w:rsidR="008547ED" w:rsidRDefault="008547ED" w:rsidP="008547ED">
      <w:pPr>
        <w:pStyle w:val="a3"/>
        <w:ind w:left="420"/>
      </w:pPr>
      <w:r>
        <w:rPr>
          <w:rFonts w:hint="eastAsia"/>
        </w:rPr>
        <w:t>网中每个三角形接近等边，并保证由最邻近的点构成三角形。符合两个重要准则。</w:t>
      </w:r>
    </w:p>
    <w:p w14:paraId="0B5EE0A9" w14:textId="5ED6A6B5" w:rsidR="008547ED" w:rsidRDefault="008547ED" w:rsidP="00700509">
      <w:pPr>
        <w:pStyle w:val="a3"/>
        <w:numPr>
          <w:ilvl w:val="0"/>
          <w:numId w:val="13"/>
        </w:numPr>
        <w:ind w:left="777" w:hanging="357"/>
      </w:pPr>
      <w:proofErr w:type="gramStart"/>
      <w:r>
        <w:rPr>
          <w:rFonts w:hint="eastAsia"/>
        </w:rPr>
        <w:t>空圆特性</w:t>
      </w:r>
      <w:proofErr w:type="gramEnd"/>
      <w:r>
        <w:rPr>
          <w:rFonts w:hint="eastAsia"/>
        </w:rPr>
        <w:t>。任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三角形的外接圆内无其他点。</w:t>
      </w:r>
    </w:p>
    <w:p w14:paraId="6BC648F0" w14:textId="78D0D7FA" w:rsidR="008547ED" w:rsidRDefault="008547ED" w:rsidP="00700509">
      <w:pPr>
        <w:pStyle w:val="a3"/>
        <w:numPr>
          <w:ilvl w:val="0"/>
          <w:numId w:val="13"/>
        </w:numPr>
        <w:ind w:left="777" w:hanging="357"/>
      </w:pPr>
      <w:r>
        <w:rPr>
          <w:rFonts w:hint="eastAsia"/>
        </w:rPr>
        <w:t>最大化最小角特性。在散点</w:t>
      </w:r>
      <w:proofErr w:type="gramStart"/>
      <w:r>
        <w:rPr>
          <w:rFonts w:hint="eastAsia"/>
        </w:rPr>
        <w:t>集可能</w:t>
      </w:r>
      <w:proofErr w:type="gramEnd"/>
      <w:r>
        <w:rPr>
          <w:rFonts w:hint="eastAsia"/>
        </w:rPr>
        <w:t>形成的三角部分中，狄洛尼三角部分所形成的三角形的最小角最大。</w:t>
      </w:r>
    </w:p>
    <w:p w14:paraId="7EFA8176" w14:textId="2B6DED37" w:rsidR="00870D82" w:rsidRDefault="00870D82" w:rsidP="00870D82">
      <w:pPr>
        <w:pStyle w:val="a3"/>
        <w:numPr>
          <w:ilvl w:val="0"/>
          <w:numId w:val="12"/>
        </w:numPr>
      </w:pPr>
      <w:r>
        <w:rPr>
          <w:rFonts w:hint="eastAsia"/>
        </w:rPr>
        <w:t>格网数据</w:t>
      </w:r>
    </w:p>
    <w:p w14:paraId="33323312" w14:textId="575B6DBF" w:rsidR="00870D82" w:rsidRDefault="00870D82" w:rsidP="00870D82">
      <w:pPr>
        <w:pStyle w:val="a3"/>
        <w:numPr>
          <w:ilvl w:val="0"/>
          <w:numId w:val="19"/>
        </w:numPr>
        <w:ind w:left="777" w:hanging="357"/>
      </w:pPr>
      <w:r>
        <w:rPr>
          <w:rFonts w:hint="eastAsia"/>
        </w:rPr>
        <w:t>优点：模型简单，数据存储紧凑，可以很容易地用计算机进行处理，还可以很容易地计算等高线、坡度坡向、山坡阴影和提取流域地形，数据丰富且价格不高。</w:t>
      </w:r>
    </w:p>
    <w:p w14:paraId="698E0B55" w14:textId="2C149379" w:rsidR="00870D82" w:rsidRDefault="00870D82" w:rsidP="00870D82">
      <w:pPr>
        <w:pStyle w:val="a3"/>
        <w:numPr>
          <w:ilvl w:val="0"/>
          <w:numId w:val="19"/>
        </w:numPr>
        <w:ind w:left="777" w:hanging="357"/>
      </w:pPr>
      <w:r>
        <w:rPr>
          <w:rFonts w:hint="eastAsia"/>
        </w:rPr>
        <w:t>缺点：不能准确表示地形结构和细部，数据量过大，通常要压缩。</w:t>
      </w:r>
    </w:p>
    <w:p w14:paraId="1B37EC3B" w14:textId="77777777" w:rsidR="008547ED" w:rsidRDefault="008547ED" w:rsidP="008547ED">
      <w:pPr>
        <w:ind w:left="420"/>
      </w:pPr>
    </w:p>
    <w:p w14:paraId="061D85F3" w14:textId="184B48E3" w:rsidR="00870D82" w:rsidRDefault="00870D82" w:rsidP="00870D82">
      <w:pPr>
        <w:pStyle w:val="a3"/>
        <w:numPr>
          <w:ilvl w:val="0"/>
          <w:numId w:val="12"/>
        </w:numPr>
        <w:sectPr w:rsidR="00870D82" w:rsidSect="00634416">
          <w:pgSz w:w="11906" w:h="16838"/>
          <w:pgMar w:top="1418" w:right="1134" w:bottom="1134" w:left="1418" w:header="851" w:footer="992" w:gutter="0"/>
          <w:cols w:space="425"/>
          <w:docGrid w:type="lines" w:linePitch="326"/>
        </w:sectPr>
      </w:pPr>
    </w:p>
    <w:p w14:paraId="0F272336" w14:textId="2F7788F1" w:rsidR="008547ED" w:rsidRDefault="00E13FCD" w:rsidP="008547ED">
      <w:pPr>
        <w:pStyle w:val="1"/>
      </w:pPr>
      <w:r>
        <w:rPr>
          <w:rFonts w:hint="eastAsia"/>
        </w:rPr>
        <w:lastRenderedPageBreak/>
        <w:t>空间数据获取</w:t>
      </w:r>
    </w:p>
    <w:p w14:paraId="17CD4505" w14:textId="534FB46A" w:rsidR="008B323C" w:rsidRDefault="008B323C" w:rsidP="008B323C">
      <w:pPr>
        <w:pStyle w:val="2"/>
        <w:spacing w:before="326"/>
      </w:pPr>
      <w:r>
        <w:rPr>
          <w:rFonts w:hint="eastAsia"/>
        </w:rPr>
        <w:t>4</w:t>
      </w:r>
      <w:r>
        <w:t>D</w:t>
      </w:r>
      <w:r>
        <w:rPr>
          <w:rFonts w:hint="eastAsia"/>
        </w:rPr>
        <w:t>数据</w:t>
      </w:r>
    </w:p>
    <w:p w14:paraId="33C9187B" w14:textId="2966C87B" w:rsidR="008B323C" w:rsidRPr="001E741D" w:rsidRDefault="00841DBC" w:rsidP="008B323C">
      <m:oMathPara>
        <m:oMath>
          <m:d>
            <m:dPr>
              <m:begChr m:val="{"/>
              <m:endChr m:val=""/>
              <m:ctrlPr>
                <w:rPr>
                  <w:rFonts w:ascii="XITS Math" w:hAnsi="XITS Math"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XITS Math" w:hAnsi="XITS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&amp;</m:t>
                  </m:r>
                  <m:r>
                    <m:rPr>
                      <m:nor/>
                    </m:rPr>
                    <m:t>DLG</m:t>
                  </m:r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：数字线划图</m:t>
                  </m:r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⟹</m:t>
                  </m:r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矢量，带拓扑关系</m:t>
                  </m:r>
                </m:e>
                <m:e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&amp;</m:t>
                  </m:r>
                  <m:r>
                    <m:rPr>
                      <m:nor/>
                    </m:rPr>
                    <m:t>DOM</m:t>
                  </m:r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：数字正射影像</m:t>
                  </m:r>
                  <m:ctrlPr>
                    <w:rPr>
                      <w:rFonts w:ascii="XITS Math" w:eastAsia="Cambria Math" w:hAnsi="XITS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XITS Math" w:eastAsiaTheme="minorEastAsia" w:hAnsi="XITS Math"/>
                    </w:rPr>
                    <m:t>&amp;</m:t>
                  </m:r>
                  <m:r>
                    <m:rPr>
                      <m:nor/>
                    </m:rPr>
                    <w:rPr>
                      <w:rFonts w:eastAsiaTheme="minorEastAsia"/>
                    </w:rPr>
                    <m:t>DEM</m:t>
                  </m:r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：数字高程模型</m:t>
                  </m:r>
                  <m:ctrlPr>
                    <w:rPr>
                      <w:rFonts w:ascii="XITS Math" w:eastAsia="Cambria Math" w:hAnsi="XITS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XITS Math" w:eastAsiaTheme="minorEastAsia" w:hAnsi="XITS Math"/>
                    </w:rPr>
                    <m:t>&amp;</m:t>
                  </m:r>
                  <m:r>
                    <m:rPr>
                      <m:nor/>
                    </m:rPr>
                    <w:rPr>
                      <w:rFonts w:eastAsiaTheme="minorEastAsia"/>
                    </w:rPr>
                    <m:t>DRG</m:t>
                  </m:r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：数字栅格地图</m:t>
                  </m:r>
                </m:e>
              </m:eqArr>
            </m:e>
          </m:d>
        </m:oMath>
      </m:oMathPara>
    </w:p>
    <w:p w14:paraId="5C311642" w14:textId="31408E7F" w:rsidR="008B323C" w:rsidRDefault="008B323C" w:rsidP="008B323C">
      <w:pPr>
        <w:ind w:firstLineChars="200" w:firstLine="480"/>
      </w:pPr>
      <w:r>
        <w:rPr>
          <w:rFonts w:hint="eastAsia"/>
        </w:rPr>
        <w:t>空间元数据：关于数据描述性数据。</w:t>
      </w:r>
    </w:p>
    <w:p w14:paraId="1F27DBC8" w14:textId="151F702A" w:rsidR="008B323C" w:rsidRDefault="008B323C" w:rsidP="008B323C">
      <w:pPr>
        <w:pStyle w:val="2"/>
        <w:spacing w:before="326"/>
      </w:pPr>
      <w:r>
        <w:rPr>
          <w:rFonts w:hint="eastAsia"/>
        </w:rPr>
        <w:t>空间数据来源</w:t>
      </w:r>
    </w:p>
    <w:p w14:paraId="238438FF" w14:textId="6924A6F1" w:rsidR="008B323C" w:rsidRDefault="008B323C" w:rsidP="008B323C">
      <w:pPr>
        <w:pStyle w:val="a3"/>
        <w:ind w:left="420"/>
      </w:pPr>
      <w:r>
        <w:rPr>
          <w:rFonts w:hint="eastAsia"/>
        </w:rPr>
        <w:t>地图数据；遥感数据；文本资料；统计资料；</w:t>
      </w:r>
    </w:p>
    <w:p w14:paraId="721EB1BA" w14:textId="3B0C5554" w:rsidR="008B323C" w:rsidRDefault="008B323C" w:rsidP="008B323C">
      <w:pPr>
        <w:pStyle w:val="a3"/>
        <w:ind w:left="420"/>
      </w:pPr>
      <w:r>
        <w:rPr>
          <w:rFonts w:hint="eastAsia"/>
        </w:rPr>
        <w:t>实测数据；多媒体数据；已有系统数据。</w:t>
      </w:r>
    </w:p>
    <w:p w14:paraId="651E8951" w14:textId="63323DCC" w:rsidR="008B323C" w:rsidRDefault="008B323C" w:rsidP="008B323C">
      <w:pPr>
        <w:pStyle w:val="2"/>
        <w:spacing w:before="326"/>
      </w:pPr>
      <w:r>
        <w:rPr>
          <w:rFonts w:hint="eastAsia"/>
        </w:rPr>
        <w:t>扫描数字化</w:t>
      </w:r>
    </w:p>
    <w:p w14:paraId="1979A37D" w14:textId="71013631" w:rsidR="008B323C" w:rsidRDefault="008B323C" w:rsidP="008B323C">
      <w:pPr>
        <w:pStyle w:val="a3"/>
        <w:numPr>
          <w:ilvl w:val="0"/>
          <w:numId w:val="20"/>
        </w:numPr>
      </w:pPr>
      <w:r>
        <w:rPr>
          <w:rFonts w:hint="eastAsia"/>
        </w:rPr>
        <w:t>配准</w:t>
      </w:r>
      <m:oMath>
        <m:r>
          <m:rPr>
            <m:sty m:val="p"/>
          </m:rPr>
          <w:rPr>
            <w:rFonts w:ascii="XITS Math" w:hAnsi="XITS Math"/>
          </w:rPr>
          <m:t>⟹</m:t>
        </m:r>
      </m:oMath>
      <w:r w:rsidR="00A61BEE">
        <w:rPr>
          <w:rFonts w:hint="eastAsia"/>
        </w:rPr>
        <w:t>扫描图像坐标（屏幕坐标）变为地理坐标</w:t>
      </w:r>
    </w:p>
    <w:p w14:paraId="5688EC1D" w14:textId="31D91695" w:rsidR="00A61BEE" w:rsidRDefault="00A61BEE" w:rsidP="008B323C">
      <w:pPr>
        <w:pStyle w:val="a3"/>
        <w:numPr>
          <w:ilvl w:val="0"/>
          <w:numId w:val="20"/>
        </w:numPr>
      </w:pPr>
      <w:r>
        <w:rPr>
          <w:rFonts w:hint="eastAsia"/>
        </w:rPr>
        <w:t>栅格矢量化</w:t>
      </w:r>
    </w:p>
    <w:p w14:paraId="704410D7" w14:textId="009E87BC" w:rsidR="00A61BEE" w:rsidRDefault="00A61BEE" w:rsidP="00A61BEE">
      <w:pPr>
        <w:pStyle w:val="a3"/>
        <w:numPr>
          <w:ilvl w:val="0"/>
          <w:numId w:val="21"/>
        </w:numPr>
        <w:ind w:left="777" w:hanging="357"/>
      </w:pPr>
      <w:r>
        <w:rPr>
          <w:rFonts w:hint="eastAsia"/>
        </w:rPr>
        <w:t>图像二值化：只有两个灰度的图像</w:t>
      </w:r>
    </w:p>
    <w:p w14:paraId="5CC9DF15" w14:textId="66842654" w:rsidR="00A61BEE" w:rsidRDefault="00A61BEE" w:rsidP="00A61BEE">
      <w:pPr>
        <w:pStyle w:val="a3"/>
        <w:numPr>
          <w:ilvl w:val="0"/>
          <w:numId w:val="21"/>
        </w:numPr>
        <w:ind w:left="777" w:hanging="357"/>
      </w:pPr>
      <w:proofErr w:type="gramStart"/>
      <w:r>
        <w:rPr>
          <w:rFonts w:hint="eastAsia"/>
        </w:rPr>
        <w:t>平滑去噪</w:t>
      </w:r>
      <w:proofErr w:type="gramEnd"/>
    </w:p>
    <w:p w14:paraId="76BF4A1E" w14:textId="2C6596D7" w:rsidR="00A61BEE" w:rsidRDefault="00A61BEE" w:rsidP="00A61BEE">
      <w:pPr>
        <w:pStyle w:val="a3"/>
        <w:numPr>
          <w:ilvl w:val="0"/>
          <w:numId w:val="21"/>
        </w:numPr>
        <w:ind w:left="777" w:hanging="357"/>
      </w:pPr>
      <w:r>
        <w:rPr>
          <w:rFonts w:hint="eastAsia"/>
        </w:rPr>
        <w:t>细化：剔除轮廓边缘的点，成为线划宽度仅有一个像元的骨架图形</w:t>
      </w:r>
    </w:p>
    <w:p w14:paraId="5058774B" w14:textId="34B325DB" w:rsidR="00A61BEE" w:rsidRDefault="00A61BEE" w:rsidP="00A61BEE">
      <w:pPr>
        <w:pStyle w:val="a3"/>
        <w:numPr>
          <w:ilvl w:val="0"/>
          <w:numId w:val="21"/>
        </w:numPr>
        <w:ind w:left="777" w:hanging="357"/>
      </w:pPr>
      <w:r>
        <w:rPr>
          <w:rFonts w:hint="eastAsia"/>
        </w:rPr>
        <w:t>链式编码</w:t>
      </w:r>
    </w:p>
    <w:p w14:paraId="57C0089E" w14:textId="7FAD96B5" w:rsidR="00A61BEE" w:rsidRDefault="00A61BEE" w:rsidP="00A61BEE">
      <w:pPr>
        <w:pStyle w:val="a3"/>
        <w:numPr>
          <w:ilvl w:val="0"/>
          <w:numId w:val="21"/>
        </w:numPr>
        <w:ind w:left="777" w:hanging="357"/>
      </w:pPr>
      <w:r>
        <w:rPr>
          <w:rFonts w:hint="eastAsia"/>
        </w:rPr>
        <w:t>矢量线提取</w:t>
      </w:r>
    </w:p>
    <w:p w14:paraId="0F002DEB" w14:textId="77777777" w:rsidR="00A61BEE" w:rsidRDefault="00A61BEE" w:rsidP="00A61BEE">
      <w:pPr>
        <w:pStyle w:val="a3"/>
        <w:ind w:left="777"/>
        <w:sectPr w:rsidR="00A61BEE" w:rsidSect="00634416">
          <w:pgSz w:w="11906" w:h="16838"/>
          <w:pgMar w:top="1418" w:right="1134" w:bottom="1134" w:left="1418" w:header="851" w:footer="992" w:gutter="0"/>
          <w:cols w:space="425"/>
          <w:docGrid w:type="lines" w:linePitch="326"/>
        </w:sectPr>
      </w:pPr>
    </w:p>
    <w:p w14:paraId="224BC199" w14:textId="5F86D96B" w:rsidR="008547ED" w:rsidRDefault="008547ED" w:rsidP="008547ED">
      <w:pPr>
        <w:pStyle w:val="1"/>
      </w:pPr>
      <w:r>
        <w:rPr>
          <w:rFonts w:hint="eastAsia"/>
        </w:rPr>
        <w:lastRenderedPageBreak/>
        <w:t>空间数据处理与质量分析</w:t>
      </w:r>
    </w:p>
    <w:p w14:paraId="23C2554E" w14:textId="6E77CE62" w:rsidR="008547ED" w:rsidRDefault="008547ED" w:rsidP="008547ED">
      <w:pPr>
        <w:pStyle w:val="2"/>
        <w:spacing w:before="326"/>
      </w:pPr>
      <w:r>
        <w:rPr>
          <w:rFonts w:hint="eastAsia"/>
        </w:rPr>
        <w:t>栅格数据重采样</w:t>
      </w:r>
    </w:p>
    <w:p w14:paraId="053567B0" w14:textId="6B986381" w:rsidR="008547ED" w:rsidRDefault="008547ED" w:rsidP="008547ED">
      <w:pPr>
        <w:ind w:firstLineChars="200" w:firstLine="480"/>
      </w:pPr>
      <w:r>
        <w:rPr>
          <w:rFonts w:hint="eastAsia"/>
        </w:rPr>
        <w:t>见摄影测量部分。</w:t>
      </w:r>
    </w:p>
    <w:p w14:paraId="6A28BAFE" w14:textId="4FF2C513" w:rsidR="008547ED" w:rsidRDefault="008547ED" w:rsidP="008547ED">
      <w:pPr>
        <w:pStyle w:val="2"/>
        <w:spacing w:before="326"/>
      </w:pPr>
      <w:r>
        <w:rPr>
          <w:rFonts w:hint="eastAsia"/>
        </w:rPr>
        <w:t>数据结构转换</w:t>
      </w:r>
    </w:p>
    <w:p w14:paraId="2F7F599F" w14:textId="3CC7BD48" w:rsidR="008547ED" w:rsidRDefault="008547ED" w:rsidP="008547ED">
      <w:pPr>
        <w:pStyle w:val="a3"/>
        <w:numPr>
          <w:ilvl w:val="0"/>
          <w:numId w:val="14"/>
        </w:numPr>
      </w:pPr>
      <w:r>
        <w:rPr>
          <w:rFonts w:hint="eastAsia"/>
        </w:rPr>
        <w:t>矢量</w:t>
      </w:r>
      <m:oMath>
        <m:r>
          <m:rPr>
            <m:sty m:val="p"/>
          </m:rPr>
          <w:rPr>
            <w:rFonts w:ascii="XITS Math" w:hAnsi="XITS Math"/>
          </w:rPr>
          <m:t>⟶</m:t>
        </m:r>
      </m:oMath>
      <w:r>
        <w:rPr>
          <w:rFonts w:hint="eastAsia"/>
        </w:rPr>
        <w:t>栅格</w:t>
      </w:r>
      <w:r w:rsidR="00700509">
        <w:rPr>
          <w:rFonts w:hint="eastAsia"/>
        </w:rPr>
        <w:t>：数字微分分析法（</w:t>
      </w:r>
      <w:r w:rsidR="00700509">
        <w:rPr>
          <w:rFonts w:hint="eastAsia"/>
        </w:rPr>
        <w:t>DDA</w:t>
      </w:r>
      <w:r w:rsidR="00700509">
        <w:rPr>
          <w:rFonts w:hint="eastAsia"/>
        </w:rPr>
        <w:t>法）、</w:t>
      </w:r>
      <w:proofErr w:type="spellStart"/>
      <w:r w:rsidR="00700509">
        <w:rPr>
          <w:rFonts w:hint="eastAsia"/>
        </w:rPr>
        <w:t>Bresenham</w:t>
      </w:r>
      <w:proofErr w:type="spellEnd"/>
      <w:r w:rsidR="00700509">
        <w:rPr>
          <w:rFonts w:hint="eastAsia"/>
        </w:rPr>
        <w:t>算法</w:t>
      </w:r>
      <w:r w:rsidR="00700509">
        <w:rPr>
          <w:rFonts w:hint="eastAsia"/>
        </w:rPr>
        <w:t xml:space="preserve"> </w:t>
      </w:r>
    </w:p>
    <w:p w14:paraId="05AF632B" w14:textId="5A8F2681" w:rsidR="008547ED" w:rsidRDefault="00700509" w:rsidP="00700509">
      <w:pPr>
        <w:pStyle w:val="a3"/>
        <w:numPr>
          <w:ilvl w:val="0"/>
          <w:numId w:val="14"/>
        </w:numPr>
      </w:pPr>
      <w:r>
        <w:rPr>
          <w:rFonts w:hint="eastAsia"/>
        </w:rPr>
        <w:t>栅格</w:t>
      </w:r>
      <m:oMath>
        <m:r>
          <m:rPr>
            <m:sty m:val="p"/>
          </m:rPr>
          <w:rPr>
            <w:rFonts w:ascii="XITS Math" w:hAnsi="XITS Math"/>
          </w:rPr>
          <m:t>⟶</m:t>
        </m:r>
      </m:oMath>
      <w:r>
        <w:rPr>
          <w:rFonts w:hint="eastAsia"/>
        </w:rPr>
        <w:t>矢量：见上一章</w:t>
      </w:r>
    </w:p>
    <w:p w14:paraId="665438C6" w14:textId="40C514AE" w:rsidR="008547ED" w:rsidRDefault="008547ED" w:rsidP="008547ED">
      <w:pPr>
        <w:pStyle w:val="2"/>
        <w:spacing w:before="326"/>
      </w:pPr>
      <w:r>
        <w:rPr>
          <w:rFonts w:hint="eastAsia"/>
        </w:rPr>
        <w:t>数据压缩</w:t>
      </w:r>
    </w:p>
    <w:p w14:paraId="63B72DAD" w14:textId="3B4F129F" w:rsidR="00700509" w:rsidRDefault="00700509" w:rsidP="00700509">
      <w:pPr>
        <w:pStyle w:val="3"/>
      </w:pPr>
      <w:r>
        <w:rPr>
          <w:rFonts w:hint="eastAsia"/>
        </w:rPr>
        <w:t>矢量数据压缩</w:t>
      </w:r>
    </w:p>
    <w:p w14:paraId="638A2FA8" w14:textId="792C71DF" w:rsidR="00700509" w:rsidRDefault="00700509" w:rsidP="00700509">
      <w:pPr>
        <w:pStyle w:val="a3"/>
        <w:numPr>
          <w:ilvl w:val="0"/>
          <w:numId w:val="15"/>
        </w:numPr>
      </w:pPr>
      <w:r>
        <w:rPr>
          <w:rFonts w:hint="eastAsia"/>
        </w:rPr>
        <w:t>垂距限值法与角度限值法</w:t>
      </w:r>
    </w:p>
    <w:p w14:paraId="39196841" w14:textId="09F8A852" w:rsidR="00700509" w:rsidRDefault="00700509" w:rsidP="00700509">
      <w:pPr>
        <w:pStyle w:val="a3"/>
        <w:numPr>
          <w:ilvl w:val="0"/>
          <w:numId w:val="15"/>
        </w:numPr>
      </w:pPr>
      <w:r>
        <w:rPr>
          <w:rFonts w:hint="eastAsia"/>
        </w:rPr>
        <w:t>DP</w:t>
      </w:r>
      <w:r>
        <w:rPr>
          <w:rFonts w:hint="eastAsia"/>
        </w:rPr>
        <w:t>算法（道格拉斯</w:t>
      </w:r>
      <w:r>
        <w:rPr>
          <w:rFonts w:hint="eastAsia"/>
        </w:rPr>
        <w:t>-</w:t>
      </w:r>
      <w:r>
        <w:rPr>
          <w:rFonts w:hint="eastAsia"/>
        </w:rPr>
        <w:t>普克算法）</w:t>
      </w:r>
    </w:p>
    <w:p w14:paraId="235E1A19" w14:textId="79887EFB" w:rsidR="00700509" w:rsidRDefault="00700509" w:rsidP="00700509">
      <w:pPr>
        <w:pStyle w:val="a3"/>
        <w:numPr>
          <w:ilvl w:val="0"/>
          <w:numId w:val="17"/>
        </w:numPr>
        <w:ind w:left="777" w:hanging="357"/>
      </w:pPr>
      <w:r>
        <w:rPr>
          <w:rFonts w:hint="eastAsia"/>
        </w:rPr>
        <w:t>优点：平移和旋转不变性</w:t>
      </w:r>
    </w:p>
    <w:p w14:paraId="54E9C70A" w14:textId="77777777" w:rsidR="00700509" w:rsidRDefault="00700509" w:rsidP="00700509">
      <w:pPr>
        <w:pStyle w:val="a3"/>
        <w:numPr>
          <w:ilvl w:val="0"/>
          <w:numId w:val="17"/>
        </w:numPr>
        <w:ind w:left="777" w:hanging="357"/>
      </w:pPr>
      <w:r>
        <w:rPr>
          <w:rFonts w:hint="eastAsia"/>
        </w:rPr>
        <w:t>基本思想</w:t>
      </w:r>
    </w:p>
    <w:p w14:paraId="3F723523" w14:textId="5C5E8A9B" w:rsidR="00700509" w:rsidRPr="00700509" w:rsidRDefault="00700509" w:rsidP="00700509">
      <w:pPr>
        <w:pStyle w:val="a3"/>
        <w:ind w:left="777"/>
      </w:pPr>
      <w:r>
        <w:rPr>
          <w:rFonts w:hint="eastAsia"/>
        </w:rPr>
        <w:t>连接首末点，找出最大垂距</w:t>
      </w:r>
      <m:oMath>
        <m:sSub>
          <m:sSubPr>
            <m:ctrlPr>
              <w:rPr>
                <w:rFonts w:ascii="XITS Math" w:hAnsi="XITS Math"/>
              </w:rPr>
            </m:ctrlPr>
          </m:sSubPr>
          <m:e>
            <m:r>
              <w:rPr>
                <w:rFonts w:ascii="XITS Math" w:hAnsi="XITS Math"/>
              </w:rPr>
              <m:t>d</m:t>
            </m:r>
          </m:e>
          <m:sub>
            <m:r>
              <w:rPr>
                <w:rFonts w:ascii="XITS Math" w:hAnsi="XITS Math"/>
              </w:rPr>
              <m:t>max</m:t>
            </m:r>
          </m:sub>
        </m:sSub>
      </m:oMath>
      <w:r>
        <w:rPr>
          <w:rFonts w:hint="eastAsia"/>
        </w:rPr>
        <w:t>与限差</w:t>
      </w:r>
      <m:oMath>
        <m:r>
          <w:rPr>
            <w:rFonts w:ascii="XITS Math" w:hAnsi="XITS Math"/>
          </w:rPr>
          <m:t>D</m:t>
        </m:r>
      </m:oMath>
      <w:r>
        <w:rPr>
          <w:rFonts w:hint="eastAsia"/>
        </w:rPr>
        <w:t>比较，</w:t>
      </w:r>
      <m:oMath>
        <m:d>
          <m:dPr>
            <m:begChr m:val="{"/>
            <m:endChr m:val=""/>
            <m:ctrlPr>
              <w:rPr>
                <w:rFonts w:ascii="XITS Math" w:hAnsi="XITS Math"/>
              </w:rPr>
            </m:ctrlPr>
          </m:dPr>
          <m:e>
            <m:eqArr>
              <m:eqArrPr>
                <m:rSpRule m:val="2"/>
                <m:ctrlPr>
                  <w:rPr>
                    <w:rFonts w:ascii="XITS Math" w:hAnsi="XITS Math"/>
                  </w:rPr>
                </m:ctrlPr>
              </m:eqArrPr>
              <m:e>
                <m:r>
                  <w:rPr>
                    <w:rFonts w:ascii="XITS Math" w:hAnsi="XITS Math" w:hint="eastAsia"/>
                  </w:rPr>
                  <m:t>&amp;</m:t>
                </m:r>
                <m:sSub>
                  <m:sSubPr>
                    <m:ctrlPr>
                      <w:rPr>
                        <w:rFonts w:ascii="XITS Math" w:hAnsi="XITS Math"/>
                      </w:rPr>
                    </m:ctrlPr>
                  </m:sSubPr>
                  <m:e>
                    <m:r>
                      <w:rPr>
                        <w:rFonts w:ascii="XITS Math" w:hAnsi="XITS Math"/>
                      </w:rPr>
                      <m:t>d</m:t>
                    </m:r>
                  </m:e>
                  <m:sub>
                    <m:r>
                      <w:rPr>
                        <w:rFonts w:ascii="XITS Math" w:hAnsi="XITS Math"/>
                      </w:rPr>
                      <m:t>max</m:t>
                    </m:r>
                  </m:sub>
                </m:sSub>
                <m:r>
                  <w:rPr>
                    <w:rFonts w:ascii="XITS Math" w:hAnsi="XITS Math"/>
                  </w:rPr>
                  <m:t>&lt;D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，曲线中间的点全部舍去</m:t>
                </m:r>
              </m:e>
              <m:e>
                <m:r>
                  <w:rPr>
                    <w:rFonts w:ascii="XITS Math" w:hAnsi="XITS Math" w:hint="eastAsia"/>
                  </w:rPr>
                  <m:t>&amp;</m:t>
                </m:r>
                <m:sSub>
                  <m:sSubPr>
                    <m:ctrlPr>
                      <w:rPr>
                        <w:rFonts w:ascii="XITS Math" w:hAnsi="XITS Math"/>
                      </w:rPr>
                    </m:ctrlPr>
                  </m:sSubPr>
                  <m:e>
                    <m:r>
                      <w:rPr>
                        <w:rFonts w:ascii="XITS Math" w:hAnsi="XITS Math"/>
                      </w:rPr>
                      <m:t>d</m:t>
                    </m:r>
                  </m:e>
                  <m:sub>
                    <m:r>
                      <w:rPr>
                        <w:rFonts w:ascii="XITS Math" w:hAnsi="XITS Math"/>
                      </w:rPr>
                      <m:t>max</m:t>
                    </m:r>
                  </m:sub>
                </m:sSub>
                <m:r>
                  <w:rPr>
                    <w:rFonts w:ascii="XITS Math" w:hAnsi="XITS Math"/>
                  </w:rPr>
                  <m:t>&gt;D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，两边继续使用该方法</m:t>
                </m:r>
              </m:e>
            </m:eqArr>
          </m:e>
        </m:d>
      </m:oMath>
    </w:p>
    <w:p w14:paraId="6DB2C778" w14:textId="2790F4E2" w:rsidR="00700509" w:rsidRDefault="00700509" w:rsidP="00700509">
      <w:pPr>
        <w:pStyle w:val="a3"/>
        <w:numPr>
          <w:ilvl w:val="0"/>
          <w:numId w:val="17"/>
        </w:numPr>
        <w:ind w:left="777" w:hanging="357"/>
      </w:pPr>
      <w:r>
        <w:rPr>
          <w:rFonts w:hint="eastAsia"/>
        </w:rPr>
        <w:t>光栏法</w:t>
      </w:r>
    </w:p>
    <w:p w14:paraId="23A95EE9" w14:textId="660F7FD5" w:rsidR="00700509" w:rsidRDefault="00700509" w:rsidP="00700509">
      <w:pPr>
        <w:pStyle w:val="3"/>
      </w:pPr>
      <w:r>
        <w:rPr>
          <w:rFonts w:hint="eastAsia"/>
        </w:rPr>
        <w:t>栅格数据压缩</w:t>
      </w:r>
    </w:p>
    <w:p w14:paraId="7BA7FD32" w14:textId="7000EAF3" w:rsidR="00E13FCD" w:rsidRDefault="00E13FCD" w:rsidP="00E13FCD">
      <w:pPr>
        <w:pStyle w:val="a3"/>
        <w:numPr>
          <w:ilvl w:val="0"/>
          <w:numId w:val="18"/>
        </w:numPr>
      </w:pPr>
      <w:r>
        <w:rPr>
          <w:rFonts w:hint="eastAsia"/>
        </w:rPr>
        <w:t>游程长度编码</w:t>
      </w:r>
    </w:p>
    <w:p w14:paraId="3E842477" w14:textId="101C1C53" w:rsidR="008547ED" w:rsidRDefault="00E13FCD" w:rsidP="00E13FCD">
      <w:pPr>
        <w:pStyle w:val="a3"/>
        <w:numPr>
          <w:ilvl w:val="0"/>
          <w:numId w:val="18"/>
        </w:numPr>
      </w:pPr>
      <w:r>
        <w:rPr>
          <w:rFonts w:hint="eastAsia"/>
        </w:rPr>
        <w:t>霍夫曼编码</w:t>
      </w:r>
    </w:p>
    <w:p w14:paraId="3A5832E1" w14:textId="21775E2B" w:rsidR="008547ED" w:rsidRDefault="008547ED" w:rsidP="008547ED">
      <w:pPr>
        <w:pStyle w:val="1"/>
      </w:pPr>
      <w:r>
        <w:rPr>
          <w:rFonts w:hint="eastAsia"/>
        </w:rPr>
        <w:t>略</w:t>
      </w:r>
    </w:p>
    <w:p w14:paraId="613F5928" w14:textId="77777777" w:rsidR="00E13FCD" w:rsidRDefault="00E13FCD" w:rsidP="00E13FCD">
      <w:pPr>
        <w:pStyle w:val="1"/>
        <w:numPr>
          <w:ilvl w:val="0"/>
          <w:numId w:val="0"/>
        </w:numPr>
        <w:ind w:left="1134"/>
        <w:jc w:val="both"/>
        <w:sectPr w:rsidR="00E13FCD" w:rsidSect="00634416">
          <w:pgSz w:w="11906" w:h="16838"/>
          <w:pgMar w:top="1418" w:right="1134" w:bottom="1134" w:left="1418" w:header="851" w:footer="992" w:gutter="0"/>
          <w:cols w:space="425"/>
          <w:docGrid w:type="lines" w:linePitch="326"/>
        </w:sectPr>
      </w:pPr>
    </w:p>
    <w:p w14:paraId="4EDEFF0E" w14:textId="564C2D98" w:rsidR="008547ED" w:rsidRDefault="008547ED" w:rsidP="008547ED">
      <w:pPr>
        <w:pStyle w:val="1"/>
      </w:pPr>
      <w:r>
        <w:rPr>
          <w:rFonts w:hint="eastAsia"/>
        </w:rPr>
        <w:lastRenderedPageBreak/>
        <w:t>空间分析</w:t>
      </w:r>
    </w:p>
    <w:p w14:paraId="54D78D22" w14:textId="6A885B3E" w:rsidR="00E13FCD" w:rsidRDefault="00E13FCD" w:rsidP="00E13FCD">
      <w:pPr>
        <w:pStyle w:val="2"/>
        <w:spacing w:before="326"/>
      </w:pPr>
      <w:r>
        <w:rPr>
          <w:rFonts w:hint="eastAsia"/>
        </w:rPr>
        <w:t>数字地形分析</w:t>
      </w:r>
    </w:p>
    <w:p w14:paraId="0C2152C3" w14:textId="383F0048" w:rsidR="00E13FCD" w:rsidRDefault="00E13FCD" w:rsidP="00E13FCD">
      <w:pPr>
        <w:pStyle w:val="3"/>
      </w:pPr>
      <w:r>
        <w:rPr>
          <w:rFonts w:hint="eastAsia"/>
        </w:rPr>
        <w:t>DTM</w:t>
      </w:r>
      <w:r>
        <w:rPr>
          <w:rFonts w:hint="eastAsia"/>
        </w:rPr>
        <w:t>与</w:t>
      </w:r>
      <w:r>
        <w:rPr>
          <w:rFonts w:hint="eastAsia"/>
        </w:rPr>
        <w:t>DEM</w:t>
      </w:r>
    </w:p>
    <w:p w14:paraId="63FAAD82" w14:textId="2E7F4B05" w:rsidR="00A61BEE" w:rsidRDefault="00A61BEE" w:rsidP="00A61BEE">
      <w:pPr>
        <w:pStyle w:val="a3"/>
        <w:numPr>
          <w:ilvl w:val="0"/>
          <w:numId w:val="22"/>
        </w:numPr>
      </w:pPr>
      <w:r>
        <w:rPr>
          <w:rFonts w:hint="eastAsia"/>
        </w:rPr>
        <w:t>DTM</w:t>
      </w:r>
    </w:p>
    <w:p w14:paraId="646DCAA4" w14:textId="60B6E0DA" w:rsidR="00A61BEE" w:rsidRDefault="00A61BEE" w:rsidP="00A61BEE">
      <w:pPr>
        <w:pStyle w:val="a3"/>
        <w:ind w:left="420"/>
      </w:pPr>
      <w:r>
        <w:rPr>
          <w:rFonts w:hint="eastAsia"/>
        </w:rPr>
        <w:t>数字地面模型，描述地球表面事物特性空间分布的有序数据阵列。</w:t>
      </w:r>
    </w:p>
    <w:p w14:paraId="62DCE568" w14:textId="07C43A4E" w:rsidR="00A61BEE" w:rsidRDefault="00A61BEE" w:rsidP="00A61BEE">
      <w:pPr>
        <w:pStyle w:val="a3"/>
        <w:ind w:left="420"/>
      </w:pPr>
      <w:r>
        <w:rPr>
          <w:rFonts w:hint="eastAsia"/>
        </w:rPr>
        <w:t>地表事物特性</w:t>
      </w:r>
      <m:oMath>
        <m:d>
          <m:dPr>
            <m:begChr m:val="{"/>
            <m:endChr m:val=""/>
            <m:ctrlPr>
              <w:rPr>
                <w:rFonts w:ascii="XITS Math" w:hAnsi="XITS Math"/>
              </w:rPr>
            </m:ctrlPr>
          </m:dPr>
          <m:e>
            <m:eqArr>
              <m:eqArrPr>
                <m:rSpRule m:val="2"/>
                <m:ctrlPr>
                  <w:rPr>
                    <w:rFonts w:ascii="XITS Math" w:hAnsi="XITS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&amp;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地貌信息：高程、坡度、坡向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···</m:t>
                </m:r>
              </m:e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&amp;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基本地物信息：居民点、交通网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···</m:t>
                </m:r>
              </m:e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&amp;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自然资源和环境信息：土壤、植被、地质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···</m:t>
                </m:r>
                <m:ctrlPr>
                  <w:rPr>
                    <w:rFonts w:ascii="XITS Math" w:eastAsia="Cambria Math" w:hAnsi="XITS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XITS Math" w:hAnsi="XITS Math" w:cs="宋体"/>
                  </w:rPr>
                  <m:t>&amp;</m:t>
                </m:r>
                <m:r>
                  <m:rPr>
                    <m:sty m:val="p"/>
                  </m:rPr>
                  <w:rPr>
                    <w:rFonts w:ascii="XITS Math" w:hAnsi="XITS Math" w:cs="宋体"/>
                  </w:rPr>
                  <m:t>社会经济信息：人口、国民收入</m:t>
                </m:r>
              </m:e>
            </m:eqArr>
          </m:e>
        </m:d>
      </m:oMath>
    </w:p>
    <w:p w14:paraId="564E4CB5" w14:textId="0DFD839A" w:rsidR="00A61BEE" w:rsidRDefault="00A61BEE" w:rsidP="00A61BEE">
      <w:pPr>
        <w:pStyle w:val="a3"/>
        <w:numPr>
          <w:ilvl w:val="0"/>
          <w:numId w:val="22"/>
        </w:numPr>
      </w:pPr>
      <w:r>
        <w:rPr>
          <w:rFonts w:hint="eastAsia"/>
        </w:rPr>
        <w:t>DEM</w:t>
      </w:r>
    </w:p>
    <w:p w14:paraId="48C45F97" w14:textId="39296A24" w:rsidR="001F2CEA" w:rsidRDefault="00A61BEE" w:rsidP="001F2CEA">
      <w:pPr>
        <w:pStyle w:val="a3"/>
        <w:ind w:left="420"/>
      </w:pPr>
      <w:r>
        <w:rPr>
          <w:rFonts w:hint="eastAsia"/>
        </w:rPr>
        <w:t>地理空间中地理对象</w:t>
      </w:r>
      <w:r w:rsidR="001F2CEA">
        <w:rPr>
          <w:rFonts w:hint="eastAsia"/>
        </w:rPr>
        <w:t>表面海拔高度的数字化表达，二维空间上的连续函数</w:t>
      </w:r>
      <m:oMath>
        <m:r>
          <w:rPr>
            <w:rFonts w:ascii="XITS Math" w:hAnsi="XITS Math"/>
          </w:rPr>
          <m:t>H=f(x,y)</m:t>
        </m:r>
      </m:oMath>
      <w:r w:rsidR="001F2CEA">
        <w:rPr>
          <w:rFonts w:hint="eastAsia"/>
        </w:rPr>
        <w:t>。</w:t>
      </w:r>
    </w:p>
    <w:p w14:paraId="04D9C617" w14:textId="54B08853" w:rsidR="001F2CEA" w:rsidRPr="001F2CEA" w:rsidRDefault="001F2CEA" w:rsidP="001F2CEA">
      <w:pPr>
        <w:pStyle w:val="a3"/>
        <w:ind w:left="420"/>
      </w:pPr>
      <w:r>
        <w:rPr>
          <w:rFonts w:hint="eastAsia"/>
        </w:rPr>
        <w:t>常用</w:t>
      </w:r>
      <w:r>
        <w:rPr>
          <w:rFonts w:hint="eastAsia"/>
        </w:rPr>
        <w:t>DEM</w:t>
      </w:r>
      <m:oMath>
        <m:d>
          <m:dPr>
            <m:begChr m:val="{"/>
            <m:endChr m:val=""/>
            <m:ctrlPr>
              <w:rPr>
                <w:rFonts w:ascii="XITS Math" w:hAnsi="XITS Math"/>
              </w:rPr>
            </m:ctrlPr>
          </m:dPr>
          <m:e>
            <m:eqArr>
              <m:eqArrPr>
                <m:rSpRule m:val="2"/>
                <m:ctrlPr>
                  <w:rPr>
                    <w:rFonts w:ascii="XITS Math" w:hAnsi="XITS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&amp;</m:t>
                </m:r>
                <m:r>
                  <m:rPr>
                    <m:nor/>
                  </m:rPr>
                  <m:t>TIN</m:t>
                </m:r>
                <m:r>
                  <m:rPr>
                    <m:nor/>
                  </m:rPr>
                  <m:t>（不规则三角网）</m:t>
                </m:r>
                <m:r>
                  <m:rPr>
                    <m:nor/>
                  </m:rPr>
                  <m:t>DEM</m:t>
                </m:r>
              </m:e>
              <m:e>
                <m:r>
                  <m:rPr>
                    <m:sty m:val="p"/>
                  </m:rPr>
                  <w:rPr>
                    <w:rFonts w:ascii="XITS Math" w:hAnsi="XITS Math"/>
                  </w:rPr>
                  <m:t>&amp;</m:t>
                </m:r>
                <m:r>
                  <m:rPr>
                    <m:nor/>
                  </m:rPr>
                  <m:t>规则格网</m:t>
                </m:r>
                <m:r>
                  <m:rPr>
                    <m:nor/>
                  </m:rPr>
                  <m:t>DEM</m:t>
                </m:r>
              </m:e>
            </m:eqArr>
          </m:e>
        </m:d>
      </m:oMath>
    </w:p>
    <w:p w14:paraId="27FF0495" w14:textId="58788068" w:rsidR="00E13FCD" w:rsidRDefault="00E13FCD" w:rsidP="00E13FCD">
      <w:pPr>
        <w:pStyle w:val="3"/>
      </w:pPr>
      <w:r>
        <w:rPr>
          <w:rFonts w:hint="eastAsia"/>
        </w:rPr>
        <w:t>DEM</w:t>
      </w:r>
      <w:r>
        <w:rPr>
          <w:rFonts w:hint="eastAsia"/>
        </w:rPr>
        <w:t>的特点</w:t>
      </w:r>
      <w:r w:rsidR="00A61BEE">
        <w:rPr>
          <w:rFonts w:hint="eastAsia"/>
        </w:rPr>
        <w:t>和应用</w:t>
      </w:r>
      <w:bookmarkStart w:id="0" w:name="_GoBack"/>
      <w:bookmarkEnd w:id="0"/>
    </w:p>
    <w:p w14:paraId="21E2F59E" w14:textId="12D2B6BB" w:rsidR="001F2CEA" w:rsidRDefault="001F2CEA" w:rsidP="001F2CEA">
      <w:pPr>
        <w:pStyle w:val="a3"/>
        <w:numPr>
          <w:ilvl w:val="0"/>
          <w:numId w:val="23"/>
        </w:numPr>
      </w:pPr>
      <w:r>
        <w:rPr>
          <w:rFonts w:hint="eastAsia"/>
        </w:rPr>
        <w:t>DEM</w:t>
      </w:r>
      <w:r>
        <w:rPr>
          <w:rFonts w:hint="eastAsia"/>
        </w:rPr>
        <w:t>的特点</w:t>
      </w:r>
    </w:p>
    <w:p w14:paraId="38B8E4E6" w14:textId="4F6D435F" w:rsidR="001F2CEA" w:rsidRDefault="001F2CEA" w:rsidP="001F2CEA">
      <w:pPr>
        <w:pStyle w:val="a3"/>
        <w:numPr>
          <w:ilvl w:val="0"/>
          <w:numId w:val="24"/>
        </w:numPr>
        <w:ind w:left="777" w:hanging="357"/>
      </w:pPr>
      <w:r>
        <w:rPr>
          <w:rFonts w:hint="eastAsia"/>
        </w:rPr>
        <w:t>精度的恒定性。不用图纸而用数字媒介，能保持原有精度。</w:t>
      </w:r>
    </w:p>
    <w:p w14:paraId="2DBE6243" w14:textId="2B2E2069" w:rsidR="001F2CEA" w:rsidRDefault="001F2CEA" w:rsidP="001F2CEA">
      <w:pPr>
        <w:pStyle w:val="a3"/>
        <w:numPr>
          <w:ilvl w:val="0"/>
          <w:numId w:val="24"/>
        </w:numPr>
        <w:ind w:left="777" w:hanging="357"/>
      </w:pPr>
      <w:r>
        <w:rPr>
          <w:rFonts w:hint="eastAsia"/>
        </w:rPr>
        <w:t>表达的多样性：地形图、剖面图、立体图、明暗等高线图。</w:t>
      </w:r>
    </w:p>
    <w:p w14:paraId="239E2C9F" w14:textId="4F3DFFA2" w:rsidR="001F2CEA" w:rsidRDefault="001F2CEA" w:rsidP="001F2CEA">
      <w:pPr>
        <w:pStyle w:val="a3"/>
        <w:numPr>
          <w:ilvl w:val="0"/>
          <w:numId w:val="24"/>
        </w:numPr>
        <w:ind w:left="777" w:hanging="357"/>
      </w:pPr>
      <w:r>
        <w:rPr>
          <w:rFonts w:hint="eastAsia"/>
        </w:rPr>
        <w:t>更新的实时性。</w:t>
      </w:r>
    </w:p>
    <w:p w14:paraId="1884CE55" w14:textId="38495DF3" w:rsidR="001F2CEA" w:rsidRDefault="001F2CEA" w:rsidP="001F2CEA">
      <w:pPr>
        <w:pStyle w:val="a3"/>
        <w:numPr>
          <w:ilvl w:val="0"/>
          <w:numId w:val="24"/>
        </w:numPr>
        <w:ind w:left="777" w:hanging="357"/>
      </w:pPr>
      <w:r>
        <w:rPr>
          <w:rFonts w:hint="eastAsia"/>
        </w:rPr>
        <w:t>尺度的综合性：较大比例尺、较高分辨率的</w:t>
      </w:r>
      <w:r>
        <w:rPr>
          <w:rFonts w:hint="eastAsia"/>
        </w:rPr>
        <w:t>DEM</w:t>
      </w:r>
      <w:r>
        <w:rPr>
          <w:rFonts w:hint="eastAsia"/>
        </w:rPr>
        <w:t>自动覆盖较小比例尺、较低分辨率的</w:t>
      </w:r>
      <w:r>
        <w:rPr>
          <w:rFonts w:hint="eastAsia"/>
        </w:rPr>
        <w:t>DEM</w:t>
      </w:r>
      <w:r>
        <w:rPr>
          <w:rFonts w:hint="eastAsia"/>
        </w:rPr>
        <w:t>。</w:t>
      </w:r>
    </w:p>
    <w:p w14:paraId="71A6088B" w14:textId="061A3D4D" w:rsidR="001F2CEA" w:rsidRDefault="001F2CEA" w:rsidP="001F2CEA">
      <w:pPr>
        <w:pStyle w:val="a3"/>
        <w:numPr>
          <w:ilvl w:val="0"/>
          <w:numId w:val="24"/>
        </w:numPr>
        <w:ind w:left="777" w:hanging="357"/>
      </w:pPr>
      <w:r>
        <w:rPr>
          <w:rFonts w:hint="eastAsia"/>
        </w:rPr>
        <w:t>容易检索、存储和管理。</w:t>
      </w:r>
    </w:p>
    <w:p w14:paraId="581291A3" w14:textId="2673EB4D" w:rsidR="001F2CEA" w:rsidRDefault="001F2CEA" w:rsidP="001F2CEA">
      <w:pPr>
        <w:pStyle w:val="a3"/>
        <w:numPr>
          <w:ilvl w:val="0"/>
          <w:numId w:val="23"/>
        </w:numPr>
      </w:pPr>
      <w:r>
        <w:rPr>
          <w:rFonts w:hint="eastAsia"/>
        </w:rPr>
        <w:t>DEM</w:t>
      </w:r>
      <w:r>
        <w:rPr>
          <w:rFonts w:hint="eastAsia"/>
        </w:rPr>
        <w:t>的应用</w:t>
      </w:r>
    </w:p>
    <w:p w14:paraId="4816AC7C" w14:textId="13D129C6" w:rsidR="001F2CEA" w:rsidRDefault="001F2CEA" w:rsidP="001F2CEA">
      <w:pPr>
        <w:ind w:left="420"/>
      </w:pPr>
      <w:r>
        <w:rPr>
          <w:rFonts w:hint="eastAsia"/>
        </w:rPr>
        <w:t>地学分析，获取常用地形参数（坡度、坡向、坡长、地形粗糙度、地形起伏度等）。</w:t>
      </w:r>
    </w:p>
    <w:p w14:paraId="5A3C56FD" w14:textId="6B6452BB" w:rsidR="001F2CEA" w:rsidRDefault="001F2CEA" w:rsidP="001F2CEA">
      <w:pPr>
        <w:pStyle w:val="2"/>
        <w:spacing w:before="326"/>
      </w:pPr>
      <w:r>
        <w:rPr>
          <w:rFonts w:hint="eastAsia"/>
        </w:rPr>
        <w:t>空间插值</w:t>
      </w:r>
    </w:p>
    <w:p w14:paraId="02C6CBF2" w14:textId="5A965A72" w:rsidR="001F2CEA" w:rsidRDefault="001F2CEA" w:rsidP="001F2CEA">
      <w:pPr>
        <w:ind w:firstLineChars="200" w:firstLine="480"/>
      </w:pPr>
      <w:r>
        <w:rPr>
          <w:rFonts w:hint="eastAsia"/>
        </w:rPr>
        <w:t>DEM</w:t>
      </w:r>
      <w:r>
        <w:rPr>
          <w:rFonts w:hint="eastAsia"/>
        </w:rPr>
        <w:t>内插：根据已知数据点高程估算出其他待定点高程的过程（参考摄影测量）。</w:t>
      </w:r>
    </w:p>
    <w:p w14:paraId="5518A30D" w14:textId="645B1C19" w:rsidR="001F2CEA" w:rsidRDefault="001F2CEA" w:rsidP="001F2CEA">
      <w:pPr>
        <w:pStyle w:val="a3"/>
        <w:numPr>
          <w:ilvl w:val="0"/>
          <w:numId w:val="26"/>
        </w:numPr>
      </w:pPr>
      <w:r>
        <w:rPr>
          <w:rFonts w:hint="eastAsia"/>
        </w:rPr>
        <w:t>全局插值法</w:t>
      </w:r>
    </w:p>
    <w:p w14:paraId="1651CC6B" w14:textId="5395427C" w:rsidR="001F2CEA" w:rsidRDefault="001F2CEA" w:rsidP="001F2CEA">
      <w:pPr>
        <w:pStyle w:val="a3"/>
        <w:ind w:left="420"/>
      </w:pPr>
      <w:r>
        <w:rPr>
          <w:rFonts w:hint="eastAsia"/>
        </w:rPr>
        <w:t>在整个研究区域用一个数学函数来表达空间曲面。</w:t>
      </w:r>
    </w:p>
    <w:p w14:paraId="5B51494B" w14:textId="60C0D6D1" w:rsidR="001F2CEA" w:rsidRDefault="001F2CEA" w:rsidP="001F2CEA">
      <w:pPr>
        <w:pStyle w:val="a3"/>
        <w:numPr>
          <w:ilvl w:val="0"/>
          <w:numId w:val="26"/>
        </w:numPr>
      </w:pPr>
      <w:r>
        <w:rPr>
          <w:rFonts w:hint="eastAsia"/>
        </w:rPr>
        <w:lastRenderedPageBreak/>
        <w:t>局部插值法</w:t>
      </w:r>
    </w:p>
    <w:p w14:paraId="60FDF321" w14:textId="529E59D4" w:rsidR="00874968" w:rsidRDefault="00874968" w:rsidP="00874968">
      <w:pPr>
        <w:pStyle w:val="a3"/>
        <w:numPr>
          <w:ilvl w:val="0"/>
          <w:numId w:val="27"/>
        </w:numPr>
        <w:ind w:left="777" w:hanging="357"/>
      </w:pPr>
      <w:r>
        <w:rPr>
          <w:rFonts w:hint="eastAsia"/>
        </w:rPr>
        <w:t>线性内插</w:t>
      </w:r>
    </w:p>
    <w:p w14:paraId="1FE8EF23" w14:textId="65F65A1A" w:rsidR="00874968" w:rsidRDefault="00874968" w:rsidP="00874968">
      <w:pPr>
        <w:pStyle w:val="a3"/>
        <w:numPr>
          <w:ilvl w:val="0"/>
          <w:numId w:val="27"/>
        </w:numPr>
        <w:ind w:left="777" w:hanging="357"/>
      </w:pPr>
      <w:r>
        <w:rPr>
          <w:rFonts w:hint="eastAsia"/>
        </w:rPr>
        <w:t>双线性内插</w:t>
      </w:r>
    </w:p>
    <w:p w14:paraId="36EB8152" w14:textId="61343342" w:rsidR="00874968" w:rsidRDefault="00874968" w:rsidP="00874968">
      <w:pPr>
        <w:pStyle w:val="a3"/>
        <w:numPr>
          <w:ilvl w:val="0"/>
          <w:numId w:val="27"/>
        </w:numPr>
        <w:ind w:left="777" w:hanging="357"/>
      </w:pPr>
      <w:r>
        <w:rPr>
          <w:rFonts w:hint="eastAsia"/>
        </w:rPr>
        <w:t>双三次多项式内插</w:t>
      </w:r>
    </w:p>
    <w:p w14:paraId="2A9F5F91" w14:textId="0D99771A" w:rsidR="00874968" w:rsidRDefault="00874968" w:rsidP="00874968">
      <w:pPr>
        <w:pStyle w:val="a3"/>
        <w:numPr>
          <w:ilvl w:val="0"/>
          <w:numId w:val="27"/>
        </w:numPr>
        <w:ind w:left="777" w:hanging="357"/>
      </w:pPr>
      <w:r>
        <w:rPr>
          <w:rFonts w:hint="eastAsia"/>
        </w:rPr>
        <w:t>样条函数插值</w:t>
      </w:r>
    </w:p>
    <w:p w14:paraId="59F7EB0F" w14:textId="0ACA04B5" w:rsidR="00874968" w:rsidRDefault="00874968" w:rsidP="00874968">
      <w:pPr>
        <w:pStyle w:val="a3"/>
        <w:numPr>
          <w:ilvl w:val="0"/>
          <w:numId w:val="27"/>
        </w:numPr>
        <w:ind w:left="777" w:hanging="357"/>
      </w:pPr>
      <w:r>
        <w:rPr>
          <w:rFonts w:hint="eastAsia"/>
        </w:rPr>
        <w:t>距离倒数权重插值（</w:t>
      </w:r>
      <w:r>
        <w:rPr>
          <w:rFonts w:hint="eastAsia"/>
        </w:rPr>
        <w:t>IDW</w:t>
      </w:r>
      <w:r>
        <w:rPr>
          <w:rFonts w:hint="eastAsia"/>
        </w:rPr>
        <w:t>）</w:t>
      </w:r>
    </w:p>
    <w:p w14:paraId="03234AD5" w14:textId="186673C6" w:rsidR="00874968" w:rsidRPr="000F456D" w:rsidRDefault="00841DBC" w:rsidP="00874968">
      <w:pPr>
        <w:pStyle w:val="a3"/>
        <w:ind w:left="777"/>
      </w:pPr>
      <m:oMathPara>
        <m:oMath>
          <m:sSub>
            <m:sSubPr>
              <m:ctrlPr>
                <w:rPr>
                  <w:rFonts w:ascii="XITS Math" w:hAnsi="XITS Math"/>
                </w:rPr>
              </m:ctrlPr>
            </m:sSubPr>
            <m:e>
              <m:r>
                <w:rPr>
                  <w:rFonts w:ascii="XITS Math" w:hAnsi="XITS Math"/>
                </w:rPr>
                <m:t>z</m:t>
              </m:r>
            </m:e>
            <m:sub>
              <m:r>
                <w:rPr>
                  <w:rFonts w:ascii="XITS Math" w:hAnsi="XITS Math"/>
                </w:rPr>
                <m:t>0</m:t>
              </m:r>
            </m:sub>
          </m:sSub>
          <m:r>
            <w:rPr>
              <w:rFonts w:ascii="XITS Math" w:hAnsi="XITS Math"/>
            </w:rPr>
            <m:t>=</m:t>
          </m:r>
          <m:f>
            <m:fPr>
              <m:ctrlPr>
                <w:rPr>
                  <w:rFonts w:ascii="XITS Math" w:hAnsi="XITS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XITS Math" w:hAnsi="XITS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XITS Math" w:hAnsi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/>
                        </w:rPr>
                        <m:t>z</m:t>
                      </m:r>
                    </m:e>
                    <m:sub>
                      <m:r>
                        <w:rPr>
                          <w:rFonts w:ascii="XITS Math" w:hAnsi="XITS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XITS Math" w:hAnsi="XITS Math"/>
                          <w:i/>
                        </w:rPr>
                      </m:ctrlPr>
                    </m:sSupPr>
                    <m:e>
                      <m:r>
                        <w:rPr>
                          <w:rFonts w:ascii="XITS Math" w:hAnsi="XITS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XITS Math" w:hAnsi="XITS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XITS Math" w:hAnsi="XITS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XITS Math" w:hAnsi="XITS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XITS Math" w:hAnsi="XITS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XITS Math" w:hAnsi="XITS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XITS Math" w:hAnsi="XITS Math"/>
                        </w:rPr>
                        <m:t>)</m:t>
                      </m:r>
                    </m:e>
                    <m:sup>
                      <m:r>
                        <w:rPr>
                          <w:rFonts w:ascii="XITS Math" w:hAnsi="XITS Math"/>
                        </w:rPr>
                        <m:t>k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XITS Math" w:hAnsi="XITS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XITS Math" w:hAnsi="XITS Math"/>
                          <w:i/>
                        </w:rPr>
                      </m:ctrlPr>
                    </m:sSupPr>
                    <m:e>
                      <m:r>
                        <w:rPr>
                          <w:rFonts w:ascii="XITS Math" w:hAnsi="XITS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XITS Math" w:hAnsi="XITS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XITS Math" w:hAnsi="XITS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XITS Math" w:hAnsi="XITS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XITS Math" w:hAnsi="XITS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XITS Math" w:hAnsi="XITS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XITS Math" w:hAnsi="XITS Math"/>
                        </w:rPr>
                        <m:t>)</m:t>
                      </m:r>
                    </m:e>
                    <m:sup>
                      <m:r>
                        <w:rPr>
                          <w:rFonts w:ascii="XITS Math" w:hAnsi="XITS Math"/>
                        </w:rPr>
                        <m:t>k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XITS Math" w:hAnsi="XITS Math"/>
            </w:rPr>
            <m:t>，</m:t>
          </m:r>
          <m:r>
            <w:rPr>
              <w:rFonts w:ascii="XITS Math" w:hAnsi="XITS Math"/>
            </w:rPr>
            <m:t>k</m:t>
          </m:r>
          <m:r>
            <m:rPr>
              <m:sty m:val="p"/>
            </m:rPr>
            <w:rPr>
              <w:rFonts w:ascii="XITS Math" w:hAnsi="XITS Math"/>
            </w:rPr>
            <m:t>是确定的幂</m:t>
          </m:r>
        </m:oMath>
      </m:oMathPara>
    </w:p>
    <w:p w14:paraId="2CB721A6" w14:textId="7ED6A021" w:rsidR="00874968" w:rsidRDefault="00874968" w:rsidP="00874968">
      <w:pPr>
        <w:pStyle w:val="a3"/>
        <w:numPr>
          <w:ilvl w:val="0"/>
          <w:numId w:val="27"/>
        </w:numPr>
        <w:ind w:left="777" w:hanging="357"/>
      </w:pPr>
      <w:r>
        <w:rPr>
          <w:rFonts w:hint="eastAsia"/>
        </w:rPr>
        <w:t>克里金插值</w:t>
      </w:r>
    </w:p>
    <w:p w14:paraId="30CA1346" w14:textId="1C3A2064" w:rsidR="001F2CEA" w:rsidRDefault="00874968" w:rsidP="001F2CEA">
      <w:pPr>
        <w:pStyle w:val="a3"/>
        <w:numPr>
          <w:ilvl w:val="0"/>
          <w:numId w:val="26"/>
        </w:numPr>
      </w:pPr>
      <w:r>
        <w:rPr>
          <w:rFonts w:hint="eastAsia"/>
        </w:rPr>
        <w:t>逐点插值</w:t>
      </w:r>
    </w:p>
    <w:p w14:paraId="7CF95FC3" w14:textId="0B4209B2" w:rsidR="00874968" w:rsidRDefault="00874968" w:rsidP="00874968">
      <w:pPr>
        <w:pStyle w:val="a3"/>
        <w:ind w:left="420" w:firstLineChars="200" w:firstLine="480"/>
      </w:pPr>
      <w:r>
        <w:rPr>
          <w:rFonts w:hint="eastAsia"/>
        </w:rPr>
        <w:t>以内内插点为中心，确定一个邻域范围，用落在邻域范围的采样点计算内插点的函数值。</w:t>
      </w:r>
    </w:p>
    <w:p w14:paraId="7AFD854B" w14:textId="74754125" w:rsidR="001F2CEA" w:rsidRDefault="001F2CEA" w:rsidP="001F2CEA">
      <w:pPr>
        <w:pStyle w:val="2"/>
        <w:spacing w:before="326"/>
      </w:pPr>
      <w:r>
        <w:rPr>
          <w:rFonts w:hint="eastAsia"/>
        </w:rPr>
        <w:t>空间叠加分析</w:t>
      </w:r>
    </w:p>
    <w:p w14:paraId="51511ED4" w14:textId="38298504" w:rsidR="001F2CEA" w:rsidRDefault="001F2CEA" w:rsidP="001F2CEA">
      <w:pPr>
        <w:pStyle w:val="2"/>
        <w:spacing w:before="326"/>
      </w:pPr>
      <w:r>
        <w:rPr>
          <w:rFonts w:hint="eastAsia"/>
        </w:rPr>
        <w:t>空间缓冲区分析</w:t>
      </w:r>
    </w:p>
    <w:p w14:paraId="25C2AB11" w14:textId="3133F4AE" w:rsidR="001F2CEA" w:rsidRDefault="001F2CEA" w:rsidP="001F2CEA">
      <w:pPr>
        <w:pStyle w:val="2"/>
        <w:spacing w:before="326"/>
      </w:pPr>
      <w:r>
        <w:rPr>
          <w:rFonts w:hint="eastAsia"/>
        </w:rPr>
        <w:t>网络分析</w:t>
      </w:r>
    </w:p>
    <w:p w14:paraId="313E82F7" w14:textId="2F0845A3" w:rsidR="001F2CEA" w:rsidRDefault="001F2CEA" w:rsidP="001F2CEA">
      <w:pPr>
        <w:pStyle w:val="2"/>
        <w:spacing w:before="326"/>
      </w:pPr>
      <w:r>
        <w:rPr>
          <w:rFonts w:hint="eastAsia"/>
        </w:rPr>
        <w:t>探索性空间分析方法</w:t>
      </w:r>
    </w:p>
    <w:p w14:paraId="437E06CC" w14:textId="77777777" w:rsidR="00E13FCD" w:rsidRPr="00A3231F" w:rsidRDefault="00E13FCD" w:rsidP="00E13FCD">
      <w:pPr>
        <w:pStyle w:val="1"/>
        <w:numPr>
          <w:ilvl w:val="0"/>
          <w:numId w:val="0"/>
        </w:numPr>
        <w:ind w:left="1134" w:hanging="1134"/>
        <w:jc w:val="both"/>
      </w:pPr>
    </w:p>
    <w:sectPr w:rsidR="00E13FCD" w:rsidRPr="00A3231F" w:rsidSect="00634416">
      <w:pgSz w:w="11906" w:h="16838"/>
      <w:pgMar w:top="1418" w:right="1134" w:bottom="113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06BA2" w14:textId="77777777" w:rsidR="00841DBC" w:rsidRDefault="00841DBC" w:rsidP="00CF600F">
      <w:pPr>
        <w:spacing w:line="240" w:lineRule="auto"/>
      </w:pPr>
      <w:r>
        <w:separator/>
      </w:r>
    </w:p>
  </w:endnote>
  <w:endnote w:type="continuationSeparator" w:id="0">
    <w:p w14:paraId="6FAA6C06" w14:textId="77777777" w:rsidR="00841DBC" w:rsidRDefault="00841DBC" w:rsidP="00CF6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XITS Math">
    <w:panose1 w:val="02000503000000000000"/>
    <w:charset w:val="00"/>
    <w:family w:val="modern"/>
    <w:notTrueType/>
    <w:pitch w:val="variable"/>
    <w:sig w:usb0="A00022FF" w:usb1="0203FDFF" w:usb2="0A000020" w:usb3="00000000" w:csb0="000000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582F1" w14:textId="77777777" w:rsidR="00841DBC" w:rsidRDefault="00841DBC" w:rsidP="00CF600F">
      <w:pPr>
        <w:spacing w:line="240" w:lineRule="auto"/>
      </w:pPr>
      <w:r>
        <w:separator/>
      </w:r>
    </w:p>
  </w:footnote>
  <w:footnote w:type="continuationSeparator" w:id="0">
    <w:p w14:paraId="77C77D11" w14:textId="77777777" w:rsidR="00841DBC" w:rsidRDefault="00841DBC" w:rsidP="00CF60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6F2"/>
    <w:multiLevelType w:val="hybridMultilevel"/>
    <w:tmpl w:val="6A9E8D1E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C3949C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E7147"/>
    <w:multiLevelType w:val="hybridMultilevel"/>
    <w:tmpl w:val="BA249CA8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579FF"/>
    <w:multiLevelType w:val="hybridMultilevel"/>
    <w:tmpl w:val="DD08377E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933FDC"/>
    <w:multiLevelType w:val="hybridMultilevel"/>
    <w:tmpl w:val="A7CA91E6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3F7B1E"/>
    <w:multiLevelType w:val="hybridMultilevel"/>
    <w:tmpl w:val="333048B6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78560E"/>
    <w:multiLevelType w:val="hybridMultilevel"/>
    <w:tmpl w:val="65E2099C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C20AFA"/>
    <w:multiLevelType w:val="hybridMultilevel"/>
    <w:tmpl w:val="D9926BD2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370E20"/>
    <w:multiLevelType w:val="hybridMultilevel"/>
    <w:tmpl w:val="2D02234E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E37882"/>
    <w:multiLevelType w:val="hybridMultilevel"/>
    <w:tmpl w:val="C1AA2D82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282432"/>
    <w:multiLevelType w:val="hybridMultilevel"/>
    <w:tmpl w:val="87F0951A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977058"/>
    <w:multiLevelType w:val="hybridMultilevel"/>
    <w:tmpl w:val="89F03B5E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7B5378"/>
    <w:multiLevelType w:val="hybridMultilevel"/>
    <w:tmpl w:val="F9549A4A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7A05A4"/>
    <w:multiLevelType w:val="hybridMultilevel"/>
    <w:tmpl w:val="07B28C04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28476E"/>
    <w:multiLevelType w:val="hybridMultilevel"/>
    <w:tmpl w:val="6A9E8D1E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C3949C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BF408B"/>
    <w:multiLevelType w:val="hybridMultilevel"/>
    <w:tmpl w:val="4DC051E0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287E60"/>
    <w:multiLevelType w:val="hybridMultilevel"/>
    <w:tmpl w:val="188ACBB0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D6757E"/>
    <w:multiLevelType w:val="hybridMultilevel"/>
    <w:tmpl w:val="87F0951A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5637382"/>
    <w:multiLevelType w:val="hybridMultilevel"/>
    <w:tmpl w:val="C502633E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2052E1"/>
    <w:multiLevelType w:val="hybridMultilevel"/>
    <w:tmpl w:val="07825FB2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7B4E98"/>
    <w:multiLevelType w:val="hybridMultilevel"/>
    <w:tmpl w:val="D8DC0E5C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B45D1B"/>
    <w:multiLevelType w:val="hybridMultilevel"/>
    <w:tmpl w:val="51968230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5F7DB5"/>
    <w:multiLevelType w:val="hybridMultilevel"/>
    <w:tmpl w:val="ACC69B5E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CAF559B"/>
    <w:multiLevelType w:val="hybridMultilevel"/>
    <w:tmpl w:val="E2ECFC30"/>
    <w:lvl w:ilvl="0" w:tplc="6470B7C6">
      <w:start w:val="1"/>
      <w:numFmt w:val="decimalEnclosedCircle"/>
      <w:lvlText w:val="%1"/>
      <w:lvlJc w:val="righ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5E2040"/>
    <w:multiLevelType w:val="hybridMultilevel"/>
    <w:tmpl w:val="025CFC90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6827E4"/>
    <w:multiLevelType w:val="multilevel"/>
    <w:tmpl w:val="57B2B2BA"/>
    <w:lvl w:ilvl="0">
      <w:start w:val="1"/>
      <w:numFmt w:val="decimal"/>
      <w:pStyle w:val="1"/>
      <w:lvlText w:val="第%1章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680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11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67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38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95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52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229" w:hanging="1700"/>
      </w:pPr>
      <w:rPr>
        <w:rFonts w:hint="eastAsia"/>
      </w:rPr>
    </w:lvl>
  </w:abstractNum>
  <w:abstractNum w:abstractNumId="25" w15:restartNumberingAfterBreak="0">
    <w:nsid w:val="7B967013"/>
    <w:multiLevelType w:val="hybridMultilevel"/>
    <w:tmpl w:val="B518D604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784A07"/>
    <w:multiLevelType w:val="hybridMultilevel"/>
    <w:tmpl w:val="4DC051E0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18"/>
  </w:num>
  <w:num w:numId="5">
    <w:abstractNumId w:val="5"/>
  </w:num>
  <w:num w:numId="6">
    <w:abstractNumId w:val="15"/>
  </w:num>
  <w:num w:numId="7">
    <w:abstractNumId w:val="22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13"/>
  </w:num>
  <w:num w:numId="13">
    <w:abstractNumId w:val="23"/>
  </w:num>
  <w:num w:numId="14">
    <w:abstractNumId w:val="6"/>
  </w:num>
  <w:num w:numId="15">
    <w:abstractNumId w:val="8"/>
  </w:num>
  <w:num w:numId="16">
    <w:abstractNumId w:val="17"/>
  </w:num>
  <w:num w:numId="17">
    <w:abstractNumId w:val="9"/>
  </w:num>
  <w:num w:numId="18">
    <w:abstractNumId w:val="25"/>
  </w:num>
  <w:num w:numId="19">
    <w:abstractNumId w:val="10"/>
  </w:num>
  <w:num w:numId="20">
    <w:abstractNumId w:val="0"/>
  </w:num>
  <w:num w:numId="21">
    <w:abstractNumId w:val="20"/>
  </w:num>
  <w:num w:numId="22">
    <w:abstractNumId w:val="4"/>
  </w:num>
  <w:num w:numId="23">
    <w:abstractNumId w:val="26"/>
  </w:num>
  <w:num w:numId="24">
    <w:abstractNumId w:val="16"/>
  </w:num>
  <w:num w:numId="25">
    <w:abstractNumId w:val="21"/>
  </w:num>
  <w:num w:numId="26">
    <w:abstractNumId w:val="14"/>
  </w:num>
  <w:num w:numId="27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C7"/>
    <w:rsid w:val="00007C0D"/>
    <w:rsid w:val="0001341A"/>
    <w:rsid w:val="000179BE"/>
    <w:rsid w:val="00071D66"/>
    <w:rsid w:val="000A39AA"/>
    <w:rsid w:val="000E60E1"/>
    <w:rsid w:val="000F456D"/>
    <w:rsid w:val="000F4CD3"/>
    <w:rsid w:val="000F7DFD"/>
    <w:rsid w:val="00164379"/>
    <w:rsid w:val="00180F21"/>
    <w:rsid w:val="00182FCD"/>
    <w:rsid w:val="001874A2"/>
    <w:rsid w:val="001966DD"/>
    <w:rsid w:val="001C22EF"/>
    <w:rsid w:val="001E741D"/>
    <w:rsid w:val="001F2CEA"/>
    <w:rsid w:val="001F69C8"/>
    <w:rsid w:val="00206623"/>
    <w:rsid w:val="00207E5D"/>
    <w:rsid w:val="002345B2"/>
    <w:rsid w:val="0027757E"/>
    <w:rsid w:val="00281416"/>
    <w:rsid w:val="002A2AC5"/>
    <w:rsid w:val="002A3518"/>
    <w:rsid w:val="002E7F38"/>
    <w:rsid w:val="00330102"/>
    <w:rsid w:val="00345D60"/>
    <w:rsid w:val="003A0BBA"/>
    <w:rsid w:val="003B28DA"/>
    <w:rsid w:val="003B52C0"/>
    <w:rsid w:val="003F5B55"/>
    <w:rsid w:val="0040227A"/>
    <w:rsid w:val="004108F5"/>
    <w:rsid w:val="004410E7"/>
    <w:rsid w:val="00473A1E"/>
    <w:rsid w:val="00481166"/>
    <w:rsid w:val="004A5F2C"/>
    <w:rsid w:val="004D5DD7"/>
    <w:rsid w:val="00501643"/>
    <w:rsid w:val="005039AB"/>
    <w:rsid w:val="005478CD"/>
    <w:rsid w:val="00567AC4"/>
    <w:rsid w:val="00595039"/>
    <w:rsid w:val="005A1069"/>
    <w:rsid w:val="005B1BD3"/>
    <w:rsid w:val="005D5C36"/>
    <w:rsid w:val="005E1CCC"/>
    <w:rsid w:val="005E3FCF"/>
    <w:rsid w:val="005E45F2"/>
    <w:rsid w:val="005E5CE6"/>
    <w:rsid w:val="005F0B48"/>
    <w:rsid w:val="00634416"/>
    <w:rsid w:val="00654849"/>
    <w:rsid w:val="0066262B"/>
    <w:rsid w:val="00662B59"/>
    <w:rsid w:val="006A7D48"/>
    <w:rsid w:val="006B71D5"/>
    <w:rsid w:val="006C511D"/>
    <w:rsid w:val="00700509"/>
    <w:rsid w:val="00705A58"/>
    <w:rsid w:val="0072416F"/>
    <w:rsid w:val="007506C7"/>
    <w:rsid w:val="007577BD"/>
    <w:rsid w:val="00766B2C"/>
    <w:rsid w:val="00777467"/>
    <w:rsid w:val="00791DD6"/>
    <w:rsid w:val="007D00D2"/>
    <w:rsid w:val="007D7BFF"/>
    <w:rsid w:val="00834A4B"/>
    <w:rsid w:val="00841DBC"/>
    <w:rsid w:val="008547ED"/>
    <w:rsid w:val="00860831"/>
    <w:rsid w:val="00870D82"/>
    <w:rsid w:val="00874968"/>
    <w:rsid w:val="00890B77"/>
    <w:rsid w:val="008B323C"/>
    <w:rsid w:val="008F74DF"/>
    <w:rsid w:val="00903A04"/>
    <w:rsid w:val="00931E75"/>
    <w:rsid w:val="00933C0D"/>
    <w:rsid w:val="00982016"/>
    <w:rsid w:val="009F05EA"/>
    <w:rsid w:val="009F2C59"/>
    <w:rsid w:val="009F7D58"/>
    <w:rsid w:val="00A046D0"/>
    <w:rsid w:val="00A22C9B"/>
    <w:rsid w:val="00A3231F"/>
    <w:rsid w:val="00A61BEE"/>
    <w:rsid w:val="00A64AD4"/>
    <w:rsid w:val="00A87AE6"/>
    <w:rsid w:val="00AA6183"/>
    <w:rsid w:val="00AC777D"/>
    <w:rsid w:val="00AE02D8"/>
    <w:rsid w:val="00B06C31"/>
    <w:rsid w:val="00B4764D"/>
    <w:rsid w:val="00B63C90"/>
    <w:rsid w:val="00B81098"/>
    <w:rsid w:val="00B828BA"/>
    <w:rsid w:val="00BD7CB5"/>
    <w:rsid w:val="00BE5849"/>
    <w:rsid w:val="00BE74F3"/>
    <w:rsid w:val="00C12FA1"/>
    <w:rsid w:val="00C220E1"/>
    <w:rsid w:val="00C7523E"/>
    <w:rsid w:val="00CE5CA8"/>
    <w:rsid w:val="00CF600F"/>
    <w:rsid w:val="00D16611"/>
    <w:rsid w:val="00D26734"/>
    <w:rsid w:val="00D93150"/>
    <w:rsid w:val="00DF3855"/>
    <w:rsid w:val="00E13FCD"/>
    <w:rsid w:val="00E444AC"/>
    <w:rsid w:val="00E4673B"/>
    <w:rsid w:val="00E8714A"/>
    <w:rsid w:val="00E93A50"/>
    <w:rsid w:val="00EA1E2F"/>
    <w:rsid w:val="00EA4517"/>
    <w:rsid w:val="00EB5FD8"/>
    <w:rsid w:val="00ED6824"/>
    <w:rsid w:val="00EF5BD8"/>
    <w:rsid w:val="00F25FDA"/>
    <w:rsid w:val="00F42F97"/>
    <w:rsid w:val="00F76FEC"/>
    <w:rsid w:val="00F92DD2"/>
    <w:rsid w:val="00FA42C9"/>
    <w:rsid w:val="00FC2A05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6DB65"/>
  <w15:chartTrackingRefBased/>
  <w15:docId w15:val="{C96F0522-B4F6-4CB6-9B48-7B626896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098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link w:val="10"/>
    <w:uiPriority w:val="9"/>
    <w:qFormat/>
    <w:rsid w:val="00EA4517"/>
    <w:pPr>
      <w:numPr>
        <w:numId w:val="1"/>
      </w:numPr>
      <w:spacing w:line="360" w:lineRule="auto"/>
      <w:jc w:val="center"/>
      <w:outlineLvl w:val="0"/>
    </w:pPr>
    <w:rPr>
      <w:rFonts w:cs="宋体"/>
      <w:kern w:val="2"/>
      <w:sz w:val="32"/>
      <w:szCs w:val="21"/>
    </w:rPr>
  </w:style>
  <w:style w:type="paragraph" w:styleId="2">
    <w:name w:val="heading 2"/>
    <w:link w:val="20"/>
    <w:uiPriority w:val="9"/>
    <w:unhideWhenUsed/>
    <w:qFormat/>
    <w:rsid w:val="00EA4517"/>
    <w:pPr>
      <w:numPr>
        <w:ilvl w:val="1"/>
        <w:numId w:val="1"/>
      </w:numPr>
      <w:spacing w:beforeLines="100" w:before="312" w:line="360" w:lineRule="auto"/>
      <w:outlineLvl w:val="1"/>
    </w:pPr>
    <w:rPr>
      <w:rFonts w:cs="宋体"/>
      <w:b/>
      <w:kern w:val="2"/>
      <w:sz w:val="28"/>
      <w:szCs w:val="28"/>
    </w:rPr>
  </w:style>
  <w:style w:type="paragraph" w:styleId="3">
    <w:name w:val="heading 3"/>
    <w:link w:val="30"/>
    <w:uiPriority w:val="9"/>
    <w:unhideWhenUsed/>
    <w:qFormat/>
    <w:rsid w:val="00EA4517"/>
    <w:pPr>
      <w:numPr>
        <w:ilvl w:val="2"/>
        <w:numId w:val="1"/>
      </w:numPr>
      <w:spacing w:line="360" w:lineRule="auto"/>
      <w:outlineLvl w:val="2"/>
    </w:pPr>
    <w:rPr>
      <w:rFonts w:cs="宋体"/>
      <w:b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A4517"/>
    <w:rPr>
      <w:rFonts w:cs="宋体"/>
      <w:kern w:val="2"/>
      <w:sz w:val="32"/>
      <w:szCs w:val="21"/>
    </w:rPr>
  </w:style>
  <w:style w:type="paragraph" w:customStyle="1" w:styleId="11">
    <w:name w:val="样式1"/>
    <w:basedOn w:val="a"/>
    <w:next w:val="21"/>
    <w:link w:val="12"/>
    <w:qFormat/>
    <w:rsid w:val="007577BD"/>
    <w:pPr>
      <w:outlineLvl w:val="0"/>
    </w:pPr>
    <w:rPr>
      <w:rFonts w:eastAsia="黑体"/>
      <w:sz w:val="30"/>
    </w:rPr>
  </w:style>
  <w:style w:type="character" w:customStyle="1" w:styleId="12">
    <w:name w:val="样式1 字符"/>
    <w:link w:val="11"/>
    <w:rsid w:val="007577BD"/>
    <w:rPr>
      <w:rFonts w:eastAsia="黑体"/>
      <w:sz w:val="30"/>
    </w:rPr>
  </w:style>
  <w:style w:type="paragraph" w:customStyle="1" w:styleId="21">
    <w:name w:val="样式2"/>
    <w:basedOn w:val="11"/>
    <w:link w:val="22"/>
    <w:qFormat/>
    <w:rsid w:val="007577BD"/>
    <w:rPr>
      <w:sz w:val="28"/>
    </w:rPr>
  </w:style>
  <w:style w:type="character" w:customStyle="1" w:styleId="22">
    <w:name w:val="样式2 字符"/>
    <w:link w:val="21"/>
    <w:rsid w:val="007577BD"/>
    <w:rPr>
      <w:rFonts w:eastAsia="黑体"/>
      <w:sz w:val="28"/>
    </w:rPr>
  </w:style>
  <w:style w:type="character" w:customStyle="1" w:styleId="20">
    <w:name w:val="标题 2 字符"/>
    <w:link w:val="2"/>
    <w:uiPriority w:val="9"/>
    <w:rsid w:val="00EA4517"/>
    <w:rPr>
      <w:rFonts w:cs="宋体"/>
      <w:b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982016"/>
  </w:style>
  <w:style w:type="character" w:customStyle="1" w:styleId="30">
    <w:name w:val="标题 3 字符"/>
    <w:link w:val="3"/>
    <w:uiPriority w:val="9"/>
    <w:rsid w:val="00EA4517"/>
    <w:rPr>
      <w:rFonts w:cs="宋体"/>
      <w:b/>
      <w:kern w:val="2"/>
      <w:sz w:val="24"/>
      <w:szCs w:val="24"/>
    </w:rPr>
  </w:style>
  <w:style w:type="paragraph" w:customStyle="1" w:styleId="a4">
    <w:name w:val="公式"/>
    <w:next w:val="a"/>
    <w:link w:val="a5"/>
    <w:qFormat/>
    <w:rsid w:val="00903A04"/>
    <w:pPr>
      <w:tabs>
        <w:tab w:val="center" w:pos="4678"/>
        <w:tab w:val="right" w:pos="9354"/>
      </w:tabs>
      <w:spacing w:line="360" w:lineRule="auto"/>
    </w:pPr>
    <w:rPr>
      <w:rFonts w:cs="宋体"/>
      <w:kern w:val="2"/>
      <w:sz w:val="24"/>
      <w:szCs w:val="24"/>
    </w:rPr>
  </w:style>
  <w:style w:type="character" w:customStyle="1" w:styleId="a5">
    <w:name w:val="公式 字符"/>
    <w:link w:val="a4"/>
    <w:rsid w:val="00903A04"/>
    <w:rPr>
      <w:rFonts w:cs="宋体"/>
    </w:rPr>
  </w:style>
  <w:style w:type="paragraph" w:styleId="a6">
    <w:name w:val="caption"/>
    <w:basedOn w:val="a"/>
    <w:next w:val="a"/>
    <w:uiPriority w:val="35"/>
    <w:unhideWhenUsed/>
    <w:qFormat/>
    <w:rsid w:val="004A5F2C"/>
    <w:rPr>
      <w:rFonts w:ascii="等线 Light" w:eastAsia="黑体" w:hAnsi="等线 Light"/>
      <w:sz w:val="20"/>
      <w:szCs w:val="20"/>
    </w:rPr>
  </w:style>
  <w:style w:type="paragraph" w:customStyle="1" w:styleId="a7">
    <w:name w:val="目录"/>
    <w:basedOn w:val="TOC"/>
    <w:next w:val="a"/>
    <w:link w:val="a8"/>
    <w:qFormat/>
    <w:rsid w:val="001C22EF"/>
    <w:pPr>
      <w:keepNext w:val="0"/>
      <w:keepLines w:val="0"/>
      <w:widowControl/>
      <w:spacing w:before="240" w:after="0" w:line="360" w:lineRule="auto"/>
      <w:ind w:firstLineChars="0" w:firstLine="0"/>
      <w:jc w:val="center"/>
    </w:pPr>
    <w:rPr>
      <w:rFonts w:ascii="等线 Light" w:eastAsia="等线 Light" w:hAnsi="等线 Light" w:cs="宋体"/>
      <w:b w:val="0"/>
      <w:color w:val="2F5496"/>
      <w:kern w:val="2"/>
      <w:sz w:val="32"/>
      <w:szCs w:val="32"/>
      <w:lang w:val="zh-CN"/>
    </w:rPr>
  </w:style>
  <w:style w:type="character" w:customStyle="1" w:styleId="a8">
    <w:name w:val="目录 字符"/>
    <w:link w:val="a7"/>
    <w:rsid w:val="001C22EF"/>
    <w:rPr>
      <w:rFonts w:ascii="等线 Light" w:eastAsia="等线 Light" w:hAnsi="等线 Light" w:cs="宋体"/>
      <w:bCs/>
      <w:color w:val="2F5496"/>
      <w:kern w:val="2"/>
      <w:sz w:val="32"/>
      <w:szCs w:val="32"/>
      <w:lang w:val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1C22EF"/>
    <w:pPr>
      <w:keepNext/>
      <w:keepLines/>
      <w:widowControl w:val="0"/>
      <w:spacing w:before="340" w:after="330" w:line="578" w:lineRule="auto"/>
      <w:ind w:firstLineChars="200" w:firstLine="200"/>
      <w:jc w:val="both"/>
      <w:outlineLvl w:val="9"/>
    </w:pPr>
    <w:rPr>
      <w:rFonts w:cs="Times New Roman"/>
      <w:b/>
      <w:bCs/>
      <w:kern w:val="44"/>
      <w:sz w:val="44"/>
      <w:szCs w:val="44"/>
    </w:rPr>
  </w:style>
  <w:style w:type="character" w:styleId="a9">
    <w:name w:val="Placeholder Text"/>
    <w:basedOn w:val="a0"/>
    <w:uiPriority w:val="99"/>
    <w:semiHidden/>
    <w:rsid w:val="001874A2"/>
    <w:rPr>
      <w:color w:val="808080"/>
    </w:rPr>
  </w:style>
  <w:style w:type="paragraph" w:styleId="aa">
    <w:name w:val="header"/>
    <w:basedOn w:val="a"/>
    <w:link w:val="ab"/>
    <w:uiPriority w:val="99"/>
    <w:unhideWhenUsed/>
    <w:rsid w:val="00CF6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F600F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F60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F600F"/>
    <w:rPr>
      <w:kern w:val="2"/>
      <w:sz w:val="18"/>
      <w:szCs w:val="18"/>
    </w:rPr>
  </w:style>
  <w:style w:type="table" w:styleId="ae">
    <w:name w:val="Table Grid"/>
    <w:basedOn w:val="a1"/>
    <w:uiPriority w:val="39"/>
    <w:rsid w:val="00870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A80B9-D085-41F2-81EF-E63C918A9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9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何金鑫</dc:creator>
  <cp:keywords/>
  <dc:description/>
  <cp:lastModifiedBy>何金鑫</cp:lastModifiedBy>
  <cp:revision>32</cp:revision>
  <cp:lastPrinted>2019-07-26T06:59:00Z</cp:lastPrinted>
  <dcterms:created xsi:type="dcterms:W3CDTF">2019-07-10T09:43:00Z</dcterms:created>
  <dcterms:modified xsi:type="dcterms:W3CDTF">2019-08-27T04:31:00Z</dcterms:modified>
</cp:coreProperties>
</file>