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E24" w:rsidRDefault="00925E24" w:rsidP="00CD6D32">
      <w:pPr>
        <w:widowControl w:val="0"/>
        <w:adjustRightInd w:val="0"/>
        <w:spacing w:after="0" w:line="240" w:lineRule="exact"/>
        <w:rPr>
          <w:rFonts w:ascii="宋体" w:hAnsi="宋体"/>
          <w:color w:val="0000FF"/>
          <w:sz w:val="18"/>
          <w:szCs w:val="18"/>
        </w:rPr>
      </w:pPr>
      <w:r w:rsidRPr="004C5A54">
        <w:rPr>
          <w:rFonts w:ascii="宋体" w:hAnsi="宋体"/>
          <w:color w:val="0000FF"/>
          <w:sz w:val="18"/>
          <w:szCs w:val="18"/>
        </w:rPr>
        <w:t>1</w:t>
      </w:r>
      <w:r w:rsidRPr="004C5A54">
        <w:rPr>
          <w:rFonts w:ascii="宋体" w:hAnsi="宋体" w:hint="eastAsia"/>
          <w:color w:val="0000FF"/>
          <w:sz w:val="18"/>
          <w:szCs w:val="18"/>
        </w:rPr>
        <w:t>、</w:t>
      </w:r>
      <w:r w:rsidRPr="004C5A54">
        <w:rPr>
          <w:rFonts w:ascii="宋体" w:hAnsi="宋体" w:hint="eastAsia"/>
          <w:b/>
          <w:color w:val="0000FF"/>
          <w:sz w:val="18"/>
          <w:szCs w:val="18"/>
        </w:rPr>
        <w:t>“四不放过原则”</w:t>
      </w:r>
      <w:r w:rsidRPr="004C5A54">
        <w:rPr>
          <w:rFonts w:ascii="宋体" w:hAnsi="宋体" w:hint="eastAsia"/>
          <w:color w:val="0000FF"/>
          <w:sz w:val="18"/>
          <w:szCs w:val="18"/>
        </w:rPr>
        <w:t>：“原因不查清楚不放过、问题不解决不放过、后续改善提高措施不到位不放过、责任不追究不放过。”</w:t>
      </w:r>
    </w:p>
    <w:p w:rsidR="0095693F" w:rsidRDefault="00685B08" w:rsidP="00685B08">
      <w:pPr>
        <w:widowControl w:val="0"/>
        <w:adjustRightInd w:val="0"/>
        <w:spacing w:after="0" w:line="240" w:lineRule="exact"/>
        <w:rPr>
          <w:rFonts w:ascii="宋体" w:hAnsi="宋体" w:cs="Arial"/>
          <w:sz w:val="18"/>
          <w:szCs w:val="18"/>
        </w:rPr>
      </w:pPr>
      <w:r>
        <w:rPr>
          <w:rFonts w:ascii="宋体" w:hAnsi="宋体" w:cs="Arial" w:hint="eastAsia"/>
          <w:b/>
          <w:color w:val="4F81BD" w:themeColor="accent1"/>
          <w:sz w:val="18"/>
          <w:szCs w:val="18"/>
        </w:rPr>
        <w:t>2.</w:t>
      </w:r>
      <w:r w:rsidR="0095693F" w:rsidRPr="0095693F">
        <w:rPr>
          <w:rFonts w:ascii="宋体" w:hAnsi="宋体" w:cs="Arial" w:hint="eastAsia"/>
          <w:b/>
          <w:color w:val="4F81BD" w:themeColor="accent1"/>
          <w:sz w:val="18"/>
          <w:szCs w:val="18"/>
        </w:rPr>
        <w:t>质量之“三不主义</w:t>
      </w:r>
      <w:r w:rsidR="0095693F" w:rsidRPr="0095693F">
        <w:rPr>
          <w:rFonts w:ascii="宋体" w:hAnsi="宋体" w:cs="Arial" w:hint="eastAsia"/>
          <w:color w:val="4F81BD" w:themeColor="accent1"/>
          <w:sz w:val="18"/>
          <w:szCs w:val="18"/>
        </w:rPr>
        <w:t>”</w:t>
      </w:r>
      <w:r w:rsidR="0095693F" w:rsidRPr="004137FC">
        <w:rPr>
          <w:rFonts w:ascii="宋体" w:hAnsi="宋体" w:cs="Arial" w:hint="eastAsia"/>
          <w:sz w:val="18"/>
          <w:szCs w:val="18"/>
        </w:rPr>
        <w:t>分别是不接受不合格产品、不制造不合格产品、不传递不合格产品。</w:t>
      </w:r>
    </w:p>
    <w:p w:rsidR="000551D2" w:rsidRDefault="00685B08" w:rsidP="00685B08">
      <w:pPr>
        <w:widowControl w:val="0"/>
        <w:adjustRightInd w:val="0"/>
        <w:spacing w:after="0" w:line="240" w:lineRule="exact"/>
        <w:rPr>
          <w:rFonts w:ascii="宋体" w:hAnsi="宋体"/>
          <w:b/>
          <w:color w:val="0000FF"/>
          <w:sz w:val="18"/>
          <w:szCs w:val="18"/>
        </w:rPr>
      </w:pPr>
      <w:r>
        <w:rPr>
          <w:rFonts w:ascii="宋体" w:hAnsi="宋体" w:hint="eastAsia"/>
          <w:b/>
          <w:color w:val="0000FF"/>
          <w:sz w:val="18"/>
          <w:szCs w:val="18"/>
        </w:rPr>
        <w:t>3.</w:t>
      </w:r>
      <w:r w:rsidR="000551D2">
        <w:rPr>
          <w:rFonts w:ascii="宋体" w:hAnsi="宋体" w:hint="eastAsia"/>
          <w:b/>
          <w:color w:val="0000FF"/>
          <w:sz w:val="18"/>
          <w:szCs w:val="18"/>
        </w:rPr>
        <w:t>新品开发流程：</w:t>
      </w:r>
      <w:r w:rsidR="000551D2" w:rsidRPr="006D2FC6">
        <w:rPr>
          <w:rFonts w:ascii="宋体" w:hAnsi="宋体"/>
          <w:b/>
          <w:color w:val="0000FF"/>
          <w:sz w:val="18"/>
          <w:szCs w:val="18"/>
        </w:rPr>
        <w:t xml:space="preserve">CS – </w:t>
      </w:r>
      <w:r w:rsidR="000551D2" w:rsidRPr="006D2FC6">
        <w:rPr>
          <w:rFonts w:ascii="宋体" w:hAnsi="宋体" w:hint="eastAsia"/>
          <w:b/>
          <w:color w:val="0000FF"/>
          <w:sz w:val="18"/>
          <w:szCs w:val="18"/>
        </w:rPr>
        <w:t>概念启动（</w:t>
      </w:r>
      <w:r w:rsidR="000551D2" w:rsidRPr="006D2FC6">
        <w:rPr>
          <w:rFonts w:ascii="宋体" w:hAnsi="宋体" w:hint="eastAsia"/>
          <w:color w:val="0000FF"/>
          <w:sz w:val="18"/>
          <w:szCs w:val="18"/>
        </w:rPr>
        <w:t>会议主席：产品经理部的总经理或其代表主持会议</w:t>
      </w:r>
      <w:r w:rsidR="000551D2" w:rsidRPr="006D2FC6">
        <w:rPr>
          <w:rFonts w:ascii="宋体" w:hAnsi="宋体" w:hint="eastAsia"/>
          <w:b/>
          <w:color w:val="0000FF"/>
          <w:sz w:val="18"/>
          <w:szCs w:val="18"/>
        </w:rPr>
        <w:t>）；</w:t>
      </w:r>
      <w:r w:rsidR="000551D2" w:rsidRPr="006D2FC6">
        <w:rPr>
          <w:rFonts w:ascii="宋体" w:hAnsi="宋体"/>
          <w:b/>
          <w:color w:val="0000FF"/>
          <w:sz w:val="18"/>
          <w:szCs w:val="18"/>
        </w:rPr>
        <w:t>PRS</w:t>
      </w:r>
      <w:r w:rsidR="000551D2">
        <w:rPr>
          <w:rFonts w:ascii="宋体" w:hAnsi="宋体" w:hint="eastAsia"/>
          <w:b/>
          <w:color w:val="0000FF"/>
          <w:sz w:val="18"/>
          <w:szCs w:val="18"/>
        </w:rPr>
        <w:t>或</w:t>
      </w:r>
      <w:r w:rsidR="000551D2" w:rsidRPr="006D2FC6">
        <w:rPr>
          <w:rFonts w:ascii="宋体" w:hAnsi="宋体"/>
          <w:b/>
          <w:color w:val="0000FF"/>
          <w:sz w:val="18"/>
          <w:szCs w:val="18"/>
        </w:rPr>
        <w:t xml:space="preserve">PS – </w:t>
      </w:r>
      <w:r w:rsidR="000551D2" w:rsidRPr="006D2FC6">
        <w:rPr>
          <w:rFonts w:ascii="宋体" w:hAnsi="宋体" w:hint="eastAsia"/>
          <w:b/>
          <w:color w:val="0000FF"/>
          <w:sz w:val="18"/>
          <w:szCs w:val="18"/>
        </w:rPr>
        <w:t>项目启动</w:t>
      </w:r>
      <w:r w:rsidR="000551D2" w:rsidRPr="006D2FC6">
        <w:rPr>
          <w:rFonts w:ascii="宋体" w:hAnsi="宋体"/>
          <w:b/>
          <w:color w:val="0000FF"/>
          <w:sz w:val="18"/>
          <w:szCs w:val="18"/>
        </w:rPr>
        <w:t>(</w:t>
      </w:r>
      <w:r w:rsidR="000551D2" w:rsidRPr="006D2FC6">
        <w:rPr>
          <w:rFonts w:ascii="宋体" w:hAnsi="宋体" w:hint="eastAsia"/>
          <w:b/>
          <w:color w:val="0000FF"/>
          <w:sz w:val="18"/>
          <w:szCs w:val="18"/>
        </w:rPr>
        <w:t>针对独立产品或派生产品的开发，</w:t>
      </w:r>
      <w:r w:rsidR="000551D2" w:rsidRPr="006D2FC6">
        <w:rPr>
          <w:rFonts w:ascii="宋体" w:hAnsi="宋体" w:hint="eastAsia"/>
          <w:color w:val="0000FF"/>
          <w:sz w:val="18"/>
          <w:szCs w:val="18"/>
          <w:lang w:val="en-GB"/>
        </w:rPr>
        <w:t>由产品经理部总经理或代表的产品经理主持</w:t>
      </w:r>
      <w:r w:rsidR="000551D2" w:rsidRPr="006D2FC6">
        <w:rPr>
          <w:rFonts w:ascii="宋体" w:hAnsi="宋体"/>
          <w:b/>
          <w:color w:val="0000FF"/>
          <w:sz w:val="18"/>
          <w:szCs w:val="18"/>
        </w:rPr>
        <w:t>)</w:t>
      </w:r>
      <w:r w:rsidR="000551D2" w:rsidRPr="006D2FC6">
        <w:rPr>
          <w:rFonts w:ascii="宋体" w:hAnsi="宋体" w:hint="eastAsia"/>
          <w:b/>
          <w:color w:val="0000FF"/>
          <w:sz w:val="18"/>
          <w:szCs w:val="18"/>
        </w:rPr>
        <w:t>；</w:t>
      </w:r>
      <w:r w:rsidR="000551D2" w:rsidRPr="006D2FC6">
        <w:rPr>
          <w:rFonts w:ascii="宋体" w:hAnsi="宋体"/>
          <w:b/>
          <w:color w:val="0000FF"/>
          <w:sz w:val="18"/>
          <w:szCs w:val="18"/>
        </w:rPr>
        <w:t xml:space="preserve">DR – </w:t>
      </w:r>
      <w:r w:rsidR="000551D2" w:rsidRPr="006D2FC6">
        <w:rPr>
          <w:rFonts w:ascii="宋体" w:hAnsi="宋体" w:hint="eastAsia"/>
          <w:b/>
          <w:color w:val="0000FF"/>
          <w:sz w:val="18"/>
          <w:szCs w:val="18"/>
        </w:rPr>
        <w:t>设计放行（</w:t>
      </w:r>
      <w:r w:rsidR="000551D2" w:rsidRPr="006D2FC6">
        <w:rPr>
          <w:rFonts w:ascii="宋体" w:hAnsi="宋体" w:hint="eastAsia"/>
          <w:color w:val="0000FF"/>
          <w:sz w:val="18"/>
          <w:szCs w:val="18"/>
        </w:rPr>
        <w:t>会议主席：多媒体研发中心总经理或其代表</w:t>
      </w:r>
      <w:r w:rsidR="000551D2" w:rsidRPr="006D2FC6">
        <w:rPr>
          <w:rFonts w:ascii="宋体" w:hAnsi="宋体" w:hint="eastAsia"/>
          <w:b/>
          <w:color w:val="0000FF"/>
          <w:sz w:val="18"/>
          <w:szCs w:val="18"/>
        </w:rPr>
        <w:t>）；</w:t>
      </w:r>
      <w:r w:rsidR="000551D2" w:rsidRPr="006D2FC6">
        <w:rPr>
          <w:rFonts w:ascii="宋体" w:hAnsi="宋体"/>
          <w:b/>
          <w:color w:val="0000FF"/>
          <w:sz w:val="18"/>
          <w:szCs w:val="18"/>
        </w:rPr>
        <w:t xml:space="preserve">IR – </w:t>
      </w:r>
      <w:r w:rsidR="000551D2" w:rsidRPr="006D2FC6">
        <w:rPr>
          <w:rFonts w:ascii="宋体" w:hAnsi="宋体" w:hint="eastAsia"/>
          <w:b/>
          <w:color w:val="0000FF"/>
          <w:sz w:val="18"/>
          <w:szCs w:val="18"/>
        </w:rPr>
        <w:t>生产放行（</w:t>
      </w:r>
      <w:r w:rsidR="000551D2" w:rsidRPr="006D2FC6">
        <w:rPr>
          <w:rFonts w:ascii="宋体" w:hAnsi="宋体" w:hint="eastAsia"/>
          <w:color w:val="0000FF"/>
          <w:sz w:val="18"/>
          <w:szCs w:val="18"/>
        </w:rPr>
        <w:t>会议主席：工厂经理</w:t>
      </w:r>
      <w:r w:rsidR="000551D2" w:rsidRPr="006D2FC6">
        <w:rPr>
          <w:rFonts w:ascii="宋体" w:hAnsi="宋体" w:hint="eastAsia"/>
          <w:b/>
          <w:color w:val="0000FF"/>
          <w:sz w:val="18"/>
          <w:szCs w:val="18"/>
        </w:rPr>
        <w:t>）；</w:t>
      </w:r>
      <w:r w:rsidR="000551D2" w:rsidRPr="006D2FC6">
        <w:rPr>
          <w:rFonts w:ascii="宋体" w:hAnsi="宋体"/>
          <w:b/>
          <w:color w:val="0000FF"/>
          <w:sz w:val="18"/>
          <w:szCs w:val="18"/>
        </w:rPr>
        <w:t xml:space="preserve">CR – </w:t>
      </w:r>
      <w:r w:rsidR="000551D2" w:rsidRPr="006D2FC6">
        <w:rPr>
          <w:rFonts w:ascii="宋体" w:hAnsi="宋体" w:hint="eastAsia"/>
          <w:b/>
          <w:color w:val="0000FF"/>
          <w:sz w:val="18"/>
          <w:szCs w:val="18"/>
        </w:rPr>
        <w:t>上市放行（</w:t>
      </w:r>
      <w:r w:rsidR="000551D2" w:rsidRPr="006D2FC6">
        <w:rPr>
          <w:rFonts w:ascii="宋体" w:hAnsi="宋体" w:hint="eastAsia"/>
          <w:color w:val="0000FF"/>
          <w:sz w:val="18"/>
          <w:szCs w:val="18"/>
        </w:rPr>
        <w:t>会议主席：产品经理部总经理或其代表</w:t>
      </w:r>
      <w:r w:rsidR="000551D2" w:rsidRPr="006D2FC6">
        <w:rPr>
          <w:rFonts w:ascii="宋体" w:hAnsi="宋体" w:hint="eastAsia"/>
          <w:b/>
          <w:color w:val="0000FF"/>
          <w:sz w:val="18"/>
          <w:szCs w:val="18"/>
        </w:rPr>
        <w:t>）</w:t>
      </w:r>
      <w:r w:rsidR="000551D2">
        <w:rPr>
          <w:rFonts w:ascii="宋体" w:hAnsi="宋体" w:hint="eastAsia"/>
          <w:b/>
          <w:color w:val="0000FF"/>
          <w:sz w:val="18"/>
          <w:szCs w:val="18"/>
        </w:rPr>
        <w:t>。流程图在最下面。</w:t>
      </w:r>
    </w:p>
    <w:p w:rsidR="00685B08" w:rsidRDefault="00685B08" w:rsidP="00685B08">
      <w:pPr>
        <w:widowControl w:val="0"/>
        <w:adjustRightInd w:val="0"/>
        <w:spacing w:after="0" w:line="240" w:lineRule="exact"/>
        <w:rPr>
          <w:rFonts w:ascii="宋体" w:hAnsi="宋体"/>
          <w:b/>
          <w:color w:val="0000FF"/>
          <w:sz w:val="18"/>
          <w:szCs w:val="18"/>
        </w:rPr>
      </w:pPr>
      <w:r>
        <w:rPr>
          <w:rFonts w:ascii="宋体" w:hAnsi="宋体" w:hint="eastAsia"/>
          <w:b/>
          <w:color w:val="0000FF"/>
          <w:sz w:val="18"/>
          <w:szCs w:val="18"/>
        </w:rPr>
        <w:t>4.jira</w:t>
      </w:r>
      <w:r w:rsidR="00A37B9A">
        <w:rPr>
          <w:rFonts w:ascii="宋体" w:hAnsi="宋体" w:hint="eastAsia"/>
          <w:b/>
          <w:color w:val="0000FF"/>
          <w:sz w:val="18"/>
          <w:szCs w:val="18"/>
        </w:rPr>
        <w:t>相关，流程图在下</w:t>
      </w:r>
      <w:r>
        <w:rPr>
          <w:rFonts w:ascii="宋体" w:hAnsi="宋体" w:hint="eastAsia"/>
          <w:b/>
          <w:color w:val="0000FF"/>
          <w:sz w:val="18"/>
          <w:szCs w:val="18"/>
        </w:rPr>
        <w:t>面</w:t>
      </w:r>
    </w:p>
    <w:tbl>
      <w:tblPr>
        <w:tblW w:w="13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11560"/>
      </w:tblGrid>
      <w:tr w:rsidR="00685B08" w:rsidRPr="00685B08" w:rsidTr="00685B08">
        <w:trPr>
          <w:trHeight w:val="909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:rsidR="00685B08" w:rsidRPr="00685B08" w:rsidRDefault="00685B08" w:rsidP="00685B08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color w:val="000000"/>
                <w:kern w:val="2"/>
                <w:sz w:val="18"/>
                <w:szCs w:val="18"/>
              </w:rPr>
              <w:t xml:space="preserve">Fixed </w:t>
            </w:r>
          </w:p>
        </w:tc>
        <w:tc>
          <w:tcPr>
            <w:tcW w:w="1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:rsidR="00685B08" w:rsidRPr="00685B08" w:rsidRDefault="00685B08" w:rsidP="00685B0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通过修改代码使缺陷得到解决。</w:t>
            </w:r>
          </w:p>
          <w:p w:rsidR="00685B08" w:rsidRDefault="00685B08" w:rsidP="00685B08">
            <w:pPr>
              <w:spacing w:after="0" w:line="240" w:lineRule="auto"/>
              <w:rPr>
                <w:rFonts w:hAnsi="宋体"/>
                <w:color w:val="000000"/>
                <w:kern w:val="2"/>
                <w:sz w:val="18"/>
                <w:szCs w:val="18"/>
              </w:rPr>
            </w:pP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开发工程师需在</w:t>
            </w:r>
            <w:r w:rsidRPr="00685B08">
              <w:rPr>
                <w:color w:val="000000"/>
                <w:kern w:val="2"/>
                <w:sz w:val="18"/>
                <w:szCs w:val="18"/>
              </w:rPr>
              <w:t>Comment</w:t>
            </w: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中写明</w:t>
            </w:r>
            <w:r w:rsidRPr="00685B08">
              <w:rPr>
                <w:color w:val="000000"/>
                <w:kern w:val="2"/>
                <w:sz w:val="18"/>
                <w:szCs w:val="18"/>
              </w:rPr>
              <w:t>Fixed</w:t>
            </w: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的版本信息、</w:t>
            </w:r>
            <w:r w:rsidRPr="00685B08">
              <w:rPr>
                <w:color w:val="000000"/>
                <w:kern w:val="2"/>
                <w:sz w:val="18"/>
                <w:szCs w:val="18"/>
              </w:rPr>
              <w:t>BUG</w:t>
            </w: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产生的原因及处理方法、修改代码的影响范围等。</w:t>
            </w:r>
          </w:p>
          <w:p w:rsidR="00685B08" w:rsidRPr="00685B08" w:rsidRDefault="00685B08" w:rsidP="00685B0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在本地版本验证通过且将修改的代码提交到代码库中后，将</w:t>
            </w:r>
            <w:r w:rsidRPr="00685B08">
              <w:rPr>
                <w:color w:val="000000"/>
                <w:kern w:val="2"/>
                <w:sz w:val="18"/>
                <w:szCs w:val="18"/>
              </w:rPr>
              <w:t>Bug</w:t>
            </w: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状态置为</w:t>
            </w:r>
            <w:r w:rsidRPr="00685B08">
              <w:rPr>
                <w:color w:val="000000"/>
                <w:kern w:val="2"/>
                <w:sz w:val="18"/>
                <w:szCs w:val="18"/>
              </w:rPr>
              <w:t>RESOLVED</w:t>
            </w: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－</w:t>
            </w:r>
            <w:r w:rsidRPr="00685B08">
              <w:rPr>
                <w:color w:val="000000"/>
                <w:kern w:val="2"/>
                <w:sz w:val="18"/>
                <w:szCs w:val="18"/>
              </w:rPr>
              <w:t>FIXED</w:t>
            </w: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。</w:t>
            </w:r>
            <w:r w:rsidRPr="00685B08">
              <w:rPr>
                <w:color w:val="000000"/>
                <w:kern w:val="2"/>
                <w:sz w:val="18"/>
                <w:szCs w:val="18"/>
              </w:rPr>
              <w:t xml:space="preserve"> </w:t>
            </w:r>
          </w:p>
        </w:tc>
      </w:tr>
      <w:tr w:rsidR="00685B08" w:rsidRPr="00685B08" w:rsidTr="00685B08">
        <w:trPr>
          <w:trHeight w:val="49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:rsidR="00685B08" w:rsidRPr="00685B08" w:rsidRDefault="00685B08" w:rsidP="00685B08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color w:val="000000"/>
                <w:kern w:val="2"/>
                <w:sz w:val="18"/>
                <w:szCs w:val="18"/>
              </w:rPr>
              <w:t xml:space="preserve">Defer </w:t>
            </w:r>
          </w:p>
        </w:tc>
        <w:tc>
          <w:tcPr>
            <w:tcW w:w="1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:rsidR="00685B08" w:rsidRPr="00685B08" w:rsidRDefault="00685B08" w:rsidP="00685B0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在下面的情况下，问题使用此种解决方式：</w:t>
            </w:r>
            <w:r w:rsidRPr="00685B08">
              <w:rPr>
                <w:color w:val="000000"/>
                <w:kern w:val="2"/>
                <w:sz w:val="18"/>
                <w:szCs w:val="18"/>
              </w:rPr>
              <w:t xml:space="preserve"> </w:t>
            </w:r>
          </w:p>
          <w:p w:rsidR="00685B08" w:rsidRPr="00685B08" w:rsidRDefault="00685B08" w:rsidP="00685B0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由于项目进度或其他原因，</w:t>
            </w:r>
            <w:r w:rsidRPr="00685B08">
              <w:rPr>
                <w:rFonts w:hAnsi="宋体" w:hint="eastAsia"/>
                <w:b/>
                <w:bCs/>
                <w:color w:val="0000CC"/>
                <w:kern w:val="2"/>
                <w:sz w:val="18"/>
                <w:szCs w:val="18"/>
              </w:rPr>
              <w:t>当前项目中不准备解决，但计划在后续项目中解决的问题。</w:t>
            </w:r>
          </w:p>
          <w:p w:rsidR="00685B08" w:rsidRPr="00685B08" w:rsidRDefault="00685B08" w:rsidP="00685B0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此类缺陷需要计算</w:t>
            </w:r>
            <w:r w:rsidRPr="00685B08">
              <w:rPr>
                <w:color w:val="000000"/>
                <w:kern w:val="2"/>
                <w:sz w:val="18"/>
                <w:szCs w:val="18"/>
              </w:rPr>
              <w:t>DI</w:t>
            </w: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值</w:t>
            </w:r>
            <w:r w:rsidRPr="00685B08">
              <w:rPr>
                <w:color w:val="000000"/>
                <w:kern w:val="2"/>
                <w:sz w:val="18"/>
                <w:szCs w:val="18"/>
              </w:rPr>
              <w:t xml:space="preserve"> </w:t>
            </w:r>
          </w:p>
        </w:tc>
      </w:tr>
      <w:tr w:rsidR="00685B08" w:rsidRPr="00685B08" w:rsidTr="00685B08">
        <w:trPr>
          <w:trHeight w:val="8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:rsidR="00685B08" w:rsidRPr="00685B08" w:rsidRDefault="00685B08" w:rsidP="00685B08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color w:val="000000"/>
                <w:kern w:val="2"/>
                <w:sz w:val="18"/>
                <w:szCs w:val="18"/>
              </w:rPr>
              <w:t xml:space="preserve">pending </w:t>
            </w:r>
          </w:p>
        </w:tc>
        <w:tc>
          <w:tcPr>
            <w:tcW w:w="1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:rsidR="00685B08" w:rsidRPr="00685B08" w:rsidRDefault="00685B08" w:rsidP="00685B0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在下面的情况下，问题使用此种解决方式：</w:t>
            </w:r>
          </w:p>
          <w:p w:rsidR="00685B08" w:rsidRDefault="00685B08" w:rsidP="00685B08">
            <w:pPr>
              <w:spacing w:after="0" w:line="240" w:lineRule="auto"/>
              <w:rPr>
                <w:rFonts w:hAnsi="宋体"/>
                <w:color w:val="000000"/>
                <w:kern w:val="2"/>
                <w:sz w:val="18"/>
                <w:szCs w:val="18"/>
              </w:rPr>
            </w:pP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由于各种因素（方案限制、修改此</w:t>
            </w:r>
            <w:r w:rsidRPr="00685B08">
              <w:rPr>
                <w:color w:val="000000"/>
                <w:kern w:val="2"/>
                <w:sz w:val="18"/>
                <w:szCs w:val="18"/>
              </w:rPr>
              <w:t>BUG</w:t>
            </w: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对系统稳定性影响较大、市面上的多款同类产品均存在此类</w:t>
            </w:r>
            <w:r w:rsidRPr="00685B08">
              <w:rPr>
                <w:color w:val="000000"/>
                <w:kern w:val="2"/>
                <w:sz w:val="18"/>
                <w:szCs w:val="18"/>
              </w:rPr>
              <w:t>BUG</w:t>
            </w: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等），</w:t>
            </w:r>
          </w:p>
          <w:p w:rsidR="00685B08" w:rsidRPr="00685B08" w:rsidRDefault="00685B08" w:rsidP="00685B0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rFonts w:hAnsi="宋体" w:hint="eastAsia"/>
                <w:b/>
                <w:bCs/>
                <w:color w:val="0000CC"/>
                <w:kern w:val="2"/>
                <w:sz w:val="18"/>
                <w:szCs w:val="18"/>
              </w:rPr>
              <w:t>无法解决或者不打算解决的问题</w:t>
            </w: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。状态变更时将解决版本设置为</w:t>
            </w:r>
            <w:r w:rsidRPr="00685B08">
              <w:rPr>
                <w:color w:val="000000"/>
                <w:kern w:val="2"/>
                <w:sz w:val="18"/>
                <w:szCs w:val="18"/>
              </w:rPr>
              <w:t>Endless</w:t>
            </w: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。</w:t>
            </w:r>
          </w:p>
          <w:p w:rsidR="00685B08" w:rsidRPr="00685B08" w:rsidRDefault="00685B08" w:rsidP="00685B0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此类缺陷需要计算</w:t>
            </w:r>
            <w:r w:rsidRPr="00685B08">
              <w:rPr>
                <w:color w:val="000000"/>
                <w:kern w:val="2"/>
                <w:sz w:val="18"/>
                <w:szCs w:val="18"/>
              </w:rPr>
              <w:t>DI</w:t>
            </w: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值</w:t>
            </w:r>
          </w:p>
        </w:tc>
      </w:tr>
      <w:tr w:rsidR="00685B08" w:rsidRPr="00685B08" w:rsidTr="00685B08">
        <w:trPr>
          <w:trHeight w:val="58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:rsidR="00685B08" w:rsidRPr="00685B08" w:rsidRDefault="00685B08" w:rsidP="00685B08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color w:val="000000"/>
                <w:kern w:val="2"/>
                <w:sz w:val="18"/>
                <w:szCs w:val="18"/>
              </w:rPr>
              <w:t xml:space="preserve">duplicate </w:t>
            </w:r>
          </w:p>
        </w:tc>
        <w:tc>
          <w:tcPr>
            <w:tcW w:w="1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:rsidR="00685B08" w:rsidRPr="00685B08" w:rsidRDefault="00685B08" w:rsidP="00685B0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缺陷重复，包括缺陷现象和原因。</w:t>
            </w:r>
            <w:bookmarkStart w:id="0" w:name="_GoBack"/>
            <w:bookmarkEnd w:id="0"/>
          </w:p>
          <w:p w:rsidR="00685B08" w:rsidRPr="00685B08" w:rsidRDefault="00685B08" w:rsidP="00685B0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在使用此种解决结果时，必须备注填写同一</w:t>
            </w:r>
            <w:r w:rsidRPr="00685B08">
              <w:rPr>
                <w:color w:val="000000"/>
                <w:kern w:val="2"/>
                <w:sz w:val="18"/>
                <w:szCs w:val="18"/>
              </w:rPr>
              <w:t>Jira</w:t>
            </w: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项目中重复问题的编号。</w:t>
            </w:r>
          </w:p>
        </w:tc>
      </w:tr>
      <w:tr w:rsidR="00685B08" w:rsidRPr="00685B08" w:rsidTr="00685B08">
        <w:trPr>
          <w:trHeight w:val="341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:rsidR="00685B08" w:rsidRPr="00685B08" w:rsidRDefault="00685B08" w:rsidP="00685B08">
            <w:pPr>
              <w:spacing w:after="120" w:line="341" w:lineRule="atLeast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color w:val="000000"/>
                <w:kern w:val="2"/>
                <w:sz w:val="18"/>
                <w:szCs w:val="18"/>
              </w:rPr>
              <w:t xml:space="preserve">won't fixed </w:t>
            </w:r>
          </w:p>
        </w:tc>
        <w:tc>
          <w:tcPr>
            <w:tcW w:w="1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:rsidR="00685B08" w:rsidRPr="00685B08" w:rsidRDefault="00685B08" w:rsidP="00685B08">
            <w:pPr>
              <w:spacing w:after="0" w:line="341" w:lineRule="atLeast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因为某种变更（如模块已经删除），</w:t>
            </w:r>
            <w:r w:rsidRPr="00685B08">
              <w:rPr>
                <w:rFonts w:hAnsi="宋体" w:hint="eastAsia"/>
                <w:b/>
                <w:bCs/>
                <w:color w:val="0000CC"/>
                <w:kern w:val="2"/>
                <w:sz w:val="18"/>
                <w:szCs w:val="18"/>
              </w:rPr>
              <w:t>缺陷已经不存在</w:t>
            </w:r>
            <w:r w:rsidRPr="00685B08">
              <w:rPr>
                <w:b/>
                <w:bCs/>
                <w:color w:val="0000CC"/>
                <w:kern w:val="2"/>
                <w:sz w:val="18"/>
                <w:szCs w:val="18"/>
              </w:rPr>
              <w:t>,</w:t>
            </w:r>
            <w:r w:rsidRPr="00685B08">
              <w:rPr>
                <w:rFonts w:hAnsi="宋体" w:hint="eastAsia"/>
                <w:b/>
                <w:bCs/>
                <w:color w:val="0000CC"/>
                <w:kern w:val="2"/>
                <w:sz w:val="18"/>
                <w:szCs w:val="18"/>
              </w:rPr>
              <w:t>不需要修复</w:t>
            </w: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。</w:t>
            </w:r>
          </w:p>
        </w:tc>
      </w:tr>
      <w:tr w:rsidR="00685B08" w:rsidRPr="00685B08" w:rsidTr="00685B08">
        <w:trPr>
          <w:trHeight w:val="1568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:rsidR="00685B08" w:rsidRPr="00685B08" w:rsidRDefault="00685B08" w:rsidP="00685B08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color w:val="000000"/>
                <w:kern w:val="2"/>
                <w:sz w:val="18"/>
                <w:szCs w:val="18"/>
              </w:rPr>
              <w:t xml:space="preserve">Can’t Reproduce </w:t>
            </w:r>
          </w:p>
        </w:tc>
        <w:tc>
          <w:tcPr>
            <w:tcW w:w="1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:rsidR="00685B08" w:rsidRDefault="00685B08" w:rsidP="00685B08">
            <w:pPr>
              <w:spacing w:after="0" w:line="240" w:lineRule="auto"/>
              <w:rPr>
                <w:rFonts w:hAnsi="宋体"/>
                <w:color w:val="000000"/>
                <w:kern w:val="2"/>
                <w:sz w:val="18"/>
                <w:szCs w:val="18"/>
              </w:rPr>
            </w:pP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使用此种解决方式的条件为：问题中无查找问题原因的必要信息（如</w:t>
            </w:r>
            <w:r w:rsidRPr="00685B08">
              <w:rPr>
                <w:color w:val="000000"/>
                <w:kern w:val="2"/>
                <w:sz w:val="18"/>
                <w:szCs w:val="18"/>
              </w:rPr>
              <w:t>log</w:t>
            </w: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信息），开发工程师无法复现，并且问题提出人在</w:t>
            </w:r>
          </w:p>
          <w:p w:rsidR="00685B08" w:rsidRPr="00685B08" w:rsidRDefault="00685B08" w:rsidP="00685B0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当前版本也无法重现时，可以使用此种解决结果。</w:t>
            </w:r>
          </w:p>
          <w:p w:rsidR="00685B08" w:rsidRPr="00685B08" w:rsidRDefault="00685B08" w:rsidP="00685B0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符合下面的几个条件可以关闭：</w:t>
            </w:r>
          </w:p>
          <w:p w:rsidR="00685B08" w:rsidRPr="00685B08" w:rsidRDefault="00685B08" w:rsidP="00685B08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color w:val="000000"/>
                <w:kern w:val="2"/>
                <w:sz w:val="18"/>
                <w:szCs w:val="18"/>
              </w:rPr>
              <w:t>LIT</w:t>
            </w: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（质管问题由</w:t>
            </w:r>
            <w:r w:rsidRPr="00685B08">
              <w:rPr>
                <w:color w:val="000000"/>
                <w:kern w:val="2"/>
                <w:sz w:val="18"/>
                <w:szCs w:val="18"/>
              </w:rPr>
              <w:t>SIT</w:t>
            </w: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）在下一个发布版本中验证未复现时，可以将问题置为</w:t>
            </w:r>
            <w:r w:rsidRPr="00685B08">
              <w:rPr>
                <w:color w:val="000000"/>
                <w:kern w:val="2"/>
                <w:sz w:val="18"/>
                <w:szCs w:val="18"/>
              </w:rPr>
              <w:t>Verified</w:t>
            </w: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。</w:t>
            </w:r>
          </w:p>
          <w:p w:rsidR="00685B08" w:rsidRPr="00685B08" w:rsidRDefault="00685B08" w:rsidP="00685B08">
            <w:pPr>
              <w:pStyle w:val="a4"/>
              <w:spacing w:after="0" w:line="240" w:lineRule="auto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rFonts w:hAnsi="宋体" w:hint="eastAsia"/>
                <w:b/>
                <w:bCs/>
                <w:color w:val="0000CC"/>
                <w:kern w:val="2"/>
                <w:sz w:val="18"/>
                <w:szCs w:val="18"/>
              </w:rPr>
              <w:t>此类问题在经过</w:t>
            </w:r>
            <w:r w:rsidRPr="00685B08">
              <w:rPr>
                <w:b/>
                <w:bCs/>
                <w:color w:val="0000CC"/>
                <w:kern w:val="2"/>
                <w:sz w:val="18"/>
                <w:szCs w:val="18"/>
              </w:rPr>
              <w:t>3</w:t>
            </w:r>
            <w:r w:rsidRPr="00685B08">
              <w:rPr>
                <w:rFonts w:hAnsi="宋体" w:hint="eastAsia"/>
                <w:b/>
                <w:bCs/>
                <w:color w:val="0000CC"/>
                <w:kern w:val="2"/>
                <w:sz w:val="18"/>
                <w:szCs w:val="18"/>
              </w:rPr>
              <w:t>个及以上版本的测试中未出现时可关闭。</w:t>
            </w:r>
          </w:p>
          <w:p w:rsidR="00685B08" w:rsidRPr="00685B08" w:rsidRDefault="00685B08" w:rsidP="00685B0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kern w:val="2"/>
                <w:sz w:val="18"/>
                <w:szCs w:val="18"/>
              </w:rPr>
              <w:t>2</w:t>
            </w:r>
            <w:r>
              <w:rPr>
                <w:rFonts w:hAnsi="宋体" w:hint="eastAsia"/>
                <w:color w:val="000000"/>
                <w:kern w:val="2"/>
                <w:sz w:val="18"/>
                <w:szCs w:val="18"/>
              </w:rPr>
              <w:t>）</w:t>
            </w: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经评估会要求，尝试多次未再次出现时，可以关闭此类问题。</w:t>
            </w:r>
          </w:p>
        </w:tc>
      </w:tr>
      <w:tr w:rsidR="00685B08" w:rsidRPr="00685B08" w:rsidTr="00685B08">
        <w:trPr>
          <w:trHeight w:val="85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:rsidR="00685B08" w:rsidRPr="00685B08" w:rsidRDefault="00685B08" w:rsidP="00685B08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color w:val="000000"/>
                <w:kern w:val="2"/>
                <w:sz w:val="18"/>
                <w:szCs w:val="18"/>
              </w:rPr>
              <w:t xml:space="preserve">Not a Problem </w:t>
            </w:r>
          </w:p>
        </w:tc>
        <w:tc>
          <w:tcPr>
            <w:tcW w:w="1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1" w:type="dxa"/>
              <w:bottom w:w="0" w:type="dxa"/>
              <w:right w:w="61" w:type="dxa"/>
            </w:tcMar>
            <w:vAlign w:val="center"/>
            <w:hideMark/>
          </w:tcPr>
          <w:p w:rsidR="00685B08" w:rsidRPr="00685B08" w:rsidRDefault="00685B08" w:rsidP="00685B0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85B08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由于下面几个原因提交的问题：</w:t>
            </w:r>
          </w:p>
          <w:p w:rsidR="00A37B9A" w:rsidRPr="00A37B9A" w:rsidRDefault="00685B08" w:rsidP="00A37B9A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37B9A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提交者理解错误</w:t>
            </w:r>
            <w:r w:rsidRPr="00A37B9A">
              <w:rPr>
                <w:rFonts w:hAnsi="宋体" w:hint="eastAsia"/>
                <w:color w:val="000000"/>
                <w:kern w:val="2"/>
                <w:sz w:val="18"/>
                <w:szCs w:val="18"/>
              </w:rPr>
              <w:t xml:space="preserve"> </w:t>
            </w:r>
            <w:r w:rsidRPr="00A37B9A">
              <w:rPr>
                <w:color w:val="000000"/>
                <w:kern w:val="2"/>
                <w:sz w:val="18"/>
                <w:szCs w:val="18"/>
              </w:rPr>
              <w:t>2</w:t>
            </w:r>
            <w:r w:rsidRPr="00A37B9A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、</w:t>
            </w:r>
            <w:r w:rsidRPr="00A37B9A">
              <w:rPr>
                <w:rFonts w:hAnsi="宋体" w:hint="eastAsia"/>
                <w:color w:val="000000"/>
                <w:kern w:val="2"/>
                <w:sz w:val="18"/>
                <w:szCs w:val="18"/>
              </w:rPr>
              <w:t xml:space="preserve"> </w:t>
            </w:r>
            <w:r w:rsidRPr="00A37B9A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提交者未按正确的方式操作</w:t>
            </w:r>
            <w:r w:rsidRPr="00A37B9A">
              <w:rPr>
                <w:rFonts w:hAnsi="宋体" w:hint="eastAsia"/>
                <w:color w:val="000000"/>
                <w:kern w:val="2"/>
                <w:sz w:val="18"/>
                <w:szCs w:val="18"/>
              </w:rPr>
              <w:t xml:space="preserve"> </w:t>
            </w:r>
            <w:r w:rsidRPr="00A37B9A">
              <w:rPr>
                <w:color w:val="000000"/>
                <w:kern w:val="2"/>
                <w:sz w:val="18"/>
                <w:szCs w:val="18"/>
              </w:rPr>
              <w:t>3</w:t>
            </w:r>
            <w:r w:rsidRPr="00A37B9A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、</w:t>
            </w:r>
            <w:r w:rsidRPr="00A37B9A">
              <w:rPr>
                <w:rFonts w:hAnsi="宋体" w:hint="eastAsia"/>
                <w:color w:val="000000"/>
                <w:kern w:val="2"/>
                <w:sz w:val="18"/>
                <w:szCs w:val="18"/>
              </w:rPr>
              <w:t xml:space="preserve"> </w:t>
            </w:r>
            <w:r w:rsidRPr="00A37B9A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测试环境本身存在问题</w:t>
            </w:r>
            <w:r w:rsidRPr="00A37B9A">
              <w:rPr>
                <w:rFonts w:hAnsi="宋体" w:hint="eastAsia"/>
                <w:color w:val="000000"/>
                <w:kern w:val="2"/>
                <w:sz w:val="18"/>
                <w:szCs w:val="18"/>
              </w:rPr>
              <w:t xml:space="preserve"> </w:t>
            </w:r>
          </w:p>
          <w:p w:rsidR="00685B08" w:rsidRPr="00A37B9A" w:rsidRDefault="00685B08" w:rsidP="00A37B9A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37B9A">
              <w:rPr>
                <w:rFonts w:hAnsi="宋体" w:hint="eastAsia"/>
                <w:color w:val="000000"/>
                <w:kern w:val="2"/>
                <w:sz w:val="18"/>
                <w:szCs w:val="18"/>
              </w:rPr>
              <w:t>此类问题在确认后，测试工程师需要立即关闭。</w:t>
            </w:r>
          </w:p>
        </w:tc>
      </w:tr>
    </w:tbl>
    <w:p w:rsidR="00685B08" w:rsidRPr="00685B08" w:rsidRDefault="00685B08" w:rsidP="00A37B9A">
      <w:pPr>
        <w:widowControl w:val="0"/>
        <w:adjustRightInd w:val="0"/>
        <w:spacing w:after="0" w:line="240" w:lineRule="exact"/>
        <w:ind w:firstLineChars="200" w:firstLine="361"/>
        <w:rPr>
          <w:rFonts w:ascii="宋体" w:hAnsi="宋体"/>
          <w:b/>
          <w:color w:val="0000FF"/>
          <w:sz w:val="18"/>
          <w:szCs w:val="18"/>
        </w:rPr>
      </w:pPr>
    </w:p>
    <w:p w:rsidR="00A37B9A" w:rsidRPr="00A37B9A" w:rsidRDefault="00A37B9A" w:rsidP="00A37B9A">
      <w:pPr>
        <w:spacing w:after="0"/>
        <w:rPr>
          <w:color w:val="000000" w:themeColor="text1"/>
          <w:sz w:val="18"/>
          <w:szCs w:val="18"/>
        </w:rPr>
      </w:pPr>
      <w:r w:rsidRPr="00A37B9A">
        <w:rPr>
          <w:color w:val="000000" w:themeColor="text1"/>
          <w:sz w:val="18"/>
          <w:szCs w:val="18"/>
        </w:rPr>
        <w:t>QC</w:t>
      </w:r>
      <w:r w:rsidRPr="00A37B9A">
        <w:rPr>
          <w:color w:val="000000" w:themeColor="text1"/>
          <w:sz w:val="18"/>
          <w:szCs w:val="18"/>
        </w:rPr>
        <w:t>工具解释（适合干什么、分析结果给出什么结论，图的名称）</w:t>
      </w:r>
      <w:r w:rsidRPr="00A37B9A">
        <w:rPr>
          <w:color w:val="000000" w:themeColor="text1"/>
          <w:sz w:val="18"/>
          <w:szCs w:val="18"/>
        </w:rPr>
        <w:t xml:space="preserve"> </w:t>
      </w:r>
    </w:p>
    <w:p w:rsidR="00A37B9A" w:rsidRPr="00A37B9A" w:rsidRDefault="00A37B9A" w:rsidP="00A37B9A">
      <w:pPr>
        <w:spacing w:after="0"/>
        <w:rPr>
          <w:color w:val="000000" w:themeColor="text1"/>
          <w:sz w:val="18"/>
          <w:szCs w:val="18"/>
        </w:rPr>
      </w:pPr>
      <w:r w:rsidRPr="00A37B9A">
        <w:rPr>
          <w:rFonts w:hint="eastAsia"/>
          <w:color w:val="000000" w:themeColor="text1"/>
          <w:sz w:val="18"/>
          <w:szCs w:val="18"/>
        </w:rPr>
        <w:t xml:space="preserve">   QC</w:t>
      </w:r>
      <w:r w:rsidRPr="00A37B9A">
        <w:rPr>
          <w:rFonts w:hint="eastAsia"/>
          <w:color w:val="000000" w:themeColor="text1"/>
          <w:sz w:val="18"/>
          <w:szCs w:val="18"/>
        </w:rPr>
        <w:t>工具是用于发现、分析并辅助解决问题的工具和方法，用于弄清问题现状、分析问题原因、提出解决措施。</w:t>
      </w:r>
    </w:p>
    <w:p w:rsidR="00A37B9A" w:rsidRPr="00A37B9A" w:rsidRDefault="00A37B9A" w:rsidP="00A37B9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  </w:t>
      </w:r>
      <w:r w:rsidRPr="00A37B9A">
        <w:rPr>
          <w:sz w:val="18"/>
          <w:szCs w:val="18"/>
        </w:rPr>
        <w:t>7</w:t>
      </w:r>
      <w:r w:rsidRPr="00A37B9A">
        <w:rPr>
          <w:sz w:val="18"/>
          <w:szCs w:val="18"/>
        </w:rPr>
        <w:t>个工具：每个工具用来分析什么、得出什么结论；</w:t>
      </w:r>
      <w:r w:rsidRPr="00A37B9A">
        <w:rPr>
          <w:sz w:val="18"/>
          <w:szCs w:val="18"/>
        </w:rPr>
        <w:t xml:space="preserve"> </w:t>
      </w:r>
    </w:p>
    <w:p w:rsidR="00A37B9A" w:rsidRPr="00A37B9A" w:rsidRDefault="00A37B9A" w:rsidP="00A37B9A">
      <w:pPr>
        <w:pStyle w:val="a4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sz w:val="18"/>
          <w:szCs w:val="18"/>
          <w:highlight w:val="yellow"/>
        </w:rPr>
      </w:pPr>
      <w:r w:rsidRPr="00A37B9A">
        <w:rPr>
          <w:rFonts w:hint="eastAsia"/>
          <w:sz w:val="18"/>
          <w:szCs w:val="18"/>
          <w:highlight w:val="yellow"/>
        </w:rPr>
        <w:t>分析问题的工具：</w:t>
      </w:r>
      <w:r w:rsidRPr="00A37B9A">
        <w:rPr>
          <w:rFonts w:hint="eastAsia"/>
          <w:color w:val="00B050"/>
          <w:sz w:val="18"/>
          <w:szCs w:val="18"/>
          <w:highlight w:val="yellow"/>
        </w:rPr>
        <w:t>头脑风暴；鱼骨图；亲和图；关联图</w:t>
      </w:r>
      <w:r w:rsidRPr="00A37B9A">
        <w:rPr>
          <w:rFonts w:hint="eastAsia"/>
          <w:sz w:val="18"/>
          <w:szCs w:val="18"/>
          <w:highlight w:val="yellow"/>
        </w:rPr>
        <w:t>。</w:t>
      </w:r>
    </w:p>
    <w:p w:rsidR="00A37B9A" w:rsidRPr="00A37B9A" w:rsidRDefault="00A37B9A" w:rsidP="00A37B9A">
      <w:pPr>
        <w:pStyle w:val="a4"/>
        <w:widowControl w:val="0"/>
        <w:numPr>
          <w:ilvl w:val="0"/>
          <w:numId w:val="10"/>
        </w:numPr>
        <w:spacing w:after="0" w:line="240" w:lineRule="auto"/>
        <w:contextualSpacing w:val="0"/>
        <w:jc w:val="both"/>
        <w:rPr>
          <w:sz w:val="18"/>
          <w:szCs w:val="18"/>
          <w:highlight w:val="yellow"/>
        </w:rPr>
      </w:pPr>
      <w:r w:rsidRPr="00A37B9A">
        <w:rPr>
          <w:rFonts w:hint="eastAsia"/>
          <w:sz w:val="18"/>
          <w:szCs w:val="18"/>
          <w:highlight w:val="yellow"/>
        </w:rPr>
        <w:t>制定对策的工具：</w:t>
      </w:r>
      <w:r w:rsidRPr="00A37B9A">
        <w:rPr>
          <w:rFonts w:hint="eastAsia"/>
          <w:color w:val="00B050"/>
          <w:sz w:val="18"/>
          <w:szCs w:val="18"/>
          <w:highlight w:val="yellow"/>
        </w:rPr>
        <w:t>质量屋；</w:t>
      </w:r>
      <w:r w:rsidRPr="00A37B9A">
        <w:rPr>
          <w:rFonts w:hint="eastAsia"/>
          <w:color w:val="00B050"/>
          <w:sz w:val="18"/>
          <w:szCs w:val="18"/>
          <w:highlight w:val="yellow"/>
        </w:rPr>
        <w:t>PDPC</w:t>
      </w:r>
      <w:r w:rsidRPr="00A37B9A">
        <w:rPr>
          <w:rFonts w:hint="eastAsia"/>
          <w:color w:val="00B050"/>
          <w:sz w:val="18"/>
          <w:szCs w:val="18"/>
          <w:highlight w:val="yellow"/>
        </w:rPr>
        <w:t>图；对策表</w:t>
      </w:r>
    </w:p>
    <w:p w:rsidR="00A37B9A" w:rsidRPr="00A37B9A" w:rsidRDefault="00A37B9A" w:rsidP="00A37B9A">
      <w:pPr>
        <w:pStyle w:val="a4"/>
        <w:spacing w:after="0"/>
        <w:ind w:left="420"/>
        <w:rPr>
          <w:color w:val="000000" w:themeColor="text1"/>
          <w:sz w:val="18"/>
          <w:szCs w:val="18"/>
          <w:highlight w:val="cyan"/>
        </w:rPr>
      </w:pPr>
      <w:r w:rsidRPr="00A37B9A">
        <w:rPr>
          <w:rFonts w:hint="eastAsia"/>
          <w:color w:val="000000" w:themeColor="text1"/>
          <w:sz w:val="18"/>
          <w:szCs w:val="18"/>
          <w:highlight w:val="cyan"/>
        </w:rPr>
        <w:t>头脑风暴的</w:t>
      </w:r>
      <w:r w:rsidRPr="00A37B9A">
        <w:rPr>
          <w:rFonts w:hint="eastAsia"/>
          <w:color w:val="000000" w:themeColor="text1"/>
          <w:sz w:val="18"/>
          <w:szCs w:val="18"/>
          <w:highlight w:val="cyan"/>
        </w:rPr>
        <w:t>5</w:t>
      </w:r>
      <w:r w:rsidRPr="00A37B9A">
        <w:rPr>
          <w:rFonts w:hint="eastAsia"/>
          <w:color w:val="000000" w:themeColor="text1"/>
          <w:sz w:val="18"/>
          <w:szCs w:val="18"/>
          <w:highlight w:val="cyan"/>
        </w:rPr>
        <w:t>大规则：自由奔放；以量求质；集中思想；组合运用；延迟判断。</w:t>
      </w:r>
    </w:p>
    <w:p w:rsidR="00A37B9A" w:rsidRPr="00A37B9A" w:rsidRDefault="00A37B9A" w:rsidP="00A37B9A">
      <w:pPr>
        <w:pStyle w:val="a4"/>
        <w:spacing w:after="0"/>
        <w:ind w:left="420"/>
        <w:rPr>
          <w:color w:val="000000" w:themeColor="text1"/>
          <w:sz w:val="18"/>
          <w:szCs w:val="18"/>
        </w:rPr>
      </w:pPr>
      <w:r w:rsidRPr="00A37B9A">
        <w:rPr>
          <w:rFonts w:hint="eastAsia"/>
          <w:color w:val="000000" w:themeColor="text1"/>
          <w:sz w:val="18"/>
          <w:szCs w:val="18"/>
          <w:highlight w:val="cyan"/>
        </w:rPr>
        <w:t>头脑风暴的</w:t>
      </w:r>
      <w:r w:rsidRPr="00A37B9A">
        <w:rPr>
          <w:rFonts w:hint="eastAsia"/>
          <w:color w:val="000000" w:themeColor="text1"/>
          <w:sz w:val="18"/>
          <w:szCs w:val="18"/>
          <w:highlight w:val="cyan"/>
        </w:rPr>
        <w:t>5</w:t>
      </w:r>
      <w:r w:rsidRPr="00A37B9A">
        <w:rPr>
          <w:rFonts w:hint="eastAsia"/>
          <w:color w:val="000000" w:themeColor="text1"/>
          <w:sz w:val="18"/>
          <w:szCs w:val="18"/>
          <w:highlight w:val="cyan"/>
        </w:rPr>
        <w:t>大步骤：确定要讨论的主题或问题；所有小组成员温习头脑风暴法的规则；允许每个人沉默</w:t>
      </w:r>
      <w:r w:rsidRPr="00A37B9A">
        <w:rPr>
          <w:rFonts w:hint="eastAsia"/>
          <w:color w:val="000000" w:themeColor="text1"/>
          <w:sz w:val="18"/>
          <w:szCs w:val="18"/>
          <w:highlight w:val="cyan"/>
        </w:rPr>
        <w:t>1-2</w:t>
      </w:r>
      <w:r w:rsidRPr="00A37B9A">
        <w:rPr>
          <w:rFonts w:hint="eastAsia"/>
          <w:color w:val="000000" w:themeColor="text1"/>
          <w:sz w:val="18"/>
          <w:szCs w:val="18"/>
          <w:highlight w:val="cyan"/>
        </w:rPr>
        <w:t>分钟思考这个问题；要求小组成员大声说出他们的观点；继续产生和记录观点直到出现几分钟的沉默。</w:t>
      </w:r>
    </w:p>
    <w:p w:rsidR="00A37B9A" w:rsidRPr="00A37B9A" w:rsidRDefault="00A37B9A" w:rsidP="00A37B9A">
      <w:pPr>
        <w:pStyle w:val="a4"/>
        <w:ind w:left="420"/>
        <w:rPr>
          <w:color w:val="000000" w:themeColor="text1"/>
          <w:sz w:val="18"/>
          <w:szCs w:val="18"/>
        </w:rPr>
      </w:pPr>
      <w:r w:rsidRPr="00A37B9A">
        <w:rPr>
          <w:rFonts w:hint="eastAsia"/>
          <w:color w:val="000000" w:themeColor="text1"/>
          <w:sz w:val="18"/>
          <w:szCs w:val="18"/>
        </w:rPr>
        <w:t>亲和图：从混乱的状态，采集语言资料，将其整合以便发现问题。</w:t>
      </w:r>
    </w:p>
    <w:p w:rsidR="00A37B9A" w:rsidRPr="00A37B9A" w:rsidRDefault="00A37B9A" w:rsidP="00A37B9A">
      <w:pPr>
        <w:pStyle w:val="a4"/>
        <w:ind w:left="420"/>
        <w:rPr>
          <w:color w:val="000000" w:themeColor="text1"/>
          <w:sz w:val="18"/>
          <w:szCs w:val="18"/>
        </w:rPr>
      </w:pPr>
      <w:r w:rsidRPr="00A37B9A">
        <w:rPr>
          <w:rFonts w:hint="eastAsia"/>
          <w:color w:val="000000" w:themeColor="text1"/>
          <w:sz w:val="18"/>
          <w:szCs w:val="18"/>
        </w:rPr>
        <w:t>亲和图做法：确定问题；头脑风暴，收集因素信息；整理因素信息，制作因素卡片；卡片编组；提炼主卡片。</w:t>
      </w:r>
    </w:p>
    <w:p w:rsidR="00A37B9A" w:rsidRPr="00A37B9A" w:rsidRDefault="00A37B9A" w:rsidP="00A37B9A">
      <w:pPr>
        <w:pStyle w:val="a4"/>
        <w:spacing w:after="0"/>
        <w:ind w:left="420"/>
        <w:rPr>
          <w:color w:val="000000" w:themeColor="text1"/>
          <w:sz w:val="18"/>
          <w:szCs w:val="18"/>
        </w:rPr>
      </w:pPr>
      <w:r w:rsidRPr="00A37B9A">
        <w:rPr>
          <w:rFonts w:hint="eastAsia"/>
          <w:color w:val="000000" w:themeColor="text1"/>
          <w:sz w:val="18"/>
          <w:szCs w:val="18"/>
          <w:highlight w:val="cyan"/>
        </w:rPr>
        <w:t>鱼骨图的使用方法：用于分析问题原因的工具。能清晰展现问题与原因之间的层次关系、对问题原因进行有效分类。•确定主题•用头脑风暴法找出所有可能的原因•用亲和图将原因归类，并标上类别名称•将这些原因按类别表在鱼骨图上•对亍原因较少的分支采用鱼骨图激发更多的想法。</w:t>
      </w:r>
    </w:p>
    <w:p w:rsidR="00A37B9A" w:rsidRPr="00A37B9A" w:rsidRDefault="00A37B9A" w:rsidP="00A37B9A">
      <w:pPr>
        <w:spacing w:after="0"/>
        <w:ind w:firstLineChars="200" w:firstLine="360"/>
        <w:rPr>
          <w:color w:val="000000" w:themeColor="text1"/>
          <w:sz w:val="18"/>
          <w:szCs w:val="18"/>
        </w:rPr>
      </w:pPr>
      <w:r w:rsidRPr="00A37B9A">
        <w:rPr>
          <w:rFonts w:hint="eastAsia"/>
          <w:color w:val="000000" w:themeColor="text1"/>
          <w:sz w:val="18"/>
          <w:szCs w:val="18"/>
        </w:rPr>
        <w:t>关联图：把关系错综复杂的问题和因素，用箭头连接起来，从而理清问题与因素之间的</w:t>
      </w:r>
    </w:p>
    <w:p w:rsidR="00A37B9A" w:rsidRPr="00A37B9A" w:rsidRDefault="00A37B9A" w:rsidP="00A37B9A">
      <w:pPr>
        <w:pStyle w:val="a4"/>
        <w:spacing w:after="0"/>
        <w:ind w:left="420"/>
        <w:rPr>
          <w:color w:val="000000" w:themeColor="text1"/>
          <w:sz w:val="18"/>
          <w:szCs w:val="18"/>
        </w:rPr>
      </w:pPr>
      <w:r w:rsidRPr="00A37B9A">
        <w:rPr>
          <w:rFonts w:hint="eastAsia"/>
          <w:color w:val="000000" w:themeColor="text1"/>
          <w:sz w:val="18"/>
          <w:szCs w:val="18"/>
        </w:rPr>
        <w:t>关系，找出原因。</w:t>
      </w:r>
    </w:p>
    <w:p w:rsidR="00A37B9A" w:rsidRPr="00A37B9A" w:rsidRDefault="00A37B9A" w:rsidP="00A37B9A">
      <w:pPr>
        <w:pStyle w:val="a4"/>
        <w:spacing w:after="0"/>
        <w:ind w:left="420"/>
        <w:rPr>
          <w:color w:val="000000" w:themeColor="text1"/>
          <w:sz w:val="18"/>
          <w:szCs w:val="18"/>
        </w:rPr>
      </w:pPr>
      <w:r w:rsidRPr="00A37B9A">
        <w:rPr>
          <w:rFonts w:hint="eastAsia"/>
          <w:color w:val="000000" w:themeColor="text1"/>
          <w:sz w:val="18"/>
          <w:szCs w:val="18"/>
        </w:rPr>
        <w:t>关联图的解读方法：•箭头只进不出是问题；•箭头只出不进是主因；•箭头有进有出是中间因素•出多于进的中间因素是关键中间因素；</w:t>
      </w:r>
    </w:p>
    <w:p w:rsidR="00A37B9A" w:rsidRPr="00A37B9A" w:rsidRDefault="00A37B9A" w:rsidP="00A37B9A">
      <w:pPr>
        <w:spacing w:after="0"/>
        <w:ind w:leftChars="200" w:left="440"/>
        <w:rPr>
          <w:color w:val="000000" w:themeColor="text1"/>
          <w:sz w:val="18"/>
          <w:szCs w:val="18"/>
        </w:rPr>
      </w:pPr>
      <w:r w:rsidRPr="00A37B9A">
        <w:rPr>
          <w:rFonts w:hint="eastAsia"/>
          <w:color w:val="000000" w:themeColor="text1"/>
          <w:sz w:val="18"/>
          <w:szCs w:val="18"/>
        </w:rPr>
        <w:t>关联图做法：确定问题；头脑风暴，收集因素信息</w:t>
      </w:r>
      <w:r w:rsidRPr="00A37B9A">
        <w:rPr>
          <w:rFonts w:hint="eastAsia"/>
          <w:color w:val="000000" w:themeColor="text1"/>
          <w:sz w:val="18"/>
          <w:szCs w:val="18"/>
        </w:rPr>
        <w:t>;</w:t>
      </w:r>
      <w:r w:rsidRPr="00A37B9A">
        <w:rPr>
          <w:rFonts w:hint="eastAsia"/>
          <w:color w:val="000000" w:themeColor="text1"/>
          <w:sz w:val="18"/>
          <w:szCs w:val="18"/>
        </w:rPr>
        <w:t>整理因素信息，制作因素卡片；连接因果关系，制作关联图；讨论初步确定问题原因，并进行验证。</w:t>
      </w:r>
    </w:p>
    <w:p w:rsidR="00A37B9A" w:rsidRPr="00A37B9A" w:rsidRDefault="00A37B9A" w:rsidP="00A37B9A">
      <w:pPr>
        <w:pStyle w:val="a4"/>
        <w:spacing w:after="0"/>
        <w:ind w:left="420"/>
        <w:rPr>
          <w:color w:val="000000" w:themeColor="text1"/>
          <w:sz w:val="18"/>
          <w:szCs w:val="18"/>
        </w:rPr>
      </w:pPr>
      <w:r w:rsidRPr="00A37B9A">
        <w:rPr>
          <w:rFonts w:hint="eastAsia"/>
          <w:color w:val="000000" w:themeColor="text1"/>
          <w:sz w:val="18"/>
          <w:szCs w:val="18"/>
          <w:highlight w:val="cyan"/>
        </w:rPr>
        <w:t>“质量屋”将顾客的需求转化为产品或服务的工具，用于设计新产品或新服务，多个职能部门共同参与、协调配合，短时间、低成本、高质量；各类指标量化标准：顾客需求、市场竞争能力、关系矩阵</w:t>
      </w:r>
      <w:r w:rsidRPr="00A37B9A">
        <w:rPr>
          <w:rFonts w:hint="eastAsia"/>
          <w:color w:val="000000" w:themeColor="text1"/>
          <w:sz w:val="18"/>
          <w:szCs w:val="18"/>
          <w:highlight w:val="cyan"/>
        </w:rPr>
        <w:t>(</w:t>
      </w:r>
      <w:r w:rsidRPr="00A37B9A">
        <w:rPr>
          <w:rFonts w:hint="eastAsia"/>
          <w:color w:val="000000" w:themeColor="text1"/>
          <w:sz w:val="18"/>
          <w:szCs w:val="18"/>
          <w:highlight w:val="cyan"/>
        </w:rPr>
        <w:t>设计关键点与顾客需求的密切关系</w:t>
      </w:r>
      <w:r w:rsidRPr="00A37B9A">
        <w:rPr>
          <w:rFonts w:hint="eastAsia"/>
          <w:color w:val="000000" w:themeColor="text1"/>
          <w:sz w:val="18"/>
          <w:szCs w:val="18"/>
          <w:highlight w:val="cyan"/>
        </w:rPr>
        <w:t>)</w:t>
      </w:r>
      <w:r w:rsidRPr="00A37B9A">
        <w:rPr>
          <w:rFonts w:hint="eastAsia"/>
          <w:color w:val="000000" w:themeColor="text1"/>
          <w:sz w:val="18"/>
          <w:szCs w:val="18"/>
          <w:highlight w:val="cyan"/>
        </w:rPr>
        <w:t>、技术竞争能力、相关矩阵</w:t>
      </w:r>
      <w:r w:rsidRPr="00A37B9A">
        <w:rPr>
          <w:rFonts w:hint="eastAsia"/>
          <w:color w:val="000000" w:themeColor="text1"/>
          <w:sz w:val="18"/>
          <w:szCs w:val="18"/>
          <w:highlight w:val="cyan"/>
        </w:rPr>
        <w:t>(</w:t>
      </w:r>
      <w:r w:rsidRPr="00A37B9A">
        <w:rPr>
          <w:rFonts w:hint="eastAsia"/>
          <w:color w:val="000000" w:themeColor="text1"/>
          <w:sz w:val="18"/>
          <w:szCs w:val="18"/>
          <w:highlight w:val="cyan"/>
        </w:rPr>
        <w:t>措施间相关关系</w:t>
      </w:r>
      <w:r w:rsidRPr="00A37B9A">
        <w:rPr>
          <w:rFonts w:hint="eastAsia"/>
          <w:color w:val="000000" w:themeColor="text1"/>
          <w:sz w:val="18"/>
          <w:szCs w:val="18"/>
          <w:highlight w:val="cyan"/>
        </w:rPr>
        <w:t>)</w:t>
      </w:r>
      <w:r w:rsidRPr="00A37B9A">
        <w:rPr>
          <w:rFonts w:hint="eastAsia"/>
          <w:color w:val="000000" w:themeColor="text1"/>
          <w:sz w:val="18"/>
          <w:szCs w:val="18"/>
          <w:highlight w:val="cyan"/>
        </w:rPr>
        <w:t>；使用步骤：确定顾客需求及重要程度；确定设计关键点；评价设计关键点与顾客需求的相关关系；进行市场竞争能力分析；确定工程措施指标；进行技术竞争能力分析；确定工程措施指标的相关矩阵；根据重要度，确定关键工程措施指标。</w:t>
      </w:r>
    </w:p>
    <w:p w:rsidR="00A37B9A" w:rsidRPr="00A37B9A" w:rsidRDefault="00A37B9A" w:rsidP="00A37B9A">
      <w:pPr>
        <w:pStyle w:val="a4"/>
        <w:spacing w:after="0"/>
        <w:ind w:left="420"/>
        <w:rPr>
          <w:color w:val="000000" w:themeColor="text1"/>
          <w:sz w:val="18"/>
          <w:szCs w:val="18"/>
        </w:rPr>
      </w:pPr>
      <w:r w:rsidRPr="00A37B9A">
        <w:rPr>
          <w:rFonts w:hint="eastAsia"/>
          <w:color w:val="000000" w:themeColor="text1"/>
          <w:sz w:val="18"/>
          <w:szCs w:val="18"/>
        </w:rPr>
        <w:t>PDPC</w:t>
      </w:r>
      <w:r w:rsidRPr="00A37B9A">
        <w:rPr>
          <w:rFonts w:hint="eastAsia"/>
          <w:color w:val="000000" w:themeColor="text1"/>
          <w:sz w:val="18"/>
          <w:szCs w:val="18"/>
        </w:rPr>
        <w:t>法。为了完成某个任务戒达到某个目标，在制定行劢计划时，预测可能出现的障碍和结果，并相应地提出多种应变计划的一种方法。</w:t>
      </w:r>
    </w:p>
    <w:p w:rsidR="00A37B9A" w:rsidRPr="00A37B9A" w:rsidRDefault="00A37B9A" w:rsidP="00A37B9A">
      <w:pPr>
        <w:pStyle w:val="a4"/>
        <w:spacing w:after="0"/>
        <w:ind w:left="420"/>
        <w:rPr>
          <w:color w:val="000000" w:themeColor="text1"/>
          <w:sz w:val="18"/>
          <w:szCs w:val="18"/>
        </w:rPr>
      </w:pPr>
      <w:r w:rsidRPr="00A37B9A">
        <w:rPr>
          <w:rFonts w:hint="eastAsia"/>
          <w:color w:val="000000" w:themeColor="text1"/>
          <w:sz w:val="18"/>
          <w:szCs w:val="18"/>
        </w:rPr>
        <w:t>PDPC</w:t>
      </w:r>
      <w:r w:rsidRPr="00A37B9A">
        <w:rPr>
          <w:rFonts w:hint="eastAsia"/>
          <w:color w:val="000000" w:themeColor="text1"/>
          <w:sz w:val="18"/>
          <w:szCs w:val="18"/>
        </w:rPr>
        <w:t>图的做法：确定主题；提出达到理想状态的手段、措施；预测实施中可能遇到的困难及对应措施；决定各项措施实施的先后顺序，用箭线连接；落实实施负责人。</w:t>
      </w:r>
    </w:p>
    <w:p w:rsidR="00A37B9A" w:rsidRPr="00A37B9A" w:rsidRDefault="00A37B9A" w:rsidP="00A37B9A">
      <w:pPr>
        <w:spacing w:after="0"/>
        <w:ind w:firstLineChars="200" w:firstLine="360"/>
        <w:rPr>
          <w:color w:val="000000" w:themeColor="text1"/>
          <w:sz w:val="18"/>
          <w:szCs w:val="18"/>
        </w:rPr>
      </w:pPr>
      <w:r w:rsidRPr="00A37B9A">
        <w:rPr>
          <w:rFonts w:hint="eastAsia"/>
          <w:color w:val="000000" w:themeColor="text1"/>
          <w:sz w:val="18"/>
          <w:szCs w:val="18"/>
          <w:highlight w:val="cyan"/>
        </w:rPr>
        <w:t>对策表又称措施计划表，是针对问题原因制定措施的计划表。</w:t>
      </w:r>
    </w:p>
    <w:p w:rsidR="00685B08" w:rsidRPr="00A37B9A" w:rsidRDefault="00A37B9A" w:rsidP="00A37B9A">
      <w:pPr>
        <w:widowControl w:val="0"/>
        <w:adjustRightInd w:val="0"/>
        <w:spacing w:after="0" w:line="240" w:lineRule="exact"/>
        <w:rPr>
          <w:rFonts w:ascii="宋体"/>
          <w:color w:val="0000FF"/>
          <w:sz w:val="18"/>
          <w:szCs w:val="18"/>
        </w:rPr>
      </w:pPr>
      <w:r w:rsidRPr="00A37B9A">
        <w:rPr>
          <w:color w:val="000000" w:themeColor="text1"/>
          <w:sz w:val="18"/>
          <w:szCs w:val="18"/>
        </w:rPr>
        <w:t>鱼骨图：找主因、鱼头代表是什么、鱼尾代表什么？</w:t>
      </w:r>
      <w:r w:rsidRPr="00A37B9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在</w:t>
      </w:r>
      <w:r w:rsidRPr="00A37B9A">
        <w:rPr>
          <w:rStyle w:val="ad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鱼尾</w:t>
      </w:r>
      <w:r w:rsidRPr="00A37B9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填上问题或现状</w:t>
      </w:r>
      <w:r w:rsidRPr="00A37B9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,</w:t>
      </w:r>
      <w:r w:rsidRPr="00A37B9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鱼头代表了目标</w:t>
      </w:r>
      <w:r w:rsidRPr="00A37B9A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，需要解决的问题</w:t>
      </w:r>
      <w:r w:rsidRPr="00A37B9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,</w:t>
      </w:r>
      <w:r w:rsidRPr="00A37B9A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脊椎就是达成过程的所有步骤与影响因素</w:t>
      </w:r>
      <w:r w:rsidRPr="00A37B9A">
        <w:rPr>
          <w:rFonts w:ascii="Arial" w:hAnsi="Arial" w:cs="Arial" w:hint="eastAsia"/>
          <w:color w:val="000000" w:themeColor="text1"/>
          <w:sz w:val="18"/>
          <w:szCs w:val="18"/>
          <w:shd w:val="clear" w:color="auto" w:fill="FFFFFF"/>
        </w:rPr>
        <w:t>。</w:t>
      </w:r>
      <w:r w:rsidRPr="00A37B9A">
        <w:rPr>
          <w:sz w:val="18"/>
          <w:szCs w:val="18"/>
        </w:rPr>
        <w:br/>
      </w:r>
    </w:p>
    <w:p w:rsidR="00925E24" w:rsidRPr="002E72DC" w:rsidRDefault="00925E24" w:rsidP="00CD6D32">
      <w:pPr>
        <w:widowControl w:val="0"/>
        <w:adjustRightInd w:val="0"/>
        <w:spacing w:after="0" w:line="240" w:lineRule="exact"/>
        <w:rPr>
          <w:rFonts w:ascii="宋体"/>
          <w:sz w:val="18"/>
          <w:szCs w:val="18"/>
        </w:rPr>
      </w:pPr>
      <w:r w:rsidRPr="002E72DC">
        <w:rPr>
          <w:rFonts w:ascii="宋体" w:hAnsi="宋体"/>
          <w:sz w:val="18"/>
          <w:szCs w:val="18"/>
        </w:rPr>
        <w:lastRenderedPageBreak/>
        <w:t>2</w:t>
      </w:r>
      <w:r w:rsidRPr="002E72DC">
        <w:rPr>
          <w:rFonts w:ascii="宋体" w:hAnsi="宋体" w:hint="eastAsia"/>
          <w:sz w:val="18"/>
          <w:szCs w:val="18"/>
        </w:rPr>
        <w:t>、公司组织的内部体系审查，出现严重不符合项或一般不符合项累计达</w:t>
      </w:r>
      <w:r w:rsidRPr="005A1516">
        <w:rPr>
          <w:rFonts w:ascii="宋体" w:hAnsi="宋体"/>
          <w:b/>
          <w:sz w:val="18"/>
          <w:szCs w:val="18"/>
        </w:rPr>
        <w:t>10</w:t>
      </w:r>
      <w:r w:rsidRPr="005A1516">
        <w:rPr>
          <w:rFonts w:ascii="宋体" w:hAnsi="宋体" w:hint="eastAsia"/>
          <w:b/>
          <w:sz w:val="18"/>
          <w:szCs w:val="18"/>
        </w:rPr>
        <w:t>项</w:t>
      </w:r>
      <w:r w:rsidRPr="002E72DC">
        <w:rPr>
          <w:rFonts w:ascii="宋体" w:hAnsi="宋体" w:hint="eastAsia"/>
          <w:sz w:val="18"/>
          <w:szCs w:val="18"/>
        </w:rPr>
        <w:t>以上时，对部门经理通报批评。</w:t>
      </w:r>
    </w:p>
    <w:p w:rsidR="00925E24" w:rsidRPr="004C5A54" w:rsidRDefault="00925E24" w:rsidP="00CD6D32">
      <w:pPr>
        <w:widowControl w:val="0"/>
        <w:tabs>
          <w:tab w:val="left" w:pos="3915"/>
        </w:tabs>
        <w:adjustRightInd w:val="0"/>
        <w:spacing w:after="0" w:line="240" w:lineRule="exact"/>
        <w:rPr>
          <w:rFonts w:ascii="宋体"/>
          <w:color w:val="0000FF"/>
          <w:sz w:val="18"/>
          <w:szCs w:val="18"/>
        </w:rPr>
      </w:pPr>
      <w:r w:rsidRPr="004C5A54">
        <w:rPr>
          <w:rFonts w:ascii="宋体" w:hAnsi="宋体"/>
          <w:color w:val="0000FF"/>
          <w:sz w:val="18"/>
          <w:szCs w:val="18"/>
        </w:rPr>
        <w:t>3</w:t>
      </w:r>
      <w:r w:rsidRPr="004C5A54">
        <w:rPr>
          <w:rFonts w:ascii="宋体" w:hAnsi="宋体" w:hint="eastAsia"/>
          <w:color w:val="0000FF"/>
          <w:sz w:val="18"/>
          <w:szCs w:val="18"/>
        </w:rPr>
        <w:t>、</w:t>
      </w:r>
      <w:r w:rsidRPr="004C5A54">
        <w:rPr>
          <w:rFonts w:ascii="宋体" w:hAnsi="宋体" w:hint="eastAsia"/>
          <w:b/>
          <w:color w:val="0000FF"/>
          <w:sz w:val="18"/>
          <w:szCs w:val="18"/>
        </w:rPr>
        <w:t>新品风险评估不到位放行质量问题条件</w:t>
      </w:r>
      <w:r w:rsidRPr="004C5A54">
        <w:rPr>
          <w:rFonts w:ascii="宋体" w:hAnsi="宋体" w:hint="eastAsia"/>
          <w:color w:val="0000FF"/>
          <w:sz w:val="18"/>
          <w:szCs w:val="18"/>
        </w:rPr>
        <w:t>：</w:t>
      </w:r>
      <w:r w:rsidRPr="004C5A54">
        <w:rPr>
          <w:rFonts w:ascii="宋体" w:hAnsi="宋体"/>
          <w:color w:val="0000FF"/>
          <w:sz w:val="18"/>
          <w:szCs w:val="18"/>
        </w:rPr>
        <w:t>1</w:t>
      </w:r>
      <w:r w:rsidRPr="004C5A54">
        <w:rPr>
          <w:rFonts w:ascii="宋体" w:hAnsi="宋体" w:hint="eastAsia"/>
          <w:color w:val="0000FF"/>
          <w:sz w:val="18"/>
          <w:szCs w:val="18"/>
        </w:rPr>
        <w:t>）导致市场翻包整机数量≥</w:t>
      </w:r>
      <w:r w:rsidRPr="004C5A54">
        <w:rPr>
          <w:rFonts w:ascii="宋体" w:hAnsi="宋体"/>
          <w:color w:val="0000FF"/>
          <w:sz w:val="18"/>
          <w:szCs w:val="18"/>
        </w:rPr>
        <w:t>100</w:t>
      </w:r>
      <w:r w:rsidRPr="004C5A54">
        <w:rPr>
          <w:rFonts w:ascii="宋体" w:hAnsi="宋体" w:hint="eastAsia"/>
          <w:color w:val="0000FF"/>
          <w:sz w:val="18"/>
          <w:szCs w:val="18"/>
        </w:rPr>
        <w:t>台；</w:t>
      </w:r>
      <w:r w:rsidRPr="004C5A54">
        <w:rPr>
          <w:rFonts w:ascii="宋体" w:hAnsi="宋体"/>
          <w:color w:val="0000FF"/>
          <w:sz w:val="18"/>
          <w:szCs w:val="18"/>
        </w:rPr>
        <w:t>2</w:t>
      </w:r>
      <w:r w:rsidRPr="004C5A54">
        <w:rPr>
          <w:rFonts w:ascii="宋体" w:hAnsi="宋体" w:hint="eastAsia"/>
          <w:color w:val="0000FF"/>
          <w:sz w:val="18"/>
          <w:szCs w:val="18"/>
        </w:rPr>
        <w:t>）引起客户集中性退换机。</w:t>
      </w:r>
    </w:p>
    <w:p w:rsidR="00925E24" w:rsidRDefault="00925E24" w:rsidP="00CD6D32">
      <w:pPr>
        <w:widowControl w:val="0"/>
        <w:adjustRightInd w:val="0"/>
        <w:spacing w:after="0" w:line="240" w:lineRule="exact"/>
        <w:rPr>
          <w:rFonts w:ascii="宋体"/>
          <w:sz w:val="18"/>
          <w:szCs w:val="18"/>
        </w:rPr>
      </w:pPr>
      <w:r w:rsidRPr="002E72DC">
        <w:rPr>
          <w:rFonts w:ascii="宋体" w:hAnsi="宋体"/>
          <w:sz w:val="18"/>
          <w:szCs w:val="18"/>
        </w:rPr>
        <w:t>4</w:t>
      </w:r>
      <w:r w:rsidRPr="002E72DC">
        <w:rPr>
          <w:rFonts w:ascii="宋体" w:hAnsi="宋体" w:hint="eastAsia"/>
          <w:sz w:val="18"/>
          <w:szCs w:val="18"/>
        </w:rPr>
        <w:t>、</w:t>
      </w:r>
      <w:r w:rsidRPr="005A1516">
        <w:rPr>
          <w:rFonts w:ascii="宋体" w:hAnsi="宋体" w:hint="eastAsia"/>
          <w:b/>
          <w:sz w:val="18"/>
          <w:szCs w:val="18"/>
        </w:rPr>
        <w:t>让步接收物料发生集中性质量问题条件</w:t>
      </w:r>
      <w:r w:rsidRPr="002E72DC">
        <w:rPr>
          <w:rFonts w:ascii="宋体" w:hAnsi="宋体" w:hint="eastAsia"/>
          <w:sz w:val="18"/>
          <w:szCs w:val="18"/>
        </w:rPr>
        <w:t>：</w:t>
      </w:r>
      <w:r w:rsidRPr="002E72DC">
        <w:rPr>
          <w:rFonts w:ascii="宋体" w:hAnsi="宋体"/>
          <w:sz w:val="18"/>
          <w:szCs w:val="18"/>
        </w:rPr>
        <w:t>a</w:t>
      </w:r>
      <w:r w:rsidRPr="002E72DC">
        <w:rPr>
          <w:rFonts w:ascii="宋体" w:hAnsi="宋体" w:hint="eastAsia"/>
          <w:sz w:val="18"/>
          <w:szCs w:val="18"/>
        </w:rPr>
        <w:t>）生产过程因物料质量问题导致失效比例≥</w:t>
      </w:r>
      <w:r w:rsidRPr="002E72DC">
        <w:rPr>
          <w:rFonts w:ascii="宋体" w:hAnsi="宋体"/>
          <w:sz w:val="18"/>
          <w:szCs w:val="18"/>
        </w:rPr>
        <w:t>3</w:t>
      </w:r>
      <w:r w:rsidRPr="002E72DC">
        <w:rPr>
          <w:rFonts w:ascii="宋体" w:hAnsi="宋体" w:hint="eastAsia"/>
          <w:sz w:val="18"/>
          <w:szCs w:val="18"/>
        </w:rPr>
        <w:t>％；</w:t>
      </w:r>
      <w:r w:rsidRPr="002E72DC">
        <w:rPr>
          <w:rFonts w:ascii="宋体" w:hAnsi="宋体"/>
          <w:sz w:val="18"/>
          <w:szCs w:val="18"/>
        </w:rPr>
        <w:t>b</w:t>
      </w:r>
      <w:r w:rsidRPr="002E72DC">
        <w:rPr>
          <w:rFonts w:ascii="宋体" w:hAnsi="宋体" w:hint="eastAsia"/>
          <w:sz w:val="18"/>
          <w:szCs w:val="18"/>
        </w:rPr>
        <w:t>）生产过程因物料质量问题导致翻包比例大于等于</w:t>
      </w:r>
      <w:r w:rsidRPr="002E72DC">
        <w:rPr>
          <w:rFonts w:ascii="宋体" w:hAnsi="宋体"/>
          <w:sz w:val="18"/>
          <w:szCs w:val="18"/>
        </w:rPr>
        <w:t>500</w:t>
      </w:r>
      <w:r w:rsidRPr="002E72DC">
        <w:rPr>
          <w:rFonts w:ascii="宋体" w:hAnsi="宋体" w:hint="eastAsia"/>
          <w:sz w:val="18"/>
          <w:szCs w:val="18"/>
        </w:rPr>
        <w:t>台；</w:t>
      </w:r>
      <w:r w:rsidRPr="002E72DC">
        <w:rPr>
          <w:rFonts w:ascii="宋体" w:hAnsi="宋体"/>
          <w:sz w:val="18"/>
          <w:szCs w:val="18"/>
        </w:rPr>
        <w:t>c</w:t>
      </w:r>
      <w:r w:rsidRPr="002E72DC">
        <w:rPr>
          <w:rFonts w:ascii="宋体" w:hAnsi="宋体" w:hint="eastAsia"/>
          <w:sz w:val="18"/>
          <w:szCs w:val="18"/>
        </w:rPr>
        <w:t>）导致市场翻包整机数量大于等于</w:t>
      </w:r>
      <w:r w:rsidRPr="002E72DC">
        <w:rPr>
          <w:rFonts w:ascii="宋体" w:hAnsi="宋体"/>
          <w:sz w:val="18"/>
          <w:szCs w:val="18"/>
        </w:rPr>
        <w:t>500</w:t>
      </w:r>
      <w:r w:rsidRPr="002E72DC">
        <w:rPr>
          <w:rFonts w:ascii="宋体" w:hAnsi="宋体" w:hint="eastAsia"/>
          <w:sz w:val="18"/>
          <w:szCs w:val="18"/>
        </w:rPr>
        <w:t>台；</w:t>
      </w:r>
      <w:r w:rsidRPr="002E72DC">
        <w:rPr>
          <w:rFonts w:ascii="宋体" w:hAnsi="宋体"/>
          <w:sz w:val="18"/>
          <w:szCs w:val="18"/>
        </w:rPr>
        <w:t>d</w:t>
      </w:r>
      <w:r w:rsidRPr="002E72DC">
        <w:rPr>
          <w:rFonts w:ascii="宋体" w:hAnsi="宋体" w:hint="eastAsia"/>
          <w:sz w:val="18"/>
          <w:szCs w:val="18"/>
        </w:rPr>
        <w:t>）引起客户集中性退换机。</w:t>
      </w:r>
    </w:p>
    <w:p w:rsidR="00925E24" w:rsidRPr="002E72DC" w:rsidRDefault="00925E24" w:rsidP="00CD6D32">
      <w:pPr>
        <w:widowControl w:val="0"/>
        <w:adjustRightInd w:val="0"/>
        <w:spacing w:after="0" w:line="240" w:lineRule="exact"/>
        <w:rPr>
          <w:rFonts w:ascii="宋体"/>
          <w:sz w:val="18"/>
          <w:szCs w:val="18"/>
        </w:rPr>
      </w:pPr>
      <w:r w:rsidRPr="002E72DC">
        <w:rPr>
          <w:rFonts w:ascii="宋体" w:hAnsi="宋体"/>
          <w:sz w:val="18"/>
          <w:szCs w:val="18"/>
        </w:rPr>
        <w:t>5</w:t>
      </w:r>
      <w:r w:rsidRPr="002E72DC">
        <w:rPr>
          <w:rFonts w:ascii="宋体" w:hAnsi="宋体" w:hint="eastAsia"/>
          <w:sz w:val="18"/>
          <w:szCs w:val="18"/>
        </w:rPr>
        <w:t>、</w:t>
      </w:r>
      <w:r w:rsidRPr="005A1516">
        <w:rPr>
          <w:rFonts w:ascii="宋体" w:hAnsi="宋体" w:hint="eastAsia"/>
          <w:b/>
          <w:sz w:val="18"/>
          <w:szCs w:val="18"/>
        </w:rPr>
        <w:t>来料集中失效定义</w:t>
      </w:r>
      <w:r>
        <w:rPr>
          <w:rFonts w:ascii="宋体" w:hAnsi="宋体" w:hint="eastAsia"/>
          <w:sz w:val="18"/>
          <w:szCs w:val="18"/>
        </w:rPr>
        <w:t>：</w:t>
      </w:r>
      <w:r w:rsidRPr="002E72DC">
        <w:rPr>
          <w:rFonts w:ascii="宋体" w:hAnsi="宋体" w:hint="eastAsia"/>
          <w:sz w:val="18"/>
          <w:szCs w:val="18"/>
        </w:rPr>
        <w:t>部品和原材料因同一失效机理引发的质量问题，其失效比例≥</w:t>
      </w:r>
      <w:r w:rsidRPr="002E72DC">
        <w:rPr>
          <w:rFonts w:ascii="宋体" w:hAnsi="宋体"/>
          <w:sz w:val="18"/>
          <w:szCs w:val="18"/>
        </w:rPr>
        <w:t>3</w:t>
      </w:r>
      <w:r w:rsidRPr="002E72DC">
        <w:rPr>
          <w:rFonts w:ascii="宋体" w:hAnsi="宋体" w:hint="eastAsia"/>
          <w:sz w:val="18"/>
          <w:szCs w:val="18"/>
        </w:rPr>
        <w:t>％。</w:t>
      </w:r>
    </w:p>
    <w:p w:rsidR="00925E24" w:rsidRPr="004C5A54" w:rsidRDefault="00925E24" w:rsidP="00CD6D32">
      <w:pPr>
        <w:widowControl w:val="0"/>
        <w:adjustRightInd w:val="0"/>
        <w:spacing w:after="0" w:line="240" w:lineRule="exact"/>
        <w:rPr>
          <w:rFonts w:ascii="宋体"/>
          <w:color w:val="0000FF"/>
          <w:sz w:val="18"/>
          <w:szCs w:val="18"/>
        </w:rPr>
      </w:pPr>
      <w:r w:rsidRPr="004C5A54">
        <w:rPr>
          <w:rFonts w:ascii="宋体" w:hAnsi="宋体"/>
          <w:color w:val="0000FF"/>
          <w:sz w:val="18"/>
          <w:szCs w:val="18"/>
        </w:rPr>
        <w:t>6</w:t>
      </w:r>
      <w:r w:rsidRPr="004C5A54">
        <w:rPr>
          <w:rFonts w:ascii="宋体" w:hAnsi="宋体" w:hint="eastAsia"/>
          <w:color w:val="0000FF"/>
          <w:sz w:val="18"/>
          <w:szCs w:val="18"/>
        </w:rPr>
        <w:t>、</w:t>
      </w:r>
      <w:r w:rsidRPr="004C5A54">
        <w:rPr>
          <w:rFonts w:ascii="宋体" w:hAnsi="宋体" w:hint="eastAsia"/>
          <w:b/>
          <w:color w:val="0000FF"/>
          <w:sz w:val="18"/>
          <w:szCs w:val="18"/>
        </w:rPr>
        <w:t>量产品放行问题条件</w:t>
      </w:r>
      <w:r w:rsidRPr="004C5A54">
        <w:rPr>
          <w:rFonts w:ascii="宋体" w:hAnsi="宋体" w:hint="eastAsia"/>
          <w:color w:val="0000FF"/>
          <w:sz w:val="18"/>
          <w:szCs w:val="18"/>
        </w:rPr>
        <w:t>：</w:t>
      </w:r>
      <w:r w:rsidRPr="004C5A54">
        <w:rPr>
          <w:rFonts w:ascii="宋体" w:hAnsi="宋体"/>
          <w:color w:val="0000FF"/>
          <w:sz w:val="18"/>
          <w:szCs w:val="18"/>
        </w:rPr>
        <w:t>1</w:t>
      </w:r>
      <w:r w:rsidRPr="004C5A54">
        <w:rPr>
          <w:rFonts w:ascii="宋体" w:hAnsi="宋体" w:hint="eastAsia"/>
          <w:color w:val="0000FF"/>
          <w:sz w:val="18"/>
          <w:szCs w:val="18"/>
        </w:rPr>
        <w:t>）导致市场翻包整机数量≥</w:t>
      </w:r>
      <w:r w:rsidRPr="004C5A54">
        <w:rPr>
          <w:rFonts w:ascii="宋体" w:hAnsi="宋体"/>
          <w:color w:val="0000FF"/>
          <w:sz w:val="18"/>
          <w:szCs w:val="18"/>
        </w:rPr>
        <w:t>500</w:t>
      </w:r>
      <w:r w:rsidRPr="004C5A54">
        <w:rPr>
          <w:rFonts w:ascii="宋体" w:hAnsi="宋体" w:hint="eastAsia"/>
          <w:color w:val="0000FF"/>
          <w:sz w:val="18"/>
          <w:szCs w:val="18"/>
        </w:rPr>
        <w:t>台；</w:t>
      </w:r>
      <w:r w:rsidRPr="004C5A54">
        <w:rPr>
          <w:rFonts w:ascii="宋体" w:hAnsi="宋体"/>
          <w:color w:val="0000FF"/>
          <w:sz w:val="18"/>
          <w:szCs w:val="18"/>
        </w:rPr>
        <w:t>2</w:t>
      </w:r>
      <w:r w:rsidRPr="004C5A54">
        <w:rPr>
          <w:rFonts w:ascii="宋体" w:hAnsi="宋体" w:hint="eastAsia"/>
          <w:color w:val="0000FF"/>
          <w:sz w:val="18"/>
          <w:szCs w:val="18"/>
        </w:rPr>
        <w:t>）引起客户集中性退换机数量≥</w:t>
      </w:r>
      <w:r w:rsidRPr="004C5A54">
        <w:rPr>
          <w:rFonts w:ascii="宋体" w:hAnsi="宋体"/>
          <w:color w:val="0000FF"/>
          <w:sz w:val="18"/>
          <w:szCs w:val="18"/>
        </w:rPr>
        <w:t>100</w:t>
      </w:r>
      <w:r w:rsidRPr="004C5A54">
        <w:rPr>
          <w:rFonts w:ascii="宋体" w:hAnsi="宋体" w:hint="eastAsia"/>
          <w:color w:val="0000FF"/>
          <w:sz w:val="18"/>
          <w:szCs w:val="18"/>
        </w:rPr>
        <w:t>台；</w:t>
      </w:r>
      <w:r w:rsidRPr="004C5A54">
        <w:rPr>
          <w:rFonts w:ascii="宋体" w:hAnsi="宋体"/>
          <w:color w:val="0000FF"/>
          <w:sz w:val="18"/>
          <w:szCs w:val="18"/>
        </w:rPr>
        <w:t>3</w:t>
      </w:r>
      <w:r w:rsidRPr="004C5A54">
        <w:rPr>
          <w:rFonts w:ascii="宋体" w:hAnsi="宋体" w:hint="eastAsia"/>
          <w:color w:val="0000FF"/>
          <w:sz w:val="18"/>
          <w:szCs w:val="18"/>
        </w:rPr>
        <w:t>）引起客户投诉，并被重要媒体曝光。</w:t>
      </w:r>
    </w:p>
    <w:p w:rsidR="00925E24" w:rsidRPr="004C5A54" w:rsidRDefault="00925E24" w:rsidP="00CD6D32">
      <w:pPr>
        <w:widowControl w:val="0"/>
        <w:adjustRightInd w:val="0"/>
        <w:spacing w:after="0" w:line="240" w:lineRule="exact"/>
        <w:rPr>
          <w:rFonts w:ascii="宋体" w:hAnsi="宋体"/>
          <w:color w:val="0000FF"/>
          <w:sz w:val="18"/>
          <w:szCs w:val="18"/>
        </w:rPr>
      </w:pPr>
      <w:r w:rsidRPr="004C5A54">
        <w:rPr>
          <w:rFonts w:ascii="宋体" w:hAnsi="宋体"/>
          <w:color w:val="0000FF"/>
          <w:sz w:val="18"/>
          <w:szCs w:val="18"/>
        </w:rPr>
        <w:t>7</w:t>
      </w:r>
      <w:r w:rsidRPr="004C5A54">
        <w:rPr>
          <w:rFonts w:ascii="宋体" w:hAnsi="宋体" w:hint="eastAsia"/>
          <w:color w:val="0000FF"/>
          <w:sz w:val="18"/>
          <w:szCs w:val="18"/>
        </w:rPr>
        <w:t>、</w:t>
      </w:r>
      <w:r w:rsidRPr="004C5A54">
        <w:rPr>
          <w:rFonts w:ascii="宋体" w:hAnsi="宋体" w:hint="eastAsia"/>
          <w:b/>
          <w:color w:val="0000FF"/>
          <w:sz w:val="18"/>
          <w:szCs w:val="18"/>
        </w:rPr>
        <w:t>市场批次质量事故</w:t>
      </w:r>
      <w:r w:rsidRPr="004C5A54">
        <w:rPr>
          <w:rFonts w:ascii="宋体" w:hAnsi="宋体"/>
          <w:b/>
          <w:color w:val="0000FF"/>
          <w:sz w:val="18"/>
          <w:szCs w:val="18"/>
        </w:rPr>
        <w:t>A</w:t>
      </w:r>
      <w:r w:rsidRPr="004C5A54">
        <w:rPr>
          <w:rFonts w:ascii="宋体" w:hAnsi="宋体" w:hint="eastAsia"/>
          <w:b/>
          <w:color w:val="0000FF"/>
          <w:sz w:val="18"/>
          <w:szCs w:val="18"/>
        </w:rPr>
        <w:t>类问题定义</w:t>
      </w:r>
      <w:r w:rsidRPr="004C5A54">
        <w:rPr>
          <w:rFonts w:ascii="宋体" w:hAnsi="宋体" w:hint="eastAsia"/>
          <w:color w:val="0000FF"/>
          <w:sz w:val="18"/>
          <w:szCs w:val="18"/>
        </w:rPr>
        <w:t>：</w:t>
      </w:r>
      <w:r w:rsidRPr="004C5A54">
        <w:rPr>
          <w:rFonts w:ascii="宋体" w:hAnsi="宋体"/>
          <w:color w:val="0000FF"/>
          <w:sz w:val="18"/>
          <w:szCs w:val="18"/>
        </w:rPr>
        <w:t>A</w:t>
      </w:r>
      <w:r w:rsidRPr="004C5A54">
        <w:rPr>
          <w:rFonts w:ascii="宋体" w:hAnsi="宋体" w:hint="eastAsia"/>
          <w:color w:val="0000FF"/>
          <w:sz w:val="18"/>
          <w:szCs w:val="18"/>
        </w:rPr>
        <w:t>、销量大于</w:t>
      </w:r>
      <w:r w:rsidRPr="004C5A54">
        <w:rPr>
          <w:rFonts w:ascii="宋体" w:hAnsi="宋体"/>
          <w:color w:val="0000FF"/>
          <w:sz w:val="18"/>
          <w:szCs w:val="18"/>
        </w:rPr>
        <w:t>500</w:t>
      </w:r>
      <w:r w:rsidRPr="004C5A54">
        <w:rPr>
          <w:rFonts w:ascii="宋体" w:hAnsi="宋体" w:hint="eastAsia"/>
          <w:color w:val="0000FF"/>
          <w:sz w:val="18"/>
          <w:szCs w:val="18"/>
        </w:rPr>
        <w:t>套的同一机型产品，因同一失效机理引发质量问题，其比例大于销量的</w:t>
      </w:r>
      <w:r w:rsidRPr="004C5A54">
        <w:rPr>
          <w:rFonts w:ascii="宋体" w:hAnsi="宋体"/>
          <w:color w:val="0000FF"/>
          <w:sz w:val="18"/>
          <w:szCs w:val="18"/>
        </w:rPr>
        <w:t>3%</w:t>
      </w:r>
      <w:r w:rsidRPr="004C5A54">
        <w:rPr>
          <w:rFonts w:ascii="宋体" w:hAnsi="宋体" w:hint="eastAsia"/>
          <w:color w:val="0000FF"/>
          <w:sz w:val="18"/>
          <w:szCs w:val="18"/>
        </w:rPr>
        <w:t>时，定为批次性质量事故。</w:t>
      </w:r>
      <w:r w:rsidRPr="004C5A54">
        <w:rPr>
          <w:rFonts w:ascii="宋体" w:hAnsi="宋体"/>
          <w:color w:val="0000FF"/>
          <w:sz w:val="18"/>
          <w:szCs w:val="18"/>
        </w:rPr>
        <w:t>B</w:t>
      </w:r>
      <w:r w:rsidRPr="004C5A54">
        <w:rPr>
          <w:rFonts w:ascii="宋体" w:hAnsi="宋体" w:hint="eastAsia"/>
          <w:color w:val="0000FF"/>
          <w:sz w:val="18"/>
          <w:szCs w:val="18"/>
        </w:rPr>
        <w:t>、因产品设计、零部件及制造等原因，造成市场停止销售或库存产品批量（大于</w:t>
      </w:r>
      <w:r w:rsidRPr="004C5A54">
        <w:rPr>
          <w:rFonts w:ascii="宋体" w:hAnsi="宋体"/>
          <w:color w:val="0000FF"/>
          <w:sz w:val="18"/>
          <w:szCs w:val="18"/>
        </w:rPr>
        <w:t>100</w:t>
      </w:r>
      <w:r w:rsidRPr="004C5A54">
        <w:rPr>
          <w:rFonts w:ascii="宋体" w:hAnsi="宋体" w:hint="eastAsia"/>
          <w:color w:val="0000FF"/>
          <w:sz w:val="18"/>
          <w:szCs w:val="18"/>
        </w:rPr>
        <w:t>套）翻包时，定为批次性质量问题。</w:t>
      </w:r>
      <w:r w:rsidRPr="004C5A54">
        <w:rPr>
          <w:rFonts w:ascii="宋体" w:hAnsi="宋体"/>
          <w:color w:val="0000FF"/>
          <w:sz w:val="18"/>
          <w:szCs w:val="18"/>
        </w:rPr>
        <w:t>C</w:t>
      </w:r>
      <w:r w:rsidRPr="004C5A54">
        <w:rPr>
          <w:rFonts w:ascii="宋体" w:hAnsi="宋体" w:hint="eastAsia"/>
          <w:color w:val="0000FF"/>
          <w:sz w:val="18"/>
          <w:szCs w:val="18"/>
        </w:rPr>
        <w:t>、在产品设计环节出现设计缺陷，经确认其设计缺陷必然导致质量问题发生时，定为批次性质量问题。</w:t>
      </w:r>
      <w:r w:rsidRPr="004C5A54">
        <w:rPr>
          <w:rFonts w:ascii="宋体" w:hAnsi="宋体"/>
          <w:color w:val="0000FF"/>
          <w:sz w:val="18"/>
          <w:szCs w:val="18"/>
        </w:rPr>
        <w:t xml:space="preserve"> </w:t>
      </w:r>
    </w:p>
    <w:p w:rsidR="00925E24" w:rsidRPr="005A1516" w:rsidRDefault="00925E24" w:rsidP="005A1516">
      <w:pPr>
        <w:widowControl w:val="0"/>
        <w:adjustRightInd w:val="0"/>
        <w:spacing w:after="0" w:line="240" w:lineRule="exac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、</w:t>
      </w:r>
      <w:r w:rsidRPr="00C73E44">
        <w:rPr>
          <w:rFonts w:ascii="宋体" w:hAnsi="宋体" w:hint="eastAsia"/>
          <w:b/>
          <w:sz w:val="18"/>
          <w:szCs w:val="18"/>
        </w:rPr>
        <w:t>当生产急需，且满足以下条件时可启用让步接收流程</w:t>
      </w:r>
      <w:r w:rsidRPr="005A1516">
        <w:rPr>
          <w:rFonts w:ascii="宋体" w:hAnsi="宋体" w:hint="eastAsia"/>
          <w:sz w:val="18"/>
          <w:szCs w:val="18"/>
        </w:rPr>
        <w:t>：不影响产品的功能和性能；必须满足用户的使用要求。</w:t>
      </w:r>
    </w:p>
    <w:p w:rsidR="00925E24" w:rsidRPr="005A1516" w:rsidRDefault="00925E24" w:rsidP="009455B7">
      <w:pPr>
        <w:widowControl w:val="0"/>
        <w:adjustRightInd w:val="0"/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9</w:t>
      </w:r>
      <w:r>
        <w:rPr>
          <w:rFonts w:ascii="宋体" w:hAnsi="宋体" w:hint="eastAsia"/>
          <w:sz w:val="18"/>
          <w:szCs w:val="18"/>
        </w:rPr>
        <w:t>、</w:t>
      </w:r>
      <w:r w:rsidRPr="00C73E44">
        <w:rPr>
          <w:rFonts w:ascii="宋体" w:hAnsi="宋体" w:hint="eastAsia"/>
          <w:b/>
          <w:sz w:val="18"/>
          <w:szCs w:val="18"/>
        </w:rPr>
        <w:t>让步接收原则</w:t>
      </w:r>
      <w:r>
        <w:rPr>
          <w:rFonts w:ascii="宋体" w:hAnsi="宋体" w:hint="eastAsia"/>
          <w:sz w:val="18"/>
          <w:szCs w:val="18"/>
        </w:rPr>
        <w:t>：</w:t>
      </w:r>
      <w:r w:rsidRPr="005A1516">
        <w:rPr>
          <w:rFonts w:ascii="宋体" w:hAnsi="宋体" w:hint="eastAsia"/>
          <w:sz w:val="18"/>
          <w:szCs w:val="18"/>
        </w:rPr>
        <w:t>让步接收数量必须与当批报检数量一致；在特殊情况下，因为生产特别急需导致半年内让步接收次数超过三次时，从第三次让步接收开始必须经管理者代表批准，方可让步使用；</w:t>
      </w:r>
      <w:r w:rsidRPr="005A1516">
        <w:rPr>
          <w:rFonts w:ascii="宋体" w:hAnsi="宋体"/>
          <w:sz w:val="18"/>
          <w:szCs w:val="18"/>
        </w:rPr>
        <w:t xml:space="preserve"> </w:t>
      </w:r>
      <w:r w:rsidRPr="005A1516">
        <w:rPr>
          <w:rFonts w:ascii="宋体" w:hAnsi="宋体" w:hint="eastAsia"/>
          <w:sz w:val="18"/>
          <w:szCs w:val="18"/>
        </w:rPr>
        <w:t>同时启动“四不放过”质量问题调查。</w:t>
      </w:r>
    </w:p>
    <w:p w:rsidR="00925E24" w:rsidRDefault="00925E24" w:rsidP="009455B7">
      <w:p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10</w:t>
      </w:r>
      <w:r>
        <w:rPr>
          <w:rFonts w:ascii="宋体" w:hAnsi="宋体" w:hint="eastAsia"/>
          <w:sz w:val="18"/>
          <w:szCs w:val="18"/>
        </w:rPr>
        <w:t>、</w:t>
      </w:r>
      <w:r w:rsidRPr="009455B7">
        <w:rPr>
          <w:rFonts w:ascii="宋体" w:hAnsi="宋体"/>
          <w:b/>
          <w:sz w:val="18"/>
          <w:szCs w:val="18"/>
        </w:rPr>
        <w:t>PIC</w:t>
      </w:r>
      <w:r w:rsidRPr="009455B7">
        <w:rPr>
          <w:rFonts w:ascii="宋体" w:hAnsi="宋体" w:hint="eastAsia"/>
          <w:b/>
          <w:sz w:val="18"/>
          <w:szCs w:val="18"/>
        </w:rPr>
        <w:t>文控中心</w:t>
      </w:r>
      <w:r w:rsidRPr="009455B7">
        <w:rPr>
          <w:rFonts w:ascii="宋体" w:hAnsi="宋体" w:hint="eastAsia"/>
          <w:sz w:val="18"/>
          <w:szCs w:val="18"/>
        </w:rPr>
        <w:t>负责《设计联系书》和《试流流程卡》接收和返回。</w:t>
      </w:r>
      <w:r w:rsidRPr="009455B7">
        <w:rPr>
          <w:rFonts w:ascii="宋体" w:hAnsi="宋体" w:hint="eastAsia"/>
          <w:b/>
          <w:sz w:val="18"/>
          <w:szCs w:val="18"/>
        </w:rPr>
        <w:t>计划中心</w:t>
      </w:r>
      <w:r w:rsidRPr="009455B7">
        <w:rPr>
          <w:rFonts w:ascii="宋体" w:hAnsi="宋体" w:hint="eastAsia"/>
          <w:sz w:val="18"/>
          <w:szCs w:val="18"/>
        </w:rPr>
        <w:t>是产品改进试流的主管部门</w:t>
      </w:r>
      <w:r>
        <w:rPr>
          <w:rFonts w:ascii="宋体" w:hAnsi="宋体" w:hint="eastAsia"/>
          <w:sz w:val="18"/>
          <w:szCs w:val="18"/>
        </w:rPr>
        <w:t>。</w:t>
      </w:r>
    </w:p>
    <w:p w:rsidR="00925E24" w:rsidRDefault="00925E24" w:rsidP="009455B7">
      <w:pPr>
        <w:spacing w:after="0" w:line="240" w:lineRule="atLeast"/>
        <w:rPr>
          <w:rFonts w:ascii="宋体"/>
          <w:sz w:val="18"/>
          <w:szCs w:val="18"/>
        </w:rPr>
      </w:pPr>
      <w:r w:rsidRPr="009455B7">
        <w:rPr>
          <w:rFonts w:ascii="宋体" w:hAnsi="宋体"/>
          <w:sz w:val="18"/>
          <w:szCs w:val="18"/>
        </w:rPr>
        <w:t>11</w:t>
      </w:r>
      <w:r w:rsidRPr="009455B7">
        <w:rPr>
          <w:rFonts w:ascii="宋体" w:hAnsi="宋体" w:hint="eastAsia"/>
          <w:sz w:val="18"/>
          <w:szCs w:val="18"/>
        </w:rPr>
        <w:t>、</w:t>
      </w:r>
      <w:r w:rsidRPr="009455B7">
        <w:rPr>
          <w:rFonts w:ascii="宋体" w:hAnsi="宋体" w:hint="eastAsia"/>
          <w:b/>
          <w:sz w:val="18"/>
          <w:szCs w:val="18"/>
        </w:rPr>
        <w:t>产品改进一般涉及如下三种类别</w:t>
      </w:r>
      <w:r w:rsidRPr="009455B7">
        <w:rPr>
          <w:rFonts w:ascii="宋体" w:hAnsi="宋体" w:hint="eastAsia"/>
          <w:sz w:val="18"/>
          <w:szCs w:val="18"/>
        </w:rPr>
        <w:t>：</w:t>
      </w:r>
      <w:r w:rsidRPr="009455B7">
        <w:rPr>
          <w:rFonts w:ascii="宋体" w:hAnsi="宋体"/>
          <w:sz w:val="18"/>
          <w:szCs w:val="18"/>
        </w:rPr>
        <w:t>1</w:t>
      </w:r>
      <w:r w:rsidRPr="009455B7">
        <w:rPr>
          <w:rFonts w:ascii="宋体" w:hAnsi="宋体" w:hint="eastAsia"/>
          <w:sz w:val="18"/>
          <w:szCs w:val="18"/>
        </w:rPr>
        <w:t>）产品优化改进</w:t>
      </w:r>
      <w:r w:rsidRPr="009455B7">
        <w:rPr>
          <w:rFonts w:ascii="宋体" w:hAnsi="宋体"/>
          <w:sz w:val="18"/>
          <w:szCs w:val="18"/>
        </w:rPr>
        <w:t>2</w:t>
      </w:r>
      <w:r w:rsidRPr="009455B7">
        <w:rPr>
          <w:rFonts w:ascii="宋体" w:hAnsi="宋体" w:hint="eastAsia"/>
          <w:sz w:val="18"/>
          <w:szCs w:val="18"/>
        </w:rPr>
        <w:t>）产品缺陷改进</w:t>
      </w:r>
      <w:r w:rsidRPr="009455B7">
        <w:rPr>
          <w:rFonts w:ascii="宋体" w:hAnsi="宋体"/>
          <w:sz w:val="18"/>
          <w:szCs w:val="18"/>
        </w:rPr>
        <w:t>3</w:t>
      </w:r>
      <w:r w:rsidRPr="009455B7">
        <w:rPr>
          <w:rFonts w:ascii="宋体" w:hAnsi="宋体" w:hint="eastAsia"/>
          <w:sz w:val="18"/>
          <w:szCs w:val="18"/>
        </w:rPr>
        <w:t>）供货厂家器件更新换代引入的设计更改</w:t>
      </w:r>
      <w:r>
        <w:rPr>
          <w:rFonts w:ascii="宋体" w:hAnsi="宋体" w:hint="eastAsia"/>
          <w:sz w:val="18"/>
          <w:szCs w:val="18"/>
        </w:rPr>
        <w:t>。</w:t>
      </w:r>
    </w:p>
    <w:p w:rsidR="00925E24" w:rsidRDefault="00925E24" w:rsidP="00390CFC">
      <w:p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12</w:t>
      </w:r>
      <w:r>
        <w:rPr>
          <w:rFonts w:ascii="宋体" w:hAnsi="宋体" w:hint="eastAsia"/>
          <w:sz w:val="18"/>
          <w:szCs w:val="18"/>
        </w:rPr>
        <w:t>、</w:t>
      </w:r>
      <w:r w:rsidRPr="009455B7">
        <w:rPr>
          <w:rFonts w:ascii="宋体" w:hAnsi="宋体" w:hint="eastAsia"/>
          <w:sz w:val="18"/>
          <w:szCs w:val="18"/>
        </w:rPr>
        <w:t>量产机型的新单一部品试流（不涉及软件更改、外围电路调整），执行《部品认定试流管理程序》</w:t>
      </w:r>
      <w:r>
        <w:rPr>
          <w:rFonts w:ascii="宋体" w:hAnsi="宋体" w:hint="eastAsia"/>
          <w:sz w:val="18"/>
          <w:szCs w:val="18"/>
        </w:rPr>
        <w:t>。</w:t>
      </w:r>
    </w:p>
    <w:p w:rsidR="00925E24" w:rsidRPr="004C5A54" w:rsidRDefault="00925E24" w:rsidP="00390CFC">
      <w:pPr>
        <w:spacing w:after="0" w:line="240" w:lineRule="atLeast"/>
        <w:rPr>
          <w:rFonts w:ascii="宋体"/>
          <w:color w:val="0000FF"/>
          <w:sz w:val="18"/>
          <w:szCs w:val="18"/>
        </w:rPr>
      </w:pPr>
      <w:r w:rsidRPr="004C5A54">
        <w:rPr>
          <w:rFonts w:ascii="宋体" w:hAnsi="宋体"/>
          <w:color w:val="0000FF"/>
          <w:sz w:val="18"/>
          <w:szCs w:val="18"/>
        </w:rPr>
        <w:t>13</w:t>
      </w:r>
      <w:r w:rsidRPr="004C5A54">
        <w:rPr>
          <w:rFonts w:ascii="宋体" w:hAnsi="宋体" w:hint="eastAsia"/>
          <w:color w:val="0000FF"/>
          <w:sz w:val="18"/>
          <w:szCs w:val="18"/>
        </w:rPr>
        <w:t>、试流文件发放流程：创建试流《设计联系书》</w:t>
      </w:r>
      <w:r w:rsidRPr="004C5A54">
        <w:rPr>
          <w:rFonts w:ascii="宋体" w:hAnsi="宋体"/>
          <w:color w:val="0000FF"/>
          <w:sz w:val="18"/>
          <w:szCs w:val="18"/>
        </w:rPr>
        <w:t>——</w:t>
      </w:r>
      <w:r w:rsidRPr="004C5A54">
        <w:rPr>
          <w:rFonts w:ascii="宋体" w:hAnsi="宋体" w:hint="eastAsia"/>
          <w:color w:val="0000FF"/>
          <w:sz w:val="18"/>
          <w:szCs w:val="18"/>
        </w:rPr>
        <w:t>进</w:t>
      </w:r>
      <w:r w:rsidRPr="004C5A54">
        <w:rPr>
          <w:rFonts w:ascii="宋体" w:hAnsi="宋体"/>
          <w:color w:val="0000FF"/>
          <w:sz w:val="18"/>
          <w:szCs w:val="18"/>
        </w:rPr>
        <w:t>MES</w:t>
      </w:r>
      <w:r w:rsidRPr="004C5A54">
        <w:rPr>
          <w:rFonts w:ascii="宋体" w:hAnsi="宋体" w:hint="eastAsia"/>
          <w:color w:val="0000FF"/>
          <w:sz w:val="18"/>
          <w:szCs w:val="18"/>
        </w:rPr>
        <w:t>系统维护《试流流程卡》</w:t>
      </w:r>
      <w:r w:rsidRPr="004C5A54">
        <w:rPr>
          <w:rFonts w:ascii="宋体" w:hAnsi="宋体"/>
          <w:color w:val="0000FF"/>
          <w:sz w:val="18"/>
          <w:szCs w:val="18"/>
        </w:rPr>
        <w:t>——</w:t>
      </w:r>
      <w:r w:rsidRPr="004C5A54">
        <w:rPr>
          <w:rFonts w:ascii="宋体" w:hAnsi="宋体" w:hint="eastAsia"/>
          <w:color w:val="0000FF"/>
          <w:sz w:val="18"/>
          <w:szCs w:val="18"/>
        </w:rPr>
        <w:t>下载</w:t>
      </w:r>
      <w:r w:rsidRPr="004C5A54">
        <w:rPr>
          <w:rFonts w:ascii="宋体" w:hAnsi="宋体"/>
          <w:color w:val="0000FF"/>
          <w:sz w:val="18"/>
          <w:szCs w:val="18"/>
        </w:rPr>
        <w:t>——PLM</w:t>
      </w:r>
      <w:r w:rsidRPr="004C5A54">
        <w:rPr>
          <w:rFonts w:ascii="宋体" w:hAnsi="宋体" w:hint="eastAsia"/>
          <w:color w:val="0000FF"/>
          <w:sz w:val="18"/>
          <w:szCs w:val="18"/>
        </w:rPr>
        <w:t>加载《设计联系书》和《试流流程卡》</w:t>
      </w:r>
      <w:r w:rsidRPr="004C5A54">
        <w:rPr>
          <w:rFonts w:ascii="宋体" w:hAnsi="宋体"/>
          <w:color w:val="0000FF"/>
          <w:sz w:val="18"/>
          <w:szCs w:val="18"/>
        </w:rPr>
        <w:t>——</w:t>
      </w:r>
      <w:r w:rsidRPr="004C5A54">
        <w:rPr>
          <w:rFonts w:ascii="宋体" w:hAnsi="宋体" w:hint="eastAsia"/>
          <w:color w:val="0000FF"/>
          <w:sz w:val="18"/>
          <w:szCs w:val="18"/>
        </w:rPr>
        <w:t>审批</w:t>
      </w:r>
      <w:r w:rsidRPr="004C5A54">
        <w:rPr>
          <w:rFonts w:ascii="宋体" w:hAnsi="宋体"/>
          <w:color w:val="0000FF"/>
          <w:sz w:val="18"/>
          <w:szCs w:val="18"/>
        </w:rPr>
        <w:t>——</w:t>
      </w:r>
      <w:r w:rsidRPr="004C5A54">
        <w:rPr>
          <w:rFonts w:ascii="宋体" w:hAnsi="宋体" w:hint="eastAsia"/>
          <w:color w:val="0000FF"/>
          <w:sz w:val="18"/>
          <w:szCs w:val="18"/>
        </w:rPr>
        <w:t>发放《设计联系书》和《试流流程卡》</w:t>
      </w:r>
      <w:r w:rsidRPr="004C5A54">
        <w:rPr>
          <w:rFonts w:ascii="宋体" w:hAnsi="宋体"/>
          <w:color w:val="0000FF"/>
          <w:sz w:val="18"/>
          <w:szCs w:val="18"/>
        </w:rPr>
        <w:t>——MES</w:t>
      </w:r>
      <w:r w:rsidRPr="004C5A54">
        <w:rPr>
          <w:rFonts w:ascii="宋体" w:hAnsi="宋体" w:hint="eastAsia"/>
          <w:color w:val="0000FF"/>
          <w:sz w:val="18"/>
          <w:szCs w:val="18"/>
        </w:rPr>
        <w:t>中发放《试流流程卡》</w:t>
      </w:r>
      <w:r w:rsidRPr="004C5A54">
        <w:rPr>
          <w:rFonts w:ascii="宋体" w:hAnsi="宋体"/>
          <w:color w:val="0000FF"/>
          <w:sz w:val="18"/>
          <w:szCs w:val="18"/>
        </w:rPr>
        <w:t>——</w:t>
      </w:r>
      <w:r w:rsidRPr="004C5A54">
        <w:rPr>
          <w:rFonts w:ascii="宋体" w:hAnsi="宋体" w:hint="eastAsia"/>
          <w:color w:val="0000FF"/>
          <w:sz w:val="18"/>
          <w:szCs w:val="18"/>
        </w:rPr>
        <w:t>涉及软件变更的发放软件试流程序。流程进度要求：</w:t>
      </w:r>
      <w:r w:rsidRPr="004C5A54">
        <w:rPr>
          <w:rFonts w:ascii="宋体" w:hAnsi="宋体"/>
          <w:color w:val="0000FF"/>
          <w:sz w:val="18"/>
          <w:szCs w:val="18"/>
        </w:rPr>
        <w:t>10-15</w:t>
      </w:r>
      <w:r w:rsidRPr="004C5A54">
        <w:rPr>
          <w:rFonts w:ascii="宋体" w:hAnsi="宋体" w:hint="eastAsia"/>
          <w:color w:val="0000FF"/>
          <w:sz w:val="18"/>
          <w:szCs w:val="18"/>
        </w:rPr>
        <w:t>天。</w:t>
      </w:r>
    </w:p>
    <w:p w:rsidR="00925E24" w:rsidRPr="00390CFC" w:rsidRDefault="00925E24" w:rsidP="00390CFC">
      <w:p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14</w:t>
      </w:r>
      <w:r>
        <w:rPr>
          <w:rFonts w:ascii="宋体" w:hAnsi="宋体" w:hint="eastAsia"/>
          <w:sz w:val="18"/>
          <w:szCs w:val="18"/>
        </w:rPr>
        <w:t>、</w:t>
      </w:r>
      <w:r w:rsidRPr="00390CFC">
        <w:rPr>
          <w:rFonts w:ascii="宋体" w:hAnsi="宋体" w:hint="eastAsia"/>
          <w:b/>
          <w:sz w:val="18"/>
          <w:szCs w:val="18"/>
        </w:rPr>
        <w:t>试流阶段批量范围</w:t>
      </w:r>
      <w:r w:rsidRPr="00390CFC">
        <w:rPr>
          <w:rFonts w:ascii="宋体" w:hAnsi="宋体" w:hint="eastAsia"/>
          <w:sz w:val="18"/>
          <w:szCs w:val="18"/>
        </w:rPr>
        <w:t>：小批量试流量</w:t>
      </w:r>
      <w:r w:rsidRPr="00390CFC">
        <w:rPr>
          <w:rFonts w:ascii="宋体" w:hAnsi="宋体"/>
          <w:sz w:val="18"/>
          <w:szCs w:val="18"/>
        </w:rPr>
        <w:t>20</w:t>
      </w:r>
      <w:r w:rsidRPr="00390CFC">
        <w:rPr>
          <w:rFonts w:ascii="宋体" w:hAnsi="宋体" w:hint="eastAsia"/>
          <w:sz w:val="18"/>
          <w:szCs w:val="18"/>
        </w:rPr>
        <w:t>～</w:t>
      </w:r>
      <w:r w:rsidRPr="00390CFC">
        <w:rPr>
          <w:rFonts w:ascii="宋体" w:hAnsi="宋体"/>
          <w:sz w:val="18"/>
          <w:szCs w:val="18"/>
        </w:rPr>
        <w:t>50</w:t>
      </w:r>
      <w:r w:rsidRPr="00390CFC">
        <w:rPr>
          <w:rFonts w:ascii="宋体" w:hAnsi="宋体" w:hint="eastAsia"/>
          <w:sz w:val="18"/>
          <w:szCs w:val="18"/>
        </w:rPr>
        <w:t>台，中批量试流量为</w:t>
      </w:r>
      <w:r w:rsidRPr="00390CFC">
        <w:rPr>
          <w:rFonts w:ascii="宋体" w:hAnsi="宋体"/>
          <w:sz w:val="18"/>
          <w:szCs w:val="18"/>
        </w:rPr>
        <w:t>200</w:t>
      </w:r>
      <w:r w:rsidRPr="00390CFC">
        <w:rPr>
          <w:rFonts w:ascii="宋体" w:hAnsi="宋体" w:hint="eastAsia"/>
          <w:sz w:val="18"/>
          <w:szCs w:val="18"/>
        </w:rPr>
        <w:t>至</w:t>
      </w:r>
      <w:r w:rsidRPr="00390CFC">
        <w:rPr>
          <w:rFonts w:ascii="宋体" w:hAnsi="宋体"/>
          <w:sz w:val="18"/>
          <w:szCs w:val="18"/>
        </w:rPr>
        <w:t>500</w:t>
      </w:r>
      <w:r w:rsidRPr="00390CFC">
        <w:rPr>
          <w:rFonts w:ascii="宋体" w:hAnsi="宋体" w:hint="eastAsia"/>
          <w:sz w:val="18"/>
          <w:szCs w:val="18"/>
        </w:rPr>
        <w:t>台，大批量试流量为</w:t>
      </w:r>
      <w:r w:rsidRPr="00390CFC">
        <w:rPr>
          <w:rFonts w:ascii="宋体" w:hAnsi="宋体"/>
          <w:sz w:val="18"/>
          <w:szCs w:val="18"/>
        </w:rPr>
        <w:t>1000</w:t>
      </w:r>
      <w:r w:rsidRPr="00390CFC">
        <w:rPr>
          <w:rFonts w:ascii="宋体" w:hAnsi="宋体" w:hint="eastAsia"/>
          <w:sz w:val="18"/>
          <w:szCs w:val="18"/>
        </w:rPr>
        <w:t>至</w:t>
      </w:r>
      <w:r w:rsidRPr="00390CFC">
        <w:rPr>
          <w:rFonts w:ascii="宋体" w:hAnsi="宋体"/>
          <w:sz w:val="18"/>
          <w:szCs w:val="18"/>
        </w:rPr>
        <w:t>5000</w:t>
      </w:r>
      <w:r w:rsidRPr="00390CFC">
        <w:rPr>
          <w:rFonts w:ascii="宋体" w:hAnsi="宋体" w:hint="eastAsia"/>
          <w:sz w:val="18"/>
          <w:szCs w:val="18"/>
        </w:rPr>
        <w:t>台；根据设计改进情况可适当调整试流批次与数量。</w:t>
      </w:r>
    </w:p>
    <w:p w:rsidR="00925E24" w:rsidRPr="0089023B" w:rsidRDefault="00925E24" w:rsidP="00390CFC">
      <w:pPr>
        <w:spacing w:after="0" w:line="240" w:lineRule="atLeast"/>
        <w:rPr>
          <w:rFonts w:ascii="宋体"/>
          <w:sz w:val="18"/>
          <w:szCs w:val="18"/>
        </w:rPr>
      </w:pPr>
      <w:r w:rsidRPr="00390CFC">
        <w:rPr>
          <w:rFonts w:ascii="宋体" w:hAnsi="宋体"/>
          <w:sz w:val="18"/>
          <w:szCs w:val="18"/>
        </w:rPr>
        <w:t>15</w:t>
      </w:r>
      <w:r w:rsidRPr="00390CFC">
        <w:rPr>
          <w:rFonts w:ascii="宋体" w:hAnsi="宋体" w:hint="eastAsia"/>
          <w:sz w:val="18"/>
          <w:szCs w:val="18"/>
        </w:rPr>
        <w:t>、</w:t>
      </w:r>
      <w:r w:rsidRPr="0089023B">
        <w:rPr>
          <w:rFonts w:ascii="宋体" w:hAnsi="宋体" w:hint="eastAsia"/>
          <w:b/>
          <w:sz w:val="18"/>
          <w:szCs w:val="18"/>
        </w:rPr>
        <w:t>产品规划</w:t>
      </w:r>
      <w:r w:rsidRPr="0089023B">
        <w:rPr>
          <w:rFonts w:ascii="宋体" w:hAnsi="宋体" w:hint="eastAsia"/>
          <w:sz w:val="18"/>
          <w:szCs w:val="18"/>
        </w:rPr>
        <w:t>根据其周期性，分为年度产品规划（每年</w:t>
      </w:r>
      <w:r w:rsidRPr="0089023B">
        <w:rPr>
          <w:rFonts w:ascii="宋体" w:hAnsi="宋体"/>
          <w:sz w:val="18"/>
          <w:szCs w:val="18"/>
        </w:rPr>
        <w:t>2</w:t>
      </w:r>
      <w:r w:rsidRPr="0089023B">
        <w:rPr>
          <w:rFonts w:ascii="宋体" w:hAnsi="宋体" w:hint="eastAsia"/>
          <w:sz w:val="18"/>
          <w:szCs w:val="18"/>
        </w:rPr>
        <w:t>次）和即时产品规划。</w:t>
      </w:r>
    </w:p>
    <w:p w:rsidR="00925E24" w:rsidRDefault="00925E24" w:rsidP="00390CFC">
      <w:pPr>
        <w:spacing w:after="0" w:line="240" w:lineRule="atLeast"/>
        <w:rPr>
          <w:rFonts w:ascii="宋体"/>
          <w:sz w:val="18"/>
          <w:szCs w:val="18"/>
        </w:rPr>
      </w:pPr>
      <w:r w:rsidRPr="0089023B">
        <w:rPr>
          <w:rFonts w:ascii="宋体" w:hAnsi="宋体"/>
          <w:sz w:val="18"/>
          <w:szCs w:val="18"/>
        </w:rPr>
        <w:t>16</w:t>
      </w:r>
      <w:r w:rsidRPr="0089023B">
        <w:rPr>
          <w:rFonts w:ascii="宋体" w:hAnsi="宋体" w:hint="eastAsia"/>
          <w:sz w:val="18"/>
          <w:szCs w:val="18"/>
        </w:rPr>
        <w:t>、产品经理部应细化各项产品描述要素，形成《</w:t>
      </w:r>
      <w:r w:rsidRPr="0089023B">
        <w:rPr>
          <w:rFonts w:ascii="宋体" w:hAnsi="宋体" w:hint="eastAsia"/>
          <w:b/>
          <w:sz w:val="18"/>
          <w:szCs w:val="18"/>
        </w:rPr>
        <w:t>海信电视产品开发需求书》</w:t>
      </w:r>
      <w:r w:rsidRPr="0089023B">
        <w:rPr>
          <w:rFonts w:ascii="宋体" w:hAnsi="宋体" w:hint="eastAsia"/>
          <w:sz w:val="18"/>
          <w:szCs w:val="18"/>
        </w:rPr>
        <w:t>，报股份公司总经理批准立项，作为开发部门输入的依据</w:t>
      </w:r>
      <w:r>
        <w:rPr>
          <w:rFonts w:ascii="宋体" w:hAnsi="宋体" w:hint="eastAsia"/>
          <w:sz w:val="18"/>
          <w:szCs w:val="18"/>
        </w:rPr>
        <w:t>。</w:t>
      </w:r>
    </w:p>
    <w:p w:rsidR="00925E24" w:rsidRPr="006D2FC6" w:rsidRDefault="00925E24" w:rsidP="0089023B">
      <w:pPr>
        <w:pStyle w:val="3"/>
        <w:spacing w:line="240" w:lineRule="atLeast"/>
        <w:ind w:firstLine="0"/>
        <w:rPr>
          <w:rFonts w:ascii="宋体" w:eastAsia="宋体" w:hAnsi="宋体"/>
          <w:b/>
          <w:sz w:val="18"/>
          <w:szCs w:val="18"/>
          <w:lang w:eastAsia="zh-CN"/>
        </w:rPr>
      </w:pPr>
      <w:r w:rsidRPr="006D2FC6">
        <w:rPr>
          <w:rFonts w:ascii="宋体" w:eastAsia="宋体" w:hAnsi="宋体"/>
          <w:b/>
          <w:sz w:val="18"/>
          <w:szCs w:val="18"/>
          <w:lang w:eastAsia="zh-CN"/>
        </w:rPr>
        <w:t>17</w:t>
      </w:r>
      <w:r w:rsidRPr="006D2FC6">
        <w:rPr>
          <w:rFonts w:ascii="宋体" w:eastAsia="宋体" w:hAnsi="宋体" w:hint="eastAsia"/>
          <w:b/>
          <w:sz w:val="18"/>
          <w:szCs w:val="18"/>
          <w:lang w:eastAsia="zh-CN"/>
        </w:rPr>
        <w:t>、</w:t>
      </w:r>
    </w:p>
    <w:p w:rsidR="00925E24" w:rsidRPr="0089023B" w:rsidRDefault="00925E24" w:rsidP="006D2FC6">
      <w:p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18</w:t>
      </w:r>
      <w:r>
        <w:rPr>
          <w:rFonts w:ascii="宋体" w:hAnsi="宋体" w:hint="eastAsia"/>
          <w:sz w:val="18"/>
          <w:szCs w:val="18"/>
        </w:rPr>
        <w:t>、</w:t>
      </w:r>
      <w:r w:rsidRPr="006D2FC6">
        <w:rPr>
          <w:rFonts w:ascii="宋体" w:hAnsi="宋体" w:hint="eastAsia"/>
          <w:b/>
          <w:sz w:val="18"/>
          <w:szCs w:val="18"/>
        </w:rPr>
        <w:t>原型机评测</w:t>
      </w:r>
      <w:r w:rsidRPr="006D2FC6">
        <w:rPr>
          <w:rFonts w:ascii="宋体" w:hAnsi="宋体" w:hint="eastAsia"/>
          <w:sz w:val="18"/>
          <w:szCs w:val="18"/>
        </w:rPr>
        <w:t>由主设计负责，所有问题由</w:t>
      </w:r>
      <w:r w:rsidRPr="006D2FC6">
        <w:rPr>
          <w:rFonts w:ascii="宋体" w:hAnsi="宋体"/>
          <w:sz w:val="18"/>
          <w:szCs w:val="18"/>
        </w:rPr>
        <w:t>DQE</w:t>
      </w:r>
      <w:r w:rsidRPr="006D2FC6">
        <w:rPr>
          <w:rFonts w:ascii="宋体" w:hAnsi="宋体" w:hint="eastAsia"/>
          <w:sz w:val="18"/>
          <w:szCs w:val="18"/>
        </w:rPr>
        <w:t>工程师负责记录于问题日志并追踪直到解决方案确认及实施为止，并以设计成熟度指标</w:t>
      </w:r>
      <w:r w:rsidRPr="006D2FC6">
        <w:rPr>
          <w:rFonts w:ascii="宋体" w:hAnsi="宋体"/>
          <w:sz w:val="18"/>
          <w:szCs w:val="18"/>
        </w:rPr>
        <w:t>(Maturity Grid)</w:t>
      </w:r>
      <w:r w:rsidRPr="006D2FC6">
        <w:rPr>
          <w:rFonts w:ascii="宋体" w:hAnsi="宋体" w:hint="eastAsia"/>
          <w:sz w:val="18"/>
          <w:szCs w:val="18"/>
        </w:rPr>
        <w:t>作为总结。原型机设计审查由负责的开发经理</w:t>
      </w:r>
      <w:r w:rsidRPr="006D2FC6">
        <w:rPr>
          <w:rFonts w:ascii="宋体" w:hAnsi="宋体"/>
          <w:sz w:val="18"/>
          <w:szCs w:val="18"/>
        </w:rPr>
        <w:t>(</w:t>
      </w:r>
      <w:r w:rsidRPr="006D2FC6">
        <w:rPr>
          <w:rFonts w:ascii="宋体" w:hAnsi="宋体" w:hint="eastAsia"/>
          <w:sz w:val="18"/>
          <w:szCs w:val="18"/>
        </w:rPr>
        <w:t>所长</w:t>
      </w:r>
      <w:r w:rsidRPr="006D2FC6">
        <w:rPr>
          <w:rFonts w:ascii="宋体" w:hAnsi="宋体"/>
          <w:sz w:val="18"/>
          <w:szCs w:val="18"/>
        </w:rPr>
        <w:t>)</w:t>
      </w:r>
      <w:r w:rsidRPr="006D2FC6">
        <w:rPr>
          <w:rFonts w:ascii="宋体" w:hAnsi="宋体" w:hint="eastAsia"/>
          <w:sz w:val="18"/>
          <w:szCs w:val="18"/>
        </w:rPr>
        <w:t>发起。</w:t>
      </w:r>
    </w:p>
    <w:p w:rsidR="00925E24" w:rsidRDefault="00925E24" w:rsidP="00390CFC">
      <w:p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19</w:t>
      </w:r>
      <w:r>
        <w:rPr>
          <w:rFonts w:ascii="宋体" w:hAnsi="宋体" w:hint="eastAsia"/>
          <w:sz w:val="18"/>
          <w:szCs w:val="18"/>
        </w:rPr>
        <w:t>、</w:t>
      </w:r>
      <w:r w:rsidRPr="003910DF">
        <w:rPr>
          <w:rFonts w:ascii="宋体" w:hAnsi="宋体" w:hint="eastAsia"/>
          <w:b/>
          <w:sz w:val="18"/>
          <w:szCs w:val="18"/>
        </w:rPr>
        <w:t>产品通用化过程控制</w:t>
      </w:r>
      <w:r w:rsidRPr="003910DF">
        <w:rPr>
          <w:rFonts w:ascii="宋体" w:hAnsi="宋体" w:hint="eastAsia"/>
          <w:sz w:val="18"/>
          <w:szCs w:val="18"/>
        </w:rPr>
        <w:t>是在产品生命周期各阶段，对产品规划及输入、屏资源输入、机芯平台及零部件引入、设计过程中的通用化、物料库的维护、维修备件方案的制定等过程进行通用化的控制</w:t>
      </w:r>
    </w:p>
    <w:p w:rsidR="00925E24" w:rsidRPr="003910DF" w:rsidRDefault="00925E24" w:rsidP="003910DF">
      <w:pPr>
        <w:snapToGrid w:val="0"/>
        <w:spacing w:after="0" w:line="240" w:lineRule="atLeast"/>
        <w:rPr>
          <w:rFonts w:ascii="宋体"/>
          <w:sz w:val="18"/>
          <w:szCs w:val="18"/>
        </w:rPr>
      </w:pPr>
      <w:r w:rsidRPr="003910DF">
        <w:rPr>
          <w:rFonts w:ascii="宋体" w:hAnsi="宋体"/>
          <w:sz w:val="18"/>
          <w:szCs w:val="18"/>
        </w:rPr>
        <w:t>20</w:t>
      </w:r>
      <w:r w:rsidRPr="003910DF">
        <w:rPr>
          <w:rFonts w:ascii="宋体" w:hAnsi="宋体" w:hint="eastAsia"/>
          <w:sz w:val="18"/>
          <w:szCs w:val="18"/>
        </w:rPr>
        <w:t>、</w:t>
      </w:r>
      <w:r w:rsidRPr="003910DF">
        <w:rPr>
          <w:rFonts w:ascii="宋体" w:hAnsi="宋体" w:hint="eastAsia"/>
          <w:noProof/>
          <w:sz w:val="18"/>
          <w:szCs w:val="18"/>
        </w:rPr>
        <w:t>《年度产品规划表》、《屏资源规划表》经</w:t>
      </w:r>
      <w:r w:rsidRPr="003910DF">
        <w:rPr>
          <w:rFonts w:ascii="宋体" w:hAnsi="宋体" w:hint="eastAsia"/>
          <w:b/>
          <w:noProof/>
          <w:sz w:val="18"/>
          <w:szCs w:val="18"/>
        </w:rPr>
        <w:t>总经理</w:t>
      </w:r>
      <w:r w:rsidRPr="003910DF">
        <w:rPr>
          <w:rFonts w:ascii="宋体" w:hAnsi="宋体" w:hint="eastAsia"/>
          <w:noProof/>
          <w:sz w:val="18"/>
          <w:szCs w:val="18"/>
        </w:rPr>
        <w:t>批准后执行；《机芯平台规划表》经</w:t>
      </w:r>
      <w:r w:rsidRPr="003910DF">
        <w:rPr>
          <w:rFonts w:ascii="宋体" w:hAnsi="宋体" w:hint="eastAsia"/>
          <w:b/>
          <w:noProof/>
          <w:sz w:val="18"/>
          <w:szCs w:val="18"/>
        </w:rPr>
        <w:t>技术副总</w:t>
      </w:r>
      <w:r w:rsidRPr="003910DF">
        <w:rPr>
          <w:rFonts w:ascii="宋体" w:hAnsi="宋体" w:hint="eastAsia"/>
          <w:noProof/>
          <w:sz w:val="18"/>
          <w:szCs w:val="18"/>
        </w:rPr>
        <w:t>批准后执行。</w:t>
      </w:r>
    </w:p>
    <w:p w:rsidR="00925E24" w:rsidRDefault="00925E24" w:rsidP="003910DF">
      <w:pPr>
        <w:pStyle w:val="a"/>
        <w:numPr>
          <w:ilvl w:val="3"/>
          <w:numId w:val="0"/>
        </w:numPr>
        <w:adjustRightInd w:val="0"/>
        <w:snapToGrid w:val="0"/>
        <w:spacing w:before="0" w:after="0" w:line="240" w:lineRule="atLeast"/>
        <w:rPr>
          <w:rFonts w:ascii="宋体" w:eastAsia="宋体" w:hAnsi="宋体"/>
          <w:noProof/>
          <w:sz w:val="24"/>
          <w:szCs w:val="24"/>
        </w:rPr>
      </w:pPr>
      <w:r w:rsidRPr="003910DF">
        <w:rPr>
          <w:rFonts w:ascii="宋体" w:hAnsi="宋体"/>
          <w:sz w:val="18"/>
          <w:szCs w:val="18"/>
        </w:rPr>
        <w:t>21</w:t>
      </w:r>
      <w:r w:rsidRPr="003910DF">
        <w:rPr>
          <w:rFonts w:ascii="宋体" w:hAnsi="宋体" w:hint="eastAsia"/>
          <w:sz w:val="18"/>
          <w:szCs w:val="18"/>
        </w:rPr>
        <w:t>、</w:t>
      </w:r>
      <w:r w:rsidRPr="003910DF">
        <w:rPr>
          <w:rFonts w:ascii="宋体" w:eastAsia="宋体" w:hAnsi="宋体" w:hint="eastAsia"/>
          <w:noProof/>
          <w:sz w:val="18"/>
          <w:szCs w:val="18"/>
        </w:rPr>
        <w:t>产品输入阶段：研发中心组织各部门根据</w:t>
      </w:r>
      <w:r w:rsidRPr="003910DF">
        <w:rPr>
          <w:rFonts w:ascii="宋体" w:eastAsia="宋体" w:hAnsi="宋体" w:hint="eastAsia"/>
          <w:b/>
          <w:noProof/>
          <w:sz w:val="18"/>
          <w:szCs w:val="18"/>
        </w:rPr>
        <w:t>《年度产品规划表》</w:t>
      </w:r>
      <w:r>
        <w:rPr>
          <w:rFonts w:ascii="宋体" w:eastAsia="宋体" w:hAnsi="宋体" w:hint="eastAsia"/>
          <w:b/>
          <w:sz w:val="18"/>
          <w:szCs w:val="18"/>
        </w:rPr>
        <w:t>、</w:t>
      </w:r>
      <w:r w:rsidRPr="003910DF">
        <w:rPr>
          <w:rFonts w:ascii="宋体" w:eastAsia="宋体" w:hAnsi="宋体" w:hint="eastAsia"/>
          <w:b/>
          <w:noProof/>
          <w:sz w:val="18"/>
          <w:szCs w:val="18"/>
        </w:rPr>
        <w:t>《机芯平台规划表》</w:t>
      </w:r>
      <w:r w:rsidRPr="003910DF">
        <w:rPr>
          <w:rFonts w:ascii="宋体" w:eastAsia="宋体" w:hAnsi="宋体" w:hint="eastAsia"/>
          <w:noProof/>
          <w:sz w:val="18"/>
          <w:szCs w:val="18"/>
        </w:rPr>
        <w:t>充分考虑通用化的要求，制定机芯平台的应用规划，作为产品设计规格书的设计依据。</w:t>
      </w:r>
    </w:p>
    <w:p w:rsidR="00925E24" w:rsidRPr="003910DF" w:rsidRDefault="00925E24" w:rsidP="00C860FA">
      <w:pPr>
        <w:spacing w:after="0" w:line="240" w:lineRule="atLeast"/>
        <w:rPr>
          <w:rFonts w:ascii="宋体"/>
          <w:noProof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t>22</w:t>
      </w:r>
      <w:r>
        <w:rPr>
          <w:rFonts w:ascii="宋体" w:hAnsi="宋体" w:hint="eastAsia"/>
          <w:noProof/>
          <w:sz w:val="18"/>
          <w:szCs w:val="18"/>
        </w:rPr>
        <w:t>、</w:t>
      </w:r>
      <w:r w:rsidRPr="00BB08A1">
        <w:rPr>
          <w:rFonts w:ascii="宋体" w:hAnsi="宋体" w:hint="eastAsia"/>
          <w:noProof/>
          <w:sz w:val="18"/>
          <w:szCs w:val="18"/>
        </w:rPr>
        <w:t>草样机设计阶段：研发中心产品课题组根据开发相关通用化规范（《电路接口规范》、《</w:t>
      </w:r>
      <w:r w:rsidRPr="00BB08A1">
        <w:rPr>
          <w:rFonts w:ascii="宋体" w:hAnsi="宋体"/>
          <w:noProof/>
          <w:sz w:val="18"/>
          <w:szCs w:val="18"/>
        </w:rPr>
        <w:t>PCB</w:t>
      </w:r>
      <w:r>
        <w:rPr>
          <w:rFonts w:ascii="宋体" w:hAnsi="宋体" w:hint="eastAsia"/>
          <w:noProof/>
          <w:sz w:val="18"/>
          <w:szCs w:val="18"/>
        </w:rPr>
        <w:t>布局规范》、《通用器件库》等</w:t>
      </w:r>
      <w:r>
        <w:rPr>
          <w:rFonts w:ascii="宋体" w:hAnsi="宋体" w:hint="eastAsia"/>
          <w:sz w:val="18"/>
          <w:szCs w:val="18"/>
        </w:rPr>
        <w:t>）</w:t>
      </w:r>
      <w:r w:rsidRPr="00BB08A1">
        <w:rPr>
          <w:rFonts w:ascii="宋体" w:hAnsi="宋体" w:hint="eastAsia"/>
          <w:noProof/>
          <w:sz w:val="18"/>
          <w:szCs w:val="18"/>
        </w:rPr>
        <w:t>进行电路、结构的设计并通过相应阶段（结构设计、原理图设计、</w:t>
      </w:r>
      <w:r w:rsidRPr="00BB08A1">
        <w:rPr>
          <w:rFonts w:ascii="宋体" w:hAnsi="宋体"/>
          <w:noProof/>
          <w:sz w:val="18"/>
          <w:szCs w:val="18"/>
        </w:rPr>
        <w:t>PCB</w:t>
      </w:r>
      <w:r w:rsidRPr="00BB08A1">
        <w:rPr>
          <w:rFonts w:ascii="宋体" w:hAnsi="宋体" w:hint="eastAsia"/>
          <w:noProof/>
          <w:sz w:val="18"/>
          <w:szCs w:val="18"/>
        </w:rPr>
        <w:t>设计）的评审。</w:t>
      </w:r>
    </w:p>
    <w:p w:rsidR="00925E24" w:rsidRPr="0097597D" w:rsidRDefault="00925E24" w:rsidP="00C860FA">
      <w:pPr>
        <w:adjustRightInd w:val="0"/>
        <w:snapToGrid w:val="0"/>
        <w:spacing w:after="0" w:line="240" w:lineRule="atLeast"/>
        <w:rPr>
          <w:rFonts w:ascii="宋体"/>
          <w:bCs/>
          <w:color w:val="0000FF"/>
          <w:sz w:val="18"/>
          <w:szCs w:val="18"/>
        </w:rPr>
      </w:pPr>
      <w:r w:rsidRPr="0097597D">
        <w:rPr>
          <w:rFonts w:ascii="宋体" w:hAnsi="宋体"/>
          <w:noProof/>
          <w:color w:val="0000FF"/>
          <w:sz w:val="18"/>
          <w:szCs w:val="18"/>
        </w:rPr>
        <w:t>23</w:t>
      </w:r>
      <w:r w:rsidRPr="0097597D">
        <w:rPr>
          <w:rFonts w:ascii="宋体" w:hAnsi="宋体" w:hint="eastAsia"/>
          <w:noProof/>
          <w:color w:val="0000FF"/>
          <w:sz w:val="18"/>
          <w:szCs w:val="18"/>
        </w:rPr>
        <w:t>、</w:t>
      </w:r>
      <w:r w:rsidRPr="0097597D">
        <w:rPr>
          <w:rFonts w:ascii="宋体" w:hAnsi="宋体" w:hint="eastAsia"/>
          <w:b/>
          <w:noProof/>
          <w:color w:val="0000FF"/>
          <w:sz w:val="18"/>
          <w:szCs w:val="18"/>
        </w:rPr>
        <w:t>申请流程按物料重要性程度和通用化程度</w:t>
      </w:r>
      <w:r w:rsidRPr="0097597D">
        <w:rPr>
          <w:rFonts w:ascii="宋体" w:hAnsi="宋体" w:hint="eastAsia"/>
          <w:noProof/>
          <w:color w:val="0000FF"/>
          <w:sz w:val="18"/>
          <w:szCs w:val="18"/>
        </w:rPr>
        <w:t>，分为</w:t>
      </w:r>
      <w:r w:rsidRPr="0097597D">
        <w:rPr>
          <w:rFonts w:ascii="宋体" w:hAnsi="宋体" w:hint="eastAsia"/>
          <w:b/>
          <w:noProof/>
          <w:color w:val="0000FF"/>
          <w:sz w:val="18"/>
          <w:szCs w:val="18"/>
        </w:rPr>
        <w:t>四级</w:t>
      </w:r>
      <w:r w:rsidRPr="0097597D">
        <w:rPr>
          <w:rFonts w:ascii="宋体" w:hAnsi="宋体" w:hint="eastAsia"/>
          <w:noProof/>
          <w:color w:val="0000FF"/>
          <w:sz w:val="18"/>
          <w:szCs w:val="18"/>
        </w:rPr>
        <w:t>（对通用化工作影响很大，且通用性一般或较差，需要严格评估，如显示屏、机芯主芯片、电源主芯片、螺钉等）、</w:t>
      </w:r>
      <w:r w:rsidRPr="0097597D">
        <w:rPr>
          <w:rFonts w:ascii="宋体" w:hAnsi="宋体" w:hint="eastAsia"/>
          <w:b/>
          <w:noProof/>
          <w:color w:val="0000FF"/>
          <w:sz w:val="18"/>
          <w:szCs w:val="18"/>
        </w:rPr>
        <w:t>三级</w:t>
      </w:r>
      <w:r w:rsidRPr="0097597D">
        <w:rPr>
          <w:rFonts w:ascii="宋体" w:hAnsi="宋体" w:hint="eastAsia"/>
          <w:noProof/>
          <w:color w:val="0000FF"/>
          <w:sz w:val="18"/>
          <w:szCs w:val="18"/>
        </w:rPr>
        <w:t>（对通用化工作影响较大，但有较好的通用性，如电路模块主芯片、背光驱动芯片、扬声器等等）、</w:t>
      </w:r>
      <w:r w:rsidRPr="0097597D">
        <w:rPr>
          <w:rFonts w:ascii="宋体" w:hAnsi="宋体" w:hint="eastAsia"/>
          <w:b/>
          <w:noProof/>
          <w:color w:val="0000FF"/>
          <w:sz w:val="18"/>
          <w:szCs w:val="18"/>
        </w:rPr>
        <w:t>二级</w:t>
      </w:r>
      <w:r w:rsidRPr="0097597D">
        <w:rPr>
          <w:rFonts w:ascii="宋体" w:hAnsi="宋体" w:hint="eastAsia"/>
          <w:noProof/>
          <w:color w:val="0000FF"/>
          <w:sz w:val="18"/>
          <w:szCs w:val="18"/>
        </w:rPr>
        <w:t>（通用化程度一般、对通用化工作有一定影响，也需要较严格的控制，如集成电路、电路模块等、其它结构、光学等重要物料）、</w:t>
      </w:r>
      <w:r w:rsidRPr="0097597D">
        <w:rPr>
          <w:rFonts w:ascii="宋体" w:hAnsi="宋体" w:hint="eastAsia"/>
          <w:b/>
          <w:noProof/>
          <w:color w:val="0000FF"/>
          <w:sz w:val="18"/>
          <w:szCs w:val="18"/>
        </w:rPr>
        <w:t>一级</w:t>
      </w:r>
      <w:r w:rsidRPr="0097597D">
        <w:rPr>
          <w:rFonts w:ascii="宋体" w:hAnsi="宋体" w:hint="eastAsia"/>
          <w:noProof/>
          <w:color w:val="0000FF"/>
          <w:sz w:val="18"/>
          <w:szCs w:val="18"/>
        </w:rPr>
        <w:t>（通用化较高、重要度较低的一般电路和结构物料）、</w:t>
      </w:r>
      <w:r w:rsidRPr="0097597D">
        <w:rPr>
          <w:rFonts w:ascii="宋体" w:hAnsi="宋体" w:hint="eastAsia"/>
          <w:b/>
          <w:noProof/>
          <w:color w:val="0000FF"/>
          <w:sz w:val="18"/>
          <w:szCs w:val="18"/>
        </w:rPr>
        <w:t>零级</w:t>
      </w:r>
      <w:r w:rsidRPr="0097597D">
        <w:rPr>
          <w:rFonts w:ascii="宋体" w:hAnsi="宋体" w:hint="eastAsia"/>
          <w:noProof/>
          <w:color w:val="0000FF"/>
          <w:sz w:val="18"/>
          <w:szCs w:val="18"/>
        </w:rPr>
        <w:t>（无法通用或通用度低、对通用化工作影响很小，如印刷品、存放箱、标签等）五个级别，其通用化控制级别由高到低排列。</w:t>
      </w:r>
      <w:r w:rsidRPr="0097597D">
        <w:rPr>
          <w:rFonts w:ascii="宋体" w:hAnsi="宋体"/>
          <w:color w:val="0000FF"/>
          <w:sz w:val="18"/>
          <w:szCs w:val="18"/>
        </w:rPr>
        <w:t xml:space="preserve">  </w:t>
      </w:r>
      <w:r w:rsidRPr="0097597D">
        <w:rPr>
          <w:rFonts w:ascii="宋体" w:hAnsi="宋体"/>
          <w:bCs/>
          <w:color w:val="0000FF"/>
          <w:sz w:val="18"/>
          <w:szCs w:val="18"/>
        </w:rPr>
        <w:t>Pt</w:t>
      </w:r>
      <w:r w:rsidRPr="0097597D">
        <w:rPr>
          <w:rFonts w:ascii="宋体" w:hAnsi="宋体" w:hint="eastAsia"/>
          <w:bCs/>
          <w:color w:val="0000FF"/>
          <w:sz w:val="18"/>
          <w:szCs w:val="18"/>
        </w:rPr>
        <w:t>（</w:t>
      </w:r>
      <w:r w:rsidRPr="0097597D">
        <w:rPr>
          <w:rFonts w:ascii="宋体" w:hAnsi="宋体"/>
          <w:bCs/>
          <w:color w:val="0000FF"/>
          <w:sz w:val="18"/>
          <w:szCs w:val="18"/>
        </w:rPr>
        <w:t>Bt</w:t>
      </w:r>
      <w:r w:rsidRPr="0097597D">
        <w:rPr>
          <w:rFonts w:ascii="宋体" w:hAnsi="宋体" w:hint="eastAsia"/>
          <w:bCs/>
          <w:color w:val="0000FF"/>
          <w:sz w:val="18"/>
          <w:szCs w:val="18"/>
        </w:rPr>
        <w:t>）</w:t>
      </w:r>
      <w:r w:rsidRPr="0097597D">
        <w:rPr>
          <w:rFonts w:ascii="宋体" w:hAnsi="宋体"/>
          <w:bCs/>
          <w:color w:val="0000FF"/>
          <w:sz w:val="18"/>
          <w:szCs w:val="18"/>
        </w:rPr>
        <w:t xml:space="preserve"> — </w:t>
      </w:r>
      <w:r w:rsidRPr="0097597D">
        <w:rPr>
          <w:rFonts w:ascii="宋体" w:hAnsi="宋体" w:hint="eastAsia"/>
          <w:bCs/>
          <w:color w:val="0000FF"/>
          <w:sz w:val="18"/>
          <w:szCs w:val="18"/>
        </w:rPr>
        <w:t>任一时间（月）公司生命周期内全部产品型号总数量</w:t>
      </w:r>
      <w:r w:rsidRPr="0097597D">
        <w:rPr>
          <w:rFonts w:ascii="宋体" w:hAnsi="宋体"/>
          <w:bCs/>
          <w:color w:val="0000FF"/>
          <w:sz w:val="18"/>
          <w:szCs w:val="18"/>
        </w:rPr>
        <w:t xml:space="preserve">    Kpt = Wt/Pt    </w:t>
      </w:r>
      <w:r w:rsidRPr="0097597D">
        <w:rPr>
          <w:rFonts w:ascii="宋体" w:hAnsi="宋体" w:hint="eastAsia"/>
          <w:bCs/>
          <w:color w:val="0000FF"/>
          <w:sz w:val="18"/>
          <w:szCs w:val="18"/>
        </w:rPr>
        <w:t>平均单机型的物料种类（所有产品）</w:t>
      </w:r>
    </w:p>
    <w:p w:rsidR="00925E24" w:rsidRPr="00BB08A1" w:rsidRDefault="00925E24" w:rsidP="00C860FA">
      <w:pPr>
        <w:spacing w:after="0" w:line="240" w:lineRule="atLeast"/>
        <w:rPr>
          <w:rFonts w:ascii="宋体"/>
          <w:noProof/>
          <w:sz w:val="18"/>
          <w:szCs w:val="18"/>
        </w:rPr>
      </w:pPr>
      <w:r w:rsidRPr="00BB08A1">
        <w:rPr>
          <w:rFonts w:ascii="宋体" w:hAnsi="宋体"/>
          <w:noProof/>
          <w:sz w:val="18"/>
          <w:szCs w:val="18"/>
        </w:rPr>
        <w:t>24</w:t>
      </w:r>
      <w:r w:rsidRPr="00BB08A1">
        <w:rPr>
          <w:rFonts w:ascii="宋体" w:hAnsi="宋体" w:hint="eastAsia"/>
          <w:noProof/>
          <w:sz w:val="18"/>
          <w:szCs w:val="18"/>
        </w:rPr>
        <w:t>、</w:t>
      </w:r>
      <w:r w:rsidRPr="00C860FA">
        <w:rPr>
          <w:rFonts w:ascii="宋体" w:hAnsi="宋体" w:hint="eastAsia"/>
          <w:b/>
          <w:noProof/>
          <w:sz w:val="18"/>
          <w:szCs w:val="18"/>
        </w:rPr>
        <w:t>四级物料申请流程</w:t>
      </w:r>
      <w:r w:rsidRPr="00BB08A1">
        <w:rPr>
          <w:rFonts w:ascii="宋体" w:hAnsi="宋体" w:hint="eastAsia"/>
          <w:noProof/>
          <w:sz w:val="18"/>
          <w:szCs w:val="18"/>
        </w:rPr>
        <w:t>：</w:t>
      </w:r>
      <w:r>
        <w:rPr>
          <w:rFonts w:ascii="宋体" w:hAnsi="宋体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）</w:t>
      </w:r>
      <w:r w:rsidRPr="00BB08A1">
        <w:rPr>
          <w:rFonts w:ascii="宋体" w:hAnsi="宋体" w:hint="eastAsia"/>
          <w:noProof/>
          <w:sz w:val="18"/>
          <w:szCs w:val="18"/>
        </w:rPr>
        <w:t>书面申请流程（公司领导审批）</w:t>
      </w:r>
      <w:r w:rsidRPr="00BB08A1">
        <w:rPr>
          <w:rFonts w:ascii="宋体" w:hAnsi="宋体"/>
          <w:noProof/>
          <w:sz w:val="18"/>
          <w:szCs w:val="18"/>
        </w:rPr>
        <w:t>+PLM</w:t>
      </w:r>
      <w:r w:rsidRPr="00BB08A1">
        <w:rPr>
          <w:rFonts w:ascii="宋体" w:hAnsi="宋体" w:hint="eastAsia"/>
          <w:noProof/>
          <w:sz w:val="18"/>
          <w:szCs w:val="18"/>
        </w:rPr>
        <w:t>基础流程</w:t>
      </w:r>
      <w:r w:rsidRPr="00BB08A1">
        <w:rPr>
          <w:rFonts w:ascii="宋体" w:hAnsi="宋体"/>
          <w:noProof/>
          <w:sz w:val="18"/>
          <w:szCs w:val="18"/>
        </w:rPr>
        <w:t>——</w:t>
      </w:r>
      <w:r w:rsidRPr="00BB08A1">
        <w:rPr>
          <w:rFonts w:ascii="宋体" w:hAnsi="宋体" w:hint="eastAsia"/>
          <w:noProof/>
          <w:sz w:val="18"/>
          <w:szCs w:val="18"/>
        </w:rPr>
        <w:t>附论证报告。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）</w:t>
      </w:r>
      <w:r w:rsidRPr="00BB08A1">
        <w:rPr>
          <w:rFonts w:ascii="宋体" w:hAnsi="宋体" w:hint="eastAsia"/>
          <w:noProof/>
          <w:sz w:val="18"/>
          <w:szCs w:val="18"/>
        </w:rPr>
        <w:t>三级物料申请流程：书面申请流程（开发领导审批）</w:t>
      </w:r>
      <w:r w:rsidRPr="00BB08A1">
        <w:rPr>
          <w:rFonts w:ascii="宋体" w:hAnsi="宋体"/>
          <w:noProof/>
          <w:sz w:val="18"/>
          <w:szCs w:val="18"/>
        </w:rPr>
        <w:t>+PLM</w:t>
      </w:r>
      <w:r w:rsidRPr="00BB08A1">
        <w:rPr>
          <w:rFonts w:ascii="宋体" w:hAnsi="宋体" w:hint="eastAsia"/>
          <w:noProof/>
          <w:sz w:val="18"/>
          <w:szCs w:val="18"/>
        </w:rPr>
        <w:t>基础流程</w:t>
      </w:r>
      <w:r w:rsidRPr="00BB08A1">
        <w:rPr>
          <w:rFonts w:ascii="宋体" w:hAnsi="宋体"/>
          <w:noProof/>
          <w:sz w:val="18"/>
          <w:szCs w:val="18"/>
        </w:rPr>
        <w:t>——</w:t>
      </w:r>
      <w:r w:rsidRPr="00BB08A1">
        <w:rPr>
          <w:rFonts w:ascii="宋体" w:hAnsi="宋体" w:hint="eastAsia"/>
          <w:noProof/>
          <w:sz w:val="18"/>
          <w:szCs w:val="18"/>
        </w:rPr>
        <w:t>附论证报告。</w:t>
      </w:r>
      <w:r>
        <w:rPr>
          <w:rFonts w:ascii="宋体" w:hAnsi="宋体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）</w:t>
      </w:r>
      <w:r w:rsidRPr="00BB08A1">
        <w:rPr>
          <w:rFonts w:ascii="宋体" w:hAnsi="宋体" w:hint="eastAsia"/>
          <w:noProof/>
          <w:sz w:val="18"/>
          <w:szCs w:val="18"/>
        </w:rPr>
        <w:t>二级物料申请流程：电路器件：元器件预评审流程</w:t>
      </w:r>
      <w:r w:rsidRPr="00BB08A1">
        <w:rPr>
          <w:rFonts w:ascii="宋体" w:hAnsi="宋体"/>
          <w:noProof/>
          <w:sz w:val="18"/>
          <w:szCs w:val="18"/>
        </w:rPr>
        <w:t>+PLM</w:t>
      </w:r>
      <w:r w:rsidRPr="00BB08A1">
        <w:rPr>
          <w:rFonts w:ascii="宋体" w:hAnsi="宋体" w:hint="eastAsia"/>
          <w:noProof/>
          <w:sz w:val="18"/>
          <w:szCs w:val="18"/>
        </w:rPr>
        <w:t>流程</w:t>
      </w:r>
      <w:r w:rsidRPr="00BB08A1">
        <w:rPr>
          <w:rFonts w:ascii="宋体" w:hAnsi="宋体"/>
          <w:noProof/>
          <w:sz w:val="18"/>
          <w:szCs w:val="18"/>
        </w:rPr>
        <w:t>——</w:t>
      </w:r>
      <w:r w:rsidRPr="00BB08A1">
        <w:rPr>
          <w:rFonts w:ascii="宋体" w:hAnsi="宋体" w:hint="eastAsia"/>
          <w:noProof/>
          <w:sz w:val="18"/>
          <w:szCs w:val="18"/>
        </w:rPr>
        <w:t>详见《元器件引入管理办法》中规定。其它物料：</w:t>
      </w:r>
      <w:r w:rsidRPr="00BB08A1">
        <w:rPr>
          <w:rFonts w:ascii="宋体" w:hAnsi="宋体"/>
          <w:noProof/>
          <w:sz w:val="18"/>
          <w:szCs w:val="18"/>
        </w:rPr>
        <w:t>PLM</w:t>
      </w:r>
      <w:r w:rsidRPr="00BB08A1">
        <w:rPr>
          <w:rFonts w:ascii="宋体" w:hAnsi="宋体" w:hint="eastAsia"/>
          <w:noProof/>
          <w:sz w:val="18"/>
          <w:szCs w:val="18"/>
        </w:rPr>
        <w:t>基础流程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）</w:t>
      </w:r>
      <w:r w:rsidRPr="00BB08A1">
        <w:rPr>
          <w:rFonts w:ascii="宋体" w:hAnsi="宋体" w:hint="eastAsia"/>
          <w:noProof/>
          <w:sz w:val="18"/>
          <w:szCs w:val="18"/>
        </w:rPr>
        <w:t>一级物料申请流程：</w:t>
      </w:r>
      <w:r w:rsidRPr="00BB08A1">
        <w:rPr>
          <w:rFonts w:ascii="宋体" w:hAnsi="宋体"/>
          <w:noProof/>
          <w:sz w:val="18"/>
          <w:szCs w:val="18"/>
        </w:rPr>
        <w:t>PLM</w:t>
      </w:r>
      <w:r w:rsidRPr="00BB08A1">
        <w:rPr>
          <w:rFonts w:ascii="宋体" w:hAnsi="宋体" w:hint="eastAsia"/>
          <w:noProof/>
          <w:sz w:val="18"/>
          <w:szCs w:val="18"/>
        </w:rPr>
        <w:t>基础流程</w:t>
      </w:r>
      <w:r>
        <w:rPr>
          <w:rFonts w:ascii="宋体" w:hAnsi="宋体" w:hint="eastAsia"/>
          <w:sz w:val="18"/>
          <w:szCs w:val="18"/>
        </w:rPr>
        <w:t>。</w:t>
      </w:r>
      <w:r>
        <w:rPr>
          <w:rFonts w:ascii="宋体" w:hAnsi="宋体"/>
          <w:sz w:val="18"/>
          <w:szCs w:val="18"/>
        </w:rPr>
        <w:t>5</w:t>
      </w:r>
      <w:r>
        <w:rPr>
          <w:rFonts w:ascii="宋体" w:hAnsi="宋体" w:hint="eastAsia"/>
          <w:sz w:val="18"/>
          <w:szCs w:val="18"/>
        </w:rPr>
        <w:t>）</w:t>
      </w:r>
      <w:r w:rsidRPr="00BB08A1">
        <w:rPr>
          <w:rFonts w:ascii="宋体" w:hAnsi="宋体" w:hint="eastAsia"/>
          <w:noProof/>
          <w:sz w:val="18"/>
          <w:szCs w:val="18"/>
        </w:rPr>
        <w:t>零级物料申请流程：</w:t>
      </w:r>
      <w:r w:rsidRPr="00BB08A1">
        <w:rPr>
          <w:rFonts w:ascii="宋体" w:hAnsi="宋体"/>
          <w:noProof/>
          <w:sz w:val="18"/>
          <w:szCs w:val="18"/>
        </w:rPr>
        <w:t>PLM</w:t>
      </w:r>
      <w:r w:rsidRPr="00BB08A1">
        <w:rPr>
          <w:rFonts w:ascii="宋体" w:hAnsi="宋体" w:hint="eastAsia"/>
          <w:noProof/>
          <w:sz w:val="18"/>
          <w:szCs w:val="18"/>
        </w:rPr>
        <w:t>零级物料申请流程。</w:t>
      </w:r>
    </w:p>
    <w:p w:rsidR="00925E24" w:rsidRPr="003C2A67" w:rsidRDefault="00925E24" w:rsidP="003C2A67">
      <w:pPr>
        <w:adjustRightInd w:val="0"/>
        <w:snapToGrid w:val="0"/>
        <w:spacing w:after="0" w:line="240" w:lineRule="atLeast"/>
        <w:rPr>
          <w:rFonts w:ascii="宋体"/>
          <w:noProof/>
          <w:sz w:val="18"/>
          <w:szCs w:val="18"/>
        </w:rPr>
      </w:pPr>
      <w:r w:rsidRPr="003C2A67">
        <w:rPr>
          <w:rFonts w:ascii="宋体" w:hAnsi="宋体"/>
          <w:noProof/>
          <w:sz w:val="18"/>
          <w:szCs w:val="18"/>
        </w:rPr>
        <w:t>25</w:t>
      </w:r>
      <w:r w:rsidRPr="003C2A67">
        <w:rPr>
          <w:rFonts w:ascii="宋体" w:hAnsi="宋体" w:hint="eastAsia"/>
          <w:noProof/>
          <w:sz w:val="18"/>
          <w:szCs w:val="18"/>
        </w:rPr>
        <w:t>、</w:t>
      </w:r>
      <w:r w:rsidRPr="003C2A67">
        <w:rPr>
          <w:rFonts w:ascii="宋体" w:hAnsi="宋体" w:hint="eastAsia"/>
          <w:b/>
          <w:noProof/>
          <w:sz w:val="18"/>
          <w:szCs w:val="18"/>
        </w:rPr>
        <w:t>产品经理部</w:t>
      </w:r>
      <w:r w:rsidRPr="003C2A67">
        <w:rPr>
          <w:rFonts w:ascii="宋体" w:hAnsi="宋体" w:hint="eastAsia"/>
          <w:noProof/>
          <w:sz w:val="18"/>
          <w:szCs w:val="18"/>
        </w:rPr>
        <w:t>：对产品型号的总数量及单机型平均产量负责。</w:t>
      </w:r>
      <w:r w:rsidRPr="003C2A67">
        <w:rPr>
          <w:rFonts w:ascii="宋体" w:hAnsi="宋体" w:hint="eastAsia"/>
          <w:b/>
          <w:noProof/>
          <w:sz w:val="18"/>
          <w:szCs w:val="18"/>
        </w:rPr>
        <w:t>采购中心</w:t>
      </w:r>
      <w:r w:rsidRPr="003C2A67">
        <w:rPr>
          <w:rFonts w:ascii="宋体" w:hAnsi="宋体" w:hint="eastAsia"/>
          <w:noProof/>
          <w:sz w:val="18"/>
          <w:szCs w:val="18"/>
        </w:rPr>
        <w:t>：对所有产品型号（含内销出口）对应的</w:t>
      </w:r>
      <w:r w:rsidRPr="003C2A67">
        <w:rPr>
          <w:rFonts w:ascii="宋体" w:hAnsi="宋体"/>
          <w:noProof/>
          <w:sz w:val="18"/>
          <w:szCs w:val="18"/>
        </w:rPr>
        <w:t>BOM</w:t>
      </w:r>
      <w:r w:rsidRPr="003C2A67">
        <w:rPr>
          <w:rFonts w:ascii="宋体" w:hAnsi="宋体" w:hint="eastAsia"/>
          <w:noProof/>
          <w:sz w:val="18"/>
          <w:szCs w:val="18"/>
        </w:rPr>
        <w:t>数量负责。国际营销产品部：对出口产品型号及订单的总数量及单机型平均产量负责。</w:t>
      </w:r>
      <w:r w:rsidRPr="003C2A67">
        <w:rPr>
          <w:rFonts w:ascii="宋体" w:hAnsi="宋体" w:hint="eastAsia"/>
          <w:b/>
          <w:noProof/>
          <w:sz w:val="18"/>
          <w:szCs w:val="18"/>
        </w:rPr>
        <w:t>研发中心标准化</w:t>
      </w:r>
      <w:r w:rsidRPr="003C2A67">
        <w:rPr>
          <w:rFonts w:ascii="宋体" w:hAnsi="宋体" w:hint="eastAsia"/>
          <w:noProof/>
          <w:sz w:val="18"/>
          <w:szCs w:val="18"/>
        </w:rPr>
        <w:t>：对生产端物料总数量</w:t>
      </w:r>
      <w:r w:rsidRPr="003C2A67">
        <w:rPr>
          <w:rFonts w:ascii="宋体" w:hAnsi="宋体"/>
          <w:noProof/>
          <w:sz w:val="18"/>
          <w:szCs w:val="18"/>
        </w:rPr>
        <w:t>Wt</w:t>
      </w:r>
      <w:r w:rsidRPr="003C2A67">
        <w:rPr>
          <w:rFonts w:ascii="宋体" w:hAnsi="宋体" w:hint="eastAsia"/>
          <w:noProof/>
          <w:sz w:val="18"/>
          <w:szCs w:val="18"/>
        </w:rPr>
        <w:t>及月度使用物料总数量</w:t>
      </w:r>
      <w:r w:rsidRPr="003C2A67">
        <w:rPr>
          <w:rFonts w:ascii="宋体" w:hAnsi="宋体"/>
          <w:noProof/>
          <w:sz w:val="18"/>
          <w:szCs w:val="18"/>
        </w:rPr>
        <w:t>Wm</w:t>
      </w:r>
      <w:r w:rsidRPr="003C2A67">
        <w:rPr>
          <w:rFonts w:ascii="宋体" w:hAnsi="宋体" w:hint="eastAsia"/>
          <w:noProof/>
          <w:sz w:val="18"/>
          <w:szCs w:val="18"/>
        </w:rPr>
        <w:t>、</w:t>
      </w:r>
      <w:r w:rsidRPr="003C2A67">
        <w:rPr>
          <w:rFonts w:ascii="宋体" w:hAnsi="宋体"/>
          <w:noProof/>
          <w:sz w:val="18"/>
          <w:szCs w:val="18"/>
        </w:rPr>
        <w:t>Kp</w:t>
      </w:r>
      <w:r w:rsidRPr="003C2A67">
        <w:rPr>
          <w:rFonts w:ascii="宋体" w:hAnsi="宋体" w:hint="eastAsia"/>
          <w:noProof/>
          <w:sz w:val="18"/>
          <w:szCs w:val="18"/>
        </w:rPr>
        <w:t>、</w:t>
      </w:r>
      <w:r w:rsidRPr="003C2A67">
        <w:rPr>
          <w:rFonts w:ascii="宋体" w:hAnsi="宋体"/>
          <w:noProof/>
          <w:sz w:val="18"/>
          <w:szCs w:val="18"/>
        </w:rPr>
        <w:t>Kb</w:t>
      </w:r>
      <w:r w:rsidRPr="003C2A67">
        <w:rPr>
          <w:rFonts w:ascii="宋体" w:hAnsi="宋体" w:hint="eastAsia"/>
          <w:noProof/>
          <w:sz w:val="18"/>
          <w:szCs w:val="18"/>
        </w:rPr>
        <w:t>、</w:t>
      </w:r>
      <w:r w:rsidRPr="003C2A67">
        <w:rPr>
          <w:rFonts w:ascii="宋体" w:hAnsi="宋体"/>
          <w:noProof/>
          <w:sz w:val="18"/>
          <w:szCs w:val="18"/>
        </w:rPr>
        <w:t>Kd</w:t>
      </w:r>
      <w:r w:rsidRPr="003C2A67">
        <w:rPr>
          <w:rFonts w:ascii="宋体" w:hAnsi="宋体" w:hint="eastAsia"/>
          <w:noProof/>
          <w:sz w:val="18"/>
          <w:szCs w:val="18"/>
        </w:rPr>
        <w:t>的指标情况负责。</w:t>
      </w:r>
    </w:p>
    <w:p w:rsidR="00925E24" w:rsidRPr="006679A9" w:rsidRDefault="00925E24" w:rsidP="003C2A67">
      <w:pPr>
        <w:spacing w:after="0" w:line="240" w:lineRule="atLeast"/>
        <w:rPr>
          <w:rFonts w:ascii="宋体"/>
          <w:sz w:val="18"/>
          <w:szCs w:val="18"/>
        </w:rPr>
      </w:pPr>
      <w:r w:rsidRPr="006679A9">
        <w:rPr>
          <w:rFonts w:ascii="宋体" w:hAnsi="宋体"/>
          <w:sz w:val="18"/>
          <w:szCs w:val="18"/>
        </w:rPr>
        <w:t>26</w:t>
      </w:r>
      <w:r w:rsidRPr="006679A9">
        <w:rPr>
          <w:rFonts w:ascii="宋体" w:hAnsi="宋体" w:hint="eastAsia"/>
          <w:sz w:val="18"/>
          <w:szCs w:val="18"/>
        </w:rPr>
        <w:t>、</w:t>
      </w:r>
      <w:r w:rsidRPr="006679A9">
        <w:rPr>
          <w:rFonts w:ascii="宋体" w:hAnsi="宋体"/>
          <w:b/>
          <w:sz w:val="18"/>
          <w:szCs w:val="18"/>
        </w:rPr>
        <w:t>TPD</w:t>
      </w:r>
      <w:r w:rsidRPr="006679A9">
        <w:rPr>
          <w:rFonts w:ascii="宋体" w:hAnsi="宋体" w:hint="eastAsia"/>
          <w:b/>
          <w:sz w:val="18"/>
          <w:szCs w:val="18"/>
        </w:rPr>
        <w:t>变更</w:t>
      </w:r>
      <w:r w:rsidRPr="006679A9">
        <w:rPr>
          <w:rFonts w:ascii="宋体" w:hAnsi="宋体" w:hint="eastAsia"/>
          <w:sz w:val="18"/>
          <w:szCs w:val="18"/>
        </w:rPr>
        <w:t>的具体操作在</w:t>
      </w:r>
      <w:r w:rsidRPr="006679A9">
        <w:rPr>
          <w:rFonts w:ascii="宋体" w:hAnsi="宋体"/>
          <w:sz w:val="18"/>
          <w:szCs w:val="18"/>
        </w:rPr>
        <w:t>PLM</w:t>
      </w:r>
      <w:r w:rsidRPr="006679A9">
        <w:rPr>
          <w:rFonts w:ascii="宋体" w:hAnsi="宋体" w:hint="eastAsia"/>
          <w:sz w:val="18"/>
          <w:szCs w:val="18"/>
        </w:rPr>
        <w:t>系统完成，</w:t>
      </w:r>
      <w:r w:rsidRPr="006679A9">
        <w:rPr>
          <w:rFonts w:ascii="宋体" w:hAnsi="宋体"/>
          <w:sz w:val="18"/>
          <w:szCs w:val="18"/>
        </w:rPr>
        <w:t>TPD</w:t>
      </w:r>
      <w:r w:rsidRPr="006679A9">
        <w:rPr>
          <w:rFonts w:ascii="宋体" w:hAnsi="宋体" w:hint="eastAsia"/>
          <w:sz w:val="18"/>
          <w:szCs w:val="18"/>
        </w:rPr>
        <w:t>变更要根据《新产品评测管理办法》及《电视产品各阶段试验检验项目和要求》相关规定进行评测</w:t>
      </w:r>
      <w:r>
        <w:rPr>
          <w:rFonts w:ascii="宋体" w:hAnsi="宋体" w:hint="eastAsia"/>
          <w:sz w:val="18"/>
          <w:szCs w:val="18"/>
        </w:rPr>
        <w:t>。</w:t>
      </w:r>
    </w:p>
    <w:p w:rsidR="00925E24" w:rsidRPr="0097597D" w:rsidRDefault="00925E24" w:rsidP="004C5A54">
      <w:pPr>
        <w:spacing w:after="0" w:line="240" w:lineRule="atLeast"/>
        <w:rPr>
          <w:rFonts w:ascii="宋体"/>
          <w:color w:val="0000FF"/>
          <w:sz w:val="18"/>
          <w:szCs w:val="18"/>
        </w:rPr>
      </w:pPr>
      <w:r w:rsidRPr="0097597D">
        <w:rPr>
          <w:rFonts w:ascii="宋体" w:hAnsi="宋体"/>
          <w:color w:val="0000FF"/>
          <w:sz w:val="18"/>
          <w:szCs w:val="18"/>
        </w:rPr>
        <w:t>27</w:t>
      </w:r>
      <w:r w:rsidRPr="0097597D">
        <w:rPr>
          <w:rFonts w:ascii="宋体" w:hAnsi="宋体" w:hint="eastAsia"/>
          <w:color w:val="0000FF"/>
          <w:sz w:val="18"/>
          <w:szCs w:val="18"/>
        </w:rPr>
        <w:t>、</w:t>
      </w:r>
      <w:r w:rsidRPr="0097597D">
        <w:rPr>
          <w:rFonts w:ascii="宋体" w:hAnsi="宋体"/>
          <w:b/>
          <w:color w:val="0000FF"/>
          <w:sz w:val="18"/>
          <w:szCs w:val="18"/>
        </w:rPr>
        <w:t>TPD</w:t>
      </w:r>
      <w:r w:rsidRPr="0097597D">
        <w:rPr>
          <w:rFonts w:ascii="宋体" w:hAnsi="宋体" w:hint="eastAsia"/>
          <w:b/>
          <w:color w:val="0000FF"/>
          <w:sz w:val="18"/>
          <w:szCs w:val="18"/>
        </w:rPr>
        <w:t>变更在</w:t>
      </w:r>
      <w:r w:rsidRPr="0097597D">
        <w:rPr>
          <w:rFonts w:ascii="宋体" w:hAnsi="宋体"/>
          <w:b/>
          <w:color w:val="0000FF"/>
          <w:sz w:val="18"/>
          <w:szCs w:val="18"/>
        </w:rPr>
        <w:t>PLM</w:t>
      </w:r>
      <w:r w:rsidRPr="0097597D">
        <w:rPr>
          <w:rFonts w:ascii="宋体" w:hAnsi="宋体" w:hint="eastAsia"/>
          <w:b/>
          <w:color w:val="0000FF"/>
          <w:sz w:val="18"/>
          <w:szCs w:val="18"/>
        </w:rPr>
        <w:t>系统通过</w:t>
      </w:r>
      <w:r w:rsidRPr="0097597D">
        <w:rPr>
          <w:rFonts w:ascii="宋体" w:hAnsi="宋体"/>
          <w:b/>
          <w:color w:val="0000FF"/>
          <w:sz w:val="18"/>
          <w:szCs w:val="18"/>
        </w:rPr>
        <w:t>ECO</w:t>
      </w:r>
      <w:r w:rsidRPr="0097597D">
        <w:rPr>
          <w:rFonts w:ascii="宋体" w:hAnsi="宋体" w:hint="eastAsia"/>
          <w:b/>
          <w:color w:val="0000FF"/>
          <w:sz w:val="18"/>
          <w:szCs w:val="18"/>
        </w:rPr>
        <w:t>的生命周期</w:t>
      </w:r>
      <w:r w:rsidRPr="0097597D">
        <w:rPr>
          <w:rFonts w:ascii="宋体" w:hAnsi="宋体" w:hint="eastAsia"/>
          <w:color w:val="0000FF"/>
          <w:sz w:val="18"/>
          <w:szCs w:val="18"/>
        </w:rPr>
        <w:t>实现</w:t>
      </w:r>
      <w:r w:rsidRPr="0097597D">
        <w:rPr>
          <w:rFonts w:ascii="宋体" w:hAnsi="宋体" w:hint="eastAsia"/>
          <w:b/>
          <w:color w:val="0000FF"/>
          <w:sz w:val="18"/>
          <w:szCs w:val="18"/>
        </w:rPr>
        <w:t>变更创建</w:t>
      </w:r>
      <w:r w:rsidRPr="0097597D">
        <w:rPr>
          <w:rFonts w:ascii="宋体" w:hAnsi="宋体" w:hint="eastAsia"/>
          <w:color w:val="0000FF"/>
          <w:sz w:val="18"/>
          <w:szCs w:val="18"/>
        </w:rPr>
        <w:t>（根据设计变更内容的重要程度分为高，中，低三个等级，设计变更人员在创建</w:t>
      </w:r>
      <w:r w:rsidRPr="0097597D">
        <w:rPr>
          <w:rFonts w:ascii="宋体" w:hAnsi="宋体"/>
          <w:color w:val="0000FF"/>
          <w:sz w:val="18"/>
          <w:szCs w:val="18"/>
        </w:rPr>
        <w:t>ECO</w:t>
      </w:r>
      <w:r w:rsidRPr="0097597D">
        <w:rPr>
          <w:rFonts w:ascii="宋体" w:hAnsi="宋体" w:hint="eastAsia"/>
          <w:color w:val="0000FF"/>
          <w:sz w:val="18"/>
          <w:szCs w:val="18"/>
        </w:rPr>
        <w:t>时，对相应的试流及测试记录进行说明；</w:t>
      </w:r>
      <w:r w:rsidRPr="0097597D">
        <w:rPr>
          <w:rFonts w:ascii="宋体" w:hAnsi="宋体" w:hint="eastAsia"/>
          <w:color w:val="0000FF"/>
          <w:sz w:val="18"/>
          <w:szCs w:val="18"/>
          <w:lang w:val="en-GB"/>
        </w:rPr>
        <w:t>加入的更改对象的属性说明；</w:t>
      </w:r>
      <w:r w:rsidRPr="0097597D">
        <w:rPr>
          <w:rFonts w:ascii="宋体" w:hAnsi="宋体" w:hint="eastAsia"/>
          <w:color w:val="0000FF"/>
          <w:sz w:val="18"/>
          <w:szCs w:val="18"/>
        </w:rPr>
        <w:t>库存意见填写说明；涉及整机及半成品处理意见说明；涉及生产订单处理意见说明；涉及外协生产订单处理意见说明等）、</w:t>
      </w:r>
      <w:r w:rsidRPr="0097597D">
        <w:rPr>
          <w:rFonts w:ascii="宋体" w:hAnsi="宋体" w:hint="eastAsia"/>
          <w:b/>
          <w:color w:val="0000FF"/>
          <w:sz w:val="18"/>
          <w:szCs w:val="18"/>
        </w:rPr>
        <w:t>受理</w:t>
      </w:r>
      <w:r w:rsidRPr="0097597D">
        <w:rPr>
          <w:rFonts w:ascii="宋体" w:hAnsi="宋体" w:hint="eastAsia"/>
          <w:color w:val="0000FF"/>
          <w:sz w:val="18"/>
          <w:szCs w:val="18"/>
        </w:rPr>
        <w:t>（</w:t>
      </w:r>
      <w:r w:rsidRPr="0097597D">
        <w:rPr>
          <w:rFonts w:ascii="宋体" w:hAnsi="宋体"/>
          <w:color w:val="0000FF"/>
          <w:sz w:val="18"/>
          <w:szCs w:val="18"/>
        </w:rPr>
        <w:t>PIC</w:t>
      </w:r>
      <w:r w:rsidRPr="0097597D">
        <w:rPr>
          <w:rFonts w:ascii="宋体" w:hAnsi="宋体" w:hint="eastAsia"/>
          <w:color w:val="0000FF"/>
          <w:sz w:val="18"/>
          <w:szCs w:val="18"/>
        </w:rPr>
        <w:t>负责设计更改的受理）、</w:t>
      </w:r>
      <w:r w:rsidRPr="0097597D">
        <w:rPr>
          <w:rFonts w:ascii="宋体" w:hAnsi="宋体" w:hint="eastAsia"/>
          <w:b/>
          <w:color w:val="0000FF"/>
          <w:sz w:val="18"/>
          <w:szCs w:val="18"/>
        </w:rPr>
        <w:t>征询</w:t>
      </w:r>
      <w:r w:rsidRPr="0097597D">
        <w:rPr>
          <w:rFonts w:ascii="宋体" w:hAnsi="宋体" w:hint="eastAsia"/>
          <w:color w:val="0000FF"/>
          <w:sz w:val="18"/>
          <w:szCs w:val="18"/>
        </w:rPr>
        <w:t>（设计变更征询的过程，被征询的部门负责对设计变更进行评审，由</w:t>
      </w:r>
      <w:r w:rsidRPr="0097597D">
        <w:rPr>
          <w:rFonts w:ascii="宋体" w:hAnsi="宋体"/>
          <w:color w:val="0000FF"/>
          <w:sz w:val="18"/>
          <w:szCs w:val="18"/>
        </w:rPr>
        <w:t>PIC</w:t>
      </w:r>
      <w:r w:rsidRPr="0097597D">
        <w:rPr>
          <w:rFonts w:ascii="宋体" w:hAnsi="宋体" w:hint="eastAsia"/>
          <w:color w:val="0000FF"/>
          <w:sz w:val="18"/>
          <w:szCs w:val="18"/>
        </w:rPr>
        <w:t>组织征询相关部门意见，各部门必须签署下述意见及其说明）、</w:t>
      </w:r>
      <w:r w:rsidRPr="0097597D">
        <w:rPr>
          <w:rFonts w:ascii="宋体" w:hAnsi="宋体" w:hint="eastAsia"/>
          <w:b/>
          <w:color w:val="0000FF"/>
          <w:sz w:val="18"/>
          <w:szCs w:val="18"/>
        </w:rPr>
        <w:t>发布</w:t>
      </w:r>
      <w:r w:rsidRPr="0097597D">
        <w:rPr>
          <w:rFonts w:ascii="宋体" w:hAnsi="宋体" w:hint="eastAsia"/>
          <w:color w:val="0000FF"/>
          <w:sz w:val="18"/>
          <w:szCs w:val="18"/>
        </w:rPr>
        <w:t>（</w:t>
      </w:r>
      <w:r w:rsidRPr="0097597D">
        <w:rPr>
          <w:rFonts w:ascii="宋体" w:hAnsi="宋体" w:cs="Arial" w:hint="eastAsia"/>
          <w:color w:val="0000FF"/>
          <w:sz w:val="18"/>
          <w:szCs w:val="18"/>
        </w:rPr>
        <w:t>通过征询的</w:t>
      </w:r>
      <w:r w:rsidRPr="0097597D">
        <w:rPr>
          <w:rFonts w:ascii="宋体" w:hAnsi="宋体" w:cs="Arial"/>
          <w:color w:val="0000FF"/>
          <w:sz w:val="18"/>
          <w:szCs w:val="18"/>
        </w:rPr>
        <w:t>ECO</w:t>
      </w:r>
      <w:r w:rsidRPr="0097597D">
        <w:rPr>
          <w:rFonts w:ascii="宋体" w:hAnsi="宋体" w:cs="Arial" w:hint="eastAsia"/>
          <w:color w:val="0000FF"/>
          <w:sz w:val="18"/>
          <w:szCs w:val="18"/>
        </w:rPr>
        <w:t>由</w:t>
      </w:r>
      <w:r w:rsidRPr="0097597D">
        <w:rPr>
          <w:rFonts w:ascii="宋体" w:hAnsi="宋体" w:cs="Arial"/>
          <w:color w:val="0000FF"/>
          <w:sz w:val="18"/>
          <w:szCs w:val="18"/>
        </w:rPr>
        <w:t>PIC</w:t>
      </w:r>
      <w:r w:rsidRPr="0097597D">
        <w:rPr>
          <w:rFonts w:ascii="宋体" w:hAnsi="宋体" w:cs="Arial" w:hint="eastAsia"/>
          <w:color w:val="0000FF"/>
          <w:sz w:val="18"/>
          <w:szCs w:val="18"/>
        </w:rPr>
        <w:t>提升</w:t>
      </w:r>
      <w:r w:rsidRPr="0097597D">
        <w:rPr>
          <w:rFonts w:ascii="宋体" w:hAnsi="宋体" w:cs="Arial"/>
          <w:color w:val="0000FF"/>
          <w:sz w:val="18"/>
          <w:szCs w:val="18"/>
        </w:rPr>
        <w:t>ECO</w:t>
      </w:r>
      <w:r w:rsidRPr="0097597D">
        <w:rPr>
          <w:rFonts w:ascii="宋体" w:hAnsi="宋体" w:cs="Arial" w:hint="eastAsia"/>
          <w:color w:val="0000FF"/>
          <w:sz w:val="18"/>
          <w:szCs w:val="18"/>
        </w:rPr>
        <w:t>生命周期</w:t>
      </w:r>
      <w:r w:rsidRPr="0097597D">
        <w:rPr>
          <w:rFonts w:ascii="宋体" w:hAnsi="宋体" w:cs="Arial"/>
          <w:color w:val="0000FF"/>
          <w:sz w:val="18"/>
          <w:szCs w:val="18"/>
        </w:rPr>
        <w:t>,</w:t>
      </w:r>
      <w:r w:rsidRPr="0097597D">
        <w:rPr>
          <w:rFonts w:ascii="宋体" w:hAnsi="宋体"/>
          <w:color w:val="0000FF"/>
          <w:sz w:val="18"/>
          <w:szCs w:val="18"/>
        </w:rPr>
        <w:t xml:space="preserve"> </w:t>
      </w:r>
      <w:r w:rsidRPr="0097597D">
        <w:rPr>
          <w:rFonts w:ascii="宋体" w:hAnsi="宋体" w:hint="eastAsia"/>
          <w:color w:val="0000FF"/>
          <w:sz w:val="18"/>
          <w:szCs w:val="18"/>
        </w:rPr>
        <w:t>参照《产品技术文件发布管理办法》，选择相应的发布模板</w:t>
      </w:r>
      <w:r w:rsidRPr="0097597D">
        <w:rPr>
          <w:rFonts w:ascii="宋体" w:hAnsi="宋体"/>
          <w:color w:val="0000FF"/>
          <w:sz w:val="18"/>
          <w:szCs w:val="18"/>
        </w:rPr>
        <w:t>,</w:t>
      </w:r>
      <w:r w:rsidRPr="0097597D">
        <w:rPr>
          <w:rFonts w:ascii="宋体" w:hAnsi="宋体" w:hint="eastAsia"/>
          <w:color w:val="0000FF"/>
          <w:sz w:val="18"/>
          <w:szCs w:val="18"/>
        </w:rPr>
        <w:t>提升</w:t>
      </w:r>
      <w:r w:rsidRPr="0097597D">
        <w:rPr>
          <w:rFonts w:ascii="宋体" w:hAnsi="宋体"/>
          <w:color w:val="0000FF"/>
          <w:sz w:val="18"/>
          <w:szCs w:val="18"/>
        </w:rPr>
        <w:t>ECO</w:t>
      </w:r>
      <w:r w:rsidRPr="0097597D">
        <w:rPr>
          <w:rFonts w:ascii="宋体" w:hAnsi="宋体" w:hint="eastAsia"/>
          <w:color w:val="0000FF"/>
          <w:sz w:val="18"/>
          <w:szCs w:val="18"/>
        </w:rPr>
        <w:t>生命周期至发布状态，关联的发布对象自动发放）、</w:t>
      </w:r>
      <w:r w:rsidRPr="0097597D">
        <w:rPr>
          <w:rFonts w:ascii="宋体" w:hAnsi="宋体" w:hint="eastAsia"/>
          <w:b/>
          <w:color w:val="0000FF"/>
          <w:sz w:val="18"/>
          <w:szCs w:val="18"/>
        </w:rPr>
        <w:t>实施</w:t>
      </w:r>
      <w:r w:rsidRPr="0097597D">
        <w:rPr>
          <w:rFonts w:ascii="宋体" w:hAnsi="宋体" w:hint="eastAsia"/>
          <w:color w:val="0000FF"/>
          <w:sz w:val="18"/>
          <w:szCs w:val="18"/>
        </w:rPr>
        <w:t>（已经发布的</w:t>
      </w:r>
      <w:r w:rsidRPr="0097597D">
        <w:rPr>
          <w:rFonts w:ascii="宋体" w:hAnsi="宋体"/>
          <w:color w:val="0000FF"/>
          <w:sz w:val="18"/>
          <w:szCs w:val="18"/>
        </w:rPr>
        <w:t>ECO</w:t>
      </w:r>
      <w:r w:rsidRPr="0097597D">
        <w:rPr>
          <w:rFonts w:ascii="宋体" w:hAnsi="宋体" w:hint="eastAsia"/>
          <w:color w:val="0000FF"/>
          <w:sz w:val="18"/>
          <w:szCs w:val="18"/>
        </w:rPr>
        <w:t>，根据</w:t>
      </w:r>
      <w:r w:rsidRPr="0097597D">
        <w:rPr>
          <w:rFonts w:ascii="宋体" w:hAnsi="宋体" w:hint="eastAsia"/>
          <w:color w:val="0000FF"/>
          <w:sz w:val="18"/>
          <w:szCs w:val="18"/>
          <w:lang w:val="en-GB"/>
        </w:rPr>
        <w:t>更改对象的属性说明，</w:t>
      </w:r>
      <w:r w:rsidRPr="0097597D">
        <w:rPr>
          <w:rFonts w:ascii="宋体" w:hAnsi="宋体" w:cs="Arial" w:hint="eastAsia"/>
          <w:color w:val="0000FF"/>
          <w:sz w:val="18"/>
          <w:szCs w:val="18"/>
        </w:rPr>
        <w:t>由</w:t>
      </w:r>
      <w:r w:rsidRPr="0097597D">
        <w:rPr>
          <w:rFonts w:ascii="宋体" w:hAnsi="宋体" w:cs="Arial"/>
          <w:color w:val="0000FF"/>
          <w:sz w:val="18"/>
          <w:szCs w:val="18"/>
        </w:rPr>
        <w:t>PIC</w:t>
      </w:r>
      <w:r w:rsidRPr="0097597D">
        <w:rPr>
          <w:rFonts w:ascii="宋体" w:hAnsi="宋体" w:hint="eastAsia"/>
          <w:color w:val="0000FF"/>
          <w:sz w:val="18"/>
          <w:szCs w:val="18"/>
          <w:lang w:val="en-GB"/>
        </w:rPr>
        <w:t>选择</w:t>
      </w:r>
      <w:r w:rsidRPr="0097597D">
        <w:rPr>
          <w:rFonts w:ascii="宋体" w:hAnsi="宋体"/>
          <w:color w:val="0000FF"/>
          <w:sz w:val="18"/>
          <w:szCs w:val="18"/>
          <w:lang w:val="en-GB"/>
        </w:rPr>
        <w:t>ECO</w:t>
      </w:r>
      <w:r w:rsidRPr="0097597D">
        <w:rPr>
          <w:rFonts w:ascii="宋体" w:hAnsi="宋体" w:hint="eastAsia"/>
          <w:color w:val="0000FF"/>
          <w:sz w:val="18"/>
          <w:szCs w:val="18"/>
          <w:lang w:val="en-GB"/>
        </w:rPr>
        <w:t>实施确认流程模板，由相关责任部门确认变更实施情况，各部门必须签署意见；设计变更在</w:t>
      </w:r>
      <w:r w:rsidRPr="0097597D">
        <w:rPr>
          <w:rFonts w:ascii="宋体" w:hAnsi="宋体"/>
          <w:color w:val="0000FF"/>
          <w:sz w:val="18"/>
          <w:szCs w:val="18"/>
          <w:lang w:val="en-GB"/>
        </w:rPr>
        <w:t>PLM</w:t>
      </w:r>
      <w:r w:rsidRPr="0097597D">
        <w:rPr>
          <w:rFonts w:ascii="宋体" w:hAnsi="宋体" w:hint="eastAsia"/>
          <w:color w:val="0000FF"/>
          <w:sz w:val="18"/>
          <w:szCs w:val="18"/>
          <w:lang w:val="en-GB"/>
        </w:rPr>
        <w:t>系统自动保留相关记录</w:t>
      </w:r>
      <w:r w:rsidRPr="0097597D">
        <w:rPr>
          <w:rFonts w:ascii="宋体" w:hAnsi="宋体" w:hint="eastAsia"/>
          <w:color w:val="0000FF"/>
          <w:sz w:val="18"/>
          <w:szCs w:val="18"/>
        </w:rPr>
        <w:t>）。</w:t>
      </w:r>
    </w:p>
    <w:p w:rsidR="00925E24" w:rsidRDefault="00925E24" w:rsidP="004C5A54">
      <w:pPr>
        <w:snapToGrid w:val="0"/>
        <w:spacing w:after="0" w:line="240" w:lineRule="atLeast"/>
        <w:rPr>
          <w:rFonts w:ascii="宋体"/>
          <w:bCs/>
          <w:sz w:val="18"/>
          <w:szCs w:val="18"/>
        </w:rPr>
      </w:pPr>
      <w:r w:rsidRPr="004C5A54">
        <w:rPr>
          <w:rFonts w:ascii="宋体" w:hAnsi="宋体"/>
          <w:sz w:val="18"/>
          <w:szCs w:val="18"/>
        </w:rPr>
        <w:t>28</w:t>
      </w:r>
      <w:r w:rsidRPr="004C5A54">
        <w:rPr>
          <w:rFonts w:ascii="宋体" w:hAnsi="宋体" w:hint="eastAsia"/>
          <w:sz w:val="18"/>
          <w:szCs w:val="18"/>
        </w:rPr>
        <w:t>、</w:t>
      </w:r>
      <w:r w:rsidRPr="004C5A54">
        <w:rPr>
          <w:rFonts w:ascii="宋体" w:hAnsi="宋体" w:hint="eastAsia"/>
          <w:bCs/>
          <w:sz w:val="18"/>
          <w:szCs w:val="18"/>
        </w:rPr>
        <w:t>产品必须同时满足以下条件，方可提出</w:t>
      </w:r>
      <w:r w:rsidRPr="004C5A54">
        <w:rPr>
          <w:rFonts w:ascii="宋体" w:hAnsi="宋体" w:hint="eastAsia"/>
          <w:b/>
          <w:bCs/>
          <w:sz w:val="18"/>
          <w:szCs w:val="18"/>
        </w:rPr>
        <w:t>让步放行</w:t>
      </w:r>
      <w:r>
        <w:rPr>
          <w:rFonts w:ascii="宋体" w:hAnsi="宋体" w:hint="eastAsia"/>
          <w:bCs/>
          <w:sz w:val="18"/>
          <w:szCs w:val="18"/>
        </w:rPr>
        <w:t>：</w:t>
      </w:r>
      <w:r w:rsidRPr="004C5A54">
        <w:rPr>
          <w:rFonts w:ascii="宋体" w:hAnsi="宋体" w:hint="eastAsia"/>
          <w:bCs/>
          <w:sz w:val="18"/>
          <w:szCs w:val="18"/>
        </w:rPr>
        <w:t>该产品市场急需；产品不合格项不违反销售地区国家标准或法律法规；产品不合格项不影响产品可靠性、不影响性能和功能、不影响用户使用</w:t>
      </w:r>
      <w:r>
        <w:rPr>
          <w:rFonts w:ascii="宋体" w:hAnsi="宋体" w:hint="eastAsia"/>
          <w:bCs/>
          <w:sz w:val="18"/>
          <w:szCs w:val="18"/>
        </w:rPr>
        <w:t>。</w:t>
      </w:r>
    </w:p>
    <w:p w:rsidR="00925E24" w:rsidRPr="004C5A54" w:rsidRDefault="00925E24" w:rsidP="004C5A54">
      <w:pPr>
        <w:snapToGrid w:val="0"/>
        <w:spacing w:after="0" w:line="240" w:lineRule="atLeast"/>
        <w:rPr>
          <w:rFonts w:ascii="宋体"/>
          <w:sz w:val="18"/>
          <w:szCs w:val="18"/>
        </w:rPr>
      </w:pPr>
      <w:r w:rsidRPr="004C5A54">
        <w:rPr>
          <w:rFonts w:ascii="宋体" w:hAnsi="宋体"/>
          <w:sz w:val="18"/>
          <w:szCs w:val="18"/>
        </w:rPr>
        <w:t>29</w:t>
      </w:r>
      <w:r w:rsidRPr="004C5A54">
        <w:rPr>
          <w:rFonts w:ascii="宋体" w:hAnsi="宋体" w:hint="eastAsia"/>
          <w:sz w:val="18"/>
          <w:szCs w:val="18"/>
        </w:rPr>
        <w:t>、对风险进行充分识别并准确评估了风险的影响程度和范围，出险后则由</w:t>
      </w:r>
      <w:r w:rsidRPr="004C5A54">
        <w:rPr>
          <w:rFonts w:ascii="宋体" w:hAnsi="宋体" w:hint="eastAsia"/>
          <w:b/>
          <w:sz w:val="18"/>
          <w:szCs w:val="18"/>
        </w:rPr>
        <w:t>最终决策人</w:t>
      </w:r>
      <w:r w:rsidRPr="004C5A54">
        <w:rPr>
          <w:rFonts w:ascii="宋体" w:hAnsi="宋体" w:hint="eastAsia"/>
          <w:sz w:val="18"/>
          <w:szCs w:val="18"/>
        </w:rPr>
        <w:t>承担责任。对于未能识别的风险，出险后由</w:t>
      </w:r>
      <w:r w:rsidRPr="004C5A54">
        <w:rPr>
          <w:rFonts w:ascii="宋体" w:hAnsi="宋体" w:hint="eastAsia"/>
          <w:b/>
          <w:sz w:val="18"/>
          <w:szCs w:val="18"/>
        </w:rPr>
        <w:t>风险评估的责任人</w:t>
      </w:r>
      <w:r w:rsidRPr="004C5A54">
        <w:rPr>
          <w:rFonts w:ascii="宋体" w:hAnsi="宋体" w:hint="eastAsia"/>
          <w:sz w:val="18"/>
          <w:szCs w:val="18"/>
        </w:rPr>
        <w:t>承担责任。</w:t>
      </w:r>
    </w:p>
    <w:p w:rsidR="00925E24" w:rsidRPr="00924889" w:rsidRDefault="00925E24" w:rsidP="00924889">
      <w:pPr>
        <w:snapToGrid w:val="0"/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30</w:t>
      </w:r>
      <w:r>
        <w:rPr>
          <w:rFonts w:ascii="宋体" w:hAnsi="宋体" w:hint="eastAsia"/>
          <w:sz w:val="18"/>
          <w:szCs w:val="18"/>
        </w:rPr>
        <w:t>、</w:t>
      </w:r>
      <w:r w:rsidRPr="00924889">
        <w:rPr>
          <w:rFonts w:ascii="宋体" w:hAnsi="宋体" w:hint="eastAsia"/>
          <w:sz w:val="18"/>
          <w:szCs w:val="18"/>
        </w:rPr>
        <w:t>内部审查主管部门组织内部审查至少</w:t>
      </w:r>
      <w:r w:rsidRPr="00924889">
        <w:rPr>
          <w:rFonts w:ascii="宋体" w:hAnsi="宋体"/>
          <w:sz w:val="18"/>
          <w:szCs w:val="18"/>
        </w:rPr>
        <w:t>1</w:t>
      </w:r>
      <w:r w:rsidRPr="00924889">
        <w:rPr>
          <w:rFonts w:ascii="宋体" w:hAnsi="宋体" w:hint="eastAsia"/>
          <w:sz w:val="18"/>
          <w:szCs w:val="18"/>
        </w:rPr>
        <w:t>次</w:t>
      </w:r>
      <w:r w:rsidRPr="00924889">
        <w:rPr>
          <w:rFonts w:ascii="宋体" w:hAnsi="宋体"/>
          <w:sz w:val="18"/>
          <w:szCs w:val="18"/>
        </w:rPr>
        <w:t>/</w:t>
      </w:r>
      <w:r w:rsidRPr="00924889">
        <w:rPr>
          <w:rFonts w:ascii="宋体" w:hAnsi="宋体" w:hint="eastAsia"/>
          <w:sz w:val="18"/>
          <w:szCs w:val="18"/>
        </w:rPr>
        <w:t>年。审核可分为定期内部审核和非定期内部审核</w:t>
      </w:r>
    </w:p>
    <w:p w:rsidR="00925E24" w:rsidRDefault="00925E24" w:rsidP="00CF2231">
      <w:pPr>
        <w:snapToGrid w:val="0"/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31</w:t>
      </w:r>
      <w:r>
        <w:rPr>
          <w:rFonts w:ascii="宋体" w:hAnsi="宋体" w:hint="eastAsia"/>
          <w:sz w:val="18"/>
          <w:szCs w:val="18"/>
        </w:rPr>
        <w:t>、《</w:t>
      </w:r>
      <w:r w:rsidRPr="00CF2231">
        <w:rPr>
          <w:rFonts w:ascii="宋体" w:hAnsi="宋体" w:hint="eastAsia"/>
          <w:sz w:val="18"/>
          <w:szCs w:val="18"/>
        </w:rPr>
        <w:t>软件验收测试管理办法》中规定进行完一轮验收测试后，若需再进行下一轮验收测试，则上一轮验收测试</w:t>
      </w:r>
      <w:r w:rsidRPr="00CF2231">
        <w:rPr>
          <w:rFonts w:ascii="宋体" w:hAnsi="宋体"/>
          <w:b/>
          <w:sz w:val="18"/>
          <w:szCs w:val="18"/>
        </w:rPr>
        <w:t>Major</w:t>
      </w:r>
      <w:r w:rsidRPr="00CF2231">
        <w:rPr>
          <w:rFonts w:ascii="宋体" w:hAnsi="宋体" w:hint="eastAsia"/>
          <w:b/>
          <w:sz w:val="18"/>
          <w:szCs w:val="18"/>
        </w:rPr>
        <w:t>类问题的解决率不小于</w:t>
      </w:r>
      <w:r w:rsidRPr="00CF2231">
        <w:rPr>
          <w:rFonts w:ascii="宋体" w:hAnsi="宋体"/>
          <w:b/>
          <w:sz w:val="18"/>
          <w:szCs w:val="18"/>
        </w:rPr>
        <w:t>80%</w:t>
      </w:r>
      <w:r w:rsidRPr="00CF2231">
        <w:rPr>
          <w:rFonts w:ascii="宋体" w:hAnsi="宋体" w:hint="eastAsia"/>
          <w:sz w:val="18"/>
          <w:szCs w:val="18"/>
        </w:rPr>
        <w:t>，</w:t>
      </w:r>
      <w:r w:rsidRPr="00CF2231">
        <w:rPr>
          <w:rFonts w:ascii="宋体" w:hAnsi="宋体"/>
          <w:b/>
          <w:sz w:val="18"/>
          <w:szCs w:val="18"/>
        </w:rPr>
        <w:t xml:space="preserve">Minor </w:t>
      </w:r>
      <w:r w:rsidRPr="00CF2231">
        <w:rPr>
          <w:rFonts w:ascii="宋体" w:hAnsi="宋体" w:hint="eastAsia"/>
          <w:b/>
          <w:sz w:val="18"/>
          <w:szCs w:val="18"/>
        </w:rPr>
        <w:t>类问题的解决率不小于</w:t>
      </w:r>
      <w:r w:rsidRPr="00CF2231">
        <w:rPr>
          <w:rFonts w:ascii="宋体" w:hAnsi="宋体"/>
          <w:b/>
          <w:sz w:val="18"/>
          <w:szCs w:val="18"/>
        </w:rPr>
        <w:t>70%</w:t>
      </w:r>
      <w:r w:rsidRPr="00CF2231">
        <w:rPr>
          <w:rFonts w:ascii="宋体" w:hAnsi="宋体" w:hint="eastAsia"/>
          <w:sz w:val="18"/>
          <w:szCs w:val="18"/>
        </w:rPr>
        <w:t>。</w:t>
      </w:r>
    </w:p>
    <w:p w:rsidR="00925E24" w:rsidRDefault="00925E24" w:rsidP="00CF2231">
      <w:pPr>
        <w:snapToGrid w:val="0"/>
        <w:spacing w:after="0" w:line="240" w:lineRule="atLeast"/>
        <w:rPr>
          <w:rFonts w:ascii="宋体"/>
          <w:sz w:val="18"/>
          <w:szCs w:val="18"/>
        </w:rPr>
      </w:pPr>
      <w:r w:rsidRPr="00FB1987">
        <w:rPr>
          <w:rFonts w:ascii="宋体" w:hAnsi="宋体"/>
          <w:sz w:val="18"/>
          <w:szCs w:val="18"/>
        </w:rPr>
        <w:t>32</w:t>
      </w:r>
      <w:r w:rsidRPr="00FB1987">
        <w:rPr>
          <w:rFonts w:ascii="宋体" w:hAnsi="宋体" w:hint="eastAsia"/>
          <w:sz w:val="18"/>
          <w:szCs w:val="18"/>
        </w:rPr>
        <w:t>、</w:t>
      </w:r>
      <w:r w:rsidRPr="00FB1987">
        <w:rPr>
          <w:rFonts w:ascii="宋体" w:hAnsi="宋体" w:cs="Arial" w:hint="eastAsia"/>
          <w:sz w:val="18"/>
          <w:szCs w:val="18"/>
        </w:rPr>
        <w:t>《</w:t>
      </w:r>
      <w:r w:rsidRPr="00FB1987">
        <w:rPr>
          <w:rFonts w:ascii="宋体" w:hAnsi="宋体" w:hint="eastAsia"/>
          <w:sz w:val="18"/>
          <w:szCs w:val="18"/>
        </w:rPr>
        <w:t>软件验收测试管理办法》中描述测试过程中的</w:t>
      </w:r>
      <w:r w:rsidRPr="00FB1987">
        <w:rPr>
          <w:rFonts w:ascii="宋体" w:hAnsi="宋体"/>
          <w:sz w:val="18"/>
          <w:szCs w:val="18"/>
        </w:rPr>
        <w:t>BUG</w:t>
      </w:r>
      <w:r w:rsidRPr="00FB1987">
        <w:rPr>
          <w:rFonts w:ascii="宋体" w:hAnsi="宋体" w:hint="eastAsia"/>
          <w:sz w:val="18"/>
          <w:szCs w:val="18"/>
        </w:rPr>
        <w:t>记录在</w:t>
      </w:r>
      <w:r w:rsidRPr="00FB1987">
        <w:rPr>
          <w:rFonts w:ascii="宋体" w:hAnsi="宋体"/>
          <w:sz w:val="18"/>
          <w:szCs w:val="18"/>
        </w:rPr>
        <w:t xml:space="preserve"> JIRA</w:t>
      </w:r>
      <w:r w:rsidRPr="00FB1987">
        <w:rPr>
          <w:rFonts w:ascii="宋体" w:hAnsi="宋体" w:hint="eastAsia"/>
          <w:sz w:val="18"/>
          <w:szCs w:val="18"/>
        </w:rPr>
        <w:t>系统中，并对问题严重程度进行分类，分类需经高级测试工程师确认，问题严重程度的分类参照《软件缺陷管理办法》执行。</w:t>
      </w:r>
    </w:p>
    <w:p w:rsidR="00925E24" w:rsidRPr="00735DB1" w:rsidRDefault="00925E24" w:rsidP="00735DB1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 w:rsidRPr="00735DB1">
        <w:rPr>
          <w:rFonts w:ascii="宋体" w:hAnsi="宋体" w:cs="Arial"/>
          <w:sz w:val="18"/>
          <w:szCs w:val="18"/>
        </w:rPr>
        <w:t>33</w:t>
      </w:r>
      <w:r w:rsidRPr="00735DB1">
        <w:rPr>
          <w:rFonts w:ascii="宋体" w:hAnsi="宋体" w:cs="Arial" w:hint="eastAsia"/>
          <w:sz w:val="18"/>
          <w:szCs w:val="18"/>
        </w:rPr>
        <w:t>、技术文件包括图纸、检验标准等，外来文件包括客户订单、技术协议、产品技术要求等。</w:t>
      </w:r>
    </w:p>
    <w:p w:rsidR="00925E24" w:rsidRDefault="00925E24" w:rsidP="00735DB1">
      <w:pPr>
        <w:spacing w:after="0" w:line="240" w:lineRule="atLeast"/>
        <w:rPr>
          <w:rFonts w:ascii="宋体"/>
          <w:sz w:val="18"/>
          <w:szCs w:val="18"/>
        </w:rPr>
      </w:pPr>
      <w:r w:rsidRPr="00735DB1">
        <w:rPr>
          <w:rFonts w:ascii="宋体" w:hAnsi="宋体" w:cs="Arial"/>
          <w:sz w:val="18"/>
          <w:szCs w:val="18"/>
        </w:rPr>
        <w:t>34</w:t>
      </w:r>
      <w:r w:rsidRPr="00735DB1">
        <w:rPr>
          <w:rFonts w:ascii="宋体" w:hAnsi="宋体" w:cs="Arial" w:hint="eastAsia"/>
          <w:sz w:val="18"/>
          <w:szCs w:val="18"/>
        </w:rPr>
        <w:t>、</w:t>
      </w:r>
      <w:r w:rsidRPr="00735DB1">
        <w:rPr>
          <w:rFonts w:ascii="宋体" w:hAnsi="宋体" w:hint="eastAsia"/>
          <w:b/>
          <w:sz w:val="18"/>
          <w:szCs w:val="18"/>
        </w:rPr>
        <w:t>文件分类</w:t>
      </w:r>
      <w:r>
        <w:rPr>
          <w:rFonts w:ascii="宋体" w:hAnsi="宋体" w:hint="eastAsia"/>
          <w:sz w:val="18"/>
          <w:szCs w:val="18"/>
        </w:rPr>
        <w:t>：</w:t>
      </w:r>
      <w:r w:rsidRPr="00735DB1">
        <w:rPr>
          <w:rFonts w:ascii="宋体" w:hAnsi="宋体" w:hint="eastAsia"/>
          <w:b/>
          <w:sz w:val="18"/>
          <w:szCs w:val="18"/>
        </w:rPr>
        <w:t>质量管理手册</w:t>
      </w:r>
      <w:r>
        <w:rPr>
          <w:rFonts w:ascii="宋体" w:hAnsi="宋体" w:hint="eastAsia"/>
          <w:sz w:val="18"/>
          <w:szCs w:val="18"/>
        </w:rPr>
        <w:t>；</w:t>
      </w:r>
      <w:r w:rsidRPr="00735DB1">
        <w:rPr>
          <w:rFonts w:ascii="宋体" w:hAnsi="宋体" w:hint="eastAsia"/>
          <w:b/>
          <w:sz w:val="18"/>
          <w:szCs w:val="18"/>
        </w:rPr>
        <w:t>一级文件</w:t>
      </w:r>
      <w:r w:rsidRPr="00735DB1">
        <w:rPr>
          <w:rFonts w:ascii="宋体" w:hAnsi="宋体" w:hint="eastAsia"/>
          <w:sz w:val="18"/>
          <w:szCs w:val="18"/>
        </w:rPr>
        <w:t>：</w:t>
      </w:r>
      <w:r w:rsidRPr="00735DB1">
        <w:rPr>
          <w:rFonts w:ascii="宋体" w:hAnsi="宋体"/>
          <w:sz w:val="18"/>
          <w:szCs w:val="18"/>
        </w:rPr>
        <w:t>IS09001--2008</w:t>
      </w:r>
      <w:r w:rsidRPr="00735DB1">
        <w:rPr>
          <w:rFonts w:ascii="宋体" w:hAnsi="宋体" w:hint="eastAsia"/>
          <w:sz w:val="18"/>
          <w:szCs w:val="18"/>
        </w:rPr>
        <w:t>《质量管理体系</w:t>
      </w:r>
      <w:r w:rsidRPr="00735DB1">
        <w:rPr>
          <w:rFonts w:ascii="宋体" w:hAnsi="宋体"/>
          <w:sz w:val="18"/>
          <w:szCs w:val="18"/>
        </w:rPr>
        <w:t xml:space="preserve"> </w:t>
      </w:r>
      <w:r w:rsidRPr="00735DB1">
        <w:rPr>
          <w:rFonts w:ascii="宋体" w:hAnsi="宋体" w:hint="eastAsia"/>
          <w:sz w:val="18"/>
          <w:szCs w:val="18"/>
        </w:rPr>
        <w:t>要求》明确要求建立程序的文件，包括《质量体系文件控制管理办法》《记录控制管理办法》《不合格品控制管理办法》《内部审核管理办法》《纠正与预防措施管理办法》。</w:t>
      </w:r>
      <w:r w:rsidRPr="00735DB1">
        <w:rPr>
          <w:rFonts w:ascii="宋体" w:hAnsi="宋体" w:hint="eastAsia"/>
          <w:b/>
          <w:sz w:val="18"/>
          <w:szCs w:val="18"/>
        </w:rPr>
        <w:t>二级文件</w:t>
      </w:r>
      <w:r w:rsidRPr="00735DB1">
        <w:rPr>
          <w:rFonts w:ascii="宋体" w:hAnsi="宋体" w:hint="eastAsia"/>
          <w:sz w:val="18"/>
          <w:szCs w:val="18"/>
        </w:rPr>
        <w:t>：文件中的流程涉及</w:t>
      </w:r>
      <w:r w:rsidRPr="00735DB1">
        <w:rPr>
          <w:rFonts w:ascii="宋体" w:hAnsi="宋体"/>
          <w:sz w:val="18"/>
          <w:szCs w:val="18"/>
        </w:rPr>
        <w:t>3</w:t>
      </w:r>
      <w:r w:rsidRPr="00735DB1">
        <w:rPr>
          <w:rFonts w:ascii="宋体" w:hAnsi="宋体" w:hint="eastAsia"/>
          <w:sz w:val="18"/>
          <w:szCs w:val="18"/>
        </w:rPr>
        <w:t>个以上部门的业务的流程规范类文件。</w:t>
      </w:r>
      <w:r w:rsidRPr="00735DB1">
        <w:rPr>
          <w:rFonts w:ascii="宋体" w:hAnsi="宋体" w:hint="eastAsia"/>
          <w:b/>
          <w:sz w:val="18"/>
          <w:szCs w:val="18"/>
        </w:rPr>
        <w:t>三级文件</w:t>
      </w:r>
      <w:r w:rsidRPr="00735DB1">
        <w:rPr>
          <w:rFonts w:ascii="宋体" w:hAnsi="宋体" w:hint="eastAsia"/>
          <w:sz w:val="18"/>
          <w:szCs w:val="18"/>
        </w:rPr>
        <w:t>：只涉及本部门业务的操作规范类文件。</w:t>
      </w:r>
    </w:p>
    <w:p w:rsidR="00925E24" w:rsidRPr="008A087F" w:rsidRDefault="00925E24" w:rsidP="008A087F">
      <w:pPr>
        <w:pStyle w:val="3"/>
        <w:spacing w:line="240" w:lineRule="atLeast"/>
        <w:ind w:firstLine="0"/>
        <w:rPr>
          <w:rFonts w:eastAsia="宋体"/>
          <w:sz w:val="18"/>
          <w:szCs w:val="18"/>
          <w:lang w:eastAsia="zh-CN"/>
        </w:rPr>
      </w:pPr>
      <w:r w:rsidRPr="008A087F">
        <w:rPr>
          <w:sz w:val="18"/>
          <w:szCs w:val="18"/>
        </w:rPr>
        <w:t>35</w:t>
      </w:r>
      <w:r w:rsidRPr="008A087F">
        <w:rPr>
          <w:rFonts w:hint="eastAsia"/>
          <w:sz w:val="18"/>
          <w:szCs w:val="18"/>
        </w:rPr>
        <w:t>、项目经理发起各里程碑会议（</w:t>
      </w:r>
      <w:r w:rsidRPr="004B345A">
        <w:rPr>
          <w:rFonts w:hint="eastAsia"/>
          <w:b/>
          <w:sz w:val="18"/>
          <w:szCs w:val="18"/>
        </w:rPr>
        <w:t>从</w:t>
      </w:r>
      <w:r w:rsidRPr="004B345A">
        <w:rPr>
          <w:b/>
          <w:sz w:val="18"/>
          <w:szCs w:val="18"/>
        </w:rPr>
        <w:t>CS</w:t>
      </w:r>
      <w:r w:rsidRPr="004B345A">
        <w:rPr>
          <w:rFonts w:hint="eastAsia"/>
          <w:b/>
          <w:sz w:val="18"/>
          <w:szCs w:val="18"/>
        </w:rPr>
        <w:t>到</w:t>
      </w:r>
      <w:r w:rsidRPr="004B345A">
        <w:rPr>
          <w:b/>
          <w:sz w:val="18"/>
          <w:szCs w:val="18"/>
        </w:rPr>
        <w:t>CR</w:t>
      </w:r>
      <w:r w:rsidRPr="008A087F">
        <w:rPr>
          <w:rFonts w:hint="eastAsia"/>
          <w:sz w:val="18"/>
          <w:szCs w:val="18"/>
        </w:rPr>
        <w:t>），一共有</w:t>
      </w:r>
      <w:r w:rsidRPr="004B345A">
        <w:rPr>
          <w:b/>
          <w:sz w:val="18"/>
          <w:szCs w:val="18"/>
        </w:rPr>
        <w:t>5</w:t>
      </w:r>
      <w:r w:rsidRPr="004B345A">
        <w:rPr>
          <w:rFonts w:hint="eastAsia"/>
          <w:b/>
          <w:sz w:val="18"/>
          <w:szCs w:val="18"/>
        </w:rPr>
        <w:t>次</w:t>
      </w:r>
      <w:r w:rsidRPr="008A087F">
        <w:rPr>
          <w:rFonts w:hint="eastAsia"/>
          <w:sz w:val="18"/>
          <w:szCs w:val="18"/>
        </w:rPr>
        <w:t>里程碑会议，正式样机制作原则上不能少于</w:t>
      </w:r>
      <w:r w:rsidRPr="008A087F">
        <w:rPr>
          <w:sz w:val="18"/>
          <w:szCs w:val="18"/>
        </w:rPr>
        <w:t>30</w:t>
      </w:r>
      <w:r w:rsidRPr="008A087F">
        <w:rPr>
          <w:rFonts w:hint="eastAsia"/>
          <w:sz w:val="18"/>
          <w:szCs w:val="18"/>
        </w:rPr>
        <w:t>台。对于</w:t>
      </w:r>
      <w:r w:rsidRPr="004B345A">
        <w:rPr>
          <w:b/>
          <w:sz w:val="18"/>
          <w:szCs w:val="18"/>
        </w:rPr>
        <w:t>PAD</w:t>
      </w:r>
      <w:r w:rsidRPr="004B345A">
        <w:rPr>
          <w:rFonts w:hint="eastAsia"/>
          <w:b/>
          <w:sz w:val="18"/>
          <w:szCs w:val="18"/>
        </w:rPr>
        <w:t>产品</w:t>
      </w:r>
      <w:r w:rsidRPr="008A087F">
        <w:rPr>
          <w:rFonts w:hint="eastAsia"/>
          <w:sz w:val="18"/>
          <w:szCs w:val="18"/>
        </w:rPr>
        <w:t>正式样机原则上不少于</w:t>
      </w:r>
      <w:r w:rsidRPr="008A087F">
        <w:rPr>
          <w:sz w:val="18"/>
          <w:szCs w:val="18"/>
        </w:rPr>
        <w:t>500</w:t>
      </w:r>
      <w:r w:rsidRPr="008A087F">
        <w:rPr>
          <w:rFonts w:hint="eastAsia"/>
          <w:sz w:val="18"/>
          <w:szCs w:val="18"/>
        </w:rPr>
        <w:t>台；试流样机不少于</w:t>
      </w:r>
      <w:r w:rsidRPr="008A087F">
        <w:rPr>
          <w:sz w:val="18"/>
          <w:szCs w:val="18"/>
        </w:rPr>
        <w:t>500</w:t>
      </w:r>
      <w:r w:rsidRPr="008A087F">
        <w:rPr>
          <w:rFonts w:hint="eastAsia"/>
          <w:sz w:val="18"/>
          <w:szCs w:val="18"/>
        </w:rPr>
        <w:t>台</w:t>
      </w:r>
      <w:r w:rsidRPr="008A087F">
        <w:rPr>
          <w:rFonts w:eastAsia="宋体" w:hint="eastAsia"/>
          <w:sz w:val="18"/>
          <w:szCs w:val="18"/>
          <w:lang w:eastAsia="zh-CN"/>
        </w:rPr>
        <w:t>。</w:t>
      </w:r>
    </w:p>
    <w:p w:rsidR="00925E24" w:rsidRPr="005505E3" w:rsidRDefault="00925E24" w:rsidP="008A087F">
      <w:pPr>
        <w:pStyle w:val="3"/>
        <w:spacing w:line="240" w:lineRule="atLeast"/>
        <w:ind w:firstLine="0"/>
        <w:rPr>
          <w:rFonts w:eastAsia="宋体"/>
          <w:color w:val="0000FF"/>
          <w:sz w:val="18"/>
          <w:szCs w:val="18"/>
          <w:lang w:eastAsia="zh-CN"/>
        </w:rPr>
      </w:pPr>
      <w:r w:rsidRPr="005505E3">
        <w:rPr>
          <w:rFonts w:eastAsia="宋体"/>
          <w:color w:val="0000FF"/>
          <w:sz w:val="18"/>
          <w:szCs w:val="18"/>
          <w:lang w:eastAsia="zh-CN"/>
        </w:rPr>
        <w:lastRenderedPageBreak/>
        <w:t>36</w:t>
      </w:r>
      <w:r w:rsidRPr="005505E3">
        <w:rPr>
          <w:rFonts w:eastAsia="宋体" w:hint="eastAsia"/>
          <w:color w:val="0000FF"/>
          <w:sz w:val="18"/>
          <w:szCs w:val="18"/>
          <w:lang w:eastAsia="zh-CN"/>
        </w:rPr>
        <w:t>、</w:t>
      </w:r>
      <w:r w:rsidRPr="005505E3">
        <w:rPr>
          <w:rFonts w:ascii="宋体" w:hAnsi="宋体" w:cs="Arial" w:hint="eastAsia"/>
          <w:b/>
          <w:color w:val="0000FF"/>
          <w:sz w:val="18"/>
          <w:szCs w:val="18"/>
        </w:rPr>
        <w:t>产品成熟度表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：</w:t>
      </w:r>
      <w:r w:rsidRPr="005505E3">
        <w:rPr>
          <w:rFonts w:ascii="宋体" w:hAnsi="宋体" w:cs="Arial"/>
          <w:b/>
          <w:color w:val="0000FF"/>
          <w:sz w:val="18"/>
          <w:szCs w:val="18"/>
        </w:rPr>
        <w:t>S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（</w:t>
      </w:r>
      <w:r w:rsidRPr="005505E3">
        <w:rPr>
          <w:rFonts w:hint="eastAsia"/>
          <w:color w:val="0000FF"/>
          <w:sz w:val="18"/>
          <w:szCs w:val="18"/>
        </w:rPr>
        <w:t>安全性问题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）</w:t>
      </w:r>
      <w:r w:rsidRPr="005505E3">
        <w:rPr>
          <w:rFonts w:ascii="宋体" w:hAnsi="宋体" w:cs="Arial" w:hint="eastAsia"/>
          <w:b/>
          <w:color w:val="0000FF"/>
          <w:sz w:val="18"/>
          <w:szCs w:val="18"/>
        </w:rPr>
        <w:t>、</w:t>
      </w:r>
      <w:r w:rsidRPr="005505E3">
        <w:rPr>
          <w:rFonts w:ascii="宋体" w:hAnsi="宋体" w:cs="Arial"/>
          <w:b/>
          <w:color w:val="0000FF"/>
          <w:sz w:val="18"/>
          <w:szCs w:val="18"/>
        </w:rPr>
        <w:t>A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（</w:t>
      </w:r>
      <w:r w:rsidRPr="005505E3">
        <w:rPr>
          <w:rFonts w:hint="eastAsia"/>
          <w:color w:val="0000FF"/>
          <w:sz w:val="18"/>
          <w:szCs w:val="18"/>
        </w:rPr>
        <w:t>影响用户使用的问题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）</w:t>
      </w:r>
      <w:r w:rsidRPr="005505E3">
        <w:rPr>
          <w:rFonts w:ascii="宋体" w:hAnsi="宋体" w:cs="Arial" w:hint="eastAsia"/>
          <w:b/>
          <w:color w:val="0000FF"/>
          <w:sz w:val="18"/>
          <w:szCs w:val="18"/>
        </w:rPr>
        <w:t>、</w:t>
      </w:r>
      <w:r w:rsidRPr="005505E3">
        <w:rPr>
          <w:rFonts w:ascii="宋体" w:hAnsi="宋体" w:cs="Arial"/>
          <w:b/>
          <w:color w:val="0000FF"/>
          <w:sz w:val="18"/>
          <w:szCs w:val="18"/>
        </w:rPr>
        <w:t>B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（</w:t>
      </w:r>
      <w:r w:rsidRPr="005505E3">
        <w:rPr>
          <w:rFonts w:hint="eastAsia"/>
          <w:color w:val="0000FF"/>
          <w:sz w:val="18"/>
          <w:szCs w:val="18"/>
        </w:rPr>
        <w:t>大缺陷，影响批量生产，有可能影响用户使用，挑剔的用户会退机等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）</w:t>
      </w:r>
      <w:r w:rsidRPr="005505E3">
        <w:rPr>
          <w:rFonts w:ascii="宋体" w:hAnsi="宋体" w:cs="Arial" w:hint="eastAsia"/>
          <w:b/>
          <w:color w:val="0000FF"/>
          <w:sz w:val="18"/>
          <w:szCs w:val="18"/>
        </w:rPr>
        <w:t>、</w:t>
      </w:r>
      <w:r w:rsidRPr="005505E3">
        <w:rPr>
          <w:rFonts w:ascii="宋体" w:hAnsi="宋体" w:cs="Arial"/>
          <w:b/>
          <w:color w:val="0000FF"/>
          <w:sz w:val="18"/>
          <w:szCs w:val="18"/>
        </w:rPr>
        <w:t>C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（</w:t>
      </w:r>
      <w:r w:rsidRPr="005505E3">
        <w:rPr>
          <w:rFonts w:hint="eastAsia"/>
          <w:color w:val="0000FF"/>
          <w:sz w:val="18"/>
          <w:szCs w:val="18"/>
        </w:rPr>
        <w:t>小缺陷，对于批量生产有些小缺陷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）</w:t>
      </w:r>
      <w:r w:rsidRPr="005505E3">
        <w:rPr>
          <w:rFonts w:ascii="宋体" w:hAnsi="宋体" w:cs="Arial" w:hint="eastAsia"/>
          <w:b/>
          <w:color w:val="0000FF"/>
          <w:sz w:val="18"/>
          <w:szCs w:val="18"/>
        </w:rPr>
        <w:t>、</w:t>
      </w:r>
      <w:r w:rsidRPr="005505E3">
        <w:rPr>
          <w:rFonts w:ascii="宋体" w:hAnsi="宋体" w:cs="Arial"/>
          <w:b/>
          <w:color w:val="0000FF"/>
          <w:sz w:val="18"/>
          <w:szCs w:val="18"/>
        </w:rPr>
        <w:t>D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（</w:t>
      </w:r>
      <w:r w:rsidRPr="005505E3">
        <w:rPr>
          <w:rFonts w:hint="eastAsia"/>
          <w:color w:val="0000FF"/>
          <w:sz w:val="18"/>
          <w:szCs w:val="18"/>
        </w:rPr>
        <w:t>与公司规范不符</w:t>
      </w:r>
      <w:r w:rsidRPr="005505E3">
        <w:rPr>
          <w:rFonts w:ascii="宋体" w:eastAsia="宋体" w:hAnsi="宋体" w:cs="Arial" w:hint="eastAsia"/>
          <w:b/>
          <w:color w:val="0000FF"/>
          <w:sz w:val="18"/>
          <w:szCs w:val="18"/>
          <w:lang w:eastAsia="zh-CN"/>
        </w:rPr>
        <w:t>）。</w:t>
      </w:r>
    </w:p>
    <w:p w:rsidR="00925E24" w:rsidRPr="00815E5E" w:rsidRDefault="00925E24" w:rsidP="00815E5E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 w:rsidRPr="00815E5E">
        <w:rPr>
          <w:rFonts w:ascii="宋体" w:hAnsi="宋体" w:cs="Arial"/>
          <w:sz w:val="18"/>
          <w:szCs w:val="18"/>
        </w:rPr>
        <w:t>37</w:t>
      </w:r>
      <w:r w:rsidRPr="00815E5E">
        <w:rPr>
          <w:rFonts w:ascii="宋体" w:hAnsi="宋体" w:cs="Arial" w:hint="eastAsia"/>
          <w:sz w:val="18"/>
          <w:szCs w:val="18"/>
        </w:rPr>
        <w:t>、</w:t>
      </w:r>
      <w:r w:rsidRPr="00815E5E">
        <w:rPr>
          <w:rFonts w:ascii="宋体" w:hAnsi="宋体" w:hint="eastAsia"/>
          <w:sz w:val="18"/>
          <w:szCs w:val="18"/>
        </w:rPr>
        <w:t>软件评测复评条件（即问题整改程度）：</w:t>
      </w:r>
      <w:r w:rsidRPr="00815E5E">
        <w:rPr>
          <w:rFonts w:ascii="宋体" w:hAnsi="宋体"/>
          <w:sz w:val="18"/>
          <w:szCs w:val="18"/>
        </w:rPr>
        <w:t>A</w:t>
      </w:r>
      <w:r w:rsidRPr="00815E5E">
        <w:rPr>
          <w:rFonts w:ascii="宋体" w:hAnsi="宋体" w:hint="eastAsia"/>
          <w:sz w:val="18"/>
          <w:szCs w:val="18"/>
        </w:rPr>
        <w:t>类必须全部解决，</w:t>
      </w:r>
      <w:r w:rsidRPr="00815E5E">
        <w:rPr>
          <w:rFonts w:ascii="宋体" w:hAnsi="宋体"/>
          <w:sz w:val="18"/>
          <w:szCs w:val="18"/>
        </w:rPr>
        <w:t>B</w:t>
      </w:r>
      <w:r w:rsidRPr="00815E5E">
        <w:rPr>
          <w:rFonts w:ascii="宋体" w:hAnsi="宋体" w:hint="eastAsia"/>
          <w:sz w:val="18"/>
          <w:szCs w:val="18"/>
        </w:rPr>
        <w:t>类解决</w:t>
      </w:r>
      <w:r w:rsidRPr="00815E5E">
        <w:rPr>
          <w:rFonts w:ascii="宋体" w:hAnsi="宋体"/>
          <w:sz w:val="18"/>
          <w:szCs w:val="18"/>
        </w:rPr>
        <w:t>80%</w:t>
      </w:r>
      <w:r w:rsidRPr="00815E5E">
        <w:rPr>
          <w:rFonts w:ascii="宋体" w:hAnsi="宋体" w:hint="eastAsia"/>
          <w:sz w:val="18"/>
          <w:szCs w:val="18"/>
        </w:rPr>
        <w:t>以上；评测过程中</w:t>
      </w:r>
      <w:r w:rsidRPr="00815E5E">
        <w:rPr>
          <w:rFonts w:ascii="宋体" w:hAnsi="宋体"/>
          <w:sz w:val="18"/>
          <w:szCs w:val="18"/>
        </w:rPr>
        <w:t>A</w:t>
      </w:r>
      <w:r w:rsidRPr="00815E5E">
        <w:rPr>
          <w:rFonts w:ascii="宋体" w:hAnsi="宋体" w:hint="eastAsia"/>
          <w:sz w:val="18"/>
          <w:szCs w:val="18"/>
        </w:rPr>
        <w:t>类问题达到</w:t>
      </w:r>
      <w:r w:rsidRPr="00815E5E">
        <w:rPr>
          <w:rFonts w:ascii="宋体" w:hAnsi="宋体"/>
          <w:sz w:val="18"/>
          <w:szCs w:val="18"/>
        </w:rPr>
        <w:t>5</w:t>
      </w:r>
      <w:r w:rsidRPr="00815E5E">
        <w:rPr>
          <w:rFonts w:ascii="宋体" w:hAnsi="宋体" w:hint="eastAsia"/>
          <w:sz w:val="18"/>
          <w:szCs w:val="18"/>
        </w:rPr>
        <w:t>个，或</w:t>
      </w:r>
      <w:r w:rsidRPr="00815E5E">
        <w:rPr>
          <w:rFonts w:ascii="宋体" w:hAnsi="宋体"/>
          <w:sz w:val="18"/>
          <w:szCs w:val="18"/>
        </w:rPr>
        <w:t>B</w:t>
      </w:r>
      <w:r w:rsidRPr="00815E5E">
        <w:rPr>
          <w:rFonts w:ascii="宋体" w:hAnsi="宋体" w:hint="eastAsia"/>
          <w:sz w:val="18"/>
          <w:szCs w:val="18"/>
        </w:rPr>
        <w:t>类问题达到</w:t>
      </w:r>
      <w:r w:rsidRPr="00815E5E">
        <w:rPr>
          <w:rFonts w:ascii="宋体" w:hAnsi="宋体"/>
          <w:sz w:val="18"/>
          <w:szCs w:val="18"/>
        </w:rPr>
        <w:t>10</w:t>
      </w:r>
      <w:r w:rsidRPr="00815E5E">
        <w:rPr>
          <w:rFonts w:ascii="宋体" w:hAnsi="宋体" w:hint="eastAsia"/>
          <w:sz w:val="18"/>
          <w:szCs w:val="18"/>
        </w:rPr>
        <w:t>个，可退回研发整改。原则</w:t>
      </w:r>
      <w:r w:rsidRPr="00815E5E">
        <w:rPr>
          <w:rFonts w:hint="eastAsia"/>
          <w:sz w:val="18"/>
          <w:szCs w:val="18"/>
        </w:rPr>
        <w:t>上</w:t>
      </w:r>
      <w:r w:rsidRPr="00815E5E">
        <w:rPr>
          <w:sz w:val="18"/>
          <w:szCs w:val="18"/>
        </w:rPr>
        <w:t>CR</w:t>
      </w:r>
      <w:r w:rsidRPr="00815E5E">
        <w:rPr>
          <w:rFonts w:hint="eastAsia"/>
          <w:sz w:val="18"/>
          <w:szCs w:val="18"/>
        </w:rPr>
        <w:t>阶段不能出现有条件放行。</w:t>
      </w:r>
    </w:p>
    <w:p w:rsidR="00925E24" w:rsidRPr="00815E5E" w:rsidRDefault="00925E24" w:rsidP="00815E5E">
      <w:pPr>
        <w:spacing w:after="0" w:line="240" w:lineRule="atLeast"/>
        <w:rPr>
          <w:rFonts w:ascii="宋体"/>
          <w:sz w:val="18"/>
          <w:szCs w:val="18"/>
        </w:rPr>
      </w:pPr>
      <w:r w:rsidRPr="00815E5E">
        <w:rPr>
          <w:rFonts w:ascii="宋体" w:hAnsi="宋体" w:cs="Arial"/>
          <w:sz w:val="18"/>
          <w:szCs w:val="18"/>
        </w:rPr>
        <w:t>38</w:t>
      </w:r>
      <w:r w:rsidRPr="00815E5E">
        <w:rPr>
          <w:rFonts w:ascii="宋体" w:hAnsi="宋体" w:cs="Arial" w:hint="eastAsia"/>
          <w:sz w:val="18"/>
          <w:szCs w:val="18"/>
        </w:rPr>
        <w:t>、</w:t>
      </w:r>
      <w:r w:rsidRPr="00815E5E">
        <w:rPr>
          <w:rFonts w:ascii="宋体" w:hAnsi="宋体" w:hint="eastAsia"/>
          <w:b/>
          <w:sz w:val="18"/>
          <w:szCs w:val="18"/>
        </w:rPr>
        <w:t>能效测试</w:t>
      </w:r>
      <w:r w:rsidRPr="00815E5E">
        <w:rPr>
          <w:rFonts w:ascii="宋体" w:hAnsi="宋体" w:hint="eastAsia"/>
          <w:sz w:val="18"/>
          <w:szCs w:val="18"/>
        </w:rPr>
        <w:t>：内销机：</w:t>
      </w:r>
      <w:r w:rsidRPr="00815E5E">
        <w:rPr>
          <w:rFonts w:ascii="宋体" w:hAnsi="宋体"/>
          <w:sz w:val="18"/>
          <w:szCs w:val="18"/>
        </w:rPr>
        <w:t>DR</w:t>
      </w:r>
      <w:r w:rsidRPr="00815E5E">
        <w:rPr>
          <w:rFonts w:ascii="宋体" w:hAnsi="宋体" w:hint="eastAsia"/>
          <w:sz w:val="18"/>
          <w:szCs w:val="18"/>
        </w:rPr>
        <w:t>阶段只进行</w:t>
      </w:r>
      <w:r w:rsidRPr="00815E5E">
        <w:rPr>
          <w:rFonts w:ascii="宋体" w:hAnsi="宋体"/>
          <w:sz w:val="18"/>
          <w:szCs w:val="18"/>
        </w:rPr>
        <w:t>30</w:t>
      </w:r>
      <w:r w:rsidRPr="00815E5E">
        <w:rPr>
          <w:rFonts w:ascii="宋体" w:hAnsi="宋体" w:hint="eastAsia"/>
          <w:sz w:val="18"/>
          <w:szCs w:val="18"/>
        </w:rPr>
        <w:t>台最后返工阶段测试，由质管中心新品认定室进行，结果作为报备依据</w:t>
      </w:r>
      <w:r w:rsidRPr="00815E5E">
        <w:rPr>
          <w:rFonts w:ascii="宋体" w:hAnsi="宋体"/>
          <w:sz w:val="18"/>
          <w:szCs w:val="18"/>
        </w:rPr>
        <w:t xml:space="preserve"> </w:t>
      </w:r>
      <w:r w:rsidRPr="00815E5E">
        <w:rPr>
          <w:rFonts w:ascii="宋体" w:hAnsi="宋体" w:hint="eastAsia"/>
          <w:sz w:val="18"/>
          <w:szCs w:val="18"/>
        </w:rPr>
        <w:t>；</w:t>
      </w:r>
      <w:r w:rsidRPr="00815E5E">
        <w:rPr>
          <w:rFonts w:ascii="宋体" w:hAnsi="宋体"/>
          <w:sz w:val="18"/>
          <w:szCs w:val="18"/>
        </w:rPr>
        <w:t>IR</w:t>
      </w:r>
      <w:r w:rsidRPr="00815E5E">
        <w:rPr>
          <w:rFonts w:ascii="宋体" w:hAnsi="宋体" w:hint="eastAsia"/>
          <w:sz w:val="18"/>
          <w:szCs w:val="18"/>
        </w:rPr>
        <w:t>及之后阶段，由质管中心</w:t>
      </w:r>
      <w:r w:rsidRPr="00815E5E">
        <w:rPr>
          <w:rFonts w:ascii="宋体" w:hAnsi="宋体"/>
          <w:sz w:val="18"/>
          <w:szCs w:val="18"/>
        </w:rPr>
        <w:t>OQC</w:t>
      </w:r>
      <w:r w:rsidRPr="00815E5E">
        <w:rPr>
          <w:rFonts w:ascii="宋体" w:hAnsi="宋体" w:hint="eastAsia"/>
          <w:sz w:val="18"/>
          <w:szCs w:val="18"/>
        </w:rPr>
        <w:t>进行能效测试</w:t>
      </w:r>
      <w:r>
        <w:rPr>
          <w:rFonts w:ascii="宋体" w:hAnsi="宋体" w:hint="eastAsia"/>
          <w:sz w:val="18"/>
          <w:szCs w:val="18"/>
        </w:rPr>
        <w:t>。</w:t>
      </w:r>
    </w:p>
    <w:p w:rsidR="00925E24" w:rsidRDefault="00925E24" w:rsidP="00815E5E">
      <w:pPr>
        <w:snapToGrid w:val="0"/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39</w:t>
      </w:r>
      <w:r>
        <w:rPr>
          <w:rFonts w:ascii="宋体" w:hAnsi="宋体" w:cs="Arial" w:hint="eastAsia"/>
          <w:sz w:val="18"/>
          <w:szCs w:val="18"/>
        </w:rPr>
        <w:t>、产品通过</w:t>
      </w:r>
      <w:r w:rsidRPr="004B345A">
        <w:rPr>
          <w:rFonts w:ascii="宋体" w:hAnsi="宋体" w:cs="Arial"/>
          <w:b/>
          <w:sz w:val="18"/>
          <w:szCs w:val="18"/>
        </w:rPr>
        <w:t>MPR</w:t>
      </w:r>
      <w:r w:rsidRPr="004B345A">
        <w:rPr>
          <w:rFonts w:ascii="宋体" w:hAnsi="宋体" w:cs="Arial" w:hint="eastAsia"/>
          <w:b/>
          <w:sz w:val="18"/>
          <w:szCs w:val="18"/>
        </w:rPr>
        <w:t>里程碑（</w:t>
      </w:r>
      <w:r w:rsidRPr="004B345A">
        <w:rPr>
          <w:rFonts w:ascii="宋体" w:hAnsi="宋体" w:cs="Arial"/>
          <w:b/>
          <w:sz w:val="18"/>
          <w:szCs w:val="18"/>
        </w:rPr>
        <w:t>PIC</w:t>
      </w:r>
      <w:r w:rsidRPr="004B345A">
        <w:rPr>
          <w:rFonts w:ascii="宋体" w:hAnsi="宋体" w:cs="Arial" w:hint="eastAsia"/>
          <w:b/>
          <w:sz w:val="18"/>
          <w:szCs w:val="18"/>
        </w:rPr>
        <w:t>退出点）会议后的转移条件</w:t>
      </w:r>
      <w:r>
        <w:rPr>
          <w:rFonts w:ascii="宋体" w:hAnsi="宋体" w:cs="Arial" w:hint="eastAsia"/>
          <w:sz w:val="18"/>
          <w:szCs w:val="18"/>
        </w:rPr>
        <w:t>：综合直通率</w:t>
      </w:r>
      <w:r w:rsidRPr="002E72DC">
        <w:rPr>
          <w:rFonts w:ascii="宋体" w:hAnsi="宋体" w:hint="eastAsia"/>
          <w:sz w:val="18"/>
          <w:szCs w:val="18"/>
        </w:rPr>
        <w:t>≥</w:t>
      </w:r>
      <w:r>
        <w:rPr>
          <w:rFonts w:ascii="宋体" w:hAnsi="宋体"/>
          <w:sz w:val="18"/>
          <w:szCs w:val="18"/>
        </w:rPr>
        <w:t>96%</w:t>
      </w:r>
      <w:r>
        <w:rPr>
          <w:rFonts w:ascii="宋体" w:hAnsi="宋体" w:hint="eastAsia"/>
          <w:sz w:val="18"/>
          <w:szCs w:val="18"/>
        </w:rPr>
        <w:t>；产品单小时产量达到</w:t>
      </w:r>
      <w:r>
        <w:rPr>
          <w:rFonts w:ascii="宋体" w:hAnsi="宋体"/>
          <w:sz w:val="18"/>
          <w:szCs w:val="18"/>
        </w:rPr>
        <w:t>PIC</w:t>
      </w:r>
      <w:r>
        <w:rPr>
          <w:rFonts w:ascii="宋体" w:hAnsi="宋体" w:hint="eastAsia"/>
          <w:sz w:val="18"/>
          <w:szCs w:val="18"/>
        </w:rPr>
        <w:t>提供给计划中心的标准产量；无</w:t>
      </w:r>
      <w:r>
        <w:rPr>
          <w:rFonts w:ascii="宋体" w:hAnsi="宋体"/>
          <w:sz w:val="18"/>
          <w:szCs w:val="18"/>
        </w:rPr>
        <w:t>OQC</w:t>
      </w:r>
      <w:r>
        <w:rPr>
          <w:rFonts w:ascii="宋体" w:hAnsi="宋体" w:hint="eastAsia"/>
          <w:sz w:val="18"/>
          <w:szCs w:val="18"/>
        </w:rPr>
        <w:t>不接受问题（原则遗留问题不多于</w:t>
      </w:r>
      <w:r>
        <w:rPr>
          <w:rFonts w:ascii="宋体" w:hAnsi="宋体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个）等。</w:t>
      </w:r>
    </w:p>
    <w:p w:rsidR="00925E24" w:rsidRDefault="00925E24" w:rsidP="00815E5E">
      <w:pPr>
        <w:snapToGrid w:val="0"/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40</w:t>
      </w:r>
      <w:r>
        <w:rPr>
          <w:rFonts w:ascii="宋体" w:hAnsi="宋体" w:hint="eastAsia"/>
          <w:sz w:val="18"/>
          <w:szCs w:val="18"/>
        </w:rPr>
        <w:t>、</w:t>
      </w:r>
      <w:r w:rsidRPr="004B345A">
        <w:rPr>
          <w:rFonts w:ascii="宋体" w:hAnsi="宋体"/>
          <w:b/>
          <w:sz w:val="18"/>
          <w:szCs w:val="18"/>
        </w:rPr>
        <w:t>IR</w:t>
      </w:r>
      <w:r w:rsidRPr="004B345A">
        <w:rPr>
          <w:rFonts w:ascii="宋体" w:hAnsi="宋体" w:hint="eastAsia"/>
          <w:b/>
          <w:sz w:val="18"/>
          <w:szCs w:val="18"/>
        </w:rPr>
        <w:t>（</w:t>
      </w:r>
      <w:r w:rsidRPr="004B345A">
        <w:rPr>
          <w:rFonts w:ascii="宋体" w:hAnsi="宋体"/>
          <w:b/>
          <w:sz w:val="18"/>
          <w:szCs w:val="18"/>
        </w:rPr>
        <w:t>PIC</w:t>
      </w:r>
      <w:r w:rsidRPr="004B345A">
        <w:rPr>
          <w:rFonts w:ascii="宋体" w:hAnsi="宋体" w:hint="eastAsia"/>
          <w:b/>
          <w:sz w:val="18"/>
          <w:szCs w:val="18"/>
        </w:rPr>
        <w:t>引入确认点）里程碑点合格后转移至第二生产基地的转移条件</w:t>
      </w:r>
      <w:r>
        <w:rPr>
          <w:rFonts w:ascii="宋体" w:hAnsi="宋体" w:hint="eastAsia"/>
          <w:sz w:val="18"/>
          <w:szCs w:val="18"/>
        </w:rPr>
        <w:t>：综合</w:t>
      </w:r>
      <w:r>
        <w:rPr>
          <w:rFonts w:ascii="宋体" w:hAnsi="宋体" w:cs="Arial" w:hint="eastAsia"/>
          <w:sz w:val="18"/>
          <w:szCs w:val="18"/>
        </w:rPr>
        <w:t>直通率</w:t>
      </w:r>
      <w:r w:rsidRPr="002E72DC">
        <w:rPr>
          <w:rFonts w:ascii="宋体" w:hAnsi="宋体" w:hint="eastAsia"/>
          <w:sz w:val="18"/>
          <w:szCs w:val="18"/>
        </w:rPr>
        <w:t>≥</w:t>
      </w:r>
      <w:r>
        <w:rPr>
          <w:rFonts w:ascii="宋体" w:hAnsi="宋体"/>
          <w:sz w:val="18"/>
          <w:szCs w:val="18"/>
        </w:rPr>
        <w:t>96%</w:t>
      </w:r>
      <w:r>
        <w:rPr>
          <w:rFonts w:ascii="宋体" w:hAnsi="宋体" w:hint="eastAsia"/>
          <w:sz w:val="18"/>
          <w:szCs w:val="18"/>
        </w:rPr>
        <w:t>；产品单小时产量达到标准排定产量。</w:t>
      </w:r>
      <w:r>
        <w:rPr>
          <w:rFonts w:ascii="宋体" w:hAnsi="宋体"/>
          <w:sz w:val="18"/>
          <w:szCs w:val="18"/>
        </w:rPr>
        <w:t xml:space="preserve"> </w:t>
      </w:r>
    </w:p>
    <w:p w:rsidR="00925E24" w:rsidRPr="00815E5E" w:rsidRDefault="00925E24" w:rsidP="000A24A1">
      <w:pPr>
        <w:snapToGrid w:val="0"/>
        <w:spacing w:after="0" w:line="240" w:lineRule="atLeast"/>
        <w:ind w:firstLineChars="150" w:firstLine="270"/>
        <w:rPr>
          <w:rFonts w:ascii="宋体" w:cs="Arial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【</w:t>
      </w:r>
      <w:r>
        <w:rPr>
          <w:rFonts w:ascii="宋体" w:hAnsi="宋体"/>
          <w:sz w:val="18"/>
          <w:szCs w:val="18"/>
        </w:rPr>
        <w:t>CR</w:t>
      </w:r>
      <w:r>
        <w:rPr>
          <w:rFonts w:ascii="宋体" w:hAnsi="宋体" w:hint="eastAsia"/>
          <w:sz w:val="18"/>
          <w:szCs w:val="18"/>
        </w:rPr>
        <w:t>：开发退出点】</w:t>
      </w:r>
      <w:r>
        <w:rPr>
          <w:rFonts w:ascii="宋体" w:hAnsi="宋体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>【出口首单即为</w:t>
      </w:r>
      <w:r>
        <w:rPr>
          <w:rFonts w:ascii="宋体" w:hAnsi="宋体"/>
          <w:sz w:val="18"/>
          <w:szCs w:val="18"/>
        </w:rPr>
        <w:t>CR</w:t>
      </w:r>
      <w:r>
        <w:rPr>
          <w:rFonts w:ascii="宋体" w:hAnsi="宋体" w:hint="eastAsia"/>
          <w:sz w:val="18"/>
          <w:szCs w:val="18"/>
        </w:rPr>
        <w:t>放行；第二单相当于</w:t>
      </w:r>
      <w:r>
        <w:rPr>
          <w:rFonts w:ascii="宋体" w:hAnsi="宋体"/>
          <w:sz w:val="18"/>
          <w:szCs w:val="18"/>
        </w:rPr>
        <w:t>MPR</w:t>
      </w:r>
      <w:r>
        <w:rPr>
          <w:rFonts w:ascii="宋体" w:hAnsi="宋体" w:hint="eastAsia"/>
          <w:sz w:val="18"/>
          <w:szCs w:val="18"/>
        </w:rPr>
        <w:t>阶段】</w:t>
      </w:r>
    </w:p>
    <w:p w:rsidR="00925E24" w:rsidRDefault="00925E24" w:rsidP="00735DB1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41</w:t>
      </w:r>
      <w:r>
        <w:rPr>
          <w:rFonts w:ascii="宋体" w:hAnsi="宋体" w:cs="Arial" w:hint="eastAsia"/>
          <w:sz w:val="18"/>
          <w:szCs w:val="18"/>
        </w:rPr>
        <w:t>、</w:t>
      </w:r>
      <w:r w:rsidRPr="004B345A">
        <w:rPr>
          <w:rFonts w:ascii="宋体" w:hAnsi="宋体" w:cs="Arial" w:hint="eastAsia"/>
          <w:b/>
          <w:sz w:val="18"/>
          <w:szCs w:val="18"/>
        </w:rPr>
        <w:t>新品开发</w:t>
      </w:r>
      <w:r w:rsidRPr="004B345A">
        <w:rPr>
          <w:rFonts w:ascii="宋体" w:hAnsi="宋体" w:cs="Arial"/>
          <w:b/>
          <w:sz w:val="18"/>
          <w:szCs w:val="18"/>
        </w:rPr>
        <w:t>3</w:t>
      </w:r>
      <w:r w:rsidRPr="004B345A">
        <w:rPr>
          <w:rFonts w:ascii="宋体" w:hAnsi="宋体" w:cs="Arial" w:hint="eastAsia"/>
          <w:b/>
          <w:sz w:val="18"/>
          <w:szCs w:val="18"/>
        </w:rPr>
        <w:t>阶段</w:t>
      </w:r>
      <w:r>
        <w:rPr>
          <w:rFonts w:ascii="宋体" w:hAnsi="宋体" w:cs="Arial" w:hint="eastAsia"/>
          <w:sz w:val="18"/>
          <w:szCs w:val="18"/>
        </w:rPr>
        <w:t>：正式样机制作阶段（</w:t>
      </w:r>
      <w:r>
        <w:rPr>
          <w:rFonts w:ascii="宋体" w:hAnsi="宋体" w:cs="Arial"/>
          <w:sz w:val="18"/>
          <w:szCs w:val="18"/>
        </w:rPr>
        <w:t>30</w:t>
      </w:r>
      <w:r>
        <w:rPr>
          <w:rFonts w:ascii="宋体" w:hAnsi="宋体" w:cs="Arial" w:hint="eastAsia"/>
          <w:sz w:val="18"/>
          <w:szCs w:val="18"/>
        </w:rPr>
        <w:t>台）、工艺性验证阶段（</w:t>
      </w:r>
      <w:r>
        <w:rPr>
          <w:rFonts w:ascii="宋体" w:hAnsi="宋体" w:cs="Arial"/>
          <w:sz w:val="18"/>
          <w:szCs w:val="18"/>
        </w:rPr>
        <w:t>100-200</w:t>
      </w:r>
      <w:r>
        <w:rPr>
          <w:rFonts w:ascii="宋体" w:hAnsi="宋体" w:cs="Arial" w:hint="eastAsia"/>
          <w:sz w:val="18"/>
          <w:szCs w:val="18"/>
        </w:rPr>
        <w:t>台）、生产性验证阶段（</w:t>
      </w:r>
      <w:r>
        <w:rPr>
          <w:rFonts w:ascii="宋体" w:hAnsi="宋体" w:cs="Arial"/>
          <w:sz w:val="18"/>
          <w:szCs w:val="18"/>
        </w:rPr>
        <w:t>1000</w:t>
      </w:r>
      <w:r>
        <w:rPr>
          <w:rFonts w:ascii="宋体" w:hAnsi="宋体" w:cs="Arial" w:hint="eastAsia"/>
          <w:sz w:val="18"/>
          <w:szCs w:val="18"/>
        </w:rPr>
        <w:t>台）。</w:t>
      </w:r>
    </w:p>
    <w:p w:rsidR="00925E24" w:rsidRPr="003A115C" w:rsidRDefault="00925E24" w:rsidP="004B345A">
      <w:pPr>
        <w:spacing w:after="0" w:line="240" w:lineRule="atLeast"/>
        <w:rPr>
          <w:rFonts w:ascii="宋体" w:cs="Arial"/>
          <w:color w:val="0000FF"/>
          <w:sz w:val="18"/>
          <w:szCs w:val="18"/>
        </w:rPr>
      </w:pPr>
      <w:r w:rsidRPr="003A115C">
        <w:rPr>
          <w:rFonts w:ascii="宋体" w:hAnsi="宋体" w:cs="Arial"/>
          <w:color w:val="0000FF"/>
          <w:sz w:val="18"/>
          <w:szCs w:val="18"/>
        </w:rPr>
        <w:t>42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、</w:t>
      </w:r>
      <w:r w:rsidRPr="003A115C">
        <w:rPr>
          <w:rFonts w:ascii="宋体" w:hAnsi="宋体" w:cs="Arial" w:hint="eastAsia"/>
          <w:b/>
          <w:color w:val="0000FF"/>
          <w:sz w:val="18"/>
          <w:szCs w:val="18"/>
        </w:rPr>
        <w:t>质量方针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：追求卓越管理；创造完美产品。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b/>
          <w:color w:val="0000FF"/>
          <w:sz w:val="18"/>
          <w:szCs w:val="18"/>
        </w:rPr>
        <w:t>质量目标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：综合返修率≤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1.72%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，整机综合直通率≥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98.25%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，元器件入厂检验批次合格率≥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99.8%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，包材辅料入厂检验批次合格率≥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99.00%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，模组光学显示部品入厂检验批次合格率≥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98.00%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，塑金物料入厂检验批次合格率≥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98.00%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，整机</w:t>
      </w:r>
      <w:r w:rsidRPr="003A115C">
        <w:rPr>
          <w:rFonts w:ascii="宋体" w:hAnsi="宋体" w:cs="Arial"/>
          <w:color w:val="0000FF"/>
          <w:sz w:val="18"/>
          <w:szCs w:val="18"/>
        </w:rPr>
        <w:t>OQC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抽检批次合格率≥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97.00%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，新品</w:t>
      </w:r>
      <w:r w:rsidRPr="003A115C">
        <w:rPr>
          <w:rFonts w:ascii="宋体" w:hAnsi="宋体" w:cs="Arial"/>
          <w:color w:val="0000FF"/>
          <w:sz w:val="18"/>
          <w:szCs w:val="18"/>
        </w:rPr>
        <w:t>IR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无条件一次通过率≥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60.00%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，新品</w:t>
      </w:r>
      <w:r w:rsidRPr="003A115C">
        <w:rPr>
          <w:rFonts w:ascii="宋体" w:hAnsi="宋体" w:cs="Arial"/>
          <w:color w:val="0000FF"/>
          <w:sz w:val="18"/>
          <w:szCs w:val="18"/>
        </w:rPr>
        <w:t>CR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一次通过率≥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90.00%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。</w:t>
      </w:r>
    </w:p>
    <w:p w:rsidR="00925E24" w:rsidRDefault="00925E24" w:rsidP="00735DB1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43</w:t>
      </w:r>
      <w:r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cs="Arial" w:hint="eastAsia"/>
          <w:b/>
          <w:sz w:val="18"/>
          <w:szCs w:val="18"/>
        </w:rPr>
        <w:t>现代质量管理</w:t>
      </w:r>
      <w:r w:rsidRPr="004C28BC">
        <w:rPr>
          <w:rFonts w:ascii="宋体" w:hAnsi="宋体" w:cs="Arial" w:hint="eastAsia"/>
          <w:sz w:val="18"/>
          <w:szCs w:val="18"/>
        </w:rPr>
        <w:t>分为质量检验阶段</w:t>
      </w:r>
      <w:r>
        <w:rPr>
          <w:rFonts w:ascii="宋体" w:hAnsi="宋体" w:cs="Arial" w:hint="eastAsia"/>
          <w:sz w:val="18"/>
          <w:szCs w:val="18"/>
        </w:rPr>
        <w:t>、</w:t>
      </w:r>
      <w:r w:rsidRPr="004C28BC">
        <w:rPr>
          <w:rFonts w:ascii="宋体" w:hAnsi="宋体" w:cs="Arial" w:hint="eastAsia"/>
          <w:sz w:val="18"/>
          <w:szCs w:val="18"/>
        </w:rPr>
        <w:t>统计质量控制阶段和全面质量管理阶段。</w:t>
      </w:r>
    </w:p>
    <w:p w:rsidR="00925E24" w:rsidRDefault="00925E24" w:rsidP="004137FC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45</w:t>
      </w:r>
      <w:r>
        <w:rPr>
          <w:rFonts w:ascii="宋体" w:hAnsi="宋体" w:cs="Arial" w:hint="eastAsia"/>
          <w:sz w:val="18"/>
          <w:szCs w:val="18"/>
        </w:rPr>
        <w:t>、“</w:t>
      </w:r>
      <w:r w:rsidRPr="007D06A0">
        <w:rPr>
          <w:rFonts w:ascii="宋体" w:hAnsi="宋体" w:cs="Arial" w:hint="eastAsia"/>
          <w:b/>
          <w:sz w:val="18"/>
          <w:szCs w:val="18"/>
        </w:rPr>
        <w:t>三全一多样</w:t>
      </w:r>
      <w:r w:rsidRPr="004137FC">
        <w:rPr>
          <w:rFonts w:ascii="宋体" w:hAnsi="宋体" w:cs="Arial" w:hint="eastAsia"/>
          <w:sz w:val="18"/>
          <w:szCs w:val="18"/>
        </w:rPr>
        <w:t>”：</w:t>
      </w:r>
      <w:r w:rsidRPr="004137FC">
        <w:rPr>
          <w:rFonts w:ascii="宋体" w:hAnsi="宋体" w:cs="Arial"/>
          <w:sz w:val="18"/>
          <w:szCs w:val="18"/>
        </w:rPr>
        <w:t xml:space="preserve"> </w:t>
      </w:r>
      <w:r w:rsidRPr="004137FC">
        <w:rPr>
          <w:rFonts w:ascii="宋体" w:hAnsi="宋体" w:cs="Arial" w:hint="eastAsia"/>
          <w:sz w:val="18"/>
          <w:szCs w:val="18"/>
        </w:rPr>
        <w:t>全过程的质量管理、全员的质量管理、全组织的质量管理、</w:t>
      </w:r>
      <w:r>
        <w:rPr>
          <w:rFonts w:ascii="宋体" w:hAnsi="宋体" w:cs="Arial" w:hint="eastAsia"/>
          <w:sz w:val="18"/>
          <w:szCs w:val="18"/>
        </w:rPr>
        <w:t>多方法的质量管理</w:t>
      </w:r>
      <w:r w:rsidRPr="004137FC">
        <w:rPr>
          <w:rFonts w:ascii="宋体" w:hAnsi="宋体" w:cs="Arial" w:hint="eastAsia"/>
          <w:sz w:val="18"/>
          <w:szCs w:val="18"/>
        </w:rPr>
        <w:t>。</w:t>
      </w:r>
    </w:p>
    <w:p w:rsidR="00925E24" w:rsidRPr="004C28BC" w:rsidRDefault="00925E24" w:rsidP="00735DB1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46</w:t>
      </w:r>
      <w:r>
        <w:rPr>
          <w:rFonts w:ascii="宋体" w:hAnsi="宋体" w:cs="Arial" w:hint="eastAsia"/>
          <w:sz w:val="18"/>
          <w:szCs w:val="18"/>
        </w:rPr>
        <w:t>、</w:t>
      </w:r>
      <w:r w:rsidRPr="004137FC">
        <w:rPr>
          <w:rFonts w:ascii="宋体" w:hAnsi="宋体" w:cs="Arial" w:hint="eastAsia"/>
          <w:sz w:val="18"/>
          <w:szCs w:val="18"/>
        </w:rPr>
        <w:t>朱兰提出了</w:t>
      </w:r>
      <w:r w:rsidRPr="007D06A0">
        <w:rPr>
          <w:rFonts w:ascii="宋体" w:hAnsi="宋体" w:cs="Arial" w:hint="eastAsia"/>
          <w:b/>
          <w:sz w:val="18"/>
          <w:szCs w:val="18"/>
        </w:rPr>
        <w:t>质量管理三部曲</w:t>
      </w:r>
      <w:r w:rsidRPr="004137FC">
        <w:rPr>
          <w:rFonts w:ascii="宋体" w:hAnsi="宋体" w:cs="Arial" w:hint="eastAsia"/>
          <w:sz w:val="18"/>
          <w:szCs w:val="18"/>
        </w:rPr>
        <w:t>，即质量策划、质量控制和质量改进</w:t>
      </w:r>
      <w:r>
        <w:rPr>
          <w:rFonts w:ascii="宋体" w:hAnsi="宋体" w:cs="Arial" w:hint="eastAsia"/>
          <w:sz w:val="18"/>
          <w:szCs w:val="18"/>
        </w:rPr>
        <w:t>。</w:t>
      </w:r>
      <w:r w:rsidRPr="004137FC">
        <w:rPr>
          <w:rFonts w:ascii="宋体" w:hAnsi="宋体" w:cs="Arial"/>
          <w:sz w:val="18"/>
          <w:szCs w:val="18"/>
        </w:rPr>
        <w:t xml:space="preserve"> </w:t>
      </w:r>
      <w:r>
        <w:rPr>
          <w:rFonts w:ascii="宋体" w:hAnsi="宋体"/>
          <w:szCs w:val="21"/>
          <w:u w:val="single"/>
        </w:rPr>
        <w:t xml:space="preserve">   </w:t>
      </w:r>
    </w:p>
    <w:p w:rsidR="00925E24" w:rsidRDefault="00925E24" w:rsidP="004137FC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47</w:t>
      </w:r>
      <w:r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cs="Arial" w:hint="eastAsia"/>
          <w:b/>
          <w:sz w:val="18"/>
          <w:szCs w:val="18"/>
        </w:rPr>
        <w:t>全过程质量管理强调必须体现两个思想</w:t>
      </w:r>
      <w:r w:rsidRPr="004137FC">
        <w:rPr>
          <w:rFonts w:ascii="宋体" w:hAnsi="宋体" w:cs="Arial" w:hint="eastAsia"/>
          <w:sz w:val="18"/>
          <w:szCs w:val="18"/>
        </w:rPr>
        <w:t>，一是预防为主、不断改进的思想，二是为顾客服务的思想</w:t>
      </w:r>
      <w:r>
        <w:rPr>
          <w:rFonts w:ascii="宋体" w:hAnsi="宋体" w:cs="Arial" w:hint="eastAsia"/>
          <w:sz w:val="18"/>
          <w:szCs w:val="18"/>
        </w:rPr>
        <w:t>。</w:t>
      </w:r>
    </w:p>
    <w:p w:rsidR="00925E24" w:rsidRDefault="00925E24" w:rsidP="004137FC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48</w:t>
      </w:r>
      <w:r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cs="Arial" w:hint="eastAsia"/>
          <w:b/>
          <w:sz w:val="18"/>
          <w:szCs w:val="18"/>
        </w:rPr>
        <w:t>卓越绩效评价准则</w:t>
      </w:r>
      <w:r w:rsidRPr="004137FC">
        <w:rPr>
          <w:rFonts w:ascii="宋体" w:hAnsi="宋体" w:cs="Arial" w:hint="eastAsia"/>
          <w:sz w:val="18"/>
          <w:szCs w:val="18"/>
        </w:rPr>
        <w:t>包括领导、战略、顾客与市场、资源、过程管理、测量、分析与改进和经营结果等七大类目的要求</w:t>
      </w:r>
      <w:r>
        <w:rPr>
          <w:rFonts w:ascii="宋体" w:hAnsi="宋体" w:cs="Arial" w:hint="eastAsia"/>
          <w:sz w:val="18"/>
          <w:szCs w:val="18"/>
        </w:rPr>
        <w:t>。</w:t>
      </w:r>
    </w:p>
    <w:p w:rsidR="00925E24" w:rsidRPr="004137FC" w:rsidRDefault="00925E24" w:rsidP="004137FC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49</w:t>
      </w:r>
      <w:r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cs="Arial"/>
          <w:b/>
          <w:sz w:val="18"/>
          <w:szCs w:val="18"/>
        </w:rPr>
        <w:t>5S</w:t>
      </w:r>
      <w:r w:rsidRPr="007D06A0">
        <w:rPr>
          <w:rFonts w:ascii="宋体" w:hAnsi="宋体" w:cs="Arial" w:hint="eastAsia"/>
          <w:b/>
          <w:sz w:val="18"/>
          <w:szCs w:val="18"/>
        </w:rPr>
        <w:t>活动</w:t>
      </w:r>
      <w:r w:rsidRPr="004137FC">
        <w:rPr>
          <w:rFonts w:ascii="宋体" w:hAnsi="宋体" w:cs="Arial" w:hint="eastAsia"/>
          <w:sz w:val="18"/>
          <w:szCs w:val="18"/>
        </w:rPr>
        <w:t>的基本含义为：整理即区分清理；整顿即定置标识；清扫即打扫维护；清洁即维持效果；自律</w:t>
      </w:r>
      <w:r>
        <w:rPr>
          <w:rFonts w:ascii="宋体" w:hAnsi="宋体" w:cs="Arial" w:hint="eastAsia"/>
          <w:sz w:val="18"/>
          <w:szCs w:val="18"/>
        </w:rPr>
        <w:t>（素养）</w:t>
      </w:r>
      <w:r w:rsidRPr="004137FC">
        <w:rPr>
          <w:rFonts w:ascii="宋体" w:hAnsi="宋体" w:cs="Arial" w:hint="eastAsia"/>
          <w:sz w:val="18"/>
          <w:szCs w:val="18"/>
        </w:rPr>
        <w:t>即约束习惯。</w:t>
      </w:r>
    </w:p>
    <w:p w:rsidR="00925E24" w:rsidRPr="004137FC" w:rsidRDefault="00925E24" w:rsidP="004137FC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50</w:t>
      </w:r>
      <w:r>
        <w:rPr>
          <w:rFonts w:ascii="宋体" w:hAnsi="宋体" w:cs="Arial" w:hint="eastAsia"/>
          <w:sz w:val="18"/>
          <w:szCs w:val="18"/>
        </w:rPr>
        <w:t>、</w:t>
      </w:r>
      <w:r w:rsidRPr="004137FC">
        <w:rPr>
          <w:rFonts w:ascii="宋体" w:hAnsi="宋体" w:cs="Arial" w:hint="eastAsia"/>
          <w:sz w:val="18"/>
          <w:szCs w:val="18"/>
        </w:rPr>
        <w:t>导致质量特性波动的因素根据来源的不同，可分为人、机、料、法、测、环</w:t>
      </w:r>
      <w:r w:rsidRPr="004137FC">
        <w:rPr>
          <w:rFonts w:ascii="宋体" w:hAnsi="宋体" w:cs="Arial"/>
          <w:sz w:val="18"/>
          <w:szCs w:val="18"/>
        </w:rPr>
        <w:t>6</w:t>
      </w:r>
      <w:r w:rsidRPr="004137FC">
        <w:rPr>
          <w:rFonts w:ascii="宋体" w:hAnsi="宋体" w:cs="Arial" w:hint="eastAsia"/>
          <w:sz w:val="18"/>
          <w:szCs w:val="18"/>
        </w:rPr>
        <w:t>个方面，简称为</w:t>
      </w:r>
      <w:r w:rsidRPr="007D06A0">
        <w:rPr>
          <w:rFonts w:ascii="宋体" w:hAnsi="宋体" w:cs="Arial"/>
          <w:b/>
          <w:sz w:val="18"/>
          <w:szCs w:val="18"/>
        </w:rPr>
        <w:t>5MIE</w:t>
      </w:r>
      <w:r w:rsidRPr="004137FC">
        <w:rPr>
          <w:rFonts w:ascii="宋体" w:hAnsi="宋体" w:cs="Arial" w:hint="eastAsia"/>
          <w:sz w:val="18"/>
          <w:szCs w:val="18"/>
        </w:rPr>
        <w:t>。</w:t>
      </w:r>
    </w:p>
    <w:p w:rsidR="00925E24" w:rsidRDefault="00925E24" w:rsidP="004137FC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51</w:t>
      </w:r>
      <w:r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cs="Arial" w:hint="eastAsia"/>
          <w:b/>
          <w:sz w:val="18"/>
          <w:szCs w:val="18"/>
        </w:rPr>
        <w:t>全面质量管理要求</w:t>
      </w:r>
      <w:r w:rsidRPr="007D06A0">
        <w:rPr>
          <w:rFonts w:ascii="宋体" w:hAnsi="宋体" w:cs="Arial" w:hint="eastAsia"/>
          <w:sz w:val="18"/>
          <w:szCs w:val="18"/>
        </w:rPr>
        <w:t>把质量工作的重点从“事后把关”转移到“事前预防”；从管结果转变为管因素。</w:t>
      </w:r>
    </w:p>
    <w:p w:rsidR="00925E24" w:rsidRPr="007D06A0" w:rsidRDefault="00925E24" w:rsidP="004137FC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52</w:t>
      </w:r>
      <w:r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cs="Arial"/>
          <w:sz w:val="18"/>
          <w:szCs w:val="18"/>
        </w:rPr>
        <w:t>ISO 9001</w:t>
      </w:r>
      <w:r w:rsidRPr="007D06A0">
        <w:rPr>
          <w:rFonts w:ascii="宋体" w:hAnsi="宋体" w:cs="Arial" w:hint="eastAsia"/>
          <w:sz w:val="18"/>
          <w:szCs w:val="18"/>
        </w:rPr>
        <w:t>：</w:t>
      </w:r>
      <w:r w:rsidRPr="007D06A0">
        <w:rPr>
          <w:rFonts w:ascii="宋体" w:hAnsi="宋体" w:cs="Arial"/>
          <w:sz w:val="18"/>
          <w:szCs w:val="18"/>
        </w:rPr>
        <w:t>2008</w:t>
      </w:r>
      <w:r w:rsidRPr="007D06A0">
        <w:rPr>
          <w:rFonts w:ascii="宋体" w:hAnsi="宋体" w:cs="Arial" w:hint="eastAsia"/>
          <w:sz w:val="18"/>
          <w:szCs w:val="18"/>
        </w:rPr>
        <w:t>标准将</w:t>
      </w:r>
      <w:r w:rsidRPr="007D06A0">
        <w:rPr>
          <w:rFonts w:ascii="宋体" w:hAnsi="宋体" w:cs="Arial" w:hint="eastAsia"/>
          <w:b/>
          <w:sz w:val="18"/>
          <w:szCs w:val="18"/>
        </w:rPr>
        <w:t>质量管理体系活动</w:t>
      </w:r>
      <w:r w:rsidRPr="007D06A0">
        <w:rPr>
          <w:rFonts w:ascii="宋体" w:hAnsi="宋体" w:cs="Arial" w:hint="eastAsia"/>
          <w:sz w:val="18"/>
          <w:szCs w:val="18"/>
        </w:rPr>
        <w:t>分为：管理职责、资源管理、产品实现</w:t>
      </w:r>
      <w:r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cs="Arial" w:hint="eastAsia"/>
          <w:sz w:val="18"/>
          <w:szCs w:val="18"/>
        </w:rPr>
        <w:t>测量分析和改进</w:t>
      </w:r>
      <w:r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cs="Arial" w:hint="eastAsia"/>
          <w:sz w:val="18"/>
          <w:szCs w:val="18"/>
        </w:rPr>
        <w:t>四大过程。</w:t>
      </w:r>
    </w:p>
    <w:p w:rsidR="00925E24" w:rsidRPr="007D06A0" w:rsidRDefault="00925E24" w:rsidP="004137FC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 w:rsidRPr="007D06A0">
        <w:rPr>
          <w:rFonts w:ascii="宋体" w:hAnsi="宋体" w:cs="Arial"/>
          <w:sz w:val="18"/>
          <w:szCs w:val="18"/>
        </w:rPr>
        <w:t>53</w:t>
      </w:r>
      <w:r w:rsidRPr="007D06A0">
        <w:rPr>
          <w:rFonts w:ascii="宋体" w:hAnsi="宋体" w:cs="Arial" w:hint="eastAsia"/>
          <w:sz w:val="18"/>
          <w:szCs w:val="18"/>
        </w:rPr>
        <w:t>、从对质量影响的大小来分，引起质量波动的原因可归为两大类，它们是</w:t>
      </w:r>
      <w:r w:rsidRPr="007D06A0">
        <w:rPr>
          <w:rFonts w:ascii="宋体" w:hAnsi="宋体" w:cs="Arial" w:hint="eastAsia"/>
          <w:b/>
          <w:sz w:val="18"/>
          <w:szCs w:val="18"/>
        </w:rPr>
        <w:t>随机因素和系统因素</w:t>
      </w:r>
      <w:r w:rsidRPr="007D06A0">
        <w:rPr>
          <w:rFonts w:ascii="宋体" w:hAnsi="宋体" w:cs="Arial" w:hint="eastAsia"/>
          <w:sz w:val="18"/>
          <w:szCs w:val="18"/>
        </w:rPr>
        <w:t>。</w:t>
      </w:r>
    </w:p>
    <w:p w:rsidR="00925E24" w:rsidRPr="003A115C" w:rsidRDefault="00925E24" w:rsidP="007D06A0">
      <w:pPr>
        <w:snapToGrid w:val="0"/>
        <w:spacing w:after="0" w:line="240" w:lineRule="atLeast"/>
        <w:rPr>
          <w:rFonts w:ascii="宋体" w:cs="Arial"/>
          <w:color w:val="0000FF"/>
          <w:sz w:val="18"/>
          <w:szCs w:val="18"/>
        </w:rPr>
      </w:pPr>
      <w:r w:rsidRPr="003A115C">
        <w:rPr>
          <w:rFonts w:ascii="宋体" w:hAnsi="宋体" w:cs="Arial"/>
          <w:color w:val="0000FF"/>
          <w:sz w:val="18"/>
          <w:szCs w:val="18"/>
        </w:rPr>
        <w:t>54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、</w:t>
      </w:r>
      <w:r w:rsidRPr="003A115C">
        <w:rPr>
          <w:rFonts w:ascii="宋体" w:hAnsi="宋体" w:cs="Arial" w:hint="eastAsia"/>
          <w:b/>
          <w:color w:val="0000FF"/>
          <w:sz w:val="18"/>
          <w:szCs w:val="18"/>
        </w:rPr>
        <w:t>质量管理的八大原则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：①以顾客为关注焦点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②领导作用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③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全员参与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④过程方法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⑤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管理的系统方法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⑥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持续改进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⑦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基于事实的决策方法</w:t>
      </w:r>
    </w:p>
    <w:p w:rsidR="00925E24" w:rsidRPr="003A115C" w:rsidRDefault="00925E24" w:rsidP="007D06A0">
      <w:pPr>
        <w:snapToGrid w:val="0"/>
        <w:spacing w:after="0" w:line="240" w:lineRule="atLeast"/>
        <w:rPr>
          <w:rFonts w:ascii="宋体" w:cs="Arial"/>
          <w:color w:val="0000FF"/>
          <w:sz w:val="18"/>
          <w:szCs w:val="18"/>
        </w:rPr>
      </w:pPr>
      <w:r w:rsidRPr="003A115C">
        <w:rPr>
          <w:rFonts w:ascii="宋体" w:hAnsi="宋体" w:cs="Arial" w:hint="eastAsia"/>
          <w:color w:val="0000FF"/>
          <w:sz w:val="18"/>
          <w:szCs w:val="18"/>
        </w:rPr>
        <w:t>⑧</w:t>
      </w:r>
      <w:r w:rsidRPr="003A115C">
        <w:rPr>
          <w:rFonts w:ascii="宋体" w:hAnsi="宋体" w:cs="Arial"/>
          <w:color w:val="0000FF"/>
          <w:sz w:val="18"/>
          <w:szCs w:val="18"/>
        </w:rPr>
        <w:t xml:space="preserve"> 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与供方互利的关系。</w:t>
      </w:r>
    </w:p>
    <w:p w:rsidR="00925E24" w:rsidRPr="007D06A0" w:rsidRDefault="00925E24" w:rsidP="007D06A0">
      <w:pPr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55</w:t>
      </w:r>
      <w:r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cs="Arial" w:hint="eastAsia"/>
          <w:b/>
          <w:sz w:val="18"/>
          <w:szCs w:val="18"/>
        </w:rPr>
        <w:t>集团五位一体质量评则原则</w:t>
      </w:r>
      <w:r w:rsidRPr="007D06A0">
        <w:rPr>
          <w:rFonts w:ascii="宋体" w:hAnsi="宋体" w:cs="Arial" w:hint="eastAsia"/>
          <w:sz w:val="18"/>
          <w:szCs w:val="18"/>
        </w:rPr>
        <w:t>是：采取质量指标评价、产成品抽检结果评价、批次质量事件评价、市场端质量评价、质量成本评价等各质量因素的综合评价，避免单一质量因素对质量评价存在偏差的问题。</w:t>
      </w:r>
    </w:p>
    <w:p w:rsidR="00925E24" w:rsidRPr="007D06A0" w:rsidRDefault="00925E24" w:rsidP="007D06A0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 w:rsidRPr="007D06A0">
        <w:rPr>
          <w:rFonts w:ascii="宋体" w:hAnsi="宋体" w:cs="Arial"/>
          <w:sz w:val="18"/>
          <w:szCs w:val="18"/>
        </w:rPr>
        <w:t>56</w:t>
      </w:r>
      <w:r w:rsidRPr="007D06A0">
        <w:rPr>
          <w:rFonts w:ascii="宋体" w:hAnsi="宋体" w:cs="Arial" w:hint="eastAsia"/>
          <w:sz w:val="18"/>
          <w:szCs w:val="18"/>
        </w:rPr>
        <w:t>、</w:t>
      </w:r>
      <w:r w:rsidRPr="007D06A0">
        <w:rPr>
          <w:rFonts w:ascii="宋体" w:hAnsi="宋体" w:hint="eastAsia"/>
          <w:sz w:val="18"/>
          <w:szCs w:val="18"/>
        </w:rPr>
        <w:t>《</w:t>
      </w:r>
      <w:r w:rsidRPr="005505E3">
        <w:rPr>
          <w:rFonts w:ascii="宋体" w:hAnsi="宋体" w:hint="eastAsia"/>
          <w:b/>
          <w:sz w:val="18"/>
          <w:szCs w:val="18"/>
        </w:rPr>
        <w:t>质量成本管理导则</w:t>
      </w:r>
      <w:r>
        <w:rPr>
          <w:rFonts w:ascii="宋体" w:hAnsi="宋体" w:hint="eastAsia"/>
          <w:sz w:val="18"/>
          <w:szCs w:val="18"/>
        </w:rPr>
        <w:t>》中，将产品质量保持在规定的水平上所需的费用。它包括</w:t>
      </w:r>
      <w:r w:rsidRPr="007D06A0">
        <w:rPr>
          <w:rFonts w:ascii="宋体" w:hAnsi="宋体" w:hint="eastAsia"/>
          <w:sz w:val="18"/>
          <w:szCs w:val="18"/>
        </w:rPr>
        <w:t>预防成本</w:t>
      </w:r>
      <w:r>
        <w:rPr>
          <w:rFonts w:ascii="宋体" w:hAnsi="宋体" w:hint="eastAsia"/>
          <w:sz w:val="18"/>
          <w:szCs w:val="18"/>
        </w:rPr>
        <w:t>、</w:t>
      </w:r>
      <w:r w:rsidRPr="007D06A0">
        <w:rPr>
          <w:rFonts w:ascii="宋体" w:hAnsi="宋体"/>
          <w:sz w:val="18"/>
          <w:szCs w:val="18"/>
        </w:rPr>
        <w:t xml:space="preserve"> </w:t>
      </w:r>
      <w:r w:rsidRPr="007D06A0">
        <w:rPr>
          <w:rFonts w:ascii="宋体" w:hAnsi="宋体" w:hint="eastAsia"/>
          <w:sz w:val="18"/>
          <w:szCs w:val="18"/>
        </w:rPr>
        <w:t>鉴定成本、内部损失成本和外部损失成本，特殊情况下，还需增加外部质量保证成本</w:t>
      </w:r>
      <w:r>
        <w:rPr>
          <w:rFonts w:ascii="宋体" w:hAnsi="宋体" w:hint="eastAsia"/>
          <w:sz w:val="18"/>
          <w:szCs w:val="18"/>
        </w:rPr>
        <w:t>。</w:t>
      </w:r>
    </w:p>
    <w:p w:rsidR="00925E24" w:rsidRPr="005505E3" w:rsidRDefault="00925E24" w:rsidP="007D06A0">
      <w:pPr>
        <w:snapToGrid w:val="0"/>
        <w:spacing w:after="0" w:line="240" w:lineRule="atLeast"/>
        <w:rPr>
          <w:rFonts w:ascii="宋体"/>
          <w:sz w:val="18"/>
          <w:szCs w:val="18"/>
        </w:rPr>
      </w:pPr>
      <w:r w:rsidRPr="005505E3">
        <w:rPr>
          <w:rFonts w:ascii="宋体" w:hAnsi="宋体"/>
          <w:sz w:val="18"/>
          <w:szCs w:val="18"/>
        </w:rPr>
        <w:t>57</w:t>
      </w:r>
      <w:r w:rsidRPr="005505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原型</w:t>
      </w:r>
      <w:r w:rsidRPr="005505E3">
        <w:rPr>
          <w:rFonts w:ascii="宋体" w:hAnsi="宋体" w:hint="eastAsia"/>
          <w:sz w:val="18"/>
          <w:szCs w:val="18"/>
        </w:rPr>
        <w:t>机中开发流程图中</w:t>
      </w:r>
      <w:r w:rsidRPr="005505E3">
        <w:rPr>
          <w:rFonts w:ascii="宋体" w:hAnsi="宋体" w:hint="eastAsia"/>
          <w:b/>
          <w:sz w:val="18"/>
          <w:szCs w:val="18"/>
        </w:rPr>
        <w:t>概念阶段</w:t>
      </w:r>
      <w:r w:rsidRPr="005505E3">
        <w:rPr>
          <w:rFonts w:ascii="宋体" w:hAnsi="宋体" w:hint="eastAsia"/>
          <w:sz w:val="18"/>
          <w:szCs w:val="18"/>
        </w:rPr>
        <w:t>包括：概念设计</w:t>
      </w:r>
      <w:r>
        <w:rPr>
          <w:rFonts w:ascii="宋体" w:hAnsi="宋体" w:hint="eastAsia"/>
          <w:sz w:val="18"/>
          <w:szCs w:val="18"/>
        </w:rPr>
        <w:t>、</w:t>
      </w:r>
      <w:r w:rsidRPr="005505E3">
        <w:rPr>
          <w:rFonts w:ascii="宋体" w:hAnsi="宋体" w:hint="eastAsia"/>
          <w:sz w:val="18"/>
          <w:szCs w:val="18"/>
        </w:rPr>
        <w:t>原型机制作、</w:t>
      </w:r>
      <w:r w:rsidRPr="005505E3">
        <w:rPr>
          <w:rFonts w:ascii="宋体" w:hAnsi="宋体" w:cs="Arial" w:hint="eastAsia"/>
          <w:sz w:val="18"/>
          <w:szCs w:val="18"/>
        </w:rPr>
        <w:t>原型机评测</w:t>
      </w:r>
      <w:r>
        <w:rPr>
          <w:rFonts w:ascii="宋体" w:hAnsi="宋体" w:hint="eastAsia"/>
          <w:sz w:val="18"/>
          <w:szCs w:val="18"/>
        </w:rPr>
        <w:t>、</w:t>
      </w:r>
      <w:r w:rsidRPr="005505E3">
        <w:rPr>
          <w:rFonts w:ascii="宋体" w:hAnsi="宋体" w:hint="eastAsia"/>
          <w:sz w:val="18"/>
          <w:szCs w:val="18"/>
        </w:rPr>
        <w:t>原型机设计审核</w:t>
      </w:r>
      <w:r>
        <w:rPr>
          <w:rFonts w:ascii="宋体" w:hAnsi="宋体" w:hint="eastAsia"/>
          <w:sz w:val="18"/>
          <w:szCs w:val="18"/>
        </w:rPr>
        <w:t>。</w:t>
      </w:r>
    </w:p>
    <w:p w:rsidR="00925E24" w:rsidRPr="003A115C" w:rsidRDefault="00925E24" w:rsidP="007D06A0">
      <w:pPr>
        <w:snapToGrid w:val="0"/>
        <w:spacing w:after="0" w:line="240" w:lineRule="atLeast"/>
        <w:rPr>
          <w:rFonts w:ascii="宋体" w:cs="Arial"/>
          <w:color w:val="0000FF"/>
          <w:sz w:val="18"/>
          <w:szCs w:val="18"/>
        </w:rPr>
      </w:pPr>
      <w:r w:rsidRPr="003A115C">
        <w:rPr>
          <w:rFonts w:ascii="宋体" w:hAnsi="宋体" w:cs="Arial"/>
          <w:color w:val="0000FF"/>
          <w:sz w:val="18"/>
          <w:szCs w:val="18"/>
        </w:rPr>
        <w:t>58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、</w:t>
      </w:r>
      <w:r w:rsidRPr="003A115C">
        <w:rPr>
          <w:rFonts w:ascii="宋体" w:hAnsi="宋体" w:cs="Arial" w:hint="eastAsia"/>
          <w:b/>
          <w:color w:val="0000FF"/>
          <w:sz w:val="18"/>
          <w:szCs w:val="18"/>
        </w:rPr>
        <w:t>戴明环：即</w:t>
      </w:r>
      <w:r w:rsidRPr="003A115C">
        <w:rPr>
          <w:rFonts w:ascii="宋体" w:hAnsi="宋体" w:cs="Arial"/>
          <w:b/>
          <w:color w:val="0000FF"/>
          <w:sz w:val="18"/>
          <w:szCs w:val="18"/>
        </w:rPr>
        <w:t>PDCA</w:t>
      </w:r>
      <w:r w:rsidRPr="003A115C">
        <w:rPr>
          <w:rFonts w:ascii="宋体" w:hAnsi="宋体" w:cs="Arial" w:hint="eastAsia"/>
          <w:b/>
          <w:color w:val="0000FF"/>
          <w:sz w:val="18"/>
          <w:szCs w:val="18"/>
        </w:rPr>
        <w:t>循环</w:t>
      </w:r>
      <w:r w:rsidRPr="003A115C">
        <w:rPr>
          <w:rFonts w:ascii="宋体" w:hAnsi="宋体" w:cs="Arial" w:hint="eastAsia"/>
          <w:color w:val="0000FF"/>
          <w:sz w:val="18"/>
          <w:szCs w:val="18"/>
        </w:rPr>
        <w:t>。</w:t>
      </w:r>
    </w:p>
    <w:p w:rsidR="00925E24" w:rsidRPr="003A115C" w:rsidRDefault="00925E24" w:rsidP="000A24A1">
      <w:pPr>
        <w:widowControl w:val="0"/>
        <w:autoSpaceDE w:val="0"/>
        <w:autoSpaceDN w:val="0"/>
        <w:adjustRightInd w:val="0"/>
        <w:spacing w:after="0" w:line="240" w:lineRule="auto"/>
        <w:ind w:firstLineChars="100" w:firstLine="180"/>
        <w:rPr>
          <w:rFonts w:ascii="宋体" w:hAnsi="Times New Roman" w:cs="宋体"/>
          <w:color w:val="0000FF"/>
          <w:sz w:val="18"/>
          <w:szCs w:val="18"/>
          <w:lang w:val="zh-CN"/>
        </w:rPr>
      </w:pPr>
      <w:r w:rsidRPr="003A115C">
        <w:rPr>
          <w:rFonts w:ascii="宋体" w:hAnsi="Times New Roman" w:cs="宋体"/>
          <w:color w:val="0000FF"/>
          <w:sz w:val="18"/>
          <w:szCs w:val="18"/>
          <w:lang w:val="zh-CN"/>
        </w:rPr>
        <w:t>P-</w:t>
      </w:r>
      <w:r w:rsidRPr="003A115C">
        <w:rPr>
          <w:rFonts w:ascii="宋体" w:hAnsi="Times New Roman" w:cs="宋体" w:hint="eastAsia"/>
          <w:color w:val="0000FF"/>
          <w:sz w:val="18"/>
          <w:szCs w:val="18"/>
          <w:lang w:val="zh-CN"/>
        </w:rPr>
        <w:t>计划：包括制定方针、目标和对策实施等；</w:t>
      </w:r>
    </w:p>
    <w:p w:rsidR="00925E24" w:rsidRPr="003A115C" w:rsidRDefault="00925E24" w:rsidP="003A115C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宋体" w:hAnsi="Times New Roman" w:cs="宋体"/>
          <w:color w:val="0000FF"/>
          <w:sz w:val="18"/>
          <w:szCs w:val="18"/>
          <w:lang w:val="zh-CN"/>
        </w:rPr>
      </w:pPr>
      <w:r w:rsidRPr="003A115C">
        <w:rPr>
          <w:rFonts w:ascii="宋体" w:hAnsi="Times New Roman" w:cs="宋体"/>
          <w:color w:val="0000FF"/>
          <w:sz w:val="18"/>
          <w:szCs w:val="18"/>
          <w:lang w:val="zh-CN"/>
        </w:rPr>
        <w:t>D-</w:t>
      </w:r>
      <w:r w:rsidRPr="003A115C">
        <w:rPr>
          <w:rFonts w:ascii="宋体" w:hAnsi="Times New Roman" w:cs="宋体" w:hint="eastAsia"/>
          <w:color w:val="0000FF"/>
          <w:sz w:val="18"/>
          <w:szCs w:val="18"/>
          <w:lang w:val="zh-CN"/>
        </w:rPr>
        <w:t>实施：即实地去干，执行、落实具体措施；</w:t>
      </w:r>
    </w:p>
    <w:p w:rsidR="00925E24" w:rsidRPr="003A115C" w:rsidRDefault="00925E24" w:rsidP="003A115C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宋体" w:hAnsi="Times New Roman" w:cs="宋体"/>
          <w:color w:val="0000FF"/>
          <w:sz w:val="18"/>
          <w:szCs w:val="18"/>
          <w:lang w:val="zh-CN"/>
        </w:rPr>
      </w:pPr>
      <w:r w:rsidRPr="003A115C">
        <w:rPr>
          <w:rFonts w:ascii="宋体" w:hAnsi="Times New Roman" w:cs="宋体"/>
          <w:color w:val="0000FF"/>
          <w:sz w:val="18"/>
          <w:szCs w:val="18"/>
          <w:lang w:val="zh-CN"/>
        </w:rPr>
        <w:t>C-</w:t>
      </w:r>
      <w:r w:rsidRPr="003A115C">
        <w:rPr>
          <w:rFonts w:ascii="宋体" w:hAnsi="Times New Roman" w:cs="宋体" w:hint="eastAsia"/>
          <w:color w:val="0000FF"/>
          <w:sz w:val="18"/>
          <w:szCs w:val="18"/>
          <w:lang w:val="zh-CN"/>
        </w:rPr>
        <w:t>检查：对策实施后，检查实施的效果；</w:t>
      </w:r>
    </w:p>
    <w:p w:rsidR="00925E24" w:rsidRPr="003A115C" w:rsidRDefault="00925E24" w:rsidP="003A115C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宋体" w:hAnsi="Times New Roman" w:cs="宋体"/>
          <w:color w:val="0000FF"/>
          <w:sz w:val="18"/>
          <w:szCs w:val="18"/>
          <w:lang w:val="zh-CN"/>
        </w:rPr>
      </w:pPr>
      <w:r w:rsidRPr="003A115C">
        <w:rPr>
          <w:rFonts w:ascii="宋体" w:hAnsi="Times New Roman" w:cs="宋体"/>
          <w:color w:val="0000FF"/>
          <w:sz w:val="18"/>
          <w:szCs w:val="18"/>
          <w:lang w:val="zh-CN"/>
        </w:rPr>
        <w:t>A-</w:t>
      </w:r>
      <w:r w:rsidRPr="003A115C">
        <w:rPr>
          <w:rFonts w:ascii="宋体" w:hAnsi="Times New Roman" w:cs="宋体" w:hint="eastAsia"/>
          <w:color w:val="0000FF"/>
          <w:sz w:val="18"/>
          <w:szCs w:val="18"/>
          <w:lang w:val="zh-CN"/>
        </w:rPr>
        <w:t>处置：总结实施的过程，行之有效的方法以标准化的形式确定下来，并按标准执行。</w:t>
      </w:r>
    </w:p>
    <w:p w:rsidR="00925E24" w:rsidRPr="003A115C" w:rsidRDefault="00925E24" w:rsidP="007D06A0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 w:rsidRPr="003A115C">
        <w:rPr>
          <w:rFonts w:ascii="宋体" w:hAnsi="宋体" w:cs="Arial"/>
          <w:sz w:val="18"/>
          <w:szCs w:val="18"/>
        </w:rPr>
        <w:t>59</w:t>
      </w:r>
      <w:r w:rsidRPr="003A115C">
        <w:rPr>
          <w:rFonts w:ascii="宋体" w:hAnsi="宋体" w:cs="Arial" w:hint="eastAsia"/>
          <w:sz w:val="18"/>
          <w:szCs w:val="18"/>
        </w:rPr>
        <w:t>、</w:t>
      </w:r>
      <w:r>
        <w:rPr>
          <w:rFonts w:ascii="宋体" w:hAnsi="宋体" w:cs="Arial" w:hint="eastAsia"/>
          <w:sz w:val="18"/>
          <w:szCs w:val="18"/>
        </w:rPr>
        <w:t>衡量</w:t>
      </w:r>
      <w:r w:rsidRPr="003A115C">
        <w:rPr>
          <w:rFonts w:ascii="宋体" w:hAnsi="宋体" w:cs="Arial" w:hint="eastAsia"/>
          <w:b/>
          <w:sz w:val="18"/>
          <w:szCs w:val="18"/>
        </w:rPr>
        <w:t>过程质量</w:t>
      </w:r>
      <w:r>
        <w:rPr>
          <w:rFonts w:ascii="宋体" w:hAnsi="宋体" w:cs="Arial" w:hint="eastAsia"/>
          <w:sz w:val="18"/>
          <w:szCs w:val="18"/>
        </w:rPr>
        <w:t>的</w:t>
      </w:r>
      <w:r>
        <w:rPr>
          <w:rFonts w:ascii="宋体" w:hAnsi="宋体" w:cs="Arial"/>
          <w:sz w:val="18"/>
          <w:szCs w:val="18"/>
        </w:rPr>
        <w:t>3</w:t>
      </w:r>
      <w:r>
        <w:rPr>
          <w:rFonts w:ascii="宋体" w:hAnsi="宋体" w:cs="Arial" w:hint="eastAsia"/>
          <w:sz w:val="18"/>
          <w:szCs w:val="18"/>
        </w:rPr>
        <w:t>个尺度：效果、效率和适应性。</w:t>
      </w:r>
    </w:p>
    <w:p w:rsidR="00925E24" w:rsidRPr="003A115C" w:rsidRDefault="00925E24" w:rsidP="007D06A0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60</w:t>
      </w:r>
      <w:r>
        <w:rPr>
          <w:rFonts w:ascii="宋体" w:hAnsi="宋体" w:cs="Arial" w:hint="eastAsia"/>
          <w:sz w:val="18"/>
          <w:szCs w:val="18"/>
        </w:rPr>
        <w:t>、</w:t>
      </w:r>
      <w:r>
        <w:rPr>
          <w:rFonts w:ascii="宋体" w:hAnsi="宋体" w:cs="Arial"/>
          <w:sz w:val="18"/>
          <w:szCs w:val="18"/>
        </w:rPr>
        <w:t>ISO 9000</w:t>
      </w:r>
      <w:r>
        <w:rPr>
          <w:rFonts w:ascii="宋体" w:hAnsi="宋体" w:cs="Arial" w:hint="eastAsia"/>
          <w:sz w:val="18"/>
          <w:szCs w:val="18"/>
        </w:rPr>
        <w:t>的</w:t>
      </w:r>
      <w:r>
        <w:rPr>
          <w:rFonts w:ascii="宋体" w:hAnsi="宋体" w:cs="Arial"/>
          <w:sz w:val="18"/>
          <w:szCs w:val="18"/>
        </w:rPr>
        <w:t>4</w:t>
      </w:r>
      <w:r>
        <w:rPr>
          <w:rFonts w:ascii="宋体" w:hAnsi="宋体" w:cs="Arial" w:hint="eastAsia"/>
          <w:sz w:val="18"/>
          <w:szCs w:val="18"/>
        </w:rPr>
        <w:t>项核心标准：</w:t>
      </w:r>
      <w:r>
        <w:rPr>
          <w:rFonts w:ascii="宋体" w:hAnsi="宋体" w:cs="Arial"/>
          <w:sz w:val="18"/>
          <w:szCs w:val="18"/>
        </w:rPr>
        <w:t>ISO9000-</w:t>
      </w:r>
      <w:r>
        <w:rPr>
          <w:rFonts w:ascii="宋体" w:hAnsi="宋体" w:cs="Arial" w:hint="eastAsia"/>
          <w:sz w:val="18"/>
          <w:szCs w:val="18"/>
        </w:rPr>
        <w:t>《质量管理体系</w:t>
      </w:r>
      <w:r>
        <w:rPr>
          <w:rFonts w:ascii="宋体" w:hAnsi="宋体" w:cs="Arial"/>
          <w:sz w:val="18"/>
          <w:szCs w:val="18"/>
        </w:rPr>
        <w:t xml:space="preserve"> </w:t>
      </w:r>
      <w:r>
        <w:rPr>
          <w:rFonts w:ascii="宋体" w:hAnsi="宋体" w:cs="Arial" w:hint="eastAsia"/>
          <w:sz w:val="18"/>
          <w:szCs w:val="18"/>
        </w:rPr>
        <w:t>基础和术语》；</w:t>
      </w:r>
      <w:r>
        <w:rPr>
          <w:rFonts w:ascii="宋体" w:hAnsi="宋体" w:cs="Arial"/>
          <w:sz w:val="18"/>
          <w:szCs w:val="18"/>
        </w:rPr>
        <w:t>ISO9001-</w:t>
      </w:r>
      <w:r>
        <w:rPr>
          <w:rFonts w:ascii="宋体" w:hAnsi="宋体" w:cs="Arial" w:hint="eastAsia"/>
          <w:sz w:val="18"/>
          <w:szCs w:val="18"/>
        </w:rPr>
        <w:t>《质量管理体系</w:t>
      </w:r>
      <w:r>
        <w:rPr>
          <w:rFonts w:ascii="宋体" w:hAnsi="宋体" w:cs="Arial"/>
          <w:sz w:val="18"/>
          <w:szCs w:val="18"/>
        </w:rPr>
        <w:t xml:space="preserve"> </w:t>
      </w:r>
      <w:r>
        <w:rPr>
          <w:rFonts w:ascii="宋体" w:hAnsi="宋体" w:cs="Arial" w:hint="eastAsia"/>
          <w:sz w:val="18"/>
          <w:szCs w:val="18"/>
        </w:rPr>
        <w:t>要求》；</w:t>
      </w:r>
      <w:r>
        <w:rPr>
          <w:rFonts w:ascii="宋体" w:hAnsi="宋体" w:cs="Arial"/>
          <w:sz w:val="18"/>
          <w:szCs w:val="18"/>
        </w:rPr>
        <w:t xml:space="preserve"> ISO9004-</w:t>
      </w:r>
      <w:r>
        <w:rPr>
          <w:rFonts w:ascii="宋体" w:hAnsi="宋体" w:cs="Arial" w:hint="eastAsia"/>
          <w:sz w:val="18"/>
          <w:szCs w:val="18"/>
        </w:rPr>
        <w:t>《质量管理体系</w:t>
      </w:r>
      <w:r>
        <w:rPr>
          <w:rFonts w:ascii="宋体" w:hAnsi="宋体" w:cs="Arial"/>
          <w:sz w:val="18"/>
          <w:szCs w:val="18"/>
        </w:rPr>
        <w:t xml:space="preserve"> </w:t>
      </w:r>
      <w:r>
        <w:rPr>
          <w:rFonts w:ascii="宋体" w:hAnsi="宋体" w:cs="Arial" w:hint="eastAsia"/>
          <w:sz w:val="18"/>
          <w:szCs w:val="18"/>
        </w:rPr>
        <w:t>业绩改进指南》；</w:t>
      </w:r>
      <w:r>
        <w:rPr>
          <w:rFonts w:ascii="宋体" w:hAnsi="宋体" w:cs="Arial"/>
          <w:sz w:val="18"/>
          <w:szCs w:val="18"/>
        </w:rPr>
        <w:t>ISO19001-</w:t>
      </w:r>
      <w:r>
        <w:rPr>
          <w:rFonts w:ascii="宋体" w:hAnsi="宋体" w:cs="Arial" w:hint="eastAsia"/>
          <w:sz w:val="18"/>
          <w:szCs w:val="18"/>
        </w:rPr>
        <w:t>《质量和（或）环境体系审核指南》。</w:t>
      </w:r>
    </w:p>
    <w:p w:rsidR="00925E24" w:rsidRPr="004137FC" w:rsidRDefault="00925E24" w:rsidP="004137FC">
      <w:pPr>
        <w:snapToGrid w:val="0"/>
        <w:spacing w:after="0" w:line="240" w:lineRule="atLeast"/>
        <w:rPr>
          <w:rFonts w:ascii="宋体" w:cs="Arial"/>
          <w:sz w:val="18"/>
          <w:szCs w:val="18"/>
        </w:rPr>
      </w:pPr>
      <w:r>
        <w:rPr>
          <w:rFonts w:ascii="宋体" w:hAnsi="宋体" w:cs="Arial"/>
          <w:sz w:val="18"/>
          <w:szCs w:val="18"/>
        </w:rPr>
        <w:t>61</w:t>
      </w:r>
      <w:r>
        <w:rPr>
          <w:rFonts w:ascii="宋体" w:hAnsi="宋体" w:cs="Arial" w:hint="eastAsia"/>
          <w:sz w:val="18"/>
          <w:szCs w:val="18"/>
        </w:rPr>
        <w:t>、</w:t>
      </w:r>
      <w:r>
        <w:rPr>
          <w:rFonts w:ascii="宋体" w:hAnsi="宋体" w:cs="Arial"/>
          <w:sz w:val="18"/>
          <w:szCs w:val="18"/>
        </w:rPr>
        <w:t>ISO 9000</w:t>
      </w:r>
      <w:r>
        <w:rPr>
          <w:rFonts w:ascii="宋体" w:hAnsi="宋体" w:cs="Arial" w:hint="eastAsia"/>
          <w:sz w:val="18"/>
          <w:szCs w:val="18"/>
        </w:rPr>
        <w:t>将质量管理体系分为</w:t>
      </w:r>
      <w:r>
        <w:rPr>
          <w:rFonts w:ascii="宋体" w:hAnsi="宋体" w:cs="Arial"/>
          <w:sz w:val="18"/>
          <w:szCs w:val="18"/>
        </w:rPr>
        <w:t>4</w:t>
      </w:r>
      <w:r>
        <w:rPr>
          <w:rFonts w:ascii="宋体" w:hAnsi="宋体" w:cs="Arial" w:hint="eastAsia"/>
          <w:sz w:val="18"/>
          <w:szCs w:val="18"/>
        </w:rPr>
        <w:t>大过程：管理职责、资源管理、产品实现、测量分析和改进。</w:t>
      </w:r>
    </w:p>
    <w:p w:rsidR="00925E24" w:rsidRDefault="00925E24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685B08" w:rsidRDefault="00685B08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685B08" w:rsidRDefault="00685B08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685B08" w:rsidRDefault="00685B08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685B08" w:rsidRDefault="00685B08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685B08" w:rsidRDefault="00685B08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685B08" w:rsidRDefault="00685B08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685B08" w:rsidRDefault="00685B08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685B08" w:rsidRDefault="00685B08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685B08" w:rsidRDefault="00685B08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685B08" w:rsidRDefault="00685B08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685B08" w:rsidRDefault="00685B08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685B08" w:rsidRDefault="00685B08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685B08" w:rsidRDefault="00685B08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685B08" w:rsidRDefault="00685B08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A37B9A" w:rsidRDefault="00A37B9A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A37B9A" w:rsidRDefault="00A37B9A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A37B9A" w:rsidRDefault="00A37B9A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A37B9A" w:rsidRDefault="00A37B9A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A37B9A" w:rsidRDefault="00A37B9A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A37B9A" w:rsidRDefault="00A37B9A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A37B9A" w:rsidRDefault="00A37B9A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A37B9A" w:rsidRDefault="00A37B9A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A37B9A" w:rsidRDefault="00A37B9A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A37B9A" w:rsidRDefault="00A37B9A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A37B9A" w:rsidRDefault="00A37B9A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685B08" w:rsidRDefault="00A37B9A" w:rsidP="00390CFC">
      <w:p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/>
          <w:noProof/>
          <w:sz w:val="24"/>
        </w:rPr>
        <w:drawing>
          <wp:inline distT="0" distB="0" distL="0" distR="0">
            <wp:extent cx="5695950" cy="189547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B08" w:rsidRDefault="00685B08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685B08" w:rsidRDefault="00685B08" w:rsidP="00390CFC">
      <w:pPr>
        <w:spacing w:after="0" w:line="240" w:lineRule="atLeast"/>
        <w:rPr>
          <w:rFonts w:ascii="宋体"/>
          <w:sz w:val="18"/>
          <w:szCs w:val="18"/>
        </w:rPr>
      </w:pPr>
    </w:p>
    <w:p w:rsidR="00685B08" w:rsidRDefault="00EF1248" w:rsidP="00390CFC">
      <w:p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26670</wp:posOffset>
            </wp:positionV>
            <wp:extent cx="6717665" cy="5610225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65" cy="561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B08" w:rsidRPr="0089023B" w:rsidRDefault="00685B08" w:rsidP="00390CFC">
      <w:pPr>
        <w:spacing w:after="0" w:line="240" w:lineRule="atLeast"/>
        <w:rPr>
          <w:rFonts w:ascii="宋体"/>
          <w:sz w:val="18"/>
          <w:szCs w:val="18"/>
        </w:rPr>
      </w:pPr>
    </w:p>
    <w:sectPr w:rsidR="00685B08" w:rsidRPr="0089023B" w:rsidSect="002E72DC">
      <w:pgSz w:w="12240" w:h="15840"/>
      <w:pgMar w:top="170" w:right="255" w:bottom="170" w:left="2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C7F" w:rsidRDefault="007F5C7F" w:rsidP="00871E3B">
      <w:pPr>
        <w:spacing w:after="0" w:line="240" w:lineRule="auto"/>
      </w:pPr>
      <w:r>
        <w:separator/>
      </w:r>
    </w:p>
  </w:endnote>
  <w:endnote w:type="continuationSeparator" w:id="0">
    <w:p w:rsidR="007F5C7F" w:rsidRDefault="007F5C7F" w:rsidP="0087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C7F" w:rsidRDefault="007F5C7F" w:rsidP="00871E3B">
      <w:pPr>
        <w:spacing w:after="0" w:line="240" w:lineRule="auto"/>
      </w:pPr>
      <w:r>
        <w:separator/>
      </w:r>
    </w:p>
  </w:footnote>
  <w:footnote w:type="continuationSeparator" w:id="0">
    <w:p w:rsidR="007F5C7F" w:rsidRDefault="007F5C7F" w:rsidP="00871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suff w:val="nothing"/>
      <w:lvlText w:val="%1　"/>
      <w:lvlJc w:val="left"/>
      <w:rPr>
        <w:rFonts w:ascii="黑体" w:eastAsia="黑体" w:hAnsi="Times New Roman" w:cs="Times New Roman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　"/>
      <w:lvlJc w:val="left"/>
      <w:pPr>
        <w:ind w:left="1134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nothing"/>
      <w:lvlText w:val="%1.%2.%3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cs="Times New Roman" w:hint="eastAsia"/>
      </w:rPr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F"/>
    <w:multiLevelType w:val="multilevel"/>
    <w:tmpl w:val="0000000F"/>
    <w:lvl w:ilvl="0">
      <w:start w:val="1"/>
      <w:numFmt w:val="decimal"/>
      <w:lvlText w:val="%1）"/>
      <w:lvlJc w:val="left"/>
      <w:pPr>
        <w:tabs>
          <w:tab w:val="num" w:pos="903"/>
        </w:tabs>
        <w:ind w:left="903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00000016"/>
    <w:multiLevelType w:val="multilevel"/>
    <w:tmpl w:val="0000001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0000028"/>
    <w:multiLevelType w:val="multilevel"/>
    <w:tmpl w:val="00000028"/>
    <w:lvl w:ilvl="0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0000002F"/>
    <w:multiLevelType w:val="multilevel"/>
    <w:tmpl w:val="0000002F"/>
    <w:lvl w:ilvl="0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cs="Times New Roman" w:hint="default"/>
      </w:rPr>
    </w:lvl>
    <w:lvl w:ilvl="2">
      <w:start w:val="1"/>
      <w:numFmt w:val="lowerRoman"/>
      <w:lvlText w:val="%3）"/>
      <w:lvlJc w:val="left"/>
      <w:pPr>
        <w:ind w:left="1560" w:hanging="7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0F4A32BD"/>
    <w:multiLevelType w:val="hybridMultilevel"/>
    <w:tmpl w:val="6312F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F202DB"/>
    <w:multiLevelType w:val="hybridMultilevel"/>
    <w:tmpl w:val="5B08D342"/>
    <w:lvl w:ilvl="0" w:tplc="B8260D60">
      <w:start w:val="1"/>
      <w:numFmt w:val="decimal"/>
      <w:lvlText w:val="%1）"/>
      <w:lvlJc w:val="left"/>
      <w:pPr>
        <w:ind w:left="360" w:hanging="360"/>
      </w:pPr>
      <w:rPr>
        <w:rFonts w:ascii="Calibri" w:hAnsi="Calibri" w:cs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52572C"/>
    <w:multiLevelType w:val="hybridMultilevel"/>
    <w:tmpl w:val="089486F4"/>
    <w:lvl w:ilvl="0" w:tplc="C608B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5A1C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1240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20FA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667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5824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8440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3ED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ADD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B007F8"/>
    <w:multiLevelType w:val="hybridMultilevel"/>
    <w:tmpl w:val="67EAFEFA"/>
    <w:lvl w:ilvl="0" w:tplc="3DBEFB3A">
      <w:start w:val="1"/>
      <w:numFmt w:val="decimal"/>
      <w:lvlText w:val="%1、"/>
      <w:lvlJc w:val="left"/>
      <w:pPr>
        <w:ind w:left="4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  <w:rPr>
        <w:rFonts w:cs="Times New Roman"/>
      </w:rPr>
    </w:lvl>
    <w:lvl w:ilvl="3" w:tplc="0409000F" w:tentative="1">
      <w:start w:val="1"/>
      <w:numFmt w:val="decimal"/>
      <w:pStyle w:val="a"/>
      <w:lvlText w:val="%4."/>
      <w:lvlJc w:val="left"/>
      <w:pPr>
        <w:ind w:left="26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  <w:rPr>
        <w:rFonts w:cs="Times New Roman"/>
      </w:rPr>
    </w:lvl>
  </w:abstractNum>
  <w:abstractNum w:abstractNumId="10">
    <w:nsid w:val="61D563C7"/>
    <w:multiLevelType w:val="hybridMultilevel"/>
    <w:tmpl w:val="D5327C98"/>
    <w:lvl w:ilvl="0" w:tplc="3C8E7B68">
      <w:start w:val="1"/>
      <w:numFmt w:val="decimal"/>
      <w:lvlText w:val="%1、"/>
      <w:lvlJc w:val="left"/>
      <w:pPr>
        <w:ind w:left="1080" w:hanging="360"/>
      </w:pPr>
      <w:rPr>
        <w:rFonts w:ascii="Calibri" w:hAnsi="Calibri" w:cs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0E"/>
    <w:rsid w:val="000421F1"/>
    <w:rsid w:val="000551D2"/>
    <w:rsid w:val="00063EBB"/>
    <w:rsid w:val="00097C89"/>
    <w:rsid w:val="000A0B2B"/>
    <w:rsid w:val="000A0F07"/>
    <w:rsid w:val="000A24A1"/>
    <w:rsid w:val="000A4721"/>
    <w:rsid w:val="000C17F7"/>
    <w:rsid w:val="000C38B2"/>
    <w:rsid w:val="000C4FBB"/>
    <w:rsid w:val="000F41DD"/>
    <w:rsid w:val="00110238"/>
    <w:rsid w:val="00110A7E"/>
    <w:rsid w:val="001120B3"/>
    <w:rsid w:val="00116092"/>
    <w:rsid w:val="00125C08"/>
    <w:rsid w:val="0013207F"/>
    <w:rsid w:val="00134652"/>
    <w:rsid w:val="001429A9"/>
    <w:rsid w:val="001651A2"/>
    <w:rsid w:val="00171E50"/>
    <w:rsid w:val="00177FD3"/>
    <w:rsid w:val="001C1B80"/>
    <w:rsid w:val="001C4A5B"/>
    <w:rsid w:val="001E2E90"/>
    <w:rsid w:val="001E68AE"/>
    <w:rsid w:val="00230DAD"/>
    <w:rsid w:val="002424BE"/>
    <w:rsid w:val="0027488E"/>
    <w:rsid w:val="002903BC"/>
    <w:rsid w:val="00291339"/>
    <w:rsid w:val="002C6CC0"/>
    <w:rsid w:val="002D39E8"/>
    <w:rsid w:val="002E1A92"/>
    <w:rsid w:val="002E31A9"/>
    <w:rsid w:val="002E72DC"/>
    <w:rsid w:val="002F2E22"/>
    <w:rsid w:val="00305413"/>
    <w:rsid w:val="003055B5"/>
    <w:rsid w:val="00343BB0"/>
    <w:rsid w:val="0035038A"/>
    <w:rsid w:val="00365D0D"/>
    <w:rsid w:val="00381EA9"/>
    <w:rsid w:val="003828C7"/>
    <w:rsid w:val="0038587B"/>
    <w:rsid w:val="0039090E"/>
    <w:rsid w:val="00390A58"/>
    <w:rsid w:val="00390CFC"/>
    <w:rsid w:val="003910DF"/>
    <w:rsid w:val="003A115C"/>
    <w:rsid w:val="003B22CD"/>
    <w:rsid w:val="003C2A67"/>
    <w:rsid w:val="003D6914"/>
    <w:rsid w:val="003E5160"/>
    <w:rsid w:val="003F26B4"/>
    <w:rsid w:val="00403131"/>
    <w:rsid w:val="004137FC"/>
    <w:rsid w:val="00443A6A"/>
    <w:rsid w:val="004949AD"/>
    <w:rsid w:val="004A1007"/>
    <w:rsid w:val="004B345A"/>
    <w:rsid w:val="004C1054"/>
    <w:rsid w:val="004C28BC"/>
    <w:rsid w:val="004C5A54"/>
    <w:rsid w:val="004D1167"/>
    <w:rsid w:val="004D2775"/>
    <w:rsid w:val="004D491E"/>
    <w:rsid w:val="004E2CBA"/>
    <w:rsid w:val="004E3D3E"/>
    <w:rsid w:val="004E4A20"/>
    <w:rsid w:val="005167A0"/>
    <w:rsid w:val="00537D1F"/>
    <w:rsid w:val="00541664"/>
    <w:rsid w:val="005473FF"/>
    <w:rsid w:val="005505E3"/>
    <w:rsid w:val="00554DC0"/>
    <w:rsid w:val="005A1516"/>
    <w:rsid w:val="005A55C4"/>
    <w:rsid w:val="005B0690"/>
    <w:rsid w:val="005B3DA1"/>
    <w:rsid w:val="005B5C00"/>
    <w:rsid w:val="005E3DAD"/>
    <w:rsid w:val="005E6FD9"/>
    <w:rsid w:val="005F21BE"/>
    <w:rsid w:val="005F3A69"/>
    <w:rsid w:val="00620040"/>
    <w:rsid w:val="00641541"/>
    <w:rsid w:val="0065600B"/>
    <w:rsid w:val="006679A9"/>
    <w:rsid w:val="00685B08"/>
    <w:rsid w:val="0069396D"/>
    <w:rsid w:val="0069693B"/>
    <w:rsid w:val="006D2FC6"/>
    <w:rsid w:val="006D4515"/>
    <w:rsid w:val="00707CAF"/>
    <w:rsid w:val="00715654"/>
    <w:rsid w:val="007334C1"/>
    <w:rsid w:val="00735DB1"/>
    <w:rsid w:val="00745472"/>
    <w:rsid w:val="007473F7"/>
    <w:rsid w:val="007505D1"/>
    <w:rsid w:val="00754EF0"/>
    <w:rsid w:val="007648E5"/>
    <w:rsid w:val="0077375A"/>
    <w:rsid w:val="00782C48"/>
    <w:rsid w:val="007849EF"/>
    <w:rsid w:val="00792574"/>
    <w:rsid w:val="0079533C"/>
    <w:rsid w:val="007B219B"/>
    <w:rsid w:val="007D06A0"/>
    <w:rsid w:val="007F01E4"/>
    <w:rsid w:val="007F5C7F"/>
    <w:rsid w:val="00814F0F"/>
    <w:rsid w:val="00815E5E"/>
    <w:rsid w:val="00821AA3"/>
    <w:rsid w:val="00827E77"/>
    <w:rsid w:val="00845539"/>
    <w:rsid w:val="00860E09"/>
    <w:rsid w:val="00871E3B"/>
    <w:rsid w:val="00872246"/>
    <w:rsid w:val="008775E4"/>
    <w:rsid w:val="0089023B"/>
    <w:rsid w:val="008A087F"/>
    <w:rsid w:val="008B00A4"/>
    <w:rsid w:val="008D5C7E"/>
    <w:rsid w:val="008F2605"/>
    <w:rsid w:val="00904478"/>
    <w:rsid w:val="00912A78"/>
    <w:rsid w:val="009167BF"/>
    <w:rsid w:val="0091796C"/>
    <w:rsid w:val="00917A46"/>
    <w:rsid w:val="0092300B"/>
    <w:rsid w:val="00924889"/>
    <w:rsid w:val="0092586B"/>
    <w:rsid w:val="00925E24"/>
    <w:rsid w:val="009455B7"/>
    <w:rsid w:val="00946800"/>
    <w:rsid w:val="0095693F"/>
    <w:rsid w:val="00961343"/>
    <w:rsid w:val="00963237"/>
    <w:rsid w:val="0097597D"/>
    <w:rsid w:val="00A16D1A"/>
    <w:rsid w:val="00A23A3B"/>
    <w:rsid w:val="00A37B9A"/>
    <w:rsid w:val="00A424AD"/>
    <w:rsid w:val="00A46D9F"/>
    <w:rsid w:val="00A5751C"/>
    <w:rsid w:val="00A66EB5"/>
    <w:rsid w:val="00A7150D"/>
    <w:rsid w:val="00AC3AEB"/>
    <w:rsid w:val="00AD6329"/>
    <w:rsid w:val="00AE18F2"/>
    <w:rsid w:val="00AE1B4F"/>
    <w:rsid w:val="00AE6E6E"/>
    <w:rsid w:val="00B12360"/>
    <w:rsid w:val="00B32DD8"/>
    <w:rsid w:val="00B37E82"/>
    <w:rsid w:val="00B46025"/>
    <w:rsid w:val="00B553C0"/>
    <w:rsid w:val="00B63BEC"/>
    <w:rsid w:val="00B73800"/>
    <w:rsid w:val="00B96F6C"/>
    <w:rsid w:val="00BA4C18"/>
    <w:rsid w:val="00BB08A1"/>
    <w:rsid w:val="00BB0FA2"/>
    <w:rsid w:val="00BD32AE"/>
    <w:rsid w:val="00BD4F2A"/>
    <w:rsid w:val="00BE04B6"/>
    <w:rsid w:val="00BF5D6A"/>
    <w:rsid w:val="00C2323A"/>
    <w:rsid w:val="00C37884"/>
    <w:rsid w:val="00C40F39"/>
    <w:rsid w:val="00C73E44"/>
    <w:rsid w:val="00C852E4"/>
    <w:rsid w:val="00C860FA"/>
    <w:rsid w:val="00C90858"/>
    <w:rsid w:val="00CA1AAE"/>
    <w:rsid w:val="00CC226D"/>
    <w:rsid w:val="00CD468C"/>
    <w:rsid w:val="00CD6D32"/>
    <w:rsid w:val="00CE75B6"/>
    <w:rsid w:val="00CF03DE"/>
    <w:rsid w:val="00CF2231"/>
    <w:rsid w:val="00D02DBB"/>
    <w:rsid w:val="00D11EEC"/>
    <w:rsid w:val="00D22859"/>
    <w:rsid w:val="00D25C19"/>
    <w:rsid w:val="00D31E78"/>
    <w:rsid w:val="00D32334"/>
    <w:rsid w:val="00D646E6"/>
    <w:rsid w:val="00D70FD3"/>
    <w:rsid w:val="00D73E12"/>
    <w:rsid w:val="00D86B3D"/>
    <w:rsid w:val="00D94405"/>
    <w:rsid w:val="00DB0FFE"/>
    <w:rsid w:val="00DC0DF5"/>
    <w:rsid w:val="00DC1ED7"/>
    <w:rsid w:val="00DC2021"/>
    <w:rsid w:val="00DD3463"/>
    <w:rsid w:val="00DD732F"/>
    <w:rsid w:val="00DF1A84"/>
    <w:rsid w:val="00DF2A56"/>
    <w:rsid w:val="00DF60EA"/>
    <w:rsid w:val="00E4035C"/>
    <w:rsid w:val="00E438CA"/>
    <w:rsid w:val="00E44CCD"/>
    <w:rsid w:val="00E464D4"/>
    <w:rsid w:val="00E845D9"/>
    <w:rsid w:val="00E93529"/>
    <w:rsid w:val="00E9578A"/>
    <w:rsid w:val="00EB113D"/>
    <w:rsid w:val="00EB23BE"/>
    <w:rsid w:val="00EC0B24"/>
    <w:rsid w:val="00EC646F"/>
    <w:rsid w:val="00EF1248"/>
    <w:rsid w:val="00EF2DDF"/>
    <w:rsid w:val="00EF6B85"/>
    <w:rsid w:val="00F03531"/>
    <w:rsid w:val="00F11E24"/>
    <w:rsid w:val="00F12508"/>
    <w:rsid w:val="00F1787C"/>
    <w:rsid w:val="00F2782A"/>
    <w:rsid w:val="00F30614"/>
    <w:rsid w:val="00F30CDD"/>
    <w:rsid w:val="00F35461"/>
    <w:rsid w:val="00F77232"/>
    <w:rsid w:val="00FA2ABC"/>
    <w:rsid w:val="00FB1987"/>
    <w:rsid w:val="00FC0D6F"/>
    <w:rsid w:val="00FC5B1E"/>
    <w:rsid w:val="00FD78FF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20B3"/>
    <w:pPr>
      <w:spacing w:after="200" w:line="276" w:lineRule="auto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99"/>
    <w:qFormat/>
    <w:rsid w:val="007F01E4"/>
    <w:pPr>
      <w:ind w:left="720"/>
      <w:contextualSpacing/>
    </w:pPr>
  </w:style>
  <w:style w:type="table" w:styleId="a5">
    <w:name w:val="Table Grid"/>
    <w:basedOn w:val="a2"/>
    <w:uiPriority w:val="99"/>
    <w:rsid w:val="0084553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pt">
    <w:name w:val="11pt"/>
    <w:basedOn w:val="a1"/>
    <w:uiPriority w:val="99"/>
    <w:rsid w:val="004C1054"/>
    <w:rPr>
      <w:rFonts w:cs="Times New Roman"/>
    </w:rPr>
  </w:style>
  <w:style w:type="paragraph" w:styleId="a6">
    <w:name w:val="header"/>
    <w:basedOn w:val="a0"/>
    <w:link w:val="Char"/>
    <w:uiPriority w:val="99"/>
    <w:rsid w:val="00871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1"/>
    <w:link w:val="a6"/>
    <w:uiPriority w:val="99"/>
    <w:locked/>
    <w:rsid w:val="00871E3B"/>
    <w:rPr>
      <w:rFonts w:cs="Times New Roman"/>
    </w:rPr>
  </w:style>
  <w:style w:type="paragraph" w:styleId="a7">
    <w:name w:val="footer"/>
    <w:basedOn w:val="a0"/>
    <w:link w:val="Char0"/>
    <w:uiPriority w:val="99"/>
    <w:rsid w:val="00871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1"/>
    <w:link w:val="a7"/>
    <w:uiPriority w:val="99"/>
    <w:locked/>
    <w:rsid w:val="00871E3B"/>
    <w:rPr>
      <w:rFonts w:cs="Times New Roman"/>
    </w:rPr>
  </w:style>
  <w:style w:type="paragraph" w:styleId="a8">
    <w:name w:val="Balloon Text"/>
    <w:basedOn w:val="a0"/>
    <w:link w:val="Char1"/>
    <w:uiPriority w:val="99"/>
    <w:semiHidden/>
    <w:rsid w:val="001E68AE"/>
    <w:pPr>
      <w:spacing w:after="0" w:line="240" w:lineRule="auto"/>
    </w:pPr>
    <w:rPr>
      <w:rFonts w:ascii="宋体"/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locked/>
    <w:rsid w:val="001E68AE"/>
    <w:rPr>
      <w:rFonts w:ascii="宋体" w:eastAsia="宋体" w:cs="Times New Roman"/>
      <w:sz w:val="18"/>
      <w:szCs w:val="18"/>
    </w:rPr>
  </w:style>
  <w:style w:type="character" w:styleId="a9">
    <w:name w:val="Hyperlink"/>
    <w:basedOn w:val="a1"/>
    <w:uiPriority w:val="99"/>
    <w:rsid w:val="004E2CBA"/>
    <w:rPr>
      <w:rFonts w:cs="Times New Roman"/>
      <w:color w:val="0000FF"/>
      <w:u w:val="single"/>
    </w:rPr>
  </w:style>
  <w:style w:type="paragraph" w:styleId="aa">
    <w:name w:val="List"/>
    <w:basedOn w:val="a0"/>
    <w:uiPriority w:val="99"/>
    <w:rsid w:val="009455B7"/>
    <w:pPr>
      <w:widowControl w:val="0"/>
      <w:adjustRightInd w:val="0"/>
      <w:spacing w:after="0" w:line="312" w:lineRule="atLeast"/>
      <w:ind w:left="420" w:hanging="420"/>
      <w:jc w:val="both"/>
      <w:textAlignment w:val="baseline"/>
    </w:pPr>
    <w:rPr>
      <w:rFonts w:ascii="Times New Roman" w:hAnsi="Times New Roman"/>
      <w:sz w:val="28"/>
      <w:szCs w:val="20"/>
    </w:rPr>
  </w:style>
  <w:style w:type="character" w:customStyle="1" w:styleId="3Char">
    <w:name w:val="正文文本缩进 3 Char"/>
    <w:link w:val="3"/>
    <w:uiPriority w:val="99"/>
    <w:locked/>
    <w:rsid w:val="0089023B"/>
    <w:rPr>
      <w:rFonts w:eastAsia="PMingLiU"/>
      <w:sz w:val="22"/>
      <w:lang w:eastAsia="zh-TW"/>
    </w:rPr>
  </w:style>
  <w:style w:type="paragraph" w:styleId="3">
    <w:name w:val="Body Text Indent 3"/>
    <w:basedOn w:val="a0"/>
    <w:link w:val="3Char"/>
    <w:uiPriority w:val="99"/>
    <w:rsid w:val="0089023B"/>
    <w:pPr>
      <w:spacing w:after="0" w:line="240" w:lineRule="auto"/>
      <w:ind w:firstLine="720"/>
    </w:pPr>
    <w:rPr>
      <w:rFonts w:ascii="Times New Roman" w:eastAsia="PMingLiU" w:hAnsi="Times New Roman"/>
      <w:szCs w:val="20"/>
      <w:lang w:eastAsia="zh-TW"/>
    </w:rPr>
  </w:style>
  <w:style w:type="character" w:customStyle="1" w:styleId="BodyTextIndent3Char">
    <w:name w:val="Body Text Indent 3 Char"/>
    <w:basedOn w:val="a1"/>
    <w:uiPriority w:val="99"/>
    <w:semiHidden/>
    <w:rsid w:val="004711CB"/>
    <w:rPr>
      <w:kern w:val="0"/>
      <w:sz w:val="16"/>
      <w:szCs w:val="16"/>
    </w:rPr>
  </w:style>
  <w:style w:type="paragraph" w:styleId="ab">
    <w:name w:val="Body Text Indent"/>
    <w:basedOn w:val="a0"/>
    <w:link w:val="Char2"/>
    <w:uiPriority w:val="99"/>
    <w:rsid w:val="0089023B"/>
    <w:pPr>
      <w:spacing w:after="120"/>
      <w:ind w:leftChars="200" w:left="420"/>
    </w:pPr>
  </w:style>
  <w:style w:type="character" w:customStyle="1" w:styleId="Char2">
    <w:name w:val="正文文本缩进 Char"/>
    <w:basedOn w:val="a1"/>
    <w:link w:val="ab"/>
    <w:uiPriority w:val="99"/>
    <w:semiHidden/>
    <w:rsid w:val="004711CB"/>
    <w:rPr>
      <w:kern w:val="0"/>
      <w:sz w:val="22"/>
    </w:rPr>
  </w:style>
  <w:style w:type="paragraph" w:customStyle="1" w:styleId="a">
    <w:name w:val="三级条标题"/>
    <w:basedOn w:val="a0"/>
    <w:next w:val="a0"/>
    <w:uiPriority w:val="99"/>
    <w:rsid w:val="003910DF"/>
    <w:pPr>
      <w:numPr>
        <w:ilvl w:val="3"/>
        <w:numId w:val="1"/>
      </w:numPr>
      <w:spacing w:before="50" w:after="50" w:line="240" w:lineRule="auto"/>
      <w:outlineLvl w:val="4"/>
    </w:pPr>
    <w:rPr>
      <w:rFonts w:ascii="黑体" w:eastAsia="黑体" w:hAnsi="Times New Roman"/>
      <w:sz w:val="21"/>
      <w:szCs w:val="21"/>
    </w:rPr>
  </w:style>
  <w:style w:type="paragraph" w:styleId="ac">
    <w:name w:val="Normal (Web)"/>
    <w:basedOn w:val="a0"/>
    <w:uiPriority w:val="99"/>
    <w:unhideWhenUsed/>
    <w:rsid w:val="00685B0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character" w:styleId="ad">
    <w:name w:val="Emphasis"/>
    <w:basedOn w:val="a1"/>
    <w:uiPriority w:val="20"/>
    <w:qFormat/>
    <w:locked/>
    <w:rsid w:val="00A37B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20B3"/>
    <w:pPr>
      <w:spacing w:after="200" w:line="276" w:lineRule="auto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99"/>
    <w:qFormat/>
    <w:rsid w:val="007F01E4"/>
    <w:pPr>
      <w:ind w:left="720"/>
      <w:contextualSpacing/>
    </w:pPr>
  </w:style>
  <w:style w:type="table" w:styleId="a5">
    <w:name w:val="Table Grid"/>
    <w:basedOn w:val="a2"/>
    <w:uiPriority w:val="99"/>
    <w:rsid w:val="0084553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pt">
    <w:name w:val="11pt"/>
    <w:basedOn w:val="a1"/>
    <w:uiPriority w:val="99"/>
    <w:rsid w:val="004C1054"/>
    <w:rPr>
      <w:rFonts w:cs="Times New Roman"/>
    </w:rPr>
  </w:style>
  <w:style w:type="paragraph" w:styleId="a6">
    <w:name w:val="header"/>
    <w:basedOn w:val="a0"/>
    <w:link w:val="Char"/>
    <w:uiPriority w:val="99"/>
    <w:rsid w:val="00871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1"/>
    <w:link w:val="a6"/>
    <w:uiPriority w:val="99"/>
    <w:locked/>
    <w:rsid w:val="00871E3B"/>
    <w:rPr>
      <w:rFonts w:cs="Times New Roman"/>
    </w:rPr>
  </w:style>
  <w:style w:type="paragraph" w:styleId="a7">
    <w:name w:val="footer"/>
    <w:basedOn w:val="a0"/>
    <w:link w:val="Char0"/>
    <w:uiPriority w:val="99"/>
    <w:rsid w:val="00871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1"/>
    <w:link w:val="a7"/>
    <w:uiPriority w:val="99"/>
    <w:locked/>
    <w:rsid w:val="00871E3B"/>
    <w:rPr>
      <w:rFonts w:cs="Times New Roman"/>
    </w:rPr>
  </w:style>
  <w:style w:type="paragraph" w:styleId="a8">
    <w:name w:val="Balloon Text"/>
    <w:basedOn w:val="a0"/>
    <w:link w:val="Char1"/>
    <w:uiPriority w:val="99"/>
    <w:semiHidden/>
    <w:rsid w:val="001E68AE"/>
    <w:pPr>
      <w:spacing w:after="0" w:line="240" w:lineRule="auto"/>
    </w:pPr>
    <w:rPr>
      <w:rFonts w:ascii="宋体"/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locked/>
    <w:rsid w:val="001E68AE"/>
    <w:rPr>
      <w:rFonts w:ascii="宋体" w:eastAsia="宋体" w:cs="Times New Roman"/>
      <w:sz w:val="18"/>
      <w:szCs w:val="18"/>
    </w:rPr>
  </w:style>
  <w:style w:type="character" w:styleId="a9">
    <w:name w:val="Hyperlink"/>
    <w:basedOn w:val="a1"/>
    <w:uiPriority w:val="99"/>
    <w:rsid w:val="004E2CBA"/>
    <w:rPr>
      <w:rFonts w:cs="Times New Roman"/>
      <w:color w:val="0000FF"/>
      <w:u w:val="single"/>
    </w:rPr>
  </w:style>
  <w:style w:type="paragraph" w:styleId="aa">
    <w:name w:val="List"/>
    <w:basedOn w:val="a0"/>
    <w:uiPriority w:val="99"/>
    <w:rsid w:val="009455B7"/>
    <w:pPr>
      <w:widowControl w:val="0"/>
      <w:adjustRightInd w:val="0"/>
      <w:spacing w:after="0" w:line="312" w:lineRule="atLeast"/>
      <w:ind w:left="420" w:hanging="420"/>
      <w:jc w:val="both"/>
      <w:textAlignment w:val="baseline"/>
    </w:pPr>
    <w:rPr>
      <w:rFonts w:ascii="Times New Roman" w:hAnsi="Times New Roman"/>
      <w:sz w:val="28"/>
      <w:szCs w:val="20"/>
    </w:rPr>
  </w:style>
  <w:style w:type="character" w:customStyle="1" w:styleId="3Char">
    <w:name w:val="正文文本缩进 3 Char"/>
    <w:link w:val="3"/>
    <w:uiPriority w:val="99"/>
    <w:locked/>
    <w:rsid w:val="0089023B"/>
    <w:rPr>
      <w:rFonts w:eastAsia="PMingLiU"/>
      <w:sz w:val="22"/>
      <w:lang w:eastAsia="zh-TW"/>
    </w:rPr>
  </w:style>
  <w:style w:type="paragraph" w:styleId="3">
    <w:name w:val="Body Text Indent 3"/>
    <w:basedOn w:val="a0"/>
    <w:link w:val="3Char"/>
    <w:uiPriority w:val="99"/>
    <w:rsid w:val="0089023B"/>
    <w:pPr>
      <w:spacing w:after="0" w:line="240" w:lineRule="auto"/>
      <w:ind w:firstLine="720"/>
    </w:pPr>
    <w:rPr>
      <w:rFonts w:ascii="Times New Roman" w:eastAsia="PMingLiU" w:hAnsi="Times New Roman"/>
      <w:szCs w:val="20"/>
      <w:lang w:eastAsia="zh-TW"/>
    </w:rPr>
  </w:style>
  <w:style w:type="character" w:customStyle="1" w:styleId="BodyTextIndent3Char">
    <w:name w:val="Body Text Indent 3 Char"/>
    <w:basedOn w:val="a1"/>
    <w:uiPriority w:val="99"/>
    <w:semiHidden/>
    <w:rsid w:val="004711CB"/>
    <w:rPr>
      <w:kern w:val="0"/>
      <w:sz w:val="16"/>
      <w:szCs w:val="16"/>
    </w:rPr>
  </w:style>
  <w:style w:type="paragraph" w:styleId="ab">
    <w:name w:val="Body Text Indent"/>
    <w:basedOn w:val="a0"/>
    <w:link w:val="Char2"/>
    <w:uiPriority w:val="99"/>
    <w:rsid w:val="0089023B"/>
    <w:pPr>
      <w:spacing w:after="120"/>
      <w:ind w:leftChars="200" w:left="420"/>
    </w:pPr>
  </w:style>
  <w:style w:type="character" w:customStyle="1" w:styleId="Char2">
    <w:name w:val="正文文本缩进 Char"/>
    <w:basedOn w:val="a1"/>
    <w:link w:val="ab"/>
    <w:uiPriority w:val="99"/>
    <w:semiHidden/>
    <w:rsid w:val="004711CB"/>
    <w:rPr>
      <w:kern w:val="0"/>
      <w:sz w:val="22"/>
    </w:rPr>
  </w:style>
  <w:style w:type="paragraph" w:customStyle="1" w:styleId="a">
    <w:name w:val="三级条标题"/>
    <w:basedOn w:val="a0"/>
    <w:next w:val="a0"/>
    <w:uiPriority w:val="99"/>
    <w:rsid w:val="003910DF"/>
    <w:pPr>
      <w:numPr>
        <w:ilvl w:val="3"/>
        <w:numId w:val="1"/>
      </w:numPr>
      <w:spacing w:before="50" w:after="50" w:line="240" w:lineRule="auto"/>
      <w:outlineLvl w:val="4"/>
    </w:pPr>
    <w:rPr>
      <w:rFonts w:ascii="黑体" w:eastAsia="黑体" w:hAnsi="Times New Roman"/>
      <w:sz w:val="21"/>
      <w:szCs w:val="21"/>
    </w:rPr>
  </w:style>
  <w:style w:type="paragraph" w:styleId="ac">
    <w:name w:val="Normal (Web)"/>
    <w:basedOn w:val="a0"/>
    <w:uiPriority w:val="99"/>
    <w:unhideWhenUsed/>
    <w:rsid w:val="00685B0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character" w:styleId="ad">
    <w:name w:val="Emphasis"/>
    <w:basedOn w:val="a1"/>
    <w:uiPriority w:val="20"/>
    <w:qFormat/>
    <w:locked/>
    <w:rsid w:val="00A37B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17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7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8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1109</Words>
  <Characters>6325</Characters>
  <Application>Microsoft Office Word</Application>
  <DocSecurity>0</DocSecurity>
  <Lines>52</Lines>
  <Paragraphs>14</Paragraphs>
  <ScaleCrop>false</ScaleCrop>
  <Company>微软中国</Company>
  <LinksUpToDate>false</LinksUpToDate>
  <CharactersWithSpaces>7420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1、“四不放过原则”：“原因不查清楚不放过、问题不解决不放过、后续改善提高措施不到位不放过、责任不追究不放过</dc:title>
  <dc:creator>马晓鹏</dc:creator>
  <cp:lastModifiedBy>吴超</cp:lastModifiedBy>
  <cp:revision>2</cp:revision>
  <cp:lastPrinted>2014-06-23T05:08:00Z</cp:lastPrinted>
  <dcterms:created xsi:type="dcterms:W3CDTF">2014-06-23T05:15:00Z</dcterms:created>
  <dcterms:modified xsi:type="dcterms:W3CDTF">2014-06-23T05:15:00Z</dcterms:modified>
</cp:coreProperties>
</file>