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B35" w:rsidRPr="000F5B35" w:rsidRDefault="000F5B35" w:rsidP="000F5B35">
      <w:pPr>
        <w:pStyle w:val="Kiemeltidzet"/>
        <w:rPr>
          <w:sz w:val="32"/>
        </w:rPr>
      </w:pPr>
      <w:r w:rsidRPr="000F5B35">
        <w:rPr>
          <w:sz w:val="32"/>
        </w:rPr>
        <w:t>Motivációs tényezők értelmezése és egyeztetése</w:t>
      </w:r>
    </w:p>
    <w:p w:rsidR="00395CF7" w:rsidRPr="000F5B35" w:rsidRDefault="000F5B35" w:rsidP="000F5B35">
      <w:pPr>
        <w:jc w:val="both"/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0F5B35">
        <w:rPr>
          <w:noProof/>
          <w:lang w:eastAsia="hu-HU"/>
        </w:rPr>
        <w:t>cégek működésének fejlesztése, optimalizálása akkor lehet hatékony és eredményes, ha az alkalmazottak szintjén is minden adott a legjobb teljesítmény eléréséhez. A munkatársak kellő motivációjára a szervezet minden szintjén szükség van, különben a projektmenedzsment hatékonyságának növelését célzó programok sem lesznek olyan eredményesek, mintha mindenki kellően motivált.</w:t>
      </w:r>
    </w:p>
    <w:p w:rsidR="00395CF7" w:rsidRPr="00395CF7" w:rsidRDefault="000F5B35" w:rsidP="00395CF7">
      <w:pPr>
        <w:pStyle w:val="Cmsor2"/>
      </w:pPr>
      <w:r w:rsidRPr="000F5B35">
        <w:rPr>
          <w:rStyle w:val="Cmsor2Char"/>
        </w:rPr>
        <w:t>A MOTIVÁCIÓ JELENTÉSE</w:t>
      </w:r>
    </w:p>
    <w:p w:rsidR="00395CF7" w:rsidRPr="000F5B35" w:rsidRDefault="000F5B35" w:rsidP="000F5B35">
      <w:pPr>
        <w:jc w:val="both"/>
      </w:pPr>
      <w:r w:rsidRPr="000F5B35">
        <w:t>A motiváció kifejezés a latin “</w:t>
      </w:r>
      <w:proofErr w:type="spellStart"/>
      <w:r w:rsidRPr="000F5B35">
        <w:t>movere</w:t>
      </w:r>
      <w:proofErr w:type="spellEnd"/>
      <w:r w:rsidRPr="000F5B35">
        <w:t>” szóból ered, aminek jelentése: mozog, mozogni, megmozgatni.</w:t>
      </w:r>
    </w:p>
    <w:p w:rsidR="000F5B35" w:rsidRDefault="000F5B35" w:rsidP="00F657C6">
      <w:r>
        <w:rPr>
          <w:noProof/>
          <w:lang w:eastAsia="hu-HU"/>
        </w:rPr>
        <w:drawing>
          <wp:inline distT="0" distB="0" distL="0" distR="0">
            <wp:extent cx="5760720" cy="3567775"/>
            <wp:effectExtent l="0" t="0" r="0" b="0"/>
            <wp:docPr id="2" name="Kép 2" descr="https://promanconsulting.hu/wp-content/uploads/2021/02/motiva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manconsulting.hu/wp-content/uploads/2021/02/motivac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35" w:rsidRDefault="000F5B35" w:rsidP="00395CF7">
      <w:pPr>
        <w:pStyle w:val="Cmsor2"/>
      </w:pPr>
      <w:r w:rsidRPr="000F5B35">
        <w:t>MI A MOTIVÁCIÓ?</w:t>
      </w:r>
    </w:p>
    <w:p w:rsidR="000F5B35" w:rsidRDefault="000F5B35" w:rsidP="000F5B35">
      <w:pPr>
        <w:jc w:val="both"/>
      </w:pPr>
      <w:r>
        <w:t>A motiváció azoknak az ösztönzéseknek, motívumoknak az összességét jelenti, amelyek cselekvésre, viselkedésre késztetnek bennünket, illetve ésszerű okot adnak erre és/vagy növelik a hajlan</w:t>
      </w:r>
      <w:r>
        <w:t xml:space="preserve">dóságunkat, hogy cselekedjünk. </w:t>
      </w:r>
    </w:p>
    <w:p w:rsidR="000F5B35" w:rsidRDefault="000F5B35" w:rsidP="000F5B35">
      <w:pPr>
        <w:jc w:val="both"/>
      </w:pPr>
      <w:r>
        <w:t>A motiváció jelenti tehát azt a hajtóerőt, amit tettekre váltva elérhetjük a céljainkat. A motiváció hiánya ahhoz is hasonlítható, mint amikor egy járműből kifogy az üzemanyag.</w:t>
      </w:r>
    </w:p>
    <w:p w:rsidR="000F5B35" w:rsidRPr="000F5B35" w:rsidRDefault="000F5B35" w:rsidP="000F5B35"/>
    <w:p w:rsidR="000F5B35" w:rsidRDefault="000F5B35" w:rsidP="000F5B3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F5B3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 MOTIVÁCIÓ FOLYAMATA</w:t>
      </w:r>
    </w:p>
    <w:p w:rsidR="000F5B35" w:rsidRDefault="000F5B35" w:rsidP="000F5B35">
      <w:pPr>
        <w:jc w:val="both"/>
      </w:pPr>
      <w:r>
        <w:t xml:space="preserve">A motiváció folyamatában az első lépés annak a felismerése, hogy a jólétünk (vagy a jobblétünk) megőrzéséhez, eléréséhez valami hiányzik, valamire szükségünk van. Ez egy szükségletet, vágyat indukál, aminek a beteljesítése érdekében tennünk kell valamit. </w:t>
      </w:r>
    </w:p>
    <w:p w:rsidR="000F5B35" w:rsidRDefault="000F5B35" w:rsidP="000F5B35"/>
    <w:p w:rsidR="000F5B35" w:rsidRDefault="000F5B35" w:rsidP="000F5B35">
      <w:pPr>
        <w:jc w:val="both"/>
      </w:pPr>
      <w:r>
        <w:t>Mindezt így ábrázolhatjuk folyamatábra-szerűen:</w:t>
      </w:r>
    </w:p>
    <w:p w:rsidR="000F5B35" w:rsidRDefault="000F5B35" w:rsidP="000F5B35">
      <w:pPr>
        <w:jc w:val="both"/>
      </w:pPr>
    </w:p>
    <w:p w:rsidR="000F5B35" w:rsidRPr="000F5B35" w:rsidRDefault="000F5B35" w:rsidP="000F5B35">
      <w:pPr>
        <w:jc w:val="both"/>
      </w:pPr>
      <w:proofErr w:type="gramStart"/>
      <w:r>
        <w:t>szükséglet</w:t>
      </w:r>
      <w:proofErr w:type="gramEnd"/>
      <w:r>
        <w:t xml:space="preserve">, vágy  </w:t>
      </w:r>
      <w:r w:rsidRPr="000F5B35">
        <w:rPr>
          <w:b/>
        </w:rPr>
        <w:t>→</w:t>
      </w:r>
      <w:r>
        <w:t xml:space="preserve">  motiváció  </w:t>
      </w:r>
      <w:r w:rsidRPr="000F5B35">
        <w:rPr>
          <w:b/>
        </w:rPr>
        <w:t>→</w:t>
      </w:r>
      <w:r>
        <w:t xml:space="preserve">  cselekvés</w:t>
      </w:r>
    </w:p>
    <w:p w:rsidR="000F5B35" w:rsidRDefault="000F5B35" w:rsidP="00395CF7">
      <w:pPr>
        <w:pStyle w:val="Cmsor2"/>
      </w:pPr>
    </w:p>
    <w:p w:rsidR="000F5B35" w:rsidRDefault="000F5B35" w:rsidP="00395CF7">
      <w:pPr>
        <w:pStyle w:val="Cmsor2"/>
      </w:pPr>
    </w:p>
    <w:p w:rsidR="000F5B35" w:rsidRDefault="000F5B35" w:rsidP="000F5B35">
      <w:pPr>
        <w:pStyle w:val="Cmsor2"/>
      </w:pPr>
      <w:r>
        <w:t xml:space="preserve">A </w:t>
      </w:r>
      <w:r w:rsidRPr="000F5B35">
        <w:t>MOTIVÁCIÓ FAJTÁI</w:t>
      </w:r>
    </w:p>
    <w:p w:rsidR="000F5B35" w:rsidRDefault="000F5B35" w:rsidP="000F5B35">
      <w:r w:rsidRPr="000F5B35">
        <w:t>A motiváció két fő típusa a külső és a belső motiváció. Az alábbiakban megnézzük, melyik mit jelent, és kitérünk arra is, ami a legérdekesebb: e kettő egymáshoz való viszonyára.</w:t>
      </w:r>
    </w:p>
    <w:p w:rsidR="000F5B35" w:rsidRPr="000F5B35" w:rsidRDefault="000F5B35" w:rsidP="000F5B35"/>
    <w:p w:rsidR="000F5B35" w:rsidRDefault="000F5B35" w:rsidP="000F5B35">
      <w:pPr>
        <w:pStyle w:val="Cmsor2"/>
      </w:pPr>
      <w:r>
        <w:t>KÜLSŐ MOTIVÁCIÓ</w:t>
      </w:r>
    </w:p>
    <w:p w:rsidR="000F5B35" w:rsidRDefault="000F5B35" w:rsidP="000F5B35">
      <w:r>
        <w:rPr>
          <w:noProof/>
          <w:lang w:eastAsia="hu-HU"/>
        </w:rPr>
        <w:drawing>
          <wp:inline distT="0" distB="0" distL="0" distR="0" wp14:anchorId="16D17DF7" wp14:editId="7DDA2E7A">
            <wp:extent cx="5760720" cy="3963027"/>
            <wp:effectExtent l="0" t="0" r="0" b="0"/>
            <wp:docPr id="3" name="Kép 3" descr="https://promanconsulting.hu/wp-content/uploads/2021/02/kulso-motiva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manconsulting.hu/wp-content/uploads/2021/02/kulso-motivac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35" w:rsidRDefault="000F5B35" w:rsidP="000F5B35">
      <w:r>
        <w:t xml:space="preserve">A külső motiváció (vagy </w:t>
      </w:r>
      <w:proofErr w:type="spellStart"/>
      <w:r>
        <w:t>extrinsic</w:t>
      </w:r>
      <w:proofErr w:type="spellEnd"/>
      <w:r>
        <w:t xml:space="preserve">, eszköz jellegű motiváció) egy külső tényezőn alapul. Vagyis azért cselekszünk, hogy valamilyen jutalmat megszerezzünk, illetve büntetést elkerüljünk. </w:t>
      </w:r>
    </w:p>
    <w:p w:rsidR="000F5B35" w:rsidRDefault="000F5B35" w:rsidP="000F5B35">
      <w:r>
        <w:t>Néhány péld</w:t>
      </w:r>
      <w:r>
        <w:t xml:space="preserve">a külső motivációs tényezőkre: </w:t>
      </w:r>
    </w:p>
    <w:p w:rsidR="000F5B35" w:rsidRDefault="000F5B35" w:rsidP="000F5B35">
      <w:pPr>
        <w:pStyle w:val="Listaszerbekezds"/>
        <w:numPr>
          <w:ilvl w:val="0"/>
          <w:numId w:val="17"/>
        </w:numPr>
      </w:pPr>
      <w:r>
        <w:t>fizetésemelés,</w:t>
      </w:r>
    </w:p>
    <w:p w:rsidR="000F5B35" w:rsidRDefault="000F5B35" w:rsidP="000F5B35">
      <w:pPr>
        <w:pStyle w:val="Listaszerbekezds"/>
        <w:numPr>
          <w:ilvl w:val="0"/>
          <w:numId w:val="17"/>
        </w:numPr>
      </w:pPr>
      <w:r>
        <w:t>előléptetés,</w:t>
      </w:r>
    </w:p>
    <w:p w:rsidR="000F5B35" w:rsidRDefault="000F5B35" w:rsidP="000F5B35">
      <w:pPr>
        <w:pStyle w:val="Listaszerbekezds"/>
        <w:numPr>
          <w:ilvl w:val="0"/>
          <w:numId w:val="17"/>
        </w:numPr>
      </w:pPr>
      <w:r>
        <w:t>büntetés,</w:t>
      </w:r>
    </w:p>
    <w:p w:rsidR="000F5B35" w:rsidRDefault="000F5B35" w:rsidP="000F5B35">
      <w:pPr>
        <w:pStyle w:val="Listaszerbekezds"/>
        <w:numPr>
          <w:ilvl w:val="0"/>
          <w:numId w:val="17"/>
        </w:numPr>
      </w:pPr>
      <w:r>
        <w:t>kirúgás,</w:t>
      </w:r>
    </w:p>
    <w:p w:rsidR="000F5B35" w:rsidRDefault="000F5B35" w:rsidP="000F5B35">
      <w:pPr>
        <w:pStyle w:val="Listaszerbekezds"/>
        <w:numPr>
          <w:ilvl w:val="0"/>
          <w:numId w:val="17"/>
        </w:numPr>
      </w:pPr>
      <w:r>
        <w:t>jó osztályzat,</w:t>
      </w:r>
    </w:p>
    <w:p w:rsidR="00F657C6" w:rsidRDefault="000F5B35" w:rsidP="000F5B35">
      <w:pPr>
        <w:pStyle w:val="Listaszerbekezds"/>
        <w:numPr>
          <w:ilvl w:val="0"/>
          <w:numId w:val="17"/>
        </w:numPr>
      </w:pPr>
      <w:r>
        <w:t>dicséret.</w:t>
      </w:r>
    </w:p>
    <w:p w:rsidR="000F5B35" w:rsidRDefault="0043236B" w:rsidP="000F5B35">
      <w:pPr>
        <w:pStyle w:val="Cmsor2"/>
      </w:pPr>
      <w:r w:rsidRPr="0043236B">
        <w:lastRenderedPageBreak/>
        <w:t>TIPPEK A MOTIVÁCIÓ KIALAKÍTÁSÁHOZ ÉS FEJLESZTÉSÉHEZ</w:t>
      </w:r>
      <w:r w:rsidR="000F5B35" w:rsidRPr="000F5B35">
        <w:t xml:space="preserve"> </w:t>
      </w:r>
      <w:r>
        <w:rPr>
          <w:noProof/>
          <w:lang w:eastAsia="hu-HU"/>
        </w:rPr>
        <w:drawing>
          <wp:inline distT="0" distB="0" distL="0" distR="0">
            <wp:extent cx="5760720" cy="3838779"/>
            <wp:effectExtent l="0" t="0" r="0" b="9525"/>
            <wp:docPr id="7" name="Kép 7" descr="https://promanconsulting.hu/wp-content/uploads/2021/02/motivacio-fogal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manconsulting.hu/wp-content/uploads/2021/02/motivacio-fogal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B35" w:rsidRDefault="000F5B35" w:rsidP="000F5B35"/>
    <w:p w:rsidR="0043236B" w:rsidRDefault="0043236B" w:rsidP="0043236B">
      <w:r>
        <w:t>A motiválatlanság érzésével valószínűleg mindenki találkozik élete során, a munkahelyi feladatok elvégzését is jelentősen hátráltathatja. Az alábbi tippek nem jelentenek csodaszert, ugyanakkor sok esetben hatásosak lehetnek – van, amikor a legegyszerűbb megoldás a leghatékonyabb.</w:t>
      </w:r>
    </w:p>
    <w:p w:rsidR="0043236B" w:rsidRDefault="0043236B" w:rsidP="0043236B"/>
    <w:p w:rsidR="0043236B" w:rsidRDefault="0043236B" w:rsidP="0043236B">
      <w:pPr>
        <w:pStyle w:val="Cmsor2"/>
      </w:pPr>
      <w:r>
        <w:t>1. Mi</w:t>
      </w:r>
      <w:r>
        <w:t>ndegy, mit teszel, csak csináld</w:t>
      </w:r>
    </w:p>
    <w:p w:rsidR="0043236B" w:rsidRDefault="0043236B" w:rsidP="0043236B">
      <w:r>
        <w:t xml:space="preserve">Amikor valaki </w:t>
      </w:r>
      <w:proofErr w:type="spellStart"/>
      <w:r>
        <w:t>motiválatlan</w:t>
      </w:r>
      <w:proofErr w:type="spellEnd"/>
      <w:r>
        <w:t>, csak a problémákat, akadályokat látja maga előtt, amelyek lehetetlenné teszik, hogy elérje a célját. Van azonban egy trükk: ha mégis hozzáfog és elkezdi csinálni, szinte mindig be</w:t>
      </w:r>
      <w:r>
        <w:t xml:space="preserve">indul a folyamat. </w:t>
      </w:r>
    </w:p>
    <w:p w:rsidR="0043236B" w:rsidRDefault="0043236B" w:rsidP="0043236B">
      <w:r>
        <w:t>Nem számít, hogy mennyire jó vagy rossz az eredmény, a lényeg, hogy kezdjünk bele. A cselekvés ugyanis az eredményétől függetlenül ki tud mozdítani a holtpontról. Más szóval a cselekvés önmagában is képes motiválni, ha pedig az ember motivált lesz, még inkább képes cselekedni.</w:t>
      </w:r>
    </w:p>
    <w:p w:rsidR="0043236B" w:rsidRDefault="0043236B" w:rsidP="0043236B"/>
    <w:p w:rsidR="0043236B" w:rsidRDefault="0043236B" w:rsidP="0043236B">
      <w:pPr>
        <w:pStyle w:val="Cmsor2"/>
      </w:pPr>
      <w:r>
        <w:t>2. Határozz meg részcélokat</w:t>
      </w:r>
    </w:p>
    <w:p w:rsidR="0043236B" w:rsidRDefault="0043236B" w:rsidP="0043236B">
      <w:r>
        <w:t xml:space="preserve">Ha előttünk van egy összetett, nehezen megvalósíthatónak és távolinak tűnő cél, ez önmagában </w:t>
      </w:r>
      <w:proofErr w:type="spellStart"/>
      <w:r>
        <w:t>demotiváló</w:t>
      </w:r>
      <w:proofErr w:type="spellEnd"/>
      <w:r>
        <w:t xml:space="preserve"> lehet. Ilyenkor érdemes a feladatot kisebb részekre bontani. Az így meghatározott részcélok elérése már sokkal könnyebb, elérhető távolságba kerülnek, így az ehhez szükséges motiváció megszerzése is jóval egyszerűbb.</w:t>
      </w:r>
    </w:p>
    <w:p w:rsidR="0043236B" w:rsidRDefault="0043236B" w:rsidP="0043236B"/>
    <w:p w:rsidR="0043236B" w:rsidRDefault="0043236B" w:rsidP="0043236B">
      <w:pPr>
        <w:pStyle w:val="Cmsor2"/>
      </w:pPr>
      <w:r>
        <w:lastRenderedPageBreak/>
        <w:t>3. Kezdd a legkönnyebb feladatokkal</w:t>
      </w:r>
    </w:p>
    <w:p w:rsidR="0043236B" w:rsidRDefault="0043236B" w:rsidP="0043236B">
      <w:r>
        <w:t xml:space="preserve">Érdemes a könnyebb feladatoktól a nehezebbek felé haladni. Így kis energiabefektetéssel érhetünk el sikereket már az elején. Ezekből táplálkozva pedig könnyebb lesz megvalósítani az eggyel nehezebb feladatot, ami a következő a sorban. Ezt tulajdonképpen a motiváció fejlesztésének </w:t>
      </w:r>
      <w:proofErr w:type="spellStart"/>
      <w:r>
        <w:t>mikromenedzsmentje</w:t>
      </w:r>
      <w:proofErr w:type="spellEnd"/>
      <w:r>
        <w:t>.</w:t>
      </w:r>
    </w:p>
    <w:p w:rsidR="0043236B" w:rsidRDefault="0043236B" w:rsidP="0043236B"/>
    <w:p w:rsidR="0043236B" w:rsidRDefault="0043236B" w:rsidP="0043236B">
      <w:pPr>
        <w:pStyle w:val="Cmsor2"/>
      </w:pPr>
      <w:r>
        <w:t>4. Aludj eleget, táplálkozz változatosan</w:t>
      </w:r>
    </w:p>
    <w:p w:rsidR="0043236B" w:rsidRDefault="0043236B" w:rsidP="0043236B">
      <w:r>
        <w:t xml:space="preserve">Közhelynek tűnik, de nem az: a motiválatlanság “ősforrása” a kimerültség. Ha testünket nem látjuk el a működéséhez szükséges tápanyagokkal és a megfelelő mennyiségű és minőségű pihenéssel, nem leszünk </w:t>
      </w:r>
      <w:r>
        <w:t xml:space="preserve">képesek motiváltan cselekedni. </w:t>
      </w:r>
    </w:p>
    <w:p w:rsidR="000F5B35" w:rsidRPr="00F657C6" w:rsidRDefault="0043236B" w:rsidP="0043236B">
      <w:r>
        <w:t>A megfelelő alvás és evés tehát önmagában nem elegendő a belső motiváció kialakításához, de ezek nélkül lehetetlen erre szert tenni. Éppen úgy, ahogyan az érettségi még kevés egy jó állás megszerzéséhez, de annak hiányában esély sincsen rá.</w:t>
      </w:r>
    </w:p>
    <w:sectPr w:rsidR="000F5B35" w:rsidRPr="00F65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E01"/>
    <w:multiLevelType w:val="hybridMultilevel"/>
    <w:tmpl w:val="7004A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5AD"/>
    <w:multiLevelType w:val="hybridMultilevel"/>
    <w:tmpl w:val="DAF45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C4A"/>
    <w:multiLevelType w:val="hybridMultilevel"/>
    <w:tmpl w:val="4FFCE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569"/>
    <w:multiLevelType w:val="hybridMultilevel"/>
    <w:tmpl w:val="9FAAAD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91931"/>
    <w:multiLevelType w:val="hybridMultilevel"/>
    <w:tmpl w:val="689EF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426BC"/>
    <w:multiLevelType w:val="hybridMultilevel"/>
    <w:tmpl w:val="428664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F4ED3"/>
    <w:multiLevelType w:val="hybridMultilevel"/>
    <w:tmpl w:val="7F2C5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07B2"/>
    <w:multiLevelType w:val="hybridMultilevel"/>
    <w:tmpl w:val="F12A7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00FB8"/>
    <w:multiLevelType w:val="hybridMultilevel"/>
    <w:tmpl w:val="80CA5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43FDB"/>
    <w:multiLevelType w:val="hybridMultilevel"/>
    <w:tmpl w:val="E0AA70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80AD4"/>
    <w:multiLevelType w:val="hybridMultilevel"/>
    <w:tmpl w:val="3D80D1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E0948"/>
    <w:multiLevelType w:val="hybridMultilevel"/>
    <w:tmpl w:val="89C84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2623A"/>
    <w:multiLevelType w:val="hybridMultilevel"/>
    <w:tmpl w:val="53B492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D1961"/>
    <w:multiLevelType w:val="hybridMultilevel"/>
    <w:tmpl w:val="B4468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90864"/>
    <w:multiLevelType w:val="hybridMultilevel"/>
    <w:tmpl w:val="8EE0C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44519"/>
    <w:multiLevelType w:val="hybridMultilevel"/>
    <w:tmpl w:val="2F843E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548B2"/>
    <w:multiLevelType w:val="hybridMultilevel"/>
    <w:tmpl w:val="0DD618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97CCB"/>
    <w:multiLevelType w:val="hybridMultilevel"/>
    <w:tmpl w:val="84B46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16"/>
  </w:num>
  <w:num w:numId="7">
    <w:abstractNumId w:val="9"/>
  </w:num>
  <w:num w:numId="8">
    <w:abstractNumId w:val="0"/>
  </w:num>
  <w:num w:numId="9">
    <w:abstractNumId w:val="5"/>
  </w:num>
  <w:num w:numId="10">
    <w:abstractNumId w:val="13"/>
  </w:num>
  <w:num w:numId="11">
    <w:abstractNumId w:val="15"/>
  </w:num>
  <w:num w:numId="12">
    <w:abstractNumId w:val="3"/>
  </w:num>
  <w:num w:numId="13">
    <w:abstractNumId w:val="17"/>
  </w:num>
  <w:num w:numId="14">
    <w:abstractNumId w:val="12"/>
  </w:num>
  <w:num w:numId="15">
    <w:abstractNumId w:val="2"/>
  </w:num>
  <w:num w:numId="16">
    <w:abstractNumId w:val="10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F7"/>
    <w:rsid w:val="000F5B35"/>
    <w:rsid w:val="001B5A96"/>
    <w:rsid w:val="00395CF7"/>
    <w:rsid w:val="0043236B"/>
    <w:rsid w:val="006A0874"/>
    <w:rsid w:val="00F6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23F"/>
  <w15:chartTrackingRefBased/>
  <w15:docId w15:val="{36E81D9F-2243-453F-9B32-8F49ACCA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F5B35"/>
  </w:style>
  <w:style w:type="paragraph" w:styleId="Cmsor1">
    <w:name w:val="heading 1"/>
    <w:basedOn w:val="Norml"/>
    <w:next w:val="Norml"/>
    <w:link w:val="Cmsor1Char"/>
    <w:uiPriority w:val="9"/>
    <w:qFormat/>
    <w:rsid w:val="00395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5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5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6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F657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395C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5CF7"/>
    <w:rPr>
      <w:i/>
      <w:iCs/>
      <w:color w:val="5B9BD5" w:themeColor="accent1"/>
    </w:rPr>
  </w:style>
  <w:style w:type="character" w:customStyle="1" w:styleId="Cmsor2Char">
    <w:name w:val="Címsor 2 Char"/>
    <w:basedOn w:val="Bekezdsalapbettpusa"/>
    <w:link w:val="Cmsor2"/>
    <w:uiPriority w:val="9"/>
    <w:rsid w:val="00395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95C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95C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95CF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57C6"/>
    <w:rPr>
      <w:i/>
      <w:iCs/>
      <w:color w:val="5B9BD5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F657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F657C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498</Words>
  <Characters>3437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</dc:creator>
  <cp:keywords/>
  <dc:description/>
  <cp:lastModifiedBy>Gyula</cp:lastModifiedBy>
  <cp:revision>3</cp:revision>
  <dcterms:created xsi:type="dcterms:W3CDTF">2022-09-13T09:02:00Z</dcterms:created>
  <dcterms:modified xsi:type="dcterms:W3CDTF">2022-09-22T10:12:00Z</dcterms:modified>
</cp:coreProperties>
</file>