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Firewalld设置白名单访问</w:t>
      </w:r>
    </w:p>
    <w:p>
      <w:pPr>
        <w:jc w:val="center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（以下均以root权限执行）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确定系统版本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cat /etc/redhat-release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启动firewalld服务并允许自启动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start firewalld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systemctl enable firewalld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确认服务是否运行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--state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获取可用区域的列表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--get-zones</w:t>
      </w:r>
      <w:r>
        <w:rPr>
          <w:rFonts w:hint="eastAsia"/>
          <w:sz w:val="28"/>
          <w:szCs w:val="28"/>
          <w:lang w:val="en-US" w:eastAsia="zh-CN"/>
        </w:rPr>
        <w:t>（获取当前可用区域列表）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--list-all-zones</w:t>
      </w:r>
      <w:r>
        <w:rPr>
          <w:rFonts w:hint="eastAsia"/>
          <w:sz w:val="28"/>
          <w:szCs w:val="28"/>
          <w:lang w:val="en-US" w:eastAsia="zh-CN"/>
        </w:rPr>
        <w:t>（获取全部可用区域列表）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查看区域关联的特定配置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--zone=home --list-all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配置白名单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允许自己ip地址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--permanent --zone=trusted --add-source=</w:t>
      </w:r>
      <w:r>
        <w:rPr>
          <w:rFonts w:hint="eastAsia"/>
          <w:sz w:val="28"/>
          <w:szCs w:val="28"/>
          <w:lang w:val="en-US" w:eastAsia="zh-CN"/>
        </w:rPr>
        <w:t>$ip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将准备好的ip地址加入到trusted区域（如192.168.0.0/24）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--permanent --zone=trusted --add-source=</w:t>
      </w:r>
      <w:r>
        <w:rPr>
          <w:rFonts w:hint="eastAsia"/>
          <w:sz w:val="28"/>
          <w:szCs w:val="28"/>
          <w:lang w:val="en-US" w:eastAsia="zh-CN"/>
        </w:rPr>
        <w:t>192.168.0.0/24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使trusted区域设置生效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--reload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确认trusted区域设置是否正确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--zone=trusted --list-all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切换默认区域从public到drop，达到无视所有接入连接的目的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--set-default-zone=drop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将默认网卡分配到drop区域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--permanent --zone=drop --change-interface=eth0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使白名单最终生效（确定ip都加入到trusted区域）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firewall-cmd --reload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重启防火墙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Systemctl restart firewalld.service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462DA"/>
    <w:multiLevelType w:val="singleLevel"/>
    <w:tmpl w:val="E9E462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B2E1C"/>
    <w:rsid w:val="5DF62E1C"/>
    <w:rsid w:val="68882FA0"/>
    <w:rsid w:val="7F6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何俊昆</cp:lastModifiedBy>
  <dcterms:modified xsi:type="dcterms:W3CDTF">2021-04-11T09:01:19Z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