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177D" w14:textId="77777777" w:rsidR="00766C3F" w:rsidRDefault="00766C3F" w:rsidP="00766C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Partial class</w:t>
      </w:r>
    </w:p>
    <w:p w14:paraId="5F6F0F1E" w14:textId="77777777" w:rsidR="00766C3F" w:rsidRDefault="00766C3F" w:rsidP="00766C3F">
      <w:pPr>
        <w:jc w:val="center"/>
        <w:rPr>
          <w:b/>
          <w:bCs/>
          <w:lang w:val="ru-RU"/>
        </w:rPr>
      </w:pPr>
      <w:r w:rsidRPr="00752BBF">
        <w:rPr>
          <w:b/>
          <w:bCs/>
          <w:noProof/>
          <w:lang w:val="en-US"/>
        </w:rPr>
        <w:drawing>
          <wp:inline distT="0" distB="0" distL="0" distR="0" wp14:anchorId="2936B121" wp14:editId="32361130">
            <wp:extent cx="2638793" cy="42868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A4" w14:textId="77777777" w:rsidR="00766C3F" w:rsidRPr="00AA3A2E" w:rsidRDefault="00766C3F" w:rsidP="00766C3F">
      <w:pPr>
        <w:jc w:val="center"/>
        <w:rPr>
          <w:b/>
          <w:bCs/>
          <w:lang w:val="en-US"/>
        </w:rPr>
      </w:pPr>
      <w:r>
        <w:rPr>
          <w:b/>
          <w:bCs/>
          <w:lang w:val="ru-RU"/>
        </w:rPr>
        <w:t>Самоассоциация</w:t>
      </w:r>
      <w:r>
        <w:rPr>
          <w:b/>
          <w:bCs/>
          <w:lang w:val="en-US"/>
        </w:rPr>
        <w:t>(self-association)</w:t>
      </w:r>
    </w:p>
    <w:p w14:paraId="2460DA14" w14:textId="77777777" w:rsidR="00766C3F" w:rsidRDefault="00766C3F" w:rsidP="00766C3F">
      <w:pPr>
        <w:jc w:val="center"/>
        <w:rPr>
          <w:b/>
          <w:bCs/>
          <w:lang w:val="en-US"/>
        </w:rPr>
      </w:pPr>
      <w:r w:rsidRPr="006B5FF7">
        <w:rPr>
          <w:b/>
          <w:bCs/>
          <w:noProof/>
          <w:lang w:val="en-US"/>
        </w:rPr>
        <w:drawing>
          <wp:inline distT="0" distB="0" distL="0" distR="0" wp14:anchorId="5F3E1BE1" wp14:editId="6CC05E7A">
            <wp:extent cx="2876951" cy="2848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0064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7F6ACEF8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3F930DB5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0781BE49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176DAEB8" w14:textId="77777777" w:rsidR="00766C3F" w:rsidRDefault="00766C3F" w:rsidP="00766C3F">
      <w:pPr>
        <w:jc w:val="center"/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 xml:space="preserve">Static </w:t>
      </w:r>
    </w:p>
    <w:p w14:paraId="65D48529" w14:textId="77777777" w:rsidR="00766C3F" w:rsidRDefault="00766C3F" w:rsidP="00766C3F">
      <w:pPr>
        <w:jc w:val="center"/>
        <w:rPr>
          <w:b/>
          <w:bCs/>
          <w:lang w:val="ru-RU"/>
        </w:rPr>
      </w:pPr>
      <w:r w:rsidRPr="0038216E">
        <w:rPr>
          <w:b/>
          <w:bCs/>
          <w:noProof/>
          <w:lang w:val="ru-RU"/>
        </w:rPr>
        <w:drawing>
          <wp:inline distT="0" distB="0" distL="0" distR="0" wp14:anchorId="2AF5630F" wp14:editId="22E6104A">
            <wp:extent cx="4715533" cy="371526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5834" w14:textId="510460A0" w:rsidR="00766C3F" w:rsidRDefault="00766C3F" w:rsidP="00766C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Fa</w:t>
      </w:r>
      <w:r w:rsidR="006973DF">
        <w:rPr>
          <w:b/>
          <w:bCs/>
          <w:lang w:val="en-US"/>
        </w:rPr>
        <w:t>br</w:t>
      </w:r>
      <w:r>
        <w:rPr>
          <w:b/>
          <w:bCs/>
          <w:lang w:val="en-US"/>
        </w:rPr>
        <w:t>ics Methods</w:t>
      </w:r>
    </w:p>
    <w:p w14:paraId="5915825B" w14:textId="66E14160" w:rsidR="00766C3F" w:rsidRDefault="00766C3F" w:rsidP="00766C3F">
      <w:pPr>
        <w:jc w:val="center"/>
        <w:rPr>
          <w:b/>
          <w:bCs/>
          <w:lang w:val="en-US"/>
        </w:rPr>
      </w:pPr>
      <w:r w:rsidRPr="00D176F2">
        <w:rPr>
          <w:b/>
          <w:bCs/>
          <w:noProof/>
          <w:lang w:val="en-US"/>
        </w:rPr>
        <w:drawing>
          <wp:inline distT="0" distB="0" distL="0" distR="0" wp14:anchorId="6F0BB88D" wp14:editId="2FB3F8FA">
            <wp:extent cx="4105848" cy="425826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3D4" w14:textId="135221B2" w:rsidR="007110C6" w:rsidRDefault="007110C6" w:rsidP="00766C3F">
      <w:pPr>
        <w:jc w:val="center"/>
        <w:rPr>
          <w:b/>
          <w:bCs/>
          <w:lang w:val="en-US"/>
        </w:rPr>
      </w:pPr>
    </w:p>
    <w:p w14:paraId="50E36FCC" w14:textId="162EB30A" w:rsidR="007110C6" w:rsidRDefault="007110C6" w:rsidP="00766C3F">
      <w:pPr>
        <w:jc w:val="center"/>
        <w:rPr>
          <w:b/>
          <w:bCs/>
          <w:lang w:val="en-US"/>
        </w:rPr>
      </w:pPr>
    </w:p>
    <w:p w14:paraId="18974739" w14:textId="2F8F07CB" w:rsidR="007110C6" w:rsidRPr="00D176F2" w:rsidRDefault="007110C6" w:rsidP="00766C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Extention methods</w:t>
      </w:r>
      <w:r>
        <w:rPr>
          <w:b/>
          <w:bCs/>
          <w:lang w:val="en-US"/>
        </w:rPr>
        <w:br/>
      </w:r>
      <w:r w:rsidRPr="007110C6">
        <w:rPr>
          <w:b/>
          <w:bCs/>
          <w:noProof/>
          <w:lang w:val="en-US"/>
        </w:rPr>
        <w:drawing>
          <wp:inline distT="0" distB="0" distL="0" distR="0" wp14:anchorId="262992BC" wp14:editId="23EEF3F7">
            <wp:extent cx="4667901" cy="4934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3AC" w14:textId="77777777" w:rsidR="00EA2B4E" w:rsidRDefault="00EA2B4E" w:rsidP="00EA2B4E">
      <w:pPr>
        <w:jc w:val="center"/>
        <w:rPr>
          <w:b/>
          <w:bCs/>
          <w:lang w:val="ru-RU"/>
        </w:rPr>
      </w:pPr>
    </w:p>
    <w:p w14:paraId="089D8D8C" w14:textId="4DE32356" w:rsidR="00EA2B4E" w:rsidRDefault="00EA2B4E" w:rsidP="00EA2B4E">
      <w:pPr>
        <w:jc w:val="center"/>
        <w:rPr>
          <w:b/>
          <w:bCs/>
          <w:lang w:val="ru-RU"/>
        </w:rPr>
      </w:pPr>
      <w:r w:rsidRPr="00EA2B4E">
        <w:rPr>
          <w:b/>
          <w:bCs/>
          <w:lang w:val="ru-RU"/>
        </w:rPr>
        <w:drawing>
          <wp:inline distT="0" distB="0" distL="0" distR="0" wp14:anchorId="1DCF6D57" wp14:editId="014F9C02">
            <wp:extent cx="2600325" cy="338294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84" cy="33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F4EC" w14:textId="77777777" w:rsidR="00EA2B4E" w:rsidRDefault="00EA2B4E" w:rsidP="00EA2B4E">
      <w:pPr>
        <w:jc w:val="center"/>
        <w:rPr>
          <w:b/>
          <w:bCs/>
          <w:lang w:val="ru-RU"/>
        </w:rPr>
      </w:pPr>
    </w:p>
    <w:p w14:paraId="3FB20C61" w14:textId="0099EC89" w:rsidR="007823E3" w:rsidRDefault="00EA2B4E" w:rsidP="00EA2B4E">
      <w:pPr>
        <w:jc w:val="center"/>
        <w:rPr>
          <w:b/>
          <w:bCs/>
          <w:lang w:val="en-US"/>
        </w:rPr>
      </w:pPr>
      <w:r w:rsidRPr="00EA2B4E">
        <w:rPr>
          <w:b/>
          <w:bCs/>
          <w:lang w:val="ru-RU"/>
        </w:rPr>
        <w:lastRenderedPageBreak/>
        <w:t xml:space="preserve">Абстрактные методы </w:t>
      </w:r>
      <w:r w:rsidRPr="00EA2B4E">
        <w:rPr>
          <w:b/>
          <w:bCs/>
          <w:lang w:val="en-US"/>
        </w:rPr>
        <w:t>:</w:t>
      </w:r>
    </w:p>
    <w:p w14:paraId="01EE0E3A" w14:textId="46F19FDD" w:rsidR="00EA2B4E" w:rsidRPr="00EA2B4E" w:rsidRDefault="00EA2B4E" w:rsidP="00EA2B4E">
      <w:pPr>
        <w:jc w:val="center"/>
        <w:rPr>
          <w:b/>
          <w:bCs/>
          <w:lang w:val="en-US"/>
        </w:rPr>
      </w:pPr>
      <w:r w:rsidRPr="00EA2B4E">
        <w:rPr>
          <w:b/>
          <w:bCs/>
          <w:lang w:val="en-US"/>
        </w:rPr>
        <w:drawing>
          <wp:inline distT="0" distB="0" distL="0" distR="0" wp14:anchorId="3E8EBF05" wp14:editId="05430593">
            <wp:extent cx="3315163" cy="6011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B4E" w:rsidRPr="00EA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7A"/>
    <w:rsid w:val="006973DF"/>
    <w:rsid w:val="006F01E4"/>
    <w:rsid w:val="007110C6"/>
    <w:rsid w:val="00766C3F"/>
    <w:rsid w:val="007823E3"/>
    <w:rsid w:val="0091707A"/>
    <w:rsid w:val="00E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CAB1"/>
  <w15:chartTrackingRefBased/>
  <w15:docId w15:val="{DE677D15-EC06-4783-ABBE-2B15B9AA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6</cp:revision>
  <dcterms:created xsi:type="dcterms:W3CDTF">2021-03-17T22:39:00Z</dcterms:created>
  <dcterms:modified xsi:type="dcterms:W3CDTF">2021-03-19T23:30:00Z</dcterms:modified>
</cp:coreProperties>
</file>