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C4F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11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6A6392" w:rsidRPr="00F9053E" w:rsidRDefault="006A6392" w:rsidP="006A6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BA78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9053E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A7859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пожарные автомобили относятся к специальным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A78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785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Автомобили, предназначенные для проведения специальных работ на пожаре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A7859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Автомобили, предназначенные для тушения пожара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A78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Автомобили, предназначенные для доставки к месту пожара б/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проведения специальных работ на пожаре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A7859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Автомобили, предназначенные для доставки огнетушащих средств, проведения специальных работ на пожаре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A7859" w:rsidP="0068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каком случае при использовани</w:t>
            </w:r>
            <w:r w:rsidR="006856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средств</w:t>
            </w:r>
            <w:r w:rsidR="006856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требуется соблюдение установленных правил передачи информации, в том числе правил радиообмена</w:t>
            </w:r>
            <w:proofErr w:type="gramStart"/>
            <w:r w:rsidR="006856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при угрозе жизни людям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при передаче срочной информации непосредственно на пожар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соблюдение правил требуется в любом случае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685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при использовании радиостанций с малым радиусом действия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856BF" w:rsidP="00BA7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Суммарный люфт в рулевом управлении не должен превышать на грузовых автомобилях более, градусы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856BF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1. 30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856B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56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2. 25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856B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3. 20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856B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4. 35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856BF" w:rsidP="00F9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Емкость водяной цистерны на автомобиле АЦ</w:t>
            </w:r>
            <w:r w:rsidR="00F906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-40</w:t>
            </w:r>
            <w:r w:rsidR="00F906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="00F906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4320)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61B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1. 3</w:t>
            </w:r>
            <w:r w:rsidR="006856BF">
              <w:rPr>
                <w:rFonts w:ascii="Times New Roman" w:eastAsia="Calibri" w:hAnsi="Times New Roman" w:cs="Times New Roman"/>
                <w:sz w:val="20"/>
                <w:szCs w:val="20"/>
              </w:rPr>
              <w:t>500 литров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2. 2400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F9061B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F9061B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3000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856B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2150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8D4B47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Какому испытанию подвергаются всасывающие рукава 2-й группы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sz w:val="20"/>
                <w:szCs w:val="20"/>
              </w:rPr>
              <w:t>1. испытываются только на разряжение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испытываются только на давление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B76E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Pr="009B76E2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испытываются </w:t>
            </w:r>
            <w:r w:rsidRPr="0089166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на разряжение и давление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испытанию не подвергаются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Каковы сроки испытания насосов пожарных автомобилей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891663" w:rsidRDefault="00891663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при каждом ТО-1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при каждом ТО-2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после пробега 5000км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один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Какова величина разряжения при проверка насоса ПН-40 на герметичность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891663" w:rsidRDefault="00891663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550 – 570 мм</w:t>
            </w:r>
            <w:proofErr w:type="gramStart"/>
            <w:r w:rsidRPr="0089166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.р</w:t>
            </w:r>
            <w:proofErr w:type="gramEnd"/>
            <w:r w:rsidRPr="0089166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т.ст.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450 – 500 мм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т. ст.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атмосфера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10 метров водного столба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000221" w:rsidP="00BA785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 повышении температуры воды в открытом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водоисточнике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геометрическая высота всасывания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891663" w:rsidRDefault="00891663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="00000221">
              <w:rPr>
                <w:rFonts w:ascii="Times New Roman" w:eastAsia="Calibri" w:hAnsi="Times New Roman" w:cs="Times New Roman"/>
                <w:sz w:val="20"/>
                <w:szCs w:val="20"/>
              </w:rPr>
              <w:t>увеличивается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022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000221" w:rsidRPr="0000022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уменьшается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0002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изменяется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 w:rsidR="00000221">
              <w:rPr>
                <w:rFonts w:ascii="Times New Roman" w:eastAsia="Calibri" w:hAnsi="Times New Roman" w:cs="Times New Roman"/>
                <w:sz w:val="20"/>
                <w:szCs w:val="20"/>
              </w:rPr>
              <w:t>нет правильного ответа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000221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Какую высоту должно иметь ограждение крыш и платформ ПА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000221" w:rsidRDefault="00891663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000221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000221" w:rsidRPr="00000221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100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0002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0002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BA7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 w:rsidR="00000221">
              <w:rPr>
                <w:rFonts w:ascii="Times New Roman" w:eastAsia="Calibri" w:hAnsi="Times New Roman" w:cs="Times New Roman"/>
                <w:sz w:val="20"/>
                <w:szCs w:val="20"/>
              </w:rPr>
              <w:t>140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BA785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891663" w:rsidP="00BA7859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63" w:rsidRPr="00F9053E" w:rsidRDefault="00000221" w:rsidP="00BA785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 коком расстоянии от строящихся зданий должны располагаться ПА при тушении строительных лесов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891663" w:rsidRDefault="00891663" w:rsidP="008D4B47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="003F33D8">
              <w:rPr>
                <w:rFonts w:ascii="Times New Roman" w:eastAsia="Calibri" w:hAnsi="Times New Roman" w:cs="Times New Roman"/>
                <w:sz w:val="20"/>
                <w:szCs w:val="20"/>
              </w:rPr>
              <w:t>30 метров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3F33D8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F33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3F33D8" w:rsidRPr="003F33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F33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891663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63" w:rsidRPr="00F9053E" w:rsidRDefault="00891663" w:rsidP="008D4B4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 w:rsidR="003F33D8">
              <w:rPr>
                <w:rFonts w:ascii="Times New Roman" w:eastAsia="Calibri" w:hAnsi="Times New Roman" w:cs="Times New Roman"/>
                <w:sz w:val="20"/>
                <w:szCs w:val="20"/>
              </w:rPr>
              <w:t>60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663" w:rsidRPr="00F9053E" w:rsidRDefault="008916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33D8" w:rsidRDefault="003F33D8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33D8" w:rsidRPr="00F9053E" w:rsidRDefault="003F33D8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3F33D8" w:rsidRDefault="00F9053E" w:rsidP="003F3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  <w:bookmarkEnd w:id="0"/>
    </w:p>
    <w:sectPr w:rsidR="00470C0B" w:rsidRPr="003F33D8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00221"/>
    <w:rsid w:val="000442B4"/>
    <w:rsid w:val="003F33D8"/>
    <w:rsid w:val="00470C0B"/>
    <w:rsid w:val="0050023B"/>
    <w:rsid w:val="00635E97"/>
    <w:rsid w:val="006856BF"/>
    <w:rsid w:val="006A6392"/>
    <w:rsid w:val="007F0ACE"/>
    <w:rsid w:val="00862357"/>
    <w:rsid w:val="00891663"/>
    <w:rsid w:val="008B6A91"/>
    <w:rsid w:val="009B76E2"/>
    <w:rsid w:val="009F7B68"/>
    <w:rsid w:val="00BA7859"/>
    <w:rsid w:val="00C03007"/>
    <w:rsid w:val="00CB42E2"/>
    <w:rsid w:val="00D04E87"/>
    <w:rsid w:val="00D420D1"/>
    <w:rsid w:val="00D57D0F"/>
    <w:rsid w:val="00DC4FFE"/>
    <w:rsid w:val="00DD38DC"/>
    <w:rsid w:val="00F9053E"/>
    <w:rsid w:val="00F90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6</cp:revision>
  <dcterms:created xsi:type="dcterms:W3CDTF">2012-10-30T07:26:00Z</dcterms:created>
  <dcterms:modified xsi:type="dcterms:W3CDTF">2017-03-21T12:16:00Z</dcterms:modified>
</cp:coreProperties>
</file>