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435" w:rsidRDefault="00142435" w:rsidP="00142435">
      <w:r>
        <w:t>Business philosophy</w:t>
      </w:r>
    </w:p>
    <w:p w:rsidR="00043D57" w:rsidRDefault="00142435" w:rsidP="00142435">
      <w:r>
        <w:t>In line with core values of “human-centered, responsible, honest, detail-oriented, innovative and mutually beneficial” and driven by market and customer demand, Saint strives to improve its marketing</w:t>
      </w:r>
      <w:r>
        <w:rPr>
          <w:rFonts w:hint="eastAsia"/>
        </w:rPr>
        <w:t xml:space="preserve"> </w:t>
      </w:r>
      <w:r>
        <w:t xml:space="preserve">network and build the </w:t>
      </w:r>
      <w:proofErr w:type="spellStart"/>
      <w:r>
        <w:t>market,and</w:t>
      </w:r>
      <w:proofErr w:type="spellEnd"/>
      <w:r>
        <w:t xml:space="preserve"> works closely with Sinopec’s</w:t>
      </w:r>
      <w:r>
        <w:rPr>
          <w:rFonts w:hint="eastAsia"/>
        </w:rPr>
        <w:t xml:space="preserve"> </w:t>
      </w:r>
      <w:r>
        <w:t xml:space="preserve">production and research units to provide quality products and services and to create value for customers through services, thus achieving growth and development together with </w:t>
      </w:r>
      <w:proofErr w:type="spellStart"/>
      <w:r>
        <w:t>customers.Saint</w:t>
      </w:r>
      <w:proofErr w:type="spellEnd"/>
      <w:r>
        <w:t xml:space="preserve"> is actively responding to the changes happening in the global petrochemical industry and is striving to become a world-leading petrochemical product dealer.</w:t>
      </w:r>
      <w:bookmarkStart w:id="0" w:name="_GoBack"/>
      <w:bookmarkEnd w:id="0"/>
    </w:p>
    <w:sectPr w:rsidR="00043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DAA"/>
    <w:rsid w:val="00043D57"/>
    <w:rsid w:val="00142435"/>
    <w:rsid w:val="00D0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>微软中国</Company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2</cp:revision>
  <dcterms:created xsi:type="dcterms:W3CDTF">2020-10-09T09:36:00Z</dcterms:created>
  <dcterms:modified xsi:type="dcterms:W3CDTF">2020-10-09T09:36:00Z</dcterms:modified>
</cp:coreProperties>
</file>