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48CE" w:rsidRDefault="00345E57">
      <w:r>
        <w:rPr>
          <w:rFonts w:hint="eastAsia"/>
        </w:rPr>
        <w:t>数据交换移动端需求</w:t>
      </w:r>
    </w:p>
    <w:p w:rsidR="00345E57" w:rsidRDefault="00345E57" w:rsidP="00345E57">
      <w:pPr>
        <w:ind w:firstLineChars="100" w:firstLine="210"/>
      </w:pPr>
      <w:r>
        <w:t>1</w:t>
      </w:r>
      <w:r>
        <w:rPr>
          <w:rFonts w:hint="eastAsia"/>
        </w:rPr>
        <w:t>、扫描二维码，跳到登陆页面，展示当前</w:t>
      </w:r>
      <w:r w:rsidR="00530525">
        <w:rPr>
          <w:rFonts w:hint="eastAsia"/>
        </w:rPr>
        <w:t>用户下节点执行情况</w:t>
      </w:r>
      <w:r w:rsidR="007E7D61">
        <w:rPr>
          <w:rFonts w:hint="eastAsia"/>
        </w:rPr>
        <w:t>。</w:t>
      </w:r>
    </w:p>
    <w:p w:rsidR="00BE6BFE" w:rsidRDefault="00345E57" w:rsidP="00BE6BFE">
      <w:pPr>
        <w:ind w:firstLineChars="100" w:firstLine="210"/>
      </w:pPr>
      <w:r>
        <w:rPr>
          <w:rFonts w:hint="eastAsia"/>
        </w:rPr>
        <w:t>2、</w:t>
      </w:r>
      <w:r w:rsidR="00530525">
        <w:rPr>
          <w:rFonts w:hint="eastAsia"/>
        </w:rPr>
        <w:t>点击对应节点，展示当前节点状态</w:t>
      </w:r>
      <w:r w:rsidR="00BE6BFE">
        <w:rPr>
          <w:rFonts w:hint="eastAsia"/>
        </w:rPr>
        <w:t>。</w:t>
      </w:r>
    </w:p>
    <w:p w:rsidR="007E7D61" w:rsidRDefault="007E7D61" w:rsidP="00BE6BFE">
      <w:pPr>
        <w:ind w:firstLineChars="100" w:firstLine="210"/>
      </w:pPr>
      <w:r>
        <w:rPr>
          <w:rFonts w:hint="eastAsia"/>
        </w:rPr>
        <w:t>3、按照移动端屏幕大小重新设计界面。</w:t>
      </w:r>
    </w:p>
    <w:p w:rsidR="00222E56" w:rsidRDefault="00222E56" w:rsidP="00BE6BFE">
      <w:pPr>
        <w:ind w:firstLineChars="100" w:firstLine="210"/>
        <w:rPr>
          <w:rFonts w:hint="eastAsia"/>
        </w:rPr>
      </w:pPr>
      <w:r>
        <w:rPr>
          <w:rFonts w:hint="eastAsia"/>
        </w:rPr>
        <w:t>4、要求服务尽量轻，微服务。</w:t>
      </w:r>
    </w:p>
    <w:p w:rsidR="00530525" w:rsidRDefault="00BE6BFE" w:rsidP="00BE6BFE">
      <w:r>
        <w:rPr>
          <w:rFonts w:hint="eastAsia"/>
        </w:rPr>
        <w:t>数据内容如下：</w:t>
      </w:r>
    </w:p>
    <w:p w:rsidR="00530525" w:rsidRDefault="00530525">
      <w:r w:rsidRPr="00530525">
        <w:rPr>
          <w:noProof/>
        </w:rPr>
        <w:drawing>
          <wp:inline distT="0" distB="0" distL="0" distR="0" wp14:anchorId="0E248FAE" wp14:editId="73C6BFF2">
            <wp:extent cx="5270500" cy="1093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25" w:rsidRDefault="00530525"/>
    <w:p w:rsidR="00530525" w:rsidRDefault="00530525">
      <w:r>
        <w:rPr>
          <w:rFonts w:hint="eastAsia"/>
        </w:rPr>
        <w:t>现已有相应API可以调用，通过http协议，直接返回当前节点所有信息。</w:t>
      </w:r>
    </w:p>
    <w:p w:rsidR="00530525" w:rsidRDefault="00530525">
      <w:r>
        <w:rPr>
          <w:rFonts w:hint="eastAsia"/>
        </w:rPr>
        <w:t>API如下</w:t>
      </w:r>
    </w:p>
    <w:p w:rsidR="00530525" w:rsidRDefault="00530525">
      <w:r w:rsidRPr="00530525">
        <w:rPr>
          <w:noProof/>
        </w:rPr>
        <w:drawing>
          <wp:inline distT="0" distB="0" distL="0" distR="0" wp14:anchorId="5A72E1CD" wp14:editId="7523082E">
            <wp:extent cx="5270500" cy="2384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22E56" w:rsidTr="00222E56">
        <w:tc>
          <w:tcPr>
            <w:tcW w:w="2763" w:type="dxa"/>
          </w:tcPr>
          <w:p w:rsidR="00222E56" w:rsidRDefault="00222E56"/>
        </w:tc>
        <w:tc>
          <w:tcPr>
            <w:tcW w:w="2763" w:type="dxa"/>
          </w:tcPr>
          <w:p w:rsidR="00222E56" w:rsidRDefault="00222E56"/>
        </w:tc>
        <w:tc>
          <w:tcPr>
            <w:tcW w:w="2764" w:type="dxa"/>
          </w:tcPr>
          <w:p w:rsidR="00222E56" w:rsidRDefault="00222E56"/>
        </w:tc>
      </w:tr>
      <w:tr w:rsidR="00222E56" w:rsidTr="00222E56">
        <w:tc>
          <w:tcPr>
            <w:tcW w:w="2763" w:type="dxa"/>
          </w:tcPr>
          <w:p w:rsidR="00222E56" w:rsidRDefault="00222E56"/>
        </w:tc>
        <w:tc>
          <w:tcPr>
            <w:tcW w:w="2763" w:type="dxa"/>
          </w:tcPr>
          <w:p w:rsidR="00222E56" w:rsidRDefault="00222E56"/>
        </w:tc>
        <w:tc>
          <w:tcPr>
            <w:tcW w:w="2764" w:type="dxa"/>
          </w:tcPr>
          <w:p w:rsidR="00222E56" w:rsidRDefault="00222E56"/>
        </w:tc>
      </w:tr>
      <w:tr w:rsidR="00222E56" w:rsidTr="00222E56">
        <w:tc>
          <w:tcPr>
            <w:tcW w:w="2763" w:type="dxa"/>
          </w:tcPr>
          <w:p w:rsidR="00222E56" w:rsidRDefault="00222E56"/>
        </w:tc>
        <w:tc>
          <w:tcPr>
            <w:tcW w:w="2763" w:type="dxa"/>
          </w:tcPr>
          <w:p w:rsidR="00222E56" w:rsidRDefault="00222E56"/>
        </w:tc>
        <w:tc>
          <w:tcPr>
            <w:tcW w:w="2764" w:type="dxa"/>
          </w:tcPr>
          <w:p w:rsidR="00222E56" w:rsidRDefault="00222E56"/>
        </w:tc>
      </w:tr>
    </w:tbl>
    <w:p w:rsidR="00345E57" w:rsidRDefault="00345E57"/>
    <w:sectPr w:rsidR="00345E57" w:rsidSect="00FB22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57"/>
    <w:rsid w:val="00214068"/>
    <w:rsid w:val="00222E56"/>
    <w:rsid w:val="00345E57"/>
    <w:rsid w:val="00530525"/>
    <w:rsid w:val="007048CE"/>
    <w:rsid w:val="007E7D61"/>
    <w:rsid w:val="00BE6BFE"/>
    <w:rsid w:val="00F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64DD2"/>
  <w15:chartTrackingRefBased/>
  <w15:docId w15:val="{57C1078C-B0B8-3C46-A4A0-3944026B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勇军</dc:creator>
  <cp:keywords/>
  <dc:description/>
  <cp:lastModifiedBy>吴 勇军</cp:lastModifiedBy>
  <cp:revision>3</cp:revision>
  <dcterms:created xsi:type="dcterms:W3CDTF">2020-06-16T02:27:00Z</dcterms:created>
  <dcterms:modified xsi:type="dcterms:W3CDTF">2020-06-18T03:36:00Z</dcterms:modified>
</cp:coreProperties>
</file>