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81EA4" w:rsidRDefault="00581EA4">
      <w:pPr>
        <w:jc w:val="both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380"/>
        <w:gridCol w:w="3885"/>
        <w:gridCol w:w="2340"/>
      </w:tblGrid>
      <w:tr w:rsidR="00581EA4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Data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  <w:tc>
          <w:tcPr>
            <w:tcW w:w="3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Autor</w:t>
            </w:r>
          </w:p>
        </w:tc>
      </w:tr>
      <w:tr w:rsidR="00581EA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</w:tr>
      <w:tr w:rsidR="00581EA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</w:tr>
      <w:tr w:rsidR="00581EA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</w:tr>
    </w:tbl>
    <w:p w:rsidR="00581EA4" w:rsidRDefault="00581EA4">
      <w:pPr>
        <w:jc w:val="center"/>
      </w:pPr>
    </w:p>
    <w:p w:rsidR="00581EA4" w:rsidRDefault="00581EA4">
      <w:pPr>
        <w:jc w:val="center"/>
      </w:pPr>
    </w:p>
    <w:p w:rsidR="00581EA4" w:rsidRDefault="00030426">
      <w:pPr>
        <w:jc w:val="center"/>
      </w:pPr>
      <w:bookmarkStart w:id="0" w:name="h.gjdgxs" w:colFirst="0" w:colLast="0"/>
      <w:bookmarkEnd w:id="0"/>
      <w:r>
        <w:rPr>
          <w:rFonts w:ascii="Tahoma" w:eastAsia="Tahoma" w:hAnsi="Tahoma" w:cs="Tahoma"/>
          <w:b/>
          <w:sz w:val="24"/>
          <w:szCs w:val="24"/>
        </w:rPr>
        <w:t>Equipe:</w:t>
      </w:r>
    </w:p>
    <w:p w:rsidR="00581EA4" w:rsidRDefault="00030426">
      <w:pPr>
        <w:jc w:val="center"/>
      </w:pPr>
      <w:r>
        <w:rPr>
          <w:b/>
        </w:rPr>
        <w:t>&lt;Integrantes da equipe&gt;</w:t>
      </w:r>
    </w:p>
    <w:p w:rsidR="00581EA4" w:rsidRDefault="00581EA4">
      <w:pPr>
        <w:jc w:val="both"/>
      </w:pPr>
    </w:p>
    <w:p w:rsidR="00581EA4" w:rsidRDefault="00581EA4">
      <w:pPr>
        <w:jc w:val="center"/>
      </w:pPr>
    </w:p>
    <w:p w:rsidR="00581EA4" w:rsidRDefault="00030426">
      <w:r>
        <w:br w:type="page"/>
      </w:r>
    </w:p>
    <w:p w:rsidR="00581EA4" w:rsidRDefault="00581EA4"/>
    <w:p w:rsidR="00581EA4" w:rsidRDefault="00581EA4"/>
    <w:p w:rsidR="00581EA4" w:rsidRDefault="0003042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Introdução</w:t>
      </w:r>
      <w:r>
        <w:rPr>
          <w:rFonts w:ascii="Tahoma" w:eastAsia="Tahoma" w:hAnsi="Tahoma" w:cs="Tahoma"/>
          <w:b/>
          <w:sz w:val="24"/>
          <w:szCs w:val="24"/>
        </w:rPr>
        <w:br/>
      </w:r>
      <w:r>
        <w:rPr>
          <w:rFonts w:ascii="Tahoma" w:eastAsia="Tahoma" w:hAnsi="Tahoma" w:cs="Tahoma"/>
          <w:i/>
          <w:color w:val="0000FF"/>
          <w:sz w:val="20"/>
          <w:szCs w:val="20"/>
        </w:rPr>
        <w:t>&lt;Na Introdução os objetivos gerais do documento de visão são apresentados de forma clara e não detalhada.&gt;</w:t>
      </w:r>
    </w:p>
    <w:p w:rsidR="00581EA4" w:rsidRDefault="00030426">
      <w:pPr>
        <w:spacing w:after="200"/>
        <w:jc w:val="both"/>
      </w:pPr>
      <w:r>
        <w:rPr>
          <w:rFonts w:ascii="Tahoma" w:eastAsia="Tahoma" w:hAnsi="Tahoma" w:cs="Tahoma"/>
          <w:sz w:val="24"/>
          <w:szCs w:val="24"/>
        </w:rPr>
        <w:tab/>
      </w:r>
    </w:p>
    <w:p w:rsidR="00581EA4" w:rsidRDefault="00030426">
      <w:pPr>
        <w:numPr>
          <w:ilvl w:val="0"/>
          <w:numId w:val="1"/>
        </w:numPr>
        <w:spacing w:after="200"/>
        <w:ind w:hanging="360"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Definições, Acrônimos e Abreviações</w:t>
      </w:r>
    </w:p>
    <w:p w:rsidR="00581EA4" w:rsidRDefault="00030426">
      <w:pPr>
        <w:spacing w:after="200"/>
        <w:jc w:val="both"/>
      </w:pP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i/>
          <w:color w:val="0000FF"/>
          <w:sz w:val="20"/>
          <w:szCs w:val="20"/>
        </w:rPr>
        <w:t>&lt;Essa sessão é útil para identificar termos técnicos que são utilizados ao longo do documento, como nomes de produtos e processos.&gt;</w:t>
      </w:r>
    </w:p>
    <w:p w:rsidR="00581EA4" w:rsidRDefault="00030426">
      <w:pPr>
        <w:numPr>
          <w:ilvl w:val="0"/>
          <w:numId w:val="1"/>
        </w:numPr>
        <w:spacing w:after="200"/>
        <w:ind w:hanging="360"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Escopo</w:t>
      </w:r>
    </w:p>
    <w:p w:rsidR="00581EA4" w:rsidRDefault="00030426">
      <w:pPr>
        <w:spacing w:after="200"/>
        <w:jc w:val="both"/>
      </w:pP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i/>
          <w:color w:val="0000FF"/>
          <w:sz w:val="20"/>
          <w:szCs w:val="20"/>
        </w:rPr>
        <w:t>&lt;Define o escopo do projeto a ser desenvolvido como um todo. Ele não contém aspectos técnicos, pois é uma descrição que deve ser entendida por todos os envolvidos, como executivos e gestores de projeto.&gt;</w:t>
      </w:r>
    </w:p>
    <w:p w:rsidR="00581EA4" w:rsidRDefault="00030426">
      <w:pPr>
        <w:numPr>
          <w:ilvl w:val="0"/>
          <w:numId w:val="1"/>
        </w:numPr>
        <w:ind w:hanging="360"/>
        <w:contextualSpacing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Escopo Negativo</w:t>
      </w:r>
    </w:p>
    <w:p w:rsidR="00581EA4" w:rsidRDefault="00030426">
      <w:pPr>
        <w:jc w:val="both"/>
      </w:pPr>
      <w:r>
        <w:tab/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i/>
          <w:color w:val="0000FF"/>
          <w:sz w:val="20"/>
          <w:szCs w:val="20"/>
        </w:rPr>
        <w:t>&lt;Define o que será retirado do escopo do projeto em acordo com o cliente. Ele não contém aspectos técnicos, pois é uma descrição que deve ser entendida por todos os envolvidos, como executivos e gestores de projeto.&gt;</w:t>
      </w:r>
    </w:p>
    <w:p w:rsidR="00581EA4" w:rsidRDefault="00581EA4">
      <w:pPr>
        <w:jc w:val="both"/>
      </w:pPr>
    </w:p>
    <w:p w:rsidR="00581EA4" w:rsidRDefault="00581EA4">
      <w:pPr>
        <w:jc w:val="both"/>
      </w:pPr>
    </w:p>
    <w:p w:rsidR="00581EA4" w:rsidRDefault="00030426">
      <w:pPr>
        <w:numPr>
          <w:ilvl w:val="0"/>
          <w:numId w:val="1"/>
        </w:numPr>
        <w:ind w:hanging="360"/>
        <w:contextualSpacing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Gestores</w:t>
      </w:r>
    </w:p>
    <w:p w:rsidR="00581EA4" w:rsidRDefault="00030426">
      <w:pPr>
        <w:spacing w:before="200" w:line="360" w:lineRule="auto"/>
        <w:ind w:firstLine="720"/>
        <w:jc w:val="both"/>
      </w:pPr>
      <w:r>
        <w:rPr>
          <w:rFonts w:ascii="Tahoma" w:eastAsia="Tahoma" w:hAnsi="Tahoma" w:cs="Tahoma"/>
          <w:i/>
          <w:color w:val="0000FF"/>
          <w:sz w:val="20"/>
          <w:szCs w:val="20"/>
        </w:rPr>
        <w:t>&lt;Lista os dados dos gestores e suas responsabilidades.&gt;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355"/>
        <w:gridCol w:w="2760"/>
        <w:gridCol w:w="2190"/>
      </w:tblGrid>
      <w:tr w:rsidR="00581EA4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Representante</w:t>
            </w:r>
          </w:p>
        </w:tc>
        <w:tc>
          <w:tcPr>
            <w:tcW w:w="2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Papel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Responsabilidades</w:t>
            </w:r>
          </w:p>
        </w:tc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24"/>
                <w:szCs w:val="24"/>
              </w:rPr>
              <w:t>Email</w:t>
            </w:r>
            <w:proofErr w:type="spellEnd"/>
          </w:p>
        </w:tc>
      </w:tr>
      <w:tr w:rsidR="00581EA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spacing w:line="240" w:lineRule="auto"/>
              <w:jc w:val="center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center"/>
            </w:pPr>
          </w:p>
        </w:tc>
      </w:tr>
    </w:tbl>
    <w:p w:rsidR="00581EA4" w:rsidRDefault="00030426">
      <w:pPr>
        <w:numPr>
          <w:ilvl w:val="0"/>
          <w:numId w:val="1"/>
        </w:numPr>
        <w:spacing w:before="200" w:line="360" w:lineRule="auto"/>
        <w:ind w:hanging="360"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Levantamento de Necessidades</w:t>
      </w:r>
    </w:p>
    <w:p w:rsidR="00581EA4" w:rsidRDefault="00030426">
      <w:pPr>
        <w:spacing w:before="200" w:line="360" w:lineRule="auto"/>
        <w:jc w:val="both"/>
      </w:pP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i/>
          <w:color w:val="0000FF"/>
          <w:sz w:val="20"/>
          <w:szCs w:val="20"/>
        </w:rPr>
        <w:t>&lt;Define a atual situação do negócio do cliente e o impacto que a solução irá prover.&gt;</w:t>
      </w:r>
    </w:p>
    <w:p w:rsidR="00581EA4" w:rsidRDefault="00581EA4">
      <w:pPr>
        <w:jc w:val="both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581EA4">
        <w:trPr>
          <w:trHeight w:val="300"/>
        </w:trPr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before="200" w:line="240" w:lineRule="auto"/>
            </w:pPr>
          </w:p>
          <w:p w:rsidR="00581EA4" w:rsidRDefault="00581EA4">
            <w:pPr>
              <w:widowControl w:val="0"/>
              <w:spacing w:before="200" w:line="240" w:lineRule="auto"/>
            </w:pPr>
          </w:p>
          <w:p w:rsidR="00581EA4" w:rsidRDefault="00581EA4">
            <w:pPr>
              <w:widowControl w:val="0"/>
              <w:spacing w:before="200" w:line="240" w:lineRule="auto"/>
            </w:pPr>
          </w:p>
          <w:p w:rsidR="00581EA4" w:rsidRDefault="00581EA4">
            <w:pPr>
              <w:widowControl w:val="0"/>
              <w:spacing w:before="200" w:line="240" w:lineRule="auto"/>
            </w:pPr>
          </w:p>
          <w:p w:rsidR="00581EA4" w:rsidRDefault="00030426">
            <w:pPr>
              <w:widowControl w:val="0"/>
              <w:spacing w:line="240" w:lineRule="auto"/>
            </w:pPr>
            <w:r>
              <w:rPr>
                <w:rFonts w:ascii="Tahoma" w:eastAsia="Tahoma" w:hAnsi="Tahoma" w:cs="Tahoma"/>
                <w:b/>
                <w:i/>
                <w:sz w:val="24"/>
                <w:szCs w:val="24"/>
              </w:rPr>
              <w:t>O problema é...</w:t>
            </w:r>
          </w:p>
        </w:tc>
        <w:tc>
          <w:tcPr>
            <w:tcW w:w="6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jc w:val="both"/>
            </w:pPr>
          </w:p>
        </w:tc>
      </w:tr>
      <w:tr w:rsidR="00581EA4"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before="200" w:line="240" w:lineRule="auto"/>
            </w:pPr>
            <w:r>
              <w:rPr>
                <w:rFonts w:ascii="Tahoma" w:eastAsia="Tahoma" w:hAnsi="Tahoma" w:cs="Tahoma"/>
                <w:b/>
                <w:i/>
                <w:sz w:val="24"/>
                <w:szCs w:val="24"/>
              </w:rPr>
              <w:t>Que afeta...</w:t>
            </w:r>
          </w:p>
        </w:tc>
        <w:tc>
          <w:tcPr>
            <w:tcW w:w="6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jc w:val="both"/>
            </w:pPr>
          </w:p>
        </w:tc>
      </w:tr>
      <w:tr w:rsidR="00581EA4"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  <w:p w:rsidR="00581EA4" w:rsidRDefault="00581EA4">
            <w:pPr>
              <w:widowControl w:val="0"/>
              <w:spacing w:line="240" w:lineRule="auto"/>
            </w:pPr>
          </w:p>
          <w:p w:rsidR="00581EA4" w:rsidRDefault="00581EA4">
            <w:pPr>
              <w:widowControl w:val="0"/>
              <w:spacing w:line="240" w:lineRule="auto"/>
            </w:pPr>
          </w:p>
          <w:p w:rsidR="00581EA4" w:rsidRDefault="00030426">
            <w:pPr>
              <w:widowControl w:val="0"/>
              <w:spacing w:line="240" w:lineRule="auto"/>
            </w:pPr>
            <w:r>
              <w:rPr>
                <w:rFonts w:ascii="Tahoma" w:eastAsia="Tahoma" w:hAnsi="Tahoma" w:cs="Tahoma"/>
                <w:b/>
                <w:i/>
                <w:sz w:val="24"/>
                <w:szCs w:val="24"/>
              </w:rPr>
              <w:t>O impacto disto é...</w:t>
            </w:r>
          </w:p>
        </w:tc>
        <w:tc>
          <w:tcPr>
            <w:tcW w:w="6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jc w:val="both"/>
            </w:pPr>
          </w:p>
        </w:tc>
      </w:tr>
      <w:tr w:rsidR="00581EA4"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  <w:p w:rsidR="00581EA4" w:rsidRDefault="00581EA4">
            <w:pPr>
              <w:widowControl w:val="0"/>
              <w:spacing w:line="240" w:lineRule="auto"/>
            </w:pPr>
          </w:p>
          <w:p w:rsidR="00581EA4" w:rsidRDefault="00581EA4">
            <w:pPr>
              <w:widowControl w:val="0"/>
              <w:spacing w:line="240" w:lineRule="auto"/>
            </w:pPr>
          </w:p>
          <w:p w:rsidR="00581EA4" w:rsidRDefault="00030426">
            <w:pPr>
              <w:widowControl w:val="0"/>
              <w:spacing w:line="240" w:lineRule="auto"/>
            </w:pPr>
            <w:r>
              <w:rPr>
                <w:rFonts w:ascii="Tahoma" w:eastAsia="Tahoma" w:hAnsi="Tahoma" w:cs="Tahoma"/>
                <w:b/>
                <w:i/>
                <w:sz w:val="24"/>
                <w:szCs w:val="24"/>
              </w:rPr>
              <w:lastRenderedPageBreak/>
              <w:t>A solução seria...</w:t>
            </w:r>
          </w:p>
        </w:tc>
        <w:tc>
          <w:tcPr>
            <w:tcW w:w="6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jc w:val="both"/>
            </w:pPr>
          </w:p>
        </w:tc>
      </w:tr>
    </w:tbl>
    <w:p w:rsidR="00581EA4" w:rsidRDefault="00581EA4">
      <w:pPr>
        <w:jc w:val="both"/>
      </w:pPr>
    </w:p>
    <w:p w:rsidR="00581EA4" w:rsidRDefault="00030426">
      <w:pPr>
        <w:numPr>
          <w:ilvl w:val="0"/>
          <w:numId w:val="1"/>
        </w:numPr>
        <w:spacing w:before="200"/>
        <w:ind w:hanging="360"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Funcionalidades do Produto (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RFs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>)</w:t>
      </w:r>
    </w:p>
    <w:p w:rsidR="00581EA4" w:rsidRDefault="00030426">
      <w:pPr>
        <w:ind w:firstLine="720"/>
        <w:jc w:val="both"/>
      </w:pPr>
      <w:r>
        <w:rPr>
          <w:rFonts w:ascii="Tahoma" w:eastAsia="Tahoma" w:hAnsi="Tahoma" w:cs="Tahoma"/>
          <w:i/>
          <w:color w:val="0000FF"/>
          <w:sz w:val="20"/>
          <w:szCs w:val="20"/>
        </w:rPr>
        <w:t>&lt;Essa seção define os requisitos funcionais do projeto bem como sua prioridade.&gt;</w:t>
      </w:r>
    </w:p>
    <w:p w:rsidR="00581EA4" w:rsidRDefault="00581EA4">
      <w:pPr>
        <w:jc w:val="both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830"/>
        <w:gridCol w:w="4170"/>
        <w:gridCol w:w="2175"/>
      </w:tblGrid>
      <w:tr w:rsidR="00581EA4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Código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Requisito Funcional</w:t>
            </w:r>
          </w:p>
        </w:tc>
        <w:tc>
          <w:tcPr>
            <w:tcW w:w="4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Classificação por prioridade</w:t>
            </w:r>
          </w:p>
        </w:tc>
      </w:tr>
      <w:tr w:rsidR="00581EA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</w:tr>
      <w:tr w:rsidR="00581EA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</w:tr>
      <w:tr w:rsidR="00581EA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</w:tr>
      <w:tr w:rsidR="00581EA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</w:tr>
      <w:tr w:rsidR="00581EA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</w:tr>
      <w:tr w:rsidR="00581EA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</w:tr>
      <w:tr w:rsidR="00581EA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</w:tr>
      <w:tr w:rsidR="00581EA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</w:tr>
      <w:tr w:rsidR="00581EA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</w:tr>
      <w:tr w:rsidR="00581EA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</w:tr>
    </w:tbl>
    <w:p w:rsidR="00581EA4" w:rsidRDefault="00581EA4">
      <w:pPr>
        <w:jc w:val="both"/>
      </w:pPr>
    </w:p>
    <w:p w:rsidR="00581EA4" w:rsidRDefault="00030426">
      <w:pPr>
        <w:numPr>
          <w:ilvl w:val="0"/>
          <w:numId w:val="1"/>
        </w:numPr>
        <w:ind w:hanging="360"/>
        <w:contextualSpacing/>
        <w:jc w:val="both"/>
        <w:rPr>
          <w:rFonts w:ascii="Tahoma" w:eastAsia="Tahoma" w:hAnsi="Tahoma" w:cs="Tahoma"/>
          <w:b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24"/>
          <w:szCs w:val="24"/>
        </w:rPr>
        <w:t>Stakeholders</w:t>
      </w:r>
      <w:proofErr w:type="spellEnd"/>
    </w:p>
    <w:p w:rsidR="00581EA4" w:rsidRDefault="00030426">
      <w:pPr>
        <w:spacing w:before="200" w:line="360" w:lineRule="auto"/>
        <w:ind w:firstLine="720"/>
        <w:jc w:val="both"/>
      </w:pPr>
      <w:r>
        <w:rPr>
          <w:rFonts w:ascii="Tahoma" w:eastAsia="Tahoma" w:hAnsi="Tahoma" w:cs="Tahoma"/>
          <w:i/>
          <w:color w:val="0000FF"/>
          <w:sz w:val="20"/>
          <w:szCs w:val="20"/>
        </w:rPr>
        <w:lastRenderedPageBreak/>
        <w:t>&lt;Essa seção lista todos os envolvidos no projeto diretamente ou indiretamente.&gt;</w:t>
      </w:r>
    </w:p>
    <w:p w:rsidR="00581EA4" w:rsidRDefault="00581EA4">
      <w:pPr>
        <w:jc w:val="both"/>
      </w:pPr>
    </w:p>
    <w:p w:rsidR="00581EA4" w:rsidRDefault="00030426">
      <w:pPr>
        <w:numPr>
          <w:ilvl w:val="0"/>
          <w:numId w:val="1"/>
        </w:numPr>
        <w:ind w:hanging="360"/>
        <w:contextualSpacing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Interligações com outros sistemas</w:t>
      </w:r>
    </w:p>
    <w:p w:rsidR="00581EA4" w:rsidRDefault="00030426">
      <w:pPr>
        <w:jc w:val="both"/>
      </w:pP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i/>
          <w:color w:val="0000FF"/>
          <w:sz w:val="20"/>
          <w:szCs w:val="20"/>
        </w:rPr>
        <w:t>&lt;Essa seção lista as possíveis integrações do sistema com outros.&gt;</w:t>
      </w:r>
    </w:p>
    <w:p w:rsidR="00581EA4" w:rsidRDefault="00581EA4">
      <w:pPr>
        <w:jc w:val="both"/>
      </w:pPr>
    </w:p>
    <w:p w:rsidR="00581EA4" w:rsidRDefault="00030426">
      <w:pPr>
        <w:numPr>
          <w:ilvl w:val="0"/>
          <w:numId w:val="1"/>
        </w:numPr>
        <w:ind w:hanging="360"/>
        <w:contextualSpacing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Restrições (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RNFs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>)</w:t>
      </w:r>
    </w:p>
    <w:p w:rsidR="00581EA4" w:rsidRDefault="00030426">
      <w:pPr>
        <w:ind w:firstLine="720"/>
        <w:jc w:val="both"/>
      </w:pPr>
      <w:r>
        <w:rPr>
          <w:rFonts w:ascii="Tahoma" w:eastAsia="Tahoma" w:hAnsi="Tahoma" w:cs="Tahoma"/>
          <w:i/>
          <w:color w:val="0000FF"/>
          <w:sz w:val="20"/>
          <w:szCs w:val="20"/>
        </w:rPr>
        <w:t>&lt;Essa seção define as restrições dos requisitos não-funcionais.&gt;</w:t>
      </w:r>
    </w:p>
    <w:p w:rsidR="00581EA4" w:rsidRDefault="00581EA4">
      <w:pPr>
        <w:jc w:val="both"/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8025"/>
      </w:tblGrid>
      <w:tr w:rsidR="00581EA4"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Código</w:t>
            </w:r>
          </w:p>
        </w:tc>
        <w:tc>
          <w:tcPr>
            <w:tcW w:w="8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030426">
            <w:pPr>
              <w:widowControl w:val="0"/>
              <w:spacing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</w:tr>
      <w:tr w:rsidR="00581EA4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jc w:val="both"/>
            </w:pPr>
          </w:p>
        </w:tc>
      </w:tr>
      <w:tr w:rsidR="00581EA4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  <w:jc w:val="both"/>
            </w:pPr>
          </w:p>
        </w:tc>
      </w:tr>
      <w:tr w:rsidR="00581EA4">
        <w:trPr>
          <w:trHeight w:val="520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widowControl w:val="0"/>
              <w:spacing w:line="240" w:lineRule="auto"/>
            </w:pP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A4" w:rsidRDefault="00581EA4">
            <w:pPr>
              <w:jc w:val="both"/>
            </w:pPr>
          </w:p>
        </w:tc>
      </w:tr>
    </w:tbl>
    <w:p w:rsidR="00581EA4" w:rsidRDefault="00581EA4">
      <w:pPr>
        <w:ind w:left="720"/>
        <w:jc w:val="both"/>
      </w:pPr>
    </w:p>
    <w:p w:rsidR="00581EA4" w:rsidRDefault="00030426">
      <w:pPr>
        <w:numPr>
          <w:ilvl w:val="0"/>
          <w:numId w:val="1"/>
        </w:numPr>
        <w:ind w:hanging="360"/>
        <w:contextualSpacing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Modelo de Casos de Uso</w:t>
      </w:r>
    </w:p>
    <w:p w:rsidR="00581EA4" w:rsidRDefault="00030426">
      <w:pPr>
        <w:spacing w:before="200" w:line="360" w:lineRule="auto"/>
        <w:ind w:firstLine="720"/>
        <w:jc w:val="both"/>
      </w:pPr>
      <w:r>
        <w:rPr>
          <w:rFonts w:ascii="Tahoma" w:eastAsia="Tahoma" w:hAnsi="Tahoma" w:cs="Tahoma"/>
          <w:i/>
          <w:color w:val="0000FF"/>
          <w:sz w:val="20"/>
          <w:szCs w:val="20"/>
        </w:rPr>
        <w:t>&lt;Essa seção contém o modelo de Casos de Uso que define as ações dos atores nas atividades do projeto&gt;</w:t>
      </w:r>
    </w:p>
    <w:p w:rsidR="00581EA4" w:rsidRDefault="00581EA4">
      <w:pPr>
        <w:spacing w:before="200" w:line="360" w:lineRule="auto"/>
        <w:ind w:firstLine="720"/>
        <w:jc w:val="both"/>
      </w:pPr>
    </w:p>
    <w:p w:rsidR="00581EA4" w:rsidRDefault="00581EA4">
      <w:pPr>
        <w:jc w:val="both"/>
      </w:pPr>
    </w:p>
    <w:p w:rsidR="00581EA4" w:rsidRDefault="00581EA4">
      <w:pPr>
        <w:jc w:val="both"/>
      </w:pPr>
    </w:p>
    <w:p w:rsidR="00581EA4" w:rsidRDefault="00581EA4">
      <w:pPr>
        <w:jc w:val="both"/>
      </w:pPr>
    </w:p>
    <w:sectPr w:rsidR="00581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140" w:rsidRDefault="00213140">
      <w:pPr>
        <w:spacing w:line="240" w:lineRule="auto"/>
      </w:pPr>
      <w:r>
        <w:separator/>
      </w:r>
    </w:p>
  </w:endnote>
  <w:endnote w:type="continuationSeparator" w:id="0">
    <w:p w:rsidR="00213140" w:rsidRDefault="002131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F8" w:rsidRDefault="00EA5D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F8" w:rsidRDefault="00EA5DF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F8" w:rsidRDefault="00EA5D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140" w:rsidRDefault="00213140">
      <w:pPr>
        <w:spacing w:line="240" w:lineRule="auto"/>
      </w:pPr>
      <w:r>
        <w:separator/>
      </w:r>
    </w:p>
  </w:footnote>
  <w:footnote w:type="continuationSeparator" w:id="0">
    <w:p w:rsidR="00213140" w:rsidRDefault="002131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F8" w:rsidRDefault="00EA5D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5" w:type="dxa"/>
      <w:tblCellSpacing w:w="0" w:type="dxa"/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2177"/>
      <w:gridCol w:w="7438"/>
    </w:tblGrid>
    <w:tr w:rsidR="0082247C" w:rsidTr="0082247C">
      <w:trPr>
        <w:trHeight w:val="2905"/>
        <w:tblCellSpacing w:w="0" w:type="dxa"/>
      </w:trPr>
      <w:tc>
        <w:tcPr>
          <w:tcW w:w="202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  <w:hideMark/>
        </w:tcPr>
        <w:p w:rsidR="0082247C" w:rsidRDefault="0082247C" w:rsidP="0082247C">
          <w:pPr>
            <w:spacing w:before="100" w:beforeAutospacing="1"/>
            <w:rPr>
              <w:rFonts w:ascii="Tahoma" w:eastAsia="Times New Roman" w:hAnsi="Tahoma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364490</wp:posOffset>
                </wp:positionV>
                <wp:extent cx="1314450" cy="1181735"/>
                <wp:effectExtent l="0" t="0" r="0" b="0"/>
                <wp:wrapThrough wrapText="bothSides">
                  <wp:wrapPolygon edited="0">
                    <wp:start x="0" y="0"/>
                    <wp:lineTo x="0" y="21240"/>
                    <wp:lineTo x="21287" y="21240"/>
                    <wp:lineTo x="21287" y="0"/>
                    <wp:lineTo x="0" y="0"/>
                  </wp:wrapPolygon>
                </wp:wrapThrough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1181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8240" behindDoc="0" locked="0" layoutInCell="1" allowOverlap="0">
                    <wp:simplePos x="0" y="0"/>
                    <wp:positionH relativeFrom="column">
                      <wp:posOffset>11430</wp:posOffset>
                    </wp:positionH>
                    <wp:positionV relativeFrom="line">
                      <wp:posOffset>-932180</wp:posOffset>
                    </wp:positionV>
                    <wp:extent cx="1276350" cy="923925"/>
                    <wp:effectExtent l="1905" t="1270" r="0" b="0"/>
                    <wp:wrapSquare wrapText="bothSides"/>
                    <wp:docPr id="1" name="Retângulo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276350" cy="9239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E49A1" id="Retângulo 1" o:spid="_x0000_s1026" style="position:absolute;margin-left:.9pt;margin-top:-73.4pt;width:100.5pt;height:72.7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" o:allowoverlap="f" filled="f" stroked="f">
                    <o:lock v:ext="edit" aspectratio="t"/>
                    <w10:wrap type="square" anchory="line"/>
                  </v:rect>
                </w:pict>
              </mc:Fallback>
            </mc:AlternateContent>
          </w:r>
          <w:r>
            <w:rPr>
              <w:rFonts w:ascii="Tahoma" w:eastAsia="Times New Roman" w:hAnsi="Tahoma"/>
              <w:b/>
              <w:sz w:val="20"/>
              <w:szCs w:val="20"/>
            </w:rPr>
            <w:br w:type="textWrapping" w:clear="left"/>
          </w:r>
        </w:p>
      </w:tc>
      <w:tc>
        <w:tcPr>
          <w:tcW w:w="73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82247C" w:rsidRDefault="0082247C" w:rsidP="0082247C">
          <w:pPr>
            <w:spacing w:before="100" w:beforeAutospacing="1"/>
            <w:ind w:right="6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ahoma" w:eastAsia="Times New Roman" w:hAnsi="Tahoma"/>
              <w:b/>
              <w:sz w:val="20"/>
              <w:szCs w:val="20"/>
            </w:rPr>
            <w:t>MARDEV</w:t>
          </w:r>
        </w:p>
        <w:p w:rsidR="0082247C" w:rsidRDefault="0082247C" w:rsidP="0082247C">
          <w:pPr>
            <w:spacing w:before="100" w:beforeAutospacing="1"/>
            <w:ind w:right="6"/>
            <w:jc w:val="center"/>
            <w:rPr>
              <w:rFonts w:eastAsia="Times New Roman" w:cs="Times New Roman"/>
            </w:rPr>
          </w:pPr>
        </w:p>
        <w:p w:rsidR="0082247C" w:rsidRDefault="0082247C" w:rsidP="0082247C">
          <w:pPr>
            <w:spacing w:before="100" w:beforeAutospacing="1"/>
            <w:ind w:right="6"/>
            <w:jc w:val="center"/>
            <w:rPr>
              <w:rFonts w:eastAsia="Times New Roman" w:cs="Times New Roman"/>
            </w:rPr>
          </w:pPr>
          <w:r>
            <w:rPr>
              <w:rFonts w:ascii="Tahoma" w:eastAsia="Times New Roman" w:hAnsi="Tahoma"/>
              <w:b/>
              <w:bCs/>
              <w:sz w:val="20"/>
              <w:szCs w:val="20"/>
            </w:rPr>
            <w:t>PETFY</w:t>
          </w:r>
        </w:p>
        <w:p w:rsidR="0082247C" w:rsidRDefault="0082247C" w:rsidP="0082247C">
          <w:pPr>
            <w:spacing w:before="100" w:beforeAutospacing="1"/>
            <w:ind w:right="6"/>
            <w:jc w:val="center"/>
            <w:rPr>
              <w:rFonts w:eastAsia="Times New Roman" w:cs="Times New Roman"/>
            </w:rPr>
          </w:pPr>
          <w:r>
            <w:rPr>
              <w:rFonts w:ascii="Tahoma" w:eastAsia="Times New Roman" w:hAnsi="Tahoma"/>
              <w:b/>
              <w:bCs/>
              <w:sz w:val="20"/>
              <w:szCs w:val="20"/>
            </w:rPr>
            <w:t xml:space="preserve">Termo de Abertura do Projeto </w:t>
          </w:r>
        </w:p>
      </w:tc>
    </w:tr>
  </w:tbl>
  <w:p w:rsidR="00581EA4" w:rsidRDefault="00581EA4">
    <w:pPr>
      <w:spacing w:before="720"/>
      <w:jc w:val="center"/>
    </w:pPr>
  </w:p>
  <w:p w:rsidR="00581EA4" w:rsidRDefault="00581EA4">
    <w:pPr>
      <w:jc w:val="center"/>
    </w:pPr>
  </w:p>
  <w:p w:rsidR="00581EA4" w:rsidRDefault="00581EA4"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F8" w:rsidRDefault="00EA5D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80950"/>
    <w:multiLevelType w:val="multilevel"/>
    <w:tmpl w:val="C09CB500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1EA4"/>
    <w:rsid w:val="00030426"/>
    <w:rsid w:val="00213140"/>
    <w:rsid w:val="00581EA4"/>
    <w:rsid w:val="0082247C"/>
    <w:rsid w:val="00EA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7262AB-4461-4464-A0FD-13648DE4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A5DF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DF8"/>
  </w:style>
  <w:style w:type="paragraph" w:styleId="Rodap">
    <w:name w:val="footer"/>
    <w:basedOn w:val="Normal"/>
    <w:link w:val="RodapChar"/>
    <w:uiPriority w:val="99"/>
    <w:unhideWhenUsed/>
    <w:rsid w:val="00EA5DF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283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helder silva</cp:lastModifiedBy>
  <cp:revision>3</cp:revision>
  <dcterms:created xsi:type="dcterms:W3CDTF">2017-01-03T20:55:00Z</dcterms:created>
  <dcterms:modified xsi:type="dcterms:W3CDTF">2017-01-04T20:23:00Z</dcterms:modified>
</cp:coreProperties>
</file>