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ECB29" w14:textId="77777777" w:rsidR="00F4369E" w:rsidRPr="00025F52" w:rsidRDefault="00F4369E" w:rsidP="007D0722">
      <w:pPr>
        <w:pStyle w:val="2"/>
        <w:numPr>
          <w:ilvl w:val="0"/>
          <w:numId w:val="0"/>
        </w:numPr>
        <w:spacing w:line="360" w:lineRule="auto"/>
        <w:ind w:left="1429" w:hanging="357"/>
        <w:rPr>
          <w:bCs w:val="0"/>
        </w:rPr>
      </w:pPr>
      <w:r>
        <w:rPr>
          <w:bCs w:val="0"/>
        </w:rPr>
        <w:t>Реализация приложения</w:t>
      </w:r>
    </w:p>
    <w:p w14:paraId="2DA4CBD2" w14:textId="77777777" w:rsidR="00F4369E" w:rsidRDefault="00F4369E" w:rsidP="00F4369E">
      <w:pPr>
        <w:ind w:firstLine="708"/>
      </w:pPr>
      <w:r>
        <w:t xml:space="preserve">Для начала необходимо импортировать нужные библиотеки: </w:t>
      </w:r>
      <w:proofErr w:type="spellStart"/>
      <w:r w:rsidRPr="0079009A">
        <w:t>tkinter</w:t>
      </w:r>
      <w:proofErr w:type="spellEnd"/>
      <w:r w:rsidRPr="0079009A">
        <w:t xml:space="preserve"> </w:t>
      </w:r>
      <w:r>
        <w:t xml:space="preserve">для визуализации окон приложения, </w:t>
      </w:r>
      <w:proofErr w:type="spellStart"/>
      <w:proofErr w:type="gramStart"/>
      <w:r w:rsidRPr="0079009A">
        <w:t>matplotlib.pyplot</w:t>
      </w:r>
      <w:proofErr w:type="spellEnd"/>
      <w:proofErr w:type="gramEnd"/>
      <w:r>
        <w:t xml:space="preserve"> для отрисовки графиков и диаграмм</w:t>
      </w:r>
      <w:r w:rsidRPr="00DC2BF8">
        <w:t xml:space="preserve">, </w:t>
      </w:r>
      <w:r>
        <w:rPr>
          <w:lang w:val="en-US"/>
        </w:rPr>
        <w:t>pandas</w:t>
      </w:r>
      <w:r w:rsidRPr="00DC2BF8">
        <w:t xml:space="preserve"> </w:t>
      </w:r>
      <w:r>
        <w:t xml:space="preserve">для работы с файлами </w:t>
      </w:r>
      <w:r>
        <w:rPr>
          <w:lang w:val="en-US"/>
        </w:rPr>
        <w:t>excel</w:t>
      </w:r>
      <w:r w:rsidRPr="00DC2BF8">
        <w:t>.</w:t>
      </w:r>
    </w:p>
    <w:p w14:paraId="262C0EBB" w14:textId="77777777" w:rsidR="00F4369E" w:rsidRPr="00DC2BF8" w:rsidRDefault="00F4369E" w:rsidP="00F4369E">
      <w:pPr>
        <w:ind w:firstLine="708"/>
      </w:pPr>
      <w:r>
        <w:t>Тело программы состоит из функций, инициализации глобальных переменных и отрисовки главного окна.</w:t>
      </w:r>
    </w:p>
    <w:p w14:paraId="033DF4CD" w14:textId="77777777" w:rsidR="00F4369E" w:rsidRDefault="00F4369E" w:rsidP="00F4369E">
      <w:r>
        <w:t xml:space="preserve">Для отрисовки главного окна идет обращение к библиотеке </w:t>
      </w:r>
      <w:proofErr w:type="spellStart"/>
      <w:r w:rsidRPr="0079009A">
        <w:t>tkinter</w:t>
      </w:r>
      <w:proofErr w:type="spellEnd"/>
      <w:r>
        <w:t xml:space="preserve">. Для каждого элемента прописывается его наименование, размер и расположение. </w:t>
      </w:r>
    </w:p>
    <w:p w14:paraId="7AE52048" w14:textId="77777777" w:rsidR="00F4369E" w:rsidRDefault="00F4369E" w:rsidP="00F4369E">
      <w:r>
        <w:t>Затем объявляются пустые глобальные переменные, которые будут изменятся в функциях программы. Далее идут функции.</w:t>
      </w:r>
    </w:p>
    <w:p w14:paraId="431452C2" w14:textId="77777777" w:rsidR="00F4369E" w:rsidRDefault="00F4369E" w:rsidP="00F4369E">
      <w:pPr>
        <w:rPr>
          <w:rStyle w:val="jlqj4b"/>
        </w:rPr>
      </w:pPr>
      <w:r>
        <w:rPr>
          <w:rStyle w:val="jlqj4b"/>
        </w:rPr>
        <w:t xml:space="preserve">Функция </w:t>
      </w:r>
      <w:proofErr w:type="spellStart"/>
      <w:r w:rsidRPr="00EE65C1">
        <w:rPr>
          <w:rStyle w:val="jlqj4b"/>
        </w:rPr>
        <w:t>File_dialog</w:t>
      </w:r>
      <w:proofErr w:type="spellEnd"/>
      <w:r>
        <w:rPr>
          <w:rStyle w:val="jlqj4b"/>
        </w:rPr>
        <w:t xml:space="preserve"> отвечает за загрузку файла </w:t>
      </w:r>
      <w:r>
        <w:rPr>
          <w:rStyle w:val="jlqj4b"/>
          <w:lang w:val="en-US"/>
        </w:rPr>
        <w:t>excel</w:t>
      </w:r>
      <w:r w:rsidRPr="00EE65C1">
        <w:rPr>
          <w:rStyle w:val="jlqj4b"/>
        </w:rPr>
        <w:t xml:space="preserve"> </w:t>
      </w:r>
      <w:r>
        <w:rPr>
          <w:rStyle w:val="jlqj4b"/>
        </w:rPr>
        <w:t>в программу и первоначальную обработку данных из таблицы.</w:t>
      </w:r>
    </w:p>
    <w:p w14:paraId="7DB7BCE8" w14:textId="77777777" w:rsidR="00F4369E" w:rsidRDefault="00F4369E" w:rsidP="00F4369E">
      <w:pPr>
        <w:rPr>
          <w:rStyle w:val="jlqj4b"/>
        </w:rPr>
      </w:pPr>
      <w:r>
        <w:rPr>
          <w:rStyle w:val="jlqj4b"/>
        </w:rPr>
        <w:t>Функция</w:t>
      </w:r>
      <w:r w:rsidRPr="00EE65C1">
        <w:rPr>
          <w:rStyle w:val="jlqj4b"/>
        </w:rPr>
        <w:t xml:space="preserve"> </w:t>
      </w:r>
      <w:r w:rsidRPr="00EE65C1">
        <w:rPr>
          <w:rStyle w:val="jlqj4b"/>
          <w:lang w:val="en-US"/>
        </w:rPr>
        <w:t>Load</w:t>
      </w:r>
      <w:r w:rsidRPr="00EE65C1">
        <w:rPr>
          <w:rStyle w:val="jlqj4b"/>
        </w:rPr>
        <w:t>_</w:t>
      </w:r>
      <w:r w:rsidRPr="00EE65C1">
        <w:rPr>
          <w:rStyle w:val="jlqj4b"/>
          <w:lang w:val="en-US"/>
        </w:rPr>
        <w:t>excel</w:t>
      </w:r>
      <w:r w:rsidRPr="00EE65C1">
        <w:rPr>
          <w:rStyle w:val="jlqj4b"/>
        </w:rPr>
        <w:t>_</w:t>
      </w:r>
      <w:r w:rsidRPr="00EE65C1">
        <w:rPr>
          <w:rStyle w:val="jlqj4b"/>
          <w:lang w:val="en-US"/>
        </w:rPr>
        <w:t>data</w:t>
      </w:r>
      <w:r w:rsidRPr="00EE65C1">
        <w:rPr>
          <w:rStyle w:val="jlqj4b"/>
        </w:rPr>
        <w:t xml:space="preserve"> </w:t>
      </w:r>
      <w:r>
        <w:rPr>
          <w:rStyle w:val="jlqj4b"/>
        </w:rPr>
        <w:t>отвечает за отображения загруженного файла непосредственно в программе. Окно с таблицей исходных данных можно открыть в любое время, даже после расчета трендовой модели и построения прогнозов.</w:t>
      </w:r>
    </w:p>
    <w:p w14:paraId="0CD707B8" w14:textId="77777777" w:rsidR="00F4369E" w:rsidRDefault="00F4369E" w:rsidP="00F4369E">
      <w:pPr>
        <w:rPr>
          <w:rStyle w:val="jlqj4b"/>
        </w:rPr>
      </w:pPr>
      <w:r>
        <w:rPr>
          <w:rStyle w:val="jlqj4b"/>
        </w:rPr>
        <w:t xml:space="preserve">Функция </w:t>
      </w:r>
      <w:proofErr w:type="spellStart"/>
      <w:r w:rsidRPr="00EE65C1">
        <w:rPr>
          <w:rStyle w:val="jlqj4b"/>
        </w:rPr>
        <w:t>dinamic</w:t>
      </w:r>
      <w:proofErr w:type="spellEnd"/>
      <w:r>
        <w:rPr>
          <w:rStyle w:val="jlqj4b"/>
        </w:rPr>
        <w:t xml:space="preserve"> отвечает за отображения графика годовой динамики. Информация для отображения берется из исходной таблицы данных.</w:t>
      </w:r>
    </w:p>
    <w:p w14:paraId="304FE600" w14:textId="77777777" w:rsidR="00F4369E" w:rsidRPr="00EE65C1" w:rsidRDefault="00F4369E" w:rsidP="00F4369E">
      <w:pPr>
        <w:rPr>
          <w:rStyle w:val="jlqj4b"/>
        </w:rPr>
      </w:pPr>
      <w:r>
        <w:rPr>
          <w:rStyle w:val="jlqj4b"/>
        </w:rPr>
        <w:t xml:space="preserve">Функция </w:t>
      </w:r>
      <w:proofErr w:type="spellStart"/>
      <w:r w:rsidRPr="00EE65C1">
        <w:rPr>
          <w:rStyle w:val="jlqj4b"/>
        </w:rPr>
        <w:t>func</w:t>
      </w:r>
      <w:proofErr w:type="spellEnd"/>
      <w:r>
        <w:rPr>
          <w:rStyle w:val="jlqj4b"/>
        </w:rPr>
        <w:t xml:space="preserve"> отвечает за построение трендовой модели. Высчитываются переменные </w:t>
      </w:r>
      <w:r>
        <w:rPr>
          <w:rStyle w:val="jlqj4b"/>
          <w:lang w:val="en-US"/>
        </w:rPr>
        <w:t>a</w:t>
      </w:r>
      <w:r w:rsidRPr="00EE65C1">
        <w:rPr>
          <w:rStyle w:val="jlqj4b"/>
        </w:rPr>
        <w:t xml:space="preserve"> </w:t>
      </w:r>
      <w:r>
        <w:rPr>
          <w:rStyle w:val="jlqj4b"/>
        </w:rPr>
        <w:t xml:space="preserve">и </w:t>
      </w:r>
      <w:r>
        <w:rPr>
          <w:rStyle w:val="jlqj4b"/>
          <w:lang w:val="en-US"/>
        </w:rPr>
        <w:t>b</w:t>
      </w:r>
      <w:r w:rsidRPr="00EE65C1">
        <w:rPr>
          <w:rStyle w:val="jlqj4b"/>
        </w:rPr>
        <w:t xml:space="preserve"> </w:t>
      </w:r>
      <w:r>
        <w:rPr>
          <w:rStyle w:val="jlqj4b"/>
        </w:rPr>
        <w:t>с помощью метода наименьших квадратов, затем высчитываются т</w:t>
      </w:r>
      <w:r w:rsidRPr="00EE65C1">
        <w:rPr>
          <w:rStyle w:val="jlqj4b"/>
        </w:rPr>
        <w:t>рендовая модель</w:t>
      </w:r>
      <w:r>
        <w:rPr>
          <w:rStyle w:val="jlqj4b"/>
        </w:rPr>
        <w:t>,</w:t>
      </w:r>
      <w:r w:rsidRPr="00EE65C1">
        <w:rPr>
          <w:rStyle w:val="jlqj4b"/>
        </w:rPr>
        <w:tab/>
      </w:r>
      <w:r>
        <w:rPr>
          <w:rStyle w:val="jlqj4b"/>
        </w:rPr>
        <w:t>с</w:t>
      </w:r>
      <w:r w:rsidRPr="00EE65C1">
        <w:rPr>
          <w:rStyle w:val="jlqj4b"/>
        </w:rPr>
        <w:t>езонная составляющая</w:t>
      </w:r>
      <w:r>
        <w:rPr>
          <w:rStyle w:val="jlqj4b"/>
        </w:rPr>
        <w:t xml:space="preserve"> и у</w:t>
      </w:r>
      <w:r w:rsidRPr="00EE65C1">
        <w:rPr>
          <w:rStyle w:val="jlqj4b"/>
        </w:rPr>
        <w:t>средненная оценка сезонной составляющей</w:t>
      </w:r>
      <w:r>
        <w:rPr>
          <w:rStyle w:val="jlqj4b"/>
        </w:rPr>
        <w:t>.</w:t>
      </w:r>
    </w:p>
    <w:p w14:paraId="043764C5" w14:textId="77777777" w:rsidR="00F4369E" w:rsidRDefault="00F4369E" w:rsidP="00F4369E">
      <w:pPr>
        <w:rPr>
          <w:rStyle w:val="jlqj4b"/>
        </w:rPr>
      </w:pPr>
      <w:r>
        <w:rPr>
          <w:rStyle w:val="jlqj4b"/>
        </w:rPr>
        <w:t xml:space="preserve">Функция </w:t>
      </w:r>
      <w:proofErr w:type="spellStart"/>
      <w:r w:rsidRPr="00EE65C1">
        <w:rPr>
          <w:rStyle w:val="jlqj4b"/>
        </w:rPr>
        <w:t>graf</w:t>
      </w:r>
      <w:proofErr w:type="spellEnd"/>
      <w:r>
        <w:rPr>
          <w:rStyle w:val="jlqj4b"/>
        </w:rPr>
        <w:t xml:space="preserve"> отвечает за отображения графика функции МНК и графика годовой динамики.</w:t>
      </w:r>
    </w:p>
    <w:p w14:paraId="5C219A14" w14:textId="77777777" w:rsidR="00F4369E" w:rsidRDefault="00F4369E" w:rsidP="00F4369E">
      <w:pPr>
        <w:rPr>
          <w:rStyle w:val="jlqj4b"/>
        </w:rPr>
      </w:pPr>
      <w:r>
        <w:rPr>
          <w:rStyle w:val="jlqj4b"/>
        </w:rPr>
        <w:t xml:space="preserve">Функция </w:t>
      </w:r>
      <w:proofErr w:type="spellStart"/>
      <w:r w:rsidRPr="00EE65C1">
        <w:rPr>
          <w:rStyle w:val="jlqj4b"/>
        </w:rPr>
        <w:t>coff</w:t>
      </w:r>
      <w:proofErr w:type="spellEnd"/>
      <w:r>
        <w:rPr>
          <w:rStyle w:val="jlqj4b"/>
        </w:rPr>
        <w:t xml:space="preserve"> отвечает за расчет коэффициентов адаптации, расчет прогноза и относительных ошибок.</w:t>
      </w:r>
    </w:p>
    <w:p w14:paraId="1020DA2B" w14:textId="77777777" w:rsidR="00F4369E" w:rsidRDefault="00F4369E" w:rsidP="00F4369E">
      <w:pPr>
        <w:rPr>
          <w:rStyle w:val="jlqj4b"/>
        </w:rPr>
      </w:pPr>
      <w:r>
        <w:rPr>
          <w:rStyle w:val="jlqj4b"/>
        </w:rPr>
        <w:t xml:space="preserve">Функция </w:t>
      </w:r>
      <w:proofErr w:type="spellStart"/>
      <w:r w:rsidRPr="00EE65C1">
        <w:rPr>
          <w:rStyle w:val="jlqj4b"/>
        </w:rPr>
        <w:t>coff_window</w:t>
      </w:r>
      <w:proofErr w:type="spellEnd"/>
      <w:r>
        <w:rPr>
          <w:rStyle w:val="jlqj4b"/>
        </w:rPr>
        <w:t xml:space="preserve"> отвечает за отображение нового окна, в котором вводятся коэффициенты для расчета прогноза. Внутри используется еще одна функция, отвечающая за проверку наличия уже рассчитанных данных </w:t>
      </w:r>
      <w:r>
        <w:rPr>
          <w:rStyle w:val="jlqj4b"/>
        </w:rPr>
        <w:lastRenderedPageBreak/>
        <w:t>их удаления, если пользователь захочет пересчитать прогноз с новыми коэффициентами.</w:t>
      </w:r>
    </w:p>
    <w:p w14:paraId="575E627C" w14:textId="77777777" w:rsidR="00F4369E" w:rsidRDefault="00F4369E" w:rsidP="00F4369E">
      <w:pPr>
        <w:rPr>
          <w:rStyle w:val="jlqj4b"/>
        </w:rPr>
      </w:pPr>
      <w:r>
        <w:rPr>
          <w:rStyle w:val="jlqj4b"/>
        </w:rPr>
        <w:t xml:space="preserve">Функция </w:t>
      </w:r>
      <w:proofErr w:type="spellStart"/>
      <w:r w:rsidRPr="002E46D8">
        <w:rPr>
          <w:rStyle w:val="jlqj4b"/>
        </w:rPr>
        <w:t>show</w:t>
      </w:r>
      <w:proofErr w:type="spellEnd"/>
      <w:r>
        <w:rPr>
          <w:rStyle w:val="jlqj4b"/>
        </w:rPr>
        <w:t xml:space="preserve"> отвечает за отображение таблицы расчетов. Данную таблицу можно открыть в любое время работы программы.</w:t>
      </w:r>
    </w:p>
    <w:p w14:paraId="5AF51818" w14:textId="77777777" w:rsidR="00F4369E" w:rsidRPr="00EE65C1" w:rsidRDefault="00F4369E" w:rsidP="00F4369E">
      <w:r>
        <w:rPr>
          <w:rStyle w:val="jlqj4b"/>
        </w:rPr>
        <w:t xml:space="preserve">Функция </w:t>
      </w:r>
      <w:proofErr w:type="spellStart"/>
      <w:r w:rsidRPr="002E46D8">
        <w:rPr>
          <w:rStyle w:val="jlqj4b"/>
        </w:rPr>
        <w:t>export_to_excel</w:t>
      </w:r>
      <w:proofErr w:type="spellEnd"/>
      <w:r>
        <w:rPr>
          <w:rStyle w:val="jlqj4b"/>
        </w:rPr>
        <w:t xml:space="preserve"> позволяет экспортировать полученные расчеты в программе в файл </w:t>
      </w:r>
      <w:r>
        <w:rPr>
          <w:rStyle w:val="jlqj4b"/>
          <w:lang w:val="en-US"/>
        </w:rPr>
        <w:t>excel</w:t>
      </w:r>
      <w:r w:rsidRPr="002E46D8">
        <w:rPr>
          <w:rStyle w:val="jlqj4b"/>
        </w:rPr>
        <w:t>.</w:t>
      </w:r>
    </w:p>
    <w:p w14:paraId="07AA43E3" w14:textId="77777777" w:rsidR="00F4369E" w:rsidRDefault="00F4369E" w:rsidP="00F4369E">
      <w:pPr>
        <w:rPr>
          <w:szCs w:val="28"/>
        </w:rPr>
      </w:pPr>
      <w:r>
        <w:rPr>
          <w:szCs w:val="28"/>
        </w:rPr>
        <w:t xml:space="preserve">Завершающим шагом программы идет вызов метода </w:t>
      </w:r>
      <w:proofErr w:type="spellStart"/>
      <w:proofErr w:type="gramStart"/>
      <w:r w:rsidRPr="001D386F">
        <w:rPr>
          <w:szCs w:val="28"/>
        </w:rPr>
        <w:t>mainloop</w:t>
      </w:r>
      <w:proofErr w:type="spellEnd"/>
      <w:r w:rsidRPr="001D386F">
        <w:rPr>
          <w:szCs w:val="28"/>
        </w:rPr>
        <w:t>(</w:t>
      </w:r>
      <w:proofErr w:type="gramEnd"/>
      <w:r w:rsidRPr="001D386F">
        <w:rPr>
          <w:szCs w:val="28"/>
        </w:rPr>
        <w:t>)</w:t>
      </w:r>
      <w:r>
        <w:rPr>
          <w:szCs w:val="28"/>
        </w:rPr>
        <w:t>, который отвечает за отображение всех элементов в окне.</w:t>
      </w:r>
    </w:p>
    <w:p w14:paraId="29FB15E9" w14:textId="77777777" w:rsidR="00F4369E" w:rsidRDefault="00F4369E" w:rsidP="00F4369E">
      <w:pPr>
        <w:rPr>
          <w:szCs w:val="28"/>
        </w:rPr>
      </w:pPr>
    </w:p>
    <w:p w14:paraId="20845933" w14:textId="77777777" w:rsidR="00F4369E" w:rsidRPr="00025F52" w:rsidRDefault="00F4369E" w:rsidP="007D0722">
      <w:pPr>
        <w:pStyle w:val="2"/>
        <w:numPr>
          <w:ilvl w:val="0"/>
          <w:numId w:val="0"/>
        </w:numPr>
        <w:spacing w:line="360" w:lineRule="auto"/>
        <w:ind w:left="709"/>
        <w:rPr>
          <w:bCs w:val="0"/>
        </w:rPr>
      </w:pPr>
      <w:r>
        <w:rPr>
          <w:bCs w:val="0"/>
        </w:rPr>
        <w:t>Руководство пользователя</w:t>
      </w:r>
    </w:p>
    <w:p w14:paraId="105EACEE" w14:textId="77777777" w:rsidR="00F4369E" w:rsidRPr="0028078E" w:rsidRDefault="00F4369E" w:rsidP="00F4369E">
      <w:r>
        <w:t>Работа в программе «</w:t>
      </w:r>
      <w:r w:rsidRPr="002E46D8">
        <w:t>Адаптивное прогнозирование</w:t>
      </w:r>
      <w:r>
        <w:t>».</w:t>
      </w:r>
    </w:p>
    <w:p w14:paraId="1B1CF12B" w14:textId="77777777" w:rsidR="00F4369E" w:rsidRDefault="00F4369E" w:rsidP="00F4369E">
      <w:r>
        <w:t>Для начала работы в приложении необходимо запустить программу «</w:t>
      </w:r>
      <w:r>
        <w:rPr>
          <w:lang w:val="en-US"/>
        </w:rPr>
        <w:t>adapt</w:t>
      </w:r>
      <w:r w:rsidRPr="002E46D8">
        <w:t>_</w:t>
      </w:r>
      <w:r>
        <w:rPr>
          <w:lang w:val="en-US"/>
        </w:rPr>
        <w:t>prediction</w:t>
      </w:r>
      <w:r>
        <w:t>» путем двойного нажатия на иконку приложения. После запуска на рабочем столе появится окно программы.</w:t>
      </w:r>
    </w:p>
    <w:p w14:paraId="405CB5C5" w14:textId="77777777" w:rsidR="00F4369E" w:rsidRDefault="00F4369E" w:rsidP="00F4369E">
      <w:pPr>
        <w:ind w:firstLine="0"/>
        <w:jc w:val="center"/>
      </w:pPr>
      <w:r w:rsidRPr="002E46D8">
        <w:rPr>
          <w:noProof/>
        </w:rPr>
        <w:lastRenderedPageBreak/>
        <w:drawing>
          <wp:inline distT="0" distB="0" distL="0" distR="0" wp14:anchorId="29BD39B7" wp14:editId="5B5BE716">
            <wp:extent cx="5940425" cy="5740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146B" w14:textId="3078FF53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1</w:t>
      </w:r>
      <w:r>
        <w:t xml:space="preserve"> – Главное окно программы «</w:t>
      </w:r>
      <w:r>
        <w:rPr>
          <w:lang w:val="en-US"/>
        </w:rPr>
        <w:t>adapt</w:t>
      </w:r>
      <w:r w:rsidRPr="002E46D8">
        <w:t>_</w:t>
      </w:r>
      <w:r>
        <w:rPr>
          <w:lang w:val="en-US"/>
        </w:rPr>
        <w:t>prediction</w:t>
      </w:r>
      <w:r>
        <w:t>»</w:t>
      </w:r>
    </w:p>
    <w:p w14:paraId="473A1C25" w14:textId="77777777" w:rsidR="00F4369E" w:rsidRDefault="00F4369E" w:rsidP="00F4369E">
      <w:r>
        <w:t xml:space="preserve">В данном окне пользователь может </w:t>
      </w:r>
      <w:proofErr w:type="spellStart"/>
      <w:r>
        <w:t>может</w:t>
      </w:r>
      <w:proofErr w:type="spellEnd"/>
      <w:r>
        <w:t xml:space="preserve"> загрузить исходный файл данных, нажав на кнопку «Загрузить данные». Откроется окно для выбора файла.</w:t>
      </w:r>
    </w:p>
    <w:p w14:paraId="1B569807" w14:textId="77777777" w:rsidR="00F4369E" w:rsidRDefault="00F4369E" w:rsidP="00F4369E">
      <w:pPr>
        <w:ind w:firstLine="0"/>
        <w:jc w:val="center"/>
      </w:pPr>
      <w:r w:rsidRPr="002E46D8">
        <w:rPr>
          <w:noProof/>
        </w:rPr>
        <w:lastRenderedPageBreak/>
        <w:drawing>
          <wp:inline distT="0" distB="0" distL="0" distR="0" wp14:anchorId="6FBD2D60" wp14:editId="4782BBC7">
            <wp:extent cx="5940425" cy="45097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FD30" w14:textId="58B51B5C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2</w:t>
      </w:r>
      <w:r>
        <w:t xml:space="preserve"> – Окно выбора файла</w:t>
      </w:r>
    </w:p>
    <w:p w14:paraId="47880091" w14:textId="77777777" w:rsidR="00F4369E" w:rsidRDefault="00F4369E" w:rsidP="00F4369E">
      <w:pPr>
        <w:spacing w:after="240"/>
      </w:pPr>
      <w:r>
        <w:t>После выбора файл в главном окне программы появится запись: пусть выбранного файла.</w:t>
      </w:r>
    </w:p>
    <w:p w14:paraId="478A8441" w14:textId="77777777" w:rsidR="00F4369E" w:rsidRDefault="00F4369E" w:rsidP="00F4369E">
      <w:pPr>
        <w:spacing w:after="240"/>
        <w:ind w:firstLine="0"/>
        <w:jc w:val="center"/>
      </w:pPr>
      <w:r w:rsidRPr="002E46D8">
        <w:rPr>
          <w:noProof/>
        </w:rPr>
        <w:lastRenderedPageBreak/>
        <w:drawing>
          <wp:inline distT="0" distB="0" distL="0" distR="0" wp14:anchorId="7D6A9D87" wp14:editId="7E2A34E2">
            <wp:extent cx="5391902" cy="5115639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9B1" w14:textId="672B909D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3</w:t>
      </w:r>
      <w:r>
        <w:t xml:space="preserve"> – Отображение выбранного файла</w:t>
      </w:r>
    </w:p>
    <w:p w14:paraId="3A14DA3E" w14:textId="77777777" w:rsidR="00F4369E" w:rsidRDefault="00F4369E" w:rsidP="00F4369E">
      <w:r>
        <w:t>При закрытии окна выбора файла или выбор файла типа, отличного от </w:t>
      </w:r>
      <w:r w:rsidRPr="0061513D">
        <w:t>.</w:t>
      </w:r>
      <w:r>
        <w:rPr>
          <w:lang w:val="en-US"/>
        </w:rPr>
        <w:t>xlsx</w:t>
      </w:r>
      <w:r>
        <w:t xml:space="preserve"> и </w:t>
      </w:r>
      <w:r w:rsidRPr="0061513D">
        <w:t>.</w:t>
      </w:r>
      <w:r>
        <w:rPr>
          <w:lang w:val="en-US"/>
        </w:rPr>
        <w:t>csv</w:t>
      </w:r>
      <w:r w:rsidRPr="0061513D">
        <w:t xml:space="preserve">, </w:t>
      </w:r>
      <w:r>
        <w:t>программа выдаст предупреждение.</w:t>
      </w:r>
    </w:p>
    <w:p w14:paraId="4D05462D" w14:textId="77777777" w:rsidR="00F4369E" w:rsidRPr="0061513D" w:rsidRDefault="00F4369E" w:rsidP="00F4369E">
      <w:pPr>
        <w:ind w:firstLine="0"/>
        <w:jc w:val="center"/>
      </w:pPr>
      <w:r w:rsidRPr="008B78E5">
        <w:rPr>
          <w:noProof/>
        </w:rPr>
        <w:lastRenderedPageBreak/>
        <w:drawing>
          <wp:inline distT="0" distB="0" distL="0" distR="0" wp14:anchorId="343BB139" wp14:editId="710A9991">
            <wp:extent cx="5925377" cy="28197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1B64" w14:textId="7CBE1E47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4</w:t>
      </w:r>
      <w:r>
        <w:t xml:space="preserve"> – Предупреждение о неверном файле</w:t>
      </w:r>
    </w:p>
    <w:p w14:paraId="74C1AC82" w14:textId="77777777" w:rsidR="00F4369E" w:rsidRDefault="00F4369E" w:rsidP="00F4369E">
      <w:pPr>
        <w:spacing w:after="240"/>
      </w:pPr>
      <w:r>
        <w:t>После успешной загрузке файла данных можно открыть таблицу и посмотреть данные в программе, нажав на кнопку «Показать начальные данные».</w:t>
      </w:r>
    </w:p>
    <w:p w14:paraId="4503E79E" w14:textId="77777777" w:rsidR="00F4369E" w:rsidRDefault="00F4369E" w:rsidP="00F4369E">
      <w:pPr>
        <w:spacing w:after="240"/>
        <w:ind w:firstLine="0"/>
        <w:jc w:val="center"/>
      </w:pPr>
      <w:r w:rsidRPr="0061513D">
        <w:rPr>
          <w:noProof/>
        </w:rPr>
        <w:drawing>
          <wp:inline distT="0" distB="0" distL="0" distR="0" wp14:anchorId="3EB242EA" wp14:editId="57BDF2EF">
            <wp:extent cx="5940425" cy="35337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83EC" w14:textId="696FF3FE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 xml:space="preserve">5 </w:t>
      </w:r>
      <w:r>
        <w:t>– Таблица начальных данных</w:t>
      </w:r>
    </w:p>
    <w:p w14:paraId="50A6C14F" w14:textId="77777777" w:rsidR="00F4369E" w:rsidRDefault="00F4369E" w:rsidP="00F4369E">
      <w:pPr>
        <w:spacing w:after="240"/>
      </w:pPr>
      <w:r>
        <w:t xml:space="preserve">Также можно открыть график годовой динамики. В окне с графиком в левом нижнем углу есть возможность настройки отображения графика. </w:t>
      </w:r>
      <w:r>
        <w:lastRenderedPageBreak/>
        <w:t>Значок лупы отвечает за масштабирование рисунка. Значок горизонтальных линий отвечает за изменение размера сторон самой оси графика</w:t>
      </w:r>
    </w:p>
    <w:p w14:paraId="2852E5F7" w14:textId="77777777" w:rsidR="00F4369E" w:rsidRDefault="00F4369E" w:rsidP="00F4369E">
      <w:pPr>
        <w:spacing w:after="240"/>
        <w:ind w:firstLine="0"/>
        <w:jc w:val="center"/>
      </w:pPr>
      <w:r w:rsidRPr="0061513D">
        <w:rPr>
          <w:noProof/>
        </w:rPr>
        <w:drawing>
          <wp:inline distT="0" distB="0" distL="0" distR="0" wp14:anchorId="2D1D9231" wp14:editId="627E33B2">
            <wp:extent cx="5940425" cy="5139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0EA6" w14:textId="49D7DD57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6</w:t>
      </w:r>
      <w:r>
        <w:t xml:space="preserve"> – График годовой динамики</w:t>
      </w:r>
    </w:p>
    <w:p w14:paraId="1A37A896" w14:textId="77777777" w:rsidR="00F4369E" w:rsidRDefault="00F4369E" w:rsidP="00F4369E">
      <w:pPr>
        <w:spacing w:after="240"/>
      </w:pPr>
      <w:r>
        <w:t>Если данные не были загружены, при нажатии на кнопку «Показать начальные данные» откроется пустая таблица. При нажатии на кнопку «График динамики» откроется окно ошибки.</w:t>
      </w:r>
    </w:p>
    <w:p w14:paraId="644B3165" w14:textId="77777777" w:rsidR="00F4369E" w:rsidRDefault="00F4369E" w:rsidP="00F4369E">
      <w:pPr>
        <w:spacing w:after="240"/>
        <w:ind w:firstLine="0"/>
        <w:jc w:val="center"/>
      </w:pPr>
      <w:r w:rsidRPr="0061513D">
        <w:rPr>
          <w:noProof/>
        </w:rPr>
        <w:lastRenderedPageBreak/>
        <w:drawing>
          <wp:inline distT="0" distB="0" distL="0" distR="0" wp14:anchorId="1E9221F6" wp14:editId="672D9C3A">
            <wp:extent cx="5940425" cy="45573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E4A8" w14:textId="77777777" w:rsidR="00F4369E" w:rsidRDefault="00F4369E" w:rsidP="00F4369E">
      <w:pPr>
        <w:spacing w:after="240"/>
        <w:ind w:firstLine="0"/>
        <w:jc w:val="center"/>
      </w:pPr>
      <w:r>
        <w:t>Рисунок 7 – Окно об ошибке</w:t>
      </w:r>
    </w:p>
    <w:p w14:paraId="70FAC942" w14:textId="77777777" w:rsidR="00F4369E" w:rsidRDefault="00F4369E" w:rsidP="00F4369E">
      <w:pPr>
        <w:spacing w:after="240"/>
      </w:pPr>
      <w:r>
        <w:t>Далее, после успешной загрузке данный, можно рассчитать трендовую модель, нажав на кнопку «Построить трендовую модель». После можно нажать на кнопку «Вывести данные», чтобы посмотреть расчеты.</w:t>
      </w:r>
    </w:p>
    <w:p w14:paraId="6007ED13" w14:textId="77777777" w:rsidR="00F4369E" w:rsidRDefault="00F4369E" w:rsidP="00F4369E">
      <w:pPr>
        <w:spacing w:after="240"/>
        <w:ind w:firstLine="0"/>
        <w:jc w:val="center"/>
      </w:pPr>
      <w:r w:rsidRPr="0061513D">
        <w:rPr>
          <w:noProof/>
        </w:rPr>
        <w:lastRenderedPageBreak/>
        <w:drawing>
          <wp:inline distT="0" distB="0" distL="0" distR="0" wp14:anchorId="5BCF504F" wp14:editId="3B48CE7A">
            <wp:extent cx="5940425" cy="30803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D4BC" w14:textId="09C281B9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8</w:t>
      </w:r>
      <w:r>
        <w:t xml:space="preserve"> – Таблица расчетов</w:t>
      </w:r>
    </w:p>
    <w:p w14:paraId="58D3FA2D" w14:textId="77777777" w:rsidR="00F4369E" w:rsidRDefault="00F4369E" w:rsidP="00F4369E">
      <w:pPr>
        <w:spacing w:after="240"/>
      </w:pPr>
      <w:r>
        <w:t>Также можно нажать на кнопку «График функции», чтобы посмотреть график функции МНК и годовой динамики.</w:t>
      </w:r>
    </w:p>
    <w:p w14:paraId="57316DEF" w14:textId="77777777" w:rsidR="00F4369E" w:rsidRPr="0061513D" w:rsidRDefault="00F4369E" w:rsidP="00F4369E">
      <w:pPr>
        <w:spacing w:after="240"/>
        <w:ind w:firstLine="0"/>
        <w:jc w:val="center"/>
      </w:pPr>
      <w:r w:rsidRPr="00D51DBD">
        <w:rPr>
          <w:noProof/>
        </w:rPr>
        <w:lastRenderedPageBreak/>
        <w:drawing>
          <wp:inline distT="0" distB="0" distL="0" distR="0" wp14:anchorId="7325E7BF" wp14:editId="10388AE4">
            <wp:extent cx="5940425" cy="51689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3EA5" w14:textId="7C64FE23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9</w:t>
      </w:r>
      <w:r>
        <w:t xml:space="preserve"> – График функции и годовой динамики</w:t>
      </w:r>
    </w:p>
    <w:p w14:paraId="7A970B17" w14:textId="77777777" w:rsidR="00F4369E" w:rsidRDefault="00F4369E" w:rsidP="00F4369E">
      <w:pPr>
        <w:spacing w:after="240"/>
      </w:pPr>
      <w:r>
        <w:t>Если данные не были загружены в программу, при нажатии кнопок «Построить трендовую модель» и «График функции» откроется окно об ошибке.</w:t>
      </w:r>
    </w:p>
    <w:p w14:paraId="0F9178AE" w14:textId="77777777" w:rsidR="00F4369E" w:rsidRDefault="00F4369E" w:rsidP="00F4369E">
      <w:pPr>
        <w:spacing w:after="240"/>
        <w:ind w:firstLine="0"/>
        <w:jc w:val="center"/>
      </w:pPr>
      <w:r w:rsidRPr="00D51DBD">
        <w:rPr>
          <w:noProof/>
        </w:rPr>
        <w:lastRenderedPageBreak/>
        <w:drawing>
          <wp:inline distT="0" distB="0" distL="0" distR="0" wp14:anchorId="64351415" wp14:editId="63505FDD">
            <wp:extent cx="5940425" cy="2585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607C" w14:textId="1335871A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10</w:t>
      </w:r>
      <w:r>
        <w:t xml:space="preserve"> – Окно ошибки при нажатии и кнопку «Построить трендовую модель»</w:t>
      </w:r>
    </w:p>
    <w:p w14:paraId="60B55481" w14:textId="77777777" w:rsidR="00F4369E" w:rsidRDefault="00F4369E" w:rsidP="00F4369E">
      <w:pPr>
        <w:spacing w:after="240"/>
        <w:ind w:firstLine="0"/>
        <w:jc w:val="center"/>
      </w:pPr>
      <w:r w:rsidRPr="00D51DBD">
        <w:rPr>
          <w:noProof/>
        </w:rPr>
        <w:drawing>
          <wp:inline distT="0" distB="0" distL="0" distR="0" wp14:anchorId="1D7A9341" wp14:editId="026FE2A8">
            <wp:extent cx="5940425" cy="33039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C270" w14:textId="18A9A25E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11</w:t>
      </w:r>
      <w:r>
        <w:t xml:space="preserve"> – Окно ошибки при нажатии и кнопку «График функции»</w:t>
      </w:r>
    </w:p>
    <w:p w14:paraId="386B19E8" w14:textId="77777777" w:rsidR="00F4369E" w:rsidRDefault="00F4369E" w:rsidP="00F4369E">
      <w:pPr>
        <w:spacing w:after="240"/>
      </w:pPr>
      <w:r>
        <w:t>Если данные были загружены, но трендовая модель не была построена, при нажатии на кнопку «График функции» откроется окно об ошибке.</w:t>
      </w:r>
    </w:p>
    <w:p w14:paraId="7FCD9D3D" w14:textId="77777777" w:rsidR="00F4369E" w:rsidRDefault="00F4369E" w:rsidP="00F4369E">
      <w:pPr>
        <w:spacing w:after="240"/>
        <w:ind w:firstLine="0"/>
        <w:jc w:val="center"/>
      </w:pPr>
      <w:r w:rsidRPr="00D51DBD">
        <w:rPr>
          <w:noProof/>
        </w:rPr>
        <w:lastRenderedPageBreak/>
        <w:drawing>
          <wp:inline distT="0" distB="0" distL="0" distR="0" wp14:anchorId="195709CC" wp14:editId="3B1F8485">
            <wp:extent cx="5940425" cy="2933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23B3" w14:textId="1E0DFA66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12</w:t>
      </w:r>
      <w:r>
        <w:t xml:space="preserve"> – Окно ошибки при нажатии и кнопку «График функции»</w:t>
      </w:r>
    </w:p>
    <w:p w14:paraId="02644B4B" w14:textId="77777777" w:rsidR="00F4369E" w:rsidRDefault="00F4369E" w:rsidP="00F4369E">
      <w:pPr>
        <w:spacing w:after="240"/>
        <w:ind w:firstLine="708"/>
      </w:pPr>
      <w:r>
        <w:t>При повторном нажатии на кнопку «Построить трендовую модель» откроется окно об ошибке.</w:t>
      </w:r>
    </w:p>
    <w:p w14:paraId="5CA937BD" w14:textId="77777777" w:rsidR="00F4369E" w:rsidRDefault="00F4369E" w:rsidP="00F4369E">
      <w:pPr>
        <w:spacing w:after="240"/>
        <w:ind w:firstLine="0"/>
        <w:jc w:val="center"/>
      </w:pPr>
      <w:r w:rsidRPr="002411D0">
        <w:rPr>
          <w:noProof/>
        </w:rPr>
        <w:drawing>
          <wp:inline distT="0" distB="0" distL="0" distR="0" wp14:anchorId="432BAFA4" wp14:editId="7DFE11CC">
            <wp:extent cx="5753903" cy="273405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300B" w14:textId="47436113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13</w:t>
      </w:r>
      <w:r>
        <w:t xml:space="preserve"> – Окно ошибки при повторном нажатии на кнопку «Построить трендовую модель»</w:t>
      </w:r>
    </w:p>
    <w:p w14:paraId="4E5BF36E" w14:textId="77777777" w:rsidR="00F4369E" w:rsidRDefault="00F4369E" w:rsidP="00F4369E">
      <w:pPr>
        <w:spacing w:after="240"/>
      </w:pPr>
      <w:r>
        <w:t>Когда трендовая модель была построена, можно рассчитать прогноз, нажав на кнопку «Рассчитать прогноз». При этом откроется окно для ввода коэффициентов.</w:t>
      </w:r>
    </w:p>
    <w:p w14:paraId="3896B035" w14:textId="77777777" w:rsidR="00F4369E" w:rsidRDefault="00F4369E" w:rsidP="00F4369E">
      <w:pPr>
        <w:spacing w:after="240"/>
        <w:ind w:firstLine="0"/>
        <w:jc w:val="center"/>
      </w:pPr>
      <w:r w:rsidRPr="00D51DBD">
        <w:rPr>
          <w:noProof/>
        </w:rPr>
        <w:lastRenderedPageBreak/>
        <w:drawing>
          <wp:inline distT="0" distB="0" distL="0" distR="0" wp14:anchorId="16FDBC8B" wp14:editId="1F36D6AC">
            <wp:extent cx="5896798" cy="441069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B4A7" w14:textId="23AFEB1B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14</w:t>
      </w:r>
      <w:r>
        <w:t xml:space="preserve"> – Окно ввода коэффициентов</w:t>
      </w:r>
    </w:p>
    <w:p w14:paraId="05092484" w14:textId="77777777" w:rsidR="00F4369E" w:rsidRDefault="00F4369E" w:rsidP="00F4369E">
      <w:pPr>
        <w:spacing w:after="240"/>
      </w:pPr>
      <w:r>
        <w:t xml:space="preserve">Если ввести символы, буквы или оставить поле незаполненным, программа выдаст ошибку. </w:t>
      </w:r>
    </w:p>
    <w:p w14:paraId="4ACA981F" w14:textId="77777777" w:rsidR="00F4369E" w:rsidRDefault="00F4369E" w:rsidP="00F4369E">
      <w:pPr>
        <w:spacing w:after="240"/>
        <w:ind w:firstLine="0"/>
        <w:jc w:val="center"/>
      </w:pPr>
      <w:r w:rsidRPr="002411D0">
        <w:rPr>
          <w:noProof/>
        </w:rPr>
        <w:drawing>
          <wp:inline distT="0" distB="0" distL="0" distR="0" wp14:anchorId="15D6447A" wp14:editId="580DB471">
            <wp:extent cx="5940425" cy="270446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B1A1" w14:textId="71B237E9" w:rsidR="00F4369E" w:rsidRDefault="00F4369E" w:rsidP="00F4369E">
      <w:pPr>
        <w:spacing w:after="240"/>
        <w:ind w:firstLine="0"/>
        <w:jc w:val="center"/>
      </w:pPr>
      <w:r>
        <w:t xml:space="preserve">Рисунок </w:t>
      </w:r>
      <w:r w:rsidR="007D0722">
        <w:t>15</w:t>
      </w:r>
      <w:r>
        <w:t xml:space="preserve"> – Окно об ошибке при вводе некоренных данных</w:t>
      </w:r>
    </w:p>
    <w:p w14:paraId="3BBD5B8F" w14:textId="77777777" w:rsidR="00F4369E" w:rsidRPr="00D51DBD" w:rsidRDefault="00F4369E" w:rsidP="00F4369E">
      <w:pPr>
        <w:spacing w:after="240"/>
      </w:pPr>
      <w:r>
        <w:lastRenderedPageBreak/>
        <w:t>После корректного ввода данных будет произведен расчет адаптивных коэффициентов, прогноза и относительных ошибок. Результат вычислений можно посмотреть, нажав на кнопку «Вывести данные»,</w:t>
      </w:r>
    </w:p>
    <w:p w14:paraId="6A6E5044" w14:textId="77777777" w:rsidR="00F4369E" w:rsidRDefault="00F4369E" w:rsidP="00F4369E">
      <w:pPr>
        <w:ind w:firstLine="0"/>
        <w:jc w:val="center"/>
      </w:pPr>
      <w:r w:rsidRPr="00D51DBD">
        <w:rPr>
          <w:noProof/>
        </w:rPr>
        <w:drawing>
          <wp:inline distT="0" distB="0" distL="0" distR="0" wp14:anchorId="20D02EC4" wp14:editId="6D9ED544">
            <wp:extent cx="5940425" cy="32010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404F" w14:textId="6A6E0D93" w:rsidR="00F4369E" w:rsidRDefault="00F4369E" w:rsidP="00F4369E">
      <w:pPr>
        <w:spacing w:after="160"/>
        <w:ind w:firstLine="0"/>
        <w:jc w:val="center"/>
      </w:pPr>
      <w:r>
        <w:t xml:space="preserve">Рисунок </w:t>
      </w:r>
      <w:r w:rsidR="007D0722">
        <w:t>16</w:t>
      </w:r>
      <w:r>
        <w:t xml:space="preserve"> – Таблица расчетов</w:t>
      </w:r>
    </w:p>
    <w:p w14:paraId="1551D6FE" w14:textId="77777777" w:rsidR="00F4369E" w:rsidRDefault="00F4369E" w:rsidP="00F4369E">
      <w:pPr>
        <w:spacing w:after="160"/>
      </w:pPr>
      <w:r>
        <w:t>После расчета прогноза кнопка «Рассчитать прогноз» на главном экране поменяется на «Пересчитать прогноз с новыми коэффициентами». При нажатии на которую можно будет ввести новые коэффициенты и осуществить перерасчет адаптивных коэффициентов, прогноза и относительных ошибок.</w:t>
      </w:r>
    </w:p>
    <w:p w14:paraId="7FB17BE7" w14:textId="77777777" w:rsidR="00F4369E" w:rsidRDefault="00F4369E" w:rsidP="00F4369E">
      <w:pPr>
        <w:spacing w:after="160"/>
        <w:ind w:firstLine="0"/>
        <w:jc w:val="center"/>
      </w:pPr>
      <w:r w:rsidRPr="008B78E5">
        <w:rPr>
          <w:noProof/>
        </w:rPr>
        <w:lastRenderedPageBreak/>
        <w:drawing>
          <wp:inline distT="0" distB="0" distL="0" distR="0" wp14:anchorId="01687729" wp14:editId="1D5E995F">
            <wp:extent cx="4986670" cy="4423252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0050" cy="44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3E82" w14:textId="1B0BBFB5" w:rsidR="00F4369E" w:rsidRDefault="00F4369E" w:rsidP="00F4369E">
      <w:pPr>
        <w:spacing w:after="160"/>
        <w:ind w:firstLine="0"/>
        <w:jc w:val="center"/>
      </w:pPr>
      <w:r>
        <w:t xml:space="preserve">Рисунок </w:t>
      </w:r>
      <w:r w:rsidR="007D0722">
        <w:t>1</w:t>
      </w:r>
      <w:r>
        <w:t>7 – Изменение кнопки на главном экране</w:t>
      </w:r>
    </w:p>
    <w:p w14:paraId="19C9E928" w14:textId="77777777" w:rsidR="00F4369E" w:rsidRDefault="00F4369E" w:rsidP="00F4369E">
      <w:pPr>
        <w:spacing w:after="160"/>
      </w:pPr>
      <w:r>
        <w:t>Если данные не были загружены в программу, при нажатии на кнопку «Рассчитать прогноз» откроется окно об ошибке.</w:t>
      </w:r>
    </w:p>
    <w:p w14:paraId="72025488" w14:textId="77777777" w:rsidR="00F4369E" w:rsidRDefault="00F4369E" w:rsidP="00F4369E">
      <w:pPr>
        <w:spacing w:after="160"/>
        <w:ind w:firstLine="0"/>
        <w:jc w:val="center"/>
      </w:pPr>
      <w:r w:rsidRPr="008B78E5">
        <w:rPr>
          <w:noProof/>
        </w:rPr>
        <w:drawing>
          <wp:inline distT="0" distB="0" distL="0" distR="0" wp14:anchorId="409378CE" wp14:editId="748E5C06">
            <wp:extent cx="5940425" cy="28962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DDAA" w14:textId="22DB372E" w:rsidR="00F4369E" w:rsidRDefault="00F4369E" w:rsidP="00F4369E">
      <w:pPr>
        <w:spacing w:after="160"/>
        <w:ind w:firstLine="0"/>
        <w:jc w:val="center"/>
      </w:pPr>
      <w:r>
        <w:t xml:space="preserve">Рисунок </w:t>
      </w:r>
      <w:r w:rsidR="007D0722">
        <w:t>18</w:t>
      </w:r>
      <w:r>
        <w:t xml:space="preserve"> – Окно ошибки при нажатии на кнопку «Рассчитать прогноз»</w:t>
      </w:r>
    </w:p>
    <w:p w14:paraId="5151B120" w14:textId="77777777" w:rsidR="00F4369E" w:rsidRDefault="00F4369E" w:rsidP="00F4369E">
      <w:pPr>
        <w:spacing w:after="160"/>
      </w:pPr>
      <w:r>
        <w:lastRenderedPageBreak/>
        <w:t>Если данные были загружены, но трендовая модель не была построена, программа также выдаст ошибку.</w:t>
      </w:r>
    </w:p>
    <w:p w14:paraId="460507D2" w14:textId="77777777" w:rsidR="00F4369E" w:rsidRDefault="00F4369E" w:rsidP="00F4369E">
      <w:pPr>
        <w:spacing w:after="160"/>
        <w:ind w:firstLine="0"/>
        <w:jc w:val="center"/>
      </w:pPr>
      <w:r w:rsidRPr="002411D0">
        <w:rPr>
          <w:noProof/>
        </w:rPr>
        <w:drawing>
          <wp:inline distT="0" distB="0" distL="0" distR="0" wp14:anchorId="146D4AF8" wp14:editId="3FE1B814">
            <wp:extent cx="5940425" cy="33635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C0B" w14:textId="543B3A1C" w:rsidR="00F4369E" w:rsidRDefault="00F4369E" w:rsidP="00F4369E">
      <w:pPr>
        <w:spacing w:after="160"/>
        <w:ind w:firstLine="0"/>
        <w:jc w:val="center"/>
      </w:pPr>
      <w:r>
        <w:t xml:space="preserve">Рисунок </w:t>
      </w:r>
      <w:r w:rsidR="007D0722">
        <w:t>19</w:t>
      </w:r>
      <w:r>
        <w:t xml:space="preserve"> – Окно ошибки при нажатии на кнопку «Рассчитать прогноз»</w:t>
      </w:r>
    </w:p>
    <w:p w14:paraId="74E5AA25" w14:textId="77777777" w:rsidR="00F4369E" w:rsidRDefault="00F4369E" w:rsidP="00F4369E">
      <w:pPr>
        <w:spacing w:after="160"/>
      </w:pPr>
      <w:r>
        <w:t>Во время работы программы можно нажать на кнопку «Экспорт в </w:t>
      </w:r>
      <w:r>
        <w:rPr>
          <w:lang w:val="en-US"/>
        </w:rPr>
        <w:t>Excel</w:t>
      </w:r>
      <w:r>
        <w:t>», чтобы сохранить рассчитанные на данный момент данные в файл на компьютере. Откроется окно для выбора пути и названия файла.</w:t>
      </w:r>
    </w:p>
    <w:p w14:paraId="124C1F87" w14:textId="77777777" w:rsidR="00B668DB" w:rsidRDefault="00B668DB"/>
    <w:sectPr w:rsidR="00B668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410F4"/>
    <w:multiLevelType w:val="multilevel"/>
    <w:tmpl w:val="385A3D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5DED1B13"/>
    <w:multiLevelType w:val="multilevel"/>
    <w:tmpl w:val="CD8ADE3C"/>
    <w:lvl w:ilvl="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9E"/>
    <w:rsid w:val="007D0722"/>
    <w:rsid w:val="00B668DB"/>
    <w:rsid w:val="00F4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8FF06"/>
  <w15:chartTrackingRefBased/>
  <w15:docId w15:val="{065EA008-D2DB-4042-9397-3A8414AC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69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F4369E"/>
    <w:pPr>
      <w:keepNext/>
      <w:numPr>
        <w:numId w:val="1"/>
      </w:numPr>
      <w:spacing w:line="480" w:lineRule="auto"/>
      <w:ind w:hanging="357"/>
      <w:outlineLvl w:val="1"/>
    </w:pPr>
    <w:rPr>
      <w:rFonts w:cs="Arial"/>
      <w:b/>
      <w:bCs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4369E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customStyle="1" w:styleId="jlqj4b">
    <w:name w:val="jlqj4b"/>
    <w:basedOn w:val="a0"/>
    <w:rsid w:val="00F43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885</Words>
  <Characters>5049</Characters>
  <Application>Microsoft Office Word</Application>
  <DocSecurity>0</DocSecurity>
  <Lines>42</Lines>
  <Paragraphs>11</Paragraphs>
  <ScaleCrop>false</ScaleCrop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Савинская</dc:creator>
  <cp:keywords/>
  <dc:description/>
  <cp:lastModifiedBy>Елена Савинская</cp:lastModifiedBy>
  <cp:revision>3</cp:revision>
  <dcterms:created xsi:type="dcterms:W3CDTF">2024-09-13T08:33:00Z</dcterms:created>
  <dcterms:modified xsi:type="dcterms:W3CDTF">2024-09-13T11:33:00Z</dcterms:modified>
</cp:coreProperties>
</file>