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551D6" w14:textId="6310C444" w:rsidR="007878AD" w:rsidRDefault="007878AD" w:rsidP="007878AD">
      <w:r w:rsidRPr="007878AD">
        <w:rPr>
          <w:noProof/>
        </w:rPr>
        <w:drawing>
          <wp:inline distT="0" distB="0" distL="0" distR="0" wp14:anchorId="2E705E1B" wp14:editId="7BBF65F8">
            <wp:extent cx="5940425" cy="1913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CED" w:rsidRPr="00D97CED">
        <w:rPr>
          <w:b/>
          <w:bCs/>
        </w:rPr>
        <w:t xml:space="preserve">1. </w:t>
      </w:r>
      <w:r>
        <w:t>Обобщение позволяет указать то, что код будет работать с не конкретным интерфейсом или классом, а с некоторым не заданным типом, что придает программе ещё более общих характер. Обобщение позволяет создавать компоненты, которые могут легко использоваться с разными типами.</w:t>
      </w:r>
    </w:p>
    <w:p w14:paraId="2E48CF24" w14:textId="2AD9DCB7" w:rsidR="007878AD" w:rsidRDefault="007878AD" w:rsidP="007878AD">
      <w:r>
        <w:t>Одной из причин появления обобщения стало создание классов контейнеров. Контейнер предназначен для хранения объектов, используемых в программе. Контейнеры обладают большей гибкостью и отличаются по своим характеристикам от простых массивов.</w:t>
      </w:r>
    </w:p>
    <w:p w14:paraId="2F63D1A6" w14:textId="0D472B06" w:rsidR="007878AD" w:rsidRDefault="00D97CED" w:rsidP="007878AD">
      <w:r w:rsidRPr="00D97CED">
        <w:rPr>
          <w:b/>
          <w:bCs/>
        </w:rPr>
        <w:t>2.</w:t>
      </w:r>
      <w:r>
        <w:rPr>
          <w:b/>
          <w:bCs/>
        </w:rPr>
        <w:t xml:space="preserve"> </w:t>
      </w:r>
      <w:r w:rsidR="007878AD">
        <w:t xml:space="preserve">Создание обобщенного класса осуществляется также, как и обычного класса, но после имени класса указывается параметризированный тип. </w:t>
      </w:r>
    </w:p>
    <w:p w14:paraId="633DB415" w14:textId="7E4A4038" w:rsidR="007878AD" w:rsidRDefault="007878AD" w:rsidP="007878AD">
      <w:r>
        <w:t>class Container&lt;T&gt;</w:t>
      </w:r>
    </w:p>
    <w:p w14:paraId="51327719" w14:textId="297A1B3C" w:rsidR="007878AD" w:rsidRDefault="00D97CED" w:rsidP="007878AD">
      <w:r w:rsidRPr="00D97CED">
        <w:rPr>
          <w:b/>
          <w:bCs/>
        </w:rPr>
        <w:t>3.</w:t>
      </w:r>
      <w:r>
        <w:t xml:space="preserve"> </w:t>
      </w:r>
      <w:r w:rsidR="007878AD">
        <w:t>Обобщение работает и с интерфейсами. Рассмотрим пример обобщенного интерфейса, содержащий функцию нахождения максимума:</w:t>
      </w:r>
    </w:p>
    <w:p w14:paraId="180FE263" w14:textId="77777777" w:rsidR="007878AD" w:rsidRPr="007878AD" w:rsidRDefault="007878AD" w:rsidP="007878AD">
      <w:pPr>
        <w:rPr>
          <w:lang w:val="en-US"/>
        </w:rPr>
      </w:pPr>
      <w:r w:rsidRPr="007878AD">
        <w:rPr>
          <w:lang w:val="en-US"/>
        </w:rPr>
        <w:t xml:space="preserve">interface Max &lt;T extends Comparable&lt;T&gt;&gt; { T max(); } </w:t>
      </w:r>
    </w:p>
    <w:p w14:paraId="45E10212" w14:textId="4C73957A" w:rsidR="007878AD" w:rsidRDefault="007878AD" w:rsidP="007878AD">
      <w:r>
        <w:t>Как и при описании интерфейса, ограничим тип параметра T, указав то, что он должен реализовывать интерфейс Comporable&lt;T&gt;.</w:t>
      </w:r>
    </w:p>
    <w:p w14:paraId="64193657" w14:textId="751D1454" w:rsidR="007878AD" w:rsidRDefault="00D97CED" w:rsidP="007878AD">
      <w:r w:rsidRPr="00D97CED">
        <w:rPr>
          <w:b/>
          <w:bCs/>
        </w:rPr>
        <w:t>4.</w:t>
      </w:r>
      <w:r>
        <w:t xml:space="preserve"> </w:t>
      </w:r>
      <w:r w:rsidR="007878AD">
        <w:t>Чтобы определить обобщенный метод, следует указать список параметров перед возвращаемым значением.</w:t>
      </w:r>
    </w:p>
    <w:p w14:paraId="3646A496" w14:textId="77777777" w:rsidR="007878AD" w:rsidRPr="007878AD" w:rsidRDefault="007878AD" w:rsidP="007878AD">
      <w:pPr>
        <w:rPr>
          <w:lang w:val="en-US"/>
        </w:rPr>
      </w:pPr>
      <w:r w:rsidRPr="007878AD">
        <w:rPr>
          <w:lang w:val="en-US"/>
        </w:rPr>
        <w:t xml:space="preserve">class GenericMethod </w:t>
      </w:r>
    </w:p>
    <w:p w14:paraId="4F24E76E" w14:textId="77777777" w:rsidR="007878AD" w:rsidRPr="007878AD" w:rsidRDefault="007878AD" w:rsidP="007878AD">
      <w:pPr>
        <w:rPr>
          <w:lang w:val="en-US"/>
        </w:rPr>
      </w:pPr>
      <w:r w:rsidRPr="007878AD">
        <w:rPr>
          <w:lang w:val="en-US"/>
        </w:rPr>
        <w:tab/>
        <w:t>{</w:t>
      </w:r>
    </w:p>
    <w:p w14:paraId="55CF581A" w14:textId="77777777" w:rsidR="007878AD" w:rsidRPr="007878AD" w:rsidRDefault="007878AD" w:rsidP="007878AD">
      <w:pPr>
        <w:rPr>
          <w:lang w:val="en-US"/>
        </w:rPr>
      </w:pPr>
      <w:r w:rsidRPr="007878AD">
        <w:rPr>
          <w:lang w:val="en-US"/>
        </w:rPr>
        <w:tab/>
        <w:t xml:space="preserve">&lt;T&gt; void printNameOfClass(T value) </w:t>
      </w:r>
    </w:p>
    <w:p w14:paraId="0E73C1ED" w14:textId="77777777" w:rsidR="007878AD" w:rsidRPr="007878AD" w:rsidRDefault="007878AD" w:rsidP="007878AD">
      <w:pPr>
        <w:rPr>
          <w:lang w:val="en-US"/>
        </w:rPr>
      </w:pPr>
      <w:r w:rsidRPr="007878AD">
        <w:rPr>
          <w:lang w:val="en-US"/>
        </w:rPr>
        <w:tab/>
      </w:r>
      <w:r w:rsidRPr="007878AD">
        <w:rPr>
          <w:lang w:val="en-US"/>
        </w:rPr>
        <w:tab/>
        <w:t xml:space="preserve">{ </w:t>
      </w:r>
    </w:p>
    <w:p w14:paraId="09E36AD5" w14:textId="77777777" w:rsidR="007878AD" w:rsidRPr="007878AD" w:rsidRDefault="007878AD" w:rsidP="007878AD">
      <w:pPr>
        <w:rPr>
          <w:lang w:val="en-US"/>
        </w:rPr>
      </w:pPr>
      <w:r w:rsidRPr="007878AD">
        <w:rPr>
          <w:lang w:val="en-US"/>
        </w:rPr>
        <w:tab/>
      </w:r>
      <w:r w:rsidRPr="007878AD">
        <w:rPr>
          <w:lang w:val="en-US"/>
        </w:rPr>
        <w:tab/>
        <w:t xml:space="preserve">System.out.println(value.getClass().getName()); </w:t>
      </w:r>
    </w:p>
    <w:p w14:paraId="748616A9" w14:textId="77777777" w:rsidR="007878AD" w:rsidRDefault="007878AD" w:rsidP="007878AD">
      <w:r w:rsidRPr="007878AD">
        <w:rPr>
          <w:lang w:val="en-US"/>
        </w:rPr>
        <w:tab/>
      </w:r>
      <w:r w:rsidRPr="007878AD">
        <w:rPr>
          <w:lang w:val="en-US"/>
        </w:rPr>
        <w:tab/>
      </w:r>
      <w:r>
        <w:t xml:space="preserve">} </w:t>
      </w:r>
    </w:p>
    <w:p w14:paraId="572054D1" w14:textId="77777777" w:rsidR="007878AD" w:rsidRDefault="007878AD" w:rsidP="007878AD">
      <w:r>
        <w:tab/>
        <w:t>}</w:t>
      </w:r>
    </w:p>
    <w:p w14:paraId="0E62C6D9" w14:textId="77777777" w:rsidR="007878AD" w:rsidRDefault="007878AD" w:rsidP="007878AD"/>
    <w:p w14:paraId="2107A817" w14:textId="082D7145" w:rsidR="007878AD" w:rsidRDefault="00D97CED" w:rsidP="007878AD">
      <w:r w:rsidRPr="00D97CED">
        <w:rPr>
          <w:b/>
          <w:bCs/>
        </w:rPr>
        <w:t>5.</w:t>
      </w:r>
      <w:r>
        <w:rPr>
          <w:b/>
          <w:bCs/>
        </w:rPr>
        <w:t xml:space="preserve"> </w:t>
      </w:r>
      <w:r w:rsidR="007878AD">
        <w:t>• в обобщениях не может быть статических атрибутов обобщенного типа;</w:t>
      </w:r>
    </w:p>
    <w:p w14:paraId="3DC848F5" w14:textId="77777777" w:rsidR="007878AD" w:rsidRDefault="007878AD" w:rsidP="007878AD">
      <w:r>
        <w:t>• статические методы не могут использовать значение обобщенного типа.</w:t>
      </w:r>
    </w:p>
    <w:p w14:paraId="5B5CF229" w14:textId="064B47BF" w:rsidR="007878AD" w:rsidRDefault="007878AD" w:rsidP="007878AD">
      <w:r>
        <w:t>• можно объявлять обобщенные методы используя тип, не объявленный в классе</w:t>
      </w:r>
    </w:p>
    <w:p w14:paraId="6A46F0EE" w14:textId="07199099" w:rsidR="007878AD" w:rsidRDefault="00D97CED" w:rsidP="007878AD">
      <w:r w:rsidRPr="00D97CED">
        <w:rPr>
          <w:b/>
          <w:bCs/>
        </w:rPr>
        <w:lastRenderedPageBreak/>
        <w:t>6.</w:t>
      </w:r>
      <w:r w:rsidRPr="00D97CED">
        <w:t xml:space="preserve"> </w:t>
      </w:r>
      <w:r w:rsidR="007878AD">
        <w:t xml:space="preserve">При использовании обобщенной реализации класса-контейнера, сперва требуется указать тип объекта, хранящегося в контейнере, в угловых скобках. </w:t>
      </w:r>
      <w:r w:rsidRPr="00D97CED">
        <w:t xml:space="preserve"> </w:t>
      </w:r>
      <w:r w:rsidR="007878AD">
        <w:t xml:space="preserve">В дальнейшем в контейнер можно будет помещать объекты только этого типа (или производного, так как принцип заменяемости работает и для параметризованных типов). </w:t>
      </w:r>
      <w:r w:rsidRPr="00D97CED">
        <w:t xml:space="preserve"> </w:t>
      </w:r>
      <w:r w:rsidR="007878AD">
        <w:t>А при извлечении вы автоматически получаете объект нужного типа.</w:t>
      </w:r>
    </w:p>
    <w:p w14:paraId="23991A81" w14:textId="1A4D5D3A" w:rsidR="00D97CED" w:rsidRPr="00B243E3" w:rsidRDefault="00D97CED" w:rsidP="007878AD">
      <w:pPr>
        <w:rPr>
          <w:lang w:val="en-US"/>
        </w:rPr>
      </w:pPr>
      <w:r w:rsidRPr="00B243E3">
        <w:rPr>
          <w:b/>
          <w:bCs/>
          <w:lang w:val="en-US"/>
        </w:rPr>
        <w:t>7.</w:t>
      </w:r>
      <w:r w:rsidRPr="00B243E3">
        <w:rPr>
          <w:lang w:val="en-US"/>
        </w:rPr>
        <w:t xml:space="preserve"> </w:t>
      </w:r>
      <w:r>
        <w:rPr>
          <w:lang w:val="en-US"/>
        </w:rPr>
        <w:t>var</w:t>
      </w:r>
      <w:r w:rsidRPr="00B243E3">
        <w:rPr>
          <w:lang w:val="en-US"/>
        </w:rPr>
        <w:t xml:space="preserve"> </w:t>
      </w:r>
      <w:r>
        <w:rPr>
          <w:lang w:val="en-US"/>
        </w:rPr>
        <w:t xml:space="preserve">obj=new </w:t>
      </w:r>
      <w:r w:rsidR="00B243E3">
        <w:rPr>
          <w:lang w:val="en-US"/>
        </w:rPr>
        <w:t>Class&lt;T&gt;();</w:t>
      </w:r>
    </w:p>
    <w:p w14:paraId="3E95D797" w14:textId="620475C5" w:rsidR="007878AD" w:rsidRDefault="00D97CED" w:rsidP="007878AD">
      <w:r w:rsidRPr="00D97CED">
        <w:rPr>
          <w:b/>
          <w:bCs/>
        </w:rPr>
        <w:t>8.</w:t>
      </w:r>
      <w:r w:rsidRPr="00D97CED">
        <w:t xml:space="preserve"> </w:t>
      </w:r>
      <w:r w:rsidR="007878AD">
        <w:t xml:space="preserve">При объявлении обобщенного класса можно указывать больше одного параметризированного типа. </w:t>
      </w:r>
    </w:p>
    <w:p w14:paraId="157CA2BC" w14:textId="77777777" w:rsidR="007878AD" w:rsidRDefault="007878AD" w:rsidP="007878AD">
      <w:r>
        <w:t xml:space="preserve">Концепция нескольких объектов, «упакованных» в один объект, называется кортежем. </w:t>
      </w:r>
    </w:p>
    <w:p w14:paraId="697BC8D5" w14:textId="77777777" w:rsidR="007878AD" w:rsidRDefault="007878AD" w:rsidP="007878AD">
      <w:r>
        <w:t xml:space="preserve">Получатель объекта может читать элементы, но не может добавлять их (эта концепция еще называется объектом передачи данных). </w:t>
      </w:r>
    </w:p>
    <w:p w14:paraId="4CD4789B" w14:textId="77777777" w:rsidR="007878AD" w:rsidRDefault="007878AD" w:rsidP="007878AD">
      <w:r>
        <w:t xml:space="preserve">Обычно кортеж может иметь произвольную длину, а все объекты кортежа могут относиться к разным типам. </w:t>
      </w:r>
    </w:p>
    <w:p w14:paraId="0E23BB5D" w14:textId="77777777" w:rsidR="007878AD" w:rsidRDefault="007878AD" w:rsidP="007878AD">
      <w:r>
        <w:t xml:space="preserve">Возможно задать тип каждого объекта и при этом гарантировать, что при чтении значения будет получен правильный тип. </w:t>
      </w:r>
    </w:p>
    <w:p w14:paraId="661EBC83" w14:textId="4AA7CB7A" w:rsidR="007878AD" w:rsidRPr="007878AD" w:rsidRDefault="007878AD" w:rsidP="007878AD">
      <w:pPr>
        <w:rPr>
          <w:lang w:val="en-US"/>
        </w:rPr>
      </w:pPr>
      <w:r w:rsidRPr="007878AD">
        <w:rPr>
          <w:lang w:val="en-US"/>
        </w:rPr>
        <w:t xml:space="preserve">class Test&lt;A, B&gt; { A a; B b; Test(A a, B b) { this.a = a; this.b = b; } } </w:t>
      </w:r>
    </w:p>
    <w:p w14:paraId="37B94A31" w14:textId="7348CB2F" w:rsidR="007878AD" w:rsidRDefault="00D97CED" w:rsidP="007878AD">
      <w:r w:rsidRPr="00D97CED">
        <w:rPr>
          <w:b/>
          <w:bCs/>
        </w:rPr>
        <w:t>9.</w:t>
      </w:r>
      <w:r w:rsidRPr="00D97CED">
        <w:t xml:space="preserve"> </w:t>
      </w:r>
      <w:r w:rsidR="007878AD">
        <w:t>приведение к типу в коллекции: (type) collection</w:t>
      </w:r>
    </w:p>
    <w:p w14:paraId="5A601763" w14:textId="19A35FBC" w:rsidR="007878AD" w:rsidRDefault="00D97CED" w:rsidP="007878AD">
      <w:r w:rsidRPr="00D97CED">
        <w:rPr>
          <w:b/>
          <w:bCs/>
        </w:rPr>
        <w:t>10.</w:t>
      </w:r>
      <w:r w:rsidRPr="00D97CED">
        <w:t xml:space="preserve"> </w:t>
      </w:r>
      <w:r w:rsidR="007878AD">
        <w:t xml:space="preserve">Метосимвол &lt;?&gt; используется при указании области используемого типа. </w:t>
      </w:r>
    </w:p>
    <w:p w14:paraId="336E05C9" w14:textId="77777777" w:rsidR="007878AD" w:rsidRDefault="007878AD" w:rsidP="007878AD">
      <w:r>
        <w:t xml:space="preserve">Например полиморфное присвоение применяется только к базовому типу, а не к параметру обобщенного типа, и когда следующее объявление является верным: </w:t>
      </w:r>
    </w:p>
    <w:p w14:paraId="1EE0BB2D" w14:textId="77777777" w:rsidR="007878AD" w:rsidRPr="007878AD" w:rsidRDefault="007878AD" w:rsidP="007878AD">
      <w:pPr>
        <w:rPr>
          <w:lang w:val="en-US"/>
        </w:rPr>
      </w:pPr>
      <w:r w:rsidRPr="007878AD">
        <w:rPr>
          <w:lang w:val="en-US"/>
        </w:rPr>
        <w:t xml:space="preserve">ArrayList&lt;Animal&gt; list = new ArrayList&lt;Animal&gt;(); </w:t>
      </w:r>
    </w:p>
    <w:p w14:paraId="2E7967F1" w14:textId="77777777" w:rsidR="007878AD" w:rsidRPr="007878AD" w:rsidRDefault="007878AD" w:rsidP="007878AD">
      <w:pPr>
        <w:rPr>
          <w:lang w:val="en-US"/>
        </w:rPr>
      </w:pPr>
      <w:r>
        <w:t>Этот</w:t>
      </w:r>
      <w:r w:rsidRPr="007878AD">
        <w:rPr>
          <w:lang w:val="en-US"/>
        </w:rPr>
        <w:t xml:space="preserve"> </w:t>
      </w:r>
      <w:r>
        <w:t>код</w:t>
      </w:r>
      <w:r w:rsidRPr="007878AD">
        <w:rPr>
          <w:lang w:val="en-US"/>
        </w:rPr>
        <w:t xml:space="preserve"> </w:t>
      </w:r>
      <w:r>
        <w:t>выдаст</w:t>
      </w:r>
      <w:r w:rsidRPr="007878AD">
        <w:rPr>
          <w:lang w:val="en-US"/>
        </w:rPr>
        <w:t xml:space="preserve"> </w:t>
      </w:r>
      <w:r>
        <w:t>ошибку</w:t>
      </w:r>
      <w:r w:rsidRPr="007878AD">
        <w:rPr>
          <w:lang w:val="en-US"/>
        </w:rPr>
        <w:t xml:space="preserve"> </w:t>
      </w:r>
      <w:r>
        <w:t>на</w:t>
      </w:r>
      <w:r w:rsidRPr="007878AD">
        <w:rPr>
          <w:lang w:val="en-US"/>
        </w:rPr>
        <w:t xml:space="preserve"> </w:t>
      </w:r>
      <w:r>
        <w:t>этапе</w:t>
      </w:r>
      <w:r w:rsidRPr="007878AD">
        <w:rPr>
          <w:lang w:val="en-US"/>
        </w:rPr>
        <w:t xml:space="preserve"> </w:t>
      </w:r>
      <w:r>
        <w:t>компиляции</w:t>
      </w:r>
      <w:r w:rsidRPr="007878AD">
        <w:rPr>
          <w:lang w:val="en-US"/>
        </w:rPr>
        <w:t xml:space="preserve">: ArrayList&lt;Animal&gt; list = new ArrayList&lt;Dog&gt;(); </w:t>
      </w:r>
    </w:p>
    <w:p w14:paraId="0295640B" w14:textId="77777777" w:rsidR="007878AD" w:rsidRDefault="007878AD" w:rsidP="007878AD">
      <w:r>
        <w:t xml:space="preserve">В тоже время, описанние ссылки, создание объекта, и установку ссылки на созданый объект, можно представить как: </w:t>
      </w:r>
    </w:p>
    <w:p w14:paraId="382BA528" w14:textId="77777777" w:rsidR="007878AD" w:rsidRPr="007878AD" w:rsidRDefault="007878AD" w:rsidP="007878AD">
      <w:pPr>
        <w:rPr>
          <w:lang w:val="en-US"/>
        </w:rPr>
      </w:pPr>
      <w:r w:rsidRPr="007878AD">
        <w:rPr>
          <w:lang w:val="en-US"/>
        </w:rPr>
        <w:t>ArrayList&lt;? extends Animal&gt; list = new ArrayList&lt;Dog&gt;();</w:t>
      </w:r>
    </w:p>
    <w:p w14:paraId="5B0BA10D" w14:textId="63F30449" w:rsidR="004460AB" w:rsidRPr="007878AD" w:rsidRDefault="007878AD" w:rsidP="007878AD">
      <w:r>
        <w:t>Метосимвол &lt;?&gt; применим как к классам так и к интерфейсам.  Позволяет получить доступ к подтипу или супертипу, объявленного в аргументе типа.</w:t>
      </w:r>
    </w:p>
    <w:sectPr w:rsidR="004460AB" w:rsidRPr="00787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B3"/>
    <w:rsid w:val="002D53B3"/>
    <w:rsid w:val="004460AB"/>
    <w:rsid w:val="007878AD"/>
    <w:rsid w:val="00B243E3"/>
    <w:rsid w:val="00D9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0B90"/>
  <w15:chartTrackingRefBased/>
  <w15:docId w15:val="{EC8B81A1-C36F-4BC1-AF55-468D17E6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Gordynski</dc:creator>
  <cp:keywords/>
  <dc:description/>
  <cp:lastModifiedBy>Yan Gordynski</cp:lastModifiedBy>
  <cp:revision>3</cp:revision>
  <dcterms:created xsi:type="dcterms:W3CDTF">2020-05-01T11:59:00Z</dcterms:created>
  <dcterms:modified xsi:type="dcterms:W3CDTF">2020-05-01T17:01:00Z</dcterms:modified>
</cp:coreProperties>
</file>