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2931" w:rsidRDefault="00DA2931"/>
    <w:p w:rsidR="00DA2931" w:rsidRDefault="00DA2931"/>
    <w:sdt>
      <w:sdtPr>
        <w:id w:val="91204374"/>
        <w:docPartObj>
          <w:docPartGallery w:val="Cover Pages"/>
          <w:docPartUnique/>
        </w:docPartObj>
      </w:sdtPr>
      <w:sdtEndPr>
        <w:rPr>
          <w:b/>
        </w:rPr>
      </w:sdtEndPr>
      <w:sdtContent>
        <w:p w:rsidR="000236DE" w:rsidRDefault="000236DE">
          <w:r>
            <w:rPr>
              <w:noProof/>
              <w:lang w:eastAsia="es-ES"/>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5080" b="0"/>
                    <wp:wrapNone/>
                    <wp:docPr id="453" name="Grupo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gradFill>
                                <a:gsLst>
                                  <a:gs pos="0">
                                    <a:schemeClr val="accent1">
                                      <a:lumMod val="5000"/>
                                      <a:lumOff val="95000"/>
                                    </a:schemeClr>
                                  </a:gs>
                                  <a:gs pos="74000">
                                    <a:srgbClr val="9999FF"/>
                                  </a:gs>
                                  <a:gs pos="83000">
                                    <a:srgbClr val="9999FF"/>
                                  </a:gs>
                                  <a:gs pos="100000">
                                    <a:srgbClr val="9999FF"/>
                                  </a:gs>
                                </a:gsLst>
                                <a:lin ang="5400000" scaled="1"/>
                              </a:gra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showingPlcHd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EndPr/>
                                  <w:sdtContent>
                                    <w:p w:rsidR="0076021D" w:rsidRDefault="0076021D">
                                      <w:pPr>
                                        <w:pStyle w:val="Sinespaciado"/>
                                        <w:rPr>
                                          <w:color w:val="FFFFFF" w:themeColor="background1"/>
                                          <w:sz w:val="96"/>
                                          <w:szCs w:val="96"/>
                                        </w:rPr>
                                      </w:pPr>
                                      <w:r>
                                        <w:rPr>
                                          <w:color w:val="FFFFFF" w:themeColor="background1"/>
                                          <w:sz w:val="96"/>
                                          <w:szCs w:val="96"/>
                                        </w:rPr>
                                        <w:t xml:space="preserve">     </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7186997"/>
                                <a:ext cx="3089515" cy="2242754"/>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76021D" w:rsidRDefault="0076021D">
                                  <w:pPr>
                                    <w:pStyle w:val="Sinespaciado"/>
                                    <w:spacing w:line="360" w:lineRule="auto"/>
                                    <w:rPr>
                                      <w:i/>
                                      <w:color w:val="000000" w:themeColor="text1"/>
                                      <w:sz w:val="32"/>
                                    </w:rPr>
                                  </w:pPr>
                                </w:p>
                                <w:p w:rsidR="0076021D" w:rsidRPr="002B0677" w:rsidRDefault="0076021D">
                                  <w:pPr>
                                    <w:pStyle w:val="Sinespaciado"/>
                                    <w:spacing w:line="360" w:lineRule="auto"/>
                                    <w:rPr>
                                      <w:i/>
                                      <w:color w:val="000000" w:themeColor="text1"/>
                                      <w:sz w:val="32"/>
                                    </w:rPr>
                                  </w:pPr>
                                  <w:r>
                                    <w:rPr>
                                      <w:noProof/>
                                    </w:rPr>
                                    <w:drawing>
                                      <wp:inline distT="0" distB="0" distL="0" distR="0" wp14:anchorId="441AD507" wp14:editId="546B4C1A">
                                        <wp:extent cx="1784350" cy="555625"/>
                                        <wp:effectExtent l="0" t="0" r="6350" b="0"/>
                                        <wp:docPr id="5" name="0 Imagen" descr="logo sortzen.JPG"/>
                                        <wp:cNvGraphicFramePr/>
                                        <a:graphic xmlns:a="http://schemas.openxmlformats.org/drawingml/2006/main">
                                          <a:graphicData uri="http://schemas.openxmlformats.org/drawingml/2006/picture">
                                            <pic:pic xmlns:pic="http://schemas.openxmlformats.org/drawingml/2006/picture">
                                              <pic:nvPicPr>
                                                <pic:cNvPr id="2" name="0 Imagen" descr="logo sortzen.JPG"/>
                                                <pic:cNvPicPr/>
                                              </pic:nvPicPr>
                                              <pic:blipFill>
                                                <a:blip r:embed="rId8"/>
                                                <a:srcRect/>
                                                <a:stretch>
                                                  <a:fillRect/>
                                                </a:stretch>
                                              </pic:blipFill>
                                              <pic:spPr bwMode="auto">
                                                <a:xfrm>
                                                  <a:off x="0" y="0"/>
                                                  <a:ext cx="1784350" cy="555625"/>
                                                </a:xfrm>
                                                <a:prstGeom prst="rect">
                                                  <a:avLst/>
                                                </a:prstGeom>
                                                <a:noFill/>
                                              </pic:spPr>
                                            </pic:pic>
                                          </a:graphicData>
                                        </a:graphic>
                                      </wp:inline>
                                    </w:drawing>
                                  </w:r>
                                  <w:r w:rsidRPr="002B0677">
                                    <w:rPr>
                                      <w:i/>
                                      <w:color w:val="000000" w:themeColor="text1"/>
                                      <w:sz w:val="32"/>
                                    </w:rPr>
                                    <w:t>Octubre 2019</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upo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LLwgMAAIQNAAAOAAAAZHJzL2Uyb0RvYy54bWzUV91u2zYUvh+wdyB0v1iSbVkS4hRFugQD&#10;sq1Y291TFPWDSiRH0pHTt9mz7MV2Dikpap1hSbcUiC9k84g8POc75/tIn7869h255dq0UuyD6CwM&#10;CBdMlq2o98GH91c/pAExloqSdlLwfXDHTfDq4vvvzgeV81g2siu5JuBEmHxQ+6CxVuWrlWEN76k5&#10;k4oLeFlJ3VMLQ12vSk0H8N53qzgMk9Ugdam0ZNwYsL7xL4ML57+qOLO/VpXhlnT7AGKz7qnds8Dn&#10;6uKc5rWmqmnZGAb9iih62grYdHb1hlpKDro9cdW3TEsjK3vGZL+SVdUy7nKAbKLwi2yutTwol0ud&#10;D7WaYQJov8Dpq92yX27fatKW+2CzXQdE0B6KdK0PShI0ADyDqnOYda3VO/VWj4bajzDjY6V7/IZc&#10;yNEBezcDy4+WMDCuo2id7AB/Bu+iMNymm3DEnjVQoJOFrPnx35aupq1XGOEc0KCgkcw9Vua/YfWu&#10;oYq7EhhEYcYqm7D6DVrsrz9FfegQMTCX3DBosJu2biwyw7aMdh5I5wJRRLyMupHsoyFCXjZU1Py1&#10;1nJoOC0h4gjnQ16LBTgwsJQUw8+yhCLRg5Wu5R5TgGidbjfbU/xnEGmutLHXXPYEf+wDDXk59/T2&#10;xlgM534Khq+otVdt143Ty4+/Q6puQVVfdj5DJDGHAbmlQD/KGBc2cXO6Qw9ZeHsSwgcTpjmYsRvc&#10;dOiQyUw71VBvTScrhONEAv274OZti3/Yv6gjt/ejvI1OMOkx0bEgWAMkhckLWd5BPbT0ooKlhl6T&#10;+lNABhCUfWD+OFDNA9L9JKCmWbTZoAK5wWa7i2Ggl2+K5RsqGLjaB8zqgPjBpfW6dVAaewu7BDET&#10;8jV0QtW6Gt3HNYYLVPDRPj8nEkjI68dnnACzE41FLz9f80fxJsmigJxKUJztImie/5MCcGyUSAGs&#10;Qm2AJf4HURLKHbrizC26pICv25IC27nVlwzIJvNJr9dmudUOqeK303Ux8y2Dz9WVUxKMb7kiXT91&#10;BYj245ZArDMWXSugd+G02joyA/gGtJCXk8C543KE0KndNyaXfTHUgpZ+iFrunPjsmHhGauER8hCz&#10;1mGWpVHimRWvdzvUOX9gTEfTE88WIZFW6GI69byG2WNxHLXkieK7TrY71CevvlEapymMvPxOI6+/&#10;02gS4OLF9Ej8UI9k31B8AVHQXZDZJMt2uC/N5wtgmGbbaLyAxPEm3kEvPVuPuPvszI2X1CruLgtX&#10;fXejGf+W4H+J5djR4v7P08XfAAAA//8DAFBLAwQUAAYACAAAACEADXZdht0AAAAGAQAADwAAAGRy&#10;cy9kb3ducmV2LnhtbEyPwU7DMBBE70j8g7VI3KgNlNKEOBVCirhwoe2h3Jx4SVLsdRS7bfr3LFzg&#10;MtJqRjNvi9XknTjiGPtAGm5nCgRSE2xPrYbtprpZgojJkDUuEGo4Y4RVeXlRmNyGE73jcZ1awSUU&#10;c6OhS2nIpYxNh97EWRiQ2PsMozeJz7GVdjQnLvdO3im1kN70xAudGfClw+ZrffAa/G5f7dw2az8q&#10;91gv9pvs/PaaaX19NT0/gUg4pb8w/OAzOpTMVIcD2SicBn4k/Sp780zdg6g59LCcK5BlIf/jl98A&#10;AAD//wMAUEsBAi0AFAAGAAgAAAAhALaDOJL+AAAA4QEAABMAAAAAAAAAAAAAAAAAAAAAAFtDb250&#10;ZW50X1R5cGVzXS54bWxQSwECLQAUAAYACAAAACEAOP0h/9YAAACUAQAACwAAAAAAAAAAAAAAAAAv&#10;AQAAX3JlbHMvLnJlbHNQSwECLQAUAAYACAAAACEAakESy8IDAACEDQAADgAAAAAAAAAAAAAAAAAu&#10;AgAAZHJzL2Uyb0RvYy54bWxQSwECLQAUAAYACAAAACEADXZdht0AAAAGAQAADwAAAAAAAAAAAAAA&#10;AAAcBgAAZHJzL2Rvd25yZXYueG1sUEsFBgAAAAAEAAQA8wAAACYH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a8d08d [1945]" stroked="f" strokecolor="white" strokeweight="1pt">
                      <v:fill r:id="rId9"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snbwQAAANwAAAAPAAAAZHJzL2Rvd25yZXYueG1sRE/LagIx&#10;FN0L/kO4QneaUYoMo1GkWChUsD6w28vkdiZ1cpNOoo5/3ywEl4fzni8724grtcE4VjAeZSCIS6cN&#10;VwqOh/dhDiJEZI2NY1JwpwDLRb83x0K7G+/ouo+VSCEcClRQx+gLKUNZk8Uwcp44cT+utRgTbCup&#10;W7ylcNvISZZNpUXDqaFGT281lef9xSrw+e9mi+a8mnz/ncy6/PKfOXulXgbdagYiUhef4of7Qyt4&#10;nab56Uw6AnLxDwAA//8DAFBLAQItABQABgAIAAAAIQDb4fbL7gAAAIUBAAATAAAAAAAAAAAAAAAA&#10;AAAAAABbQ29udGVudF9UeXBlc10ueG1sUEsBAi0AFAAGAAgAAAAhAFr0LFu/AAAAFQEAAAsAAAAA&#10;AAAAAAAAAAAAHwEAAF9yZWxzLy5yZWxzUEsBAi0AFAAGAAgAAAAhAFHqydvBAAAA3AAAAA8AAAAA&#10;AAAAAAAAAAAABwIAAGRycy9kb3ducmV2LnhtbFBLBQYAAAAAAwADALcAAAD1AgAAAAA=&#10;" fillcolor="#f6f8fc [180]" stroked="f" strokecolor="#d8d8d8">
                      <v:fill color2="#99f" colors="0 #f6f8fc;48497f #99f;54395f #99f;1 #99f" focus="100%" type="gradient"/>
                    </v:rect>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showingPlcHdr/>
                              <w:dataBinding w:prefixMappings="xmlns:ns0='http://schemas.microsoft.com/office/2006/coverPageProps'" w:xpath="/ns0:CoverPageProperties[1]/ns0:PublishDate[1]" w:storeItemID="{55AF091B-3C7A-41E3-B477-F2FDAA23CFDA}"/>
                              <w:date>
                                <w:dateFormat w:val="yyyy"/>
                                <w:lid w:val="es-ES"/>
                                <w:storeMappedDataAs w:val="dateTime"/>
                                <w:calendar w:val="gregorian"/>
                              </w:date>
                            </w:sdtPr>
                            <w:sdtEndPr/>
                            <w:sdtContent>
                              <w:p w:rsidR="0076021D" w:rsidRDefault="0076021D">
                                <w:pPr>
                                  <w:pStyle w:val="Sinespaciado"/>
                                  <w:rPr>
                                    <w:color w:val="FFFFFF" w:themeColor="background1"/>
                                    <w:sz w:val="96"/>
                                    <w:szCs w:val="96"/>
                                  </w:rPr>
                                </w:pPr>
                                <w:r>
                                  <w:rPr>
                                    <w:color w:val="FFFFFF" w:themeColor="background1"/>
                                    <w:sz w:val="96"/>
                                    <w:szCs w:val="96"/>
                                  </w:rPr>
                                  <w:t xml:space="preserve">     </w:t>
                                </w:r>
                              </w:p>
                            </w:sdtContent>
                          </w:sdt>
                        </w:txbxContent>
                      </v:textbox>
                    </v:rect>
                    <v:rect id="Rectángulo 9" o:spid="_x0000_s1030" style="position:absolute;top:71869;width:30895;height:224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rsidR="0076021D" w:rsidRDefault="0076021D">
                            <w:pPr>
                              <w:pStyle w:val="Sinespaciado"/>
                              <w:spacing w:line="360" w:lineRule="auto"/>
                              <w:rPr>
                                <w:i/>
                                <w:color w:val="000000" w:themeColor="text1"/>
                                <w:sz w:val="32"/>
                              </w:rPr>
                            </w:pPr>
                          </w:p>
                          <w:p w:rsidR="0076021D" w:rsidRPr="002B0677" w:rsidRDefault="0076021D">
                            <w:pPr>
                              <w:pStyle w:val="Sinespaciado"/>
                              <w:spacing w:line="360" w:lineRule="auto"/>
                              <w:rPr>
                                <w:i/>
                                <w:color w:val="000000" w:themeColor="text1"/>
                                <w:sz w:val="32"/>
                              </w:rPr>
                            </w:pPr>
                            <w:r>
                              <w:rPr>
                                <w:noProof/>
                              </w:rPr>
                              <w:drawing>
                                <wp:inline distT="0" distB="0" distL="0" distR="0" wp14:anchorId="441AD507" wp14:editId="546B4C1A">
                                  <wp:extent cx="1784350" cy="555625"/>
                                  <wp:effectExtent l="0" t="0" r="6350" b="0"/>
                                  <wp:docPr id="5" name="0 Imagen" descr="logo sortzen.JPG"/>
                                  <wp:cNvGraphicFramePr/>
                                  <a:graphic xmlns:a="http://schemas.openxmlformats.org/drawingml/2006/main">
                                    <a:graphicData uri="http://schemas.openxmlformats.org/drawingml/2006/picture">
                                      <pic:pic xmlns:pic="http://schemas.openxmlformats.org/drawingml/2006/picture">
                                        <pic:nvPicPr>
                                          <pic:cNvPr id="2" name="0 Imagen" descr="logo sortzen.JPG"/>
                                          <pic:cNvPicPr/>
                                        </pic:nvPicPr>
                                        <pic:blipFill>
                                          <a:blip r:embed="rId8"/>
                                          <a:srcRect/>
                                          <a:stretch>
                                            <a:fillRect/>
                                          </a:stretch>
                                        </pic:blipFill>
                                        <pic:spPr bwMode="auto">
                                          <a:xfrm>
                                            <a:off x="0" y="0"/>
                                            <a:ext cx="1784350" cy="555625"/>
                                          </a:xfrm>
                                          <a:prstGeom prst="rect">
                                            <a:avLst/>
                                          </a:prstGeom>
                                          <a:noFill/>
                                        </pic:spPr>
                                      </pic:pic>
                                    </a:graphicData>
                                  </a:graphic>
                                </wp:inline>
                              </w:drawing>
                            </w:r>
                            <w:r w:rsidRPr="002B0677">
                              <w:rPr>
                                <w:i/>
                                <w:color w:val="000000" w:themeColor="text1"/>
                                <w:sz w:val="32"/>
                              </w:rPr>
                              <w:t>Octubre 2019</w:t>
                            </w:r>
                          </w:p>
                        </w:txbxContent>
                      </v:textbox>
                    </v:rect>
                    <w10:wrap anchorx="page" anchory="page"/>
                  </v:group>
                </w:pict>
              </mc:Fallback>
            </mc:AlternateContent>
          </w:r>
        </w:p>
        <w:p w:rsidR="000236DE" w:rsidRDefault="002C5EB7">
          <w:pPr>
            <w:rPr>
              <w:b/>
            </w:rPr>
          </w:pPr>
          <w:r>
            <w:rPr>
              <w:noProof/>
              <w:lang w:eastAsia="es-ES"/>
            </w:rPr>
            <mc:AlternateContent>
              <mc:Choice Requires="wps">
                <w:drawing>
                  <wp:anchor distT="0" distB="0" distL="114300" distR="114300" simplePos="0" relativeHeight="251661312" behindDoc="0" locked="0" layoutInCell="0" allowOverlap="1">
                    <wp:simplePos x="0" y="0"/>
                    <wp:positionH relativeFrom="page">
                      <wp:align>left</wp:align>
                    </wp:positionH>
                    <wp:positionV relativeFrom="page">
                      <wp:posOffset>3746500</wp:posOffset>
                    </wp:positionV>
                    <wp:extent cx="6970395" cy="1924050"/>
                    <wp:effectExtent l="0" t="0" r="15875" b="1905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1924050"/>
                            </a:xfrm>
                            <a:prstGeom prst="rect">
                              <a:avLst/>
                            </a:prstGeom>
                            <a:solidFill>
                              <a:schemeClr val="bg1">
                                <a:lumMod val="85000"/>
                              </a:schemeClr>
                            </a:solidFill>
                            <a:ln w="19050">
                              <a:solidFill>
                                <a:schemeClr val="tx1"/>
                              </a:solidFill>
                              <a:miter lim="800000"/>
                              <a:headEnd/>
                              <a:tailEnd/>
                            </a:ln>
                          </wps:spPr>
                          <wps:txbx>
                            <w:txbxContent>
                              <w:sdt>
                                <w:sdtPr>
                                  <w:rPr>
                                    <w:rFonts w:ascii="Arial Rounded MT Bold" w:hAnsi="Arial Rounded MT Bold"/>
                                    <w:color w:val="000000" w:themeColor="text1"/>
                                    <w:sz w:val="5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EndPr/>
                                <w:sdtContent>
                                  <w:p w:rsidR="0076021D" w:rsidRPr="002B0677" w:rsidRDefault="0076021D">
                                    <w:pPr>
                                      <w:pStyle w:val="Sinespaciado"/>
                                      <w:jc w:val="right"/>
                                      <w:rPr>
                                        <w:rFonts w:ascii="Arial Rounded MT Bold" w:hAnsi="Arial Rounded MT Bold"/>
                                        <w:color w:val="000000" w:themeColor="text1"/>
                                        <w:sz w:val="72"/>
                                        <w:szCs w:val="72"/>
                                      </w:rPr>
                                    </w:pPr>
                                    <w:r w:rsidRPr="002B0677">
                                      <w:rPr>
                                        <w:rFonts w:ascii="Arial Rounded MT Bold" w:hAnsi="Arial Rounded MT Bold"/>
                                        <w:color w:val="000000" w:themeColor="text1"/>
                                        <w:sz w:val="52"/>
                                        <w:szCs w:val="72"/>
                                      </w:rPr>
                                      <w:t>DIAGNÓSTICO DE SITUACIÓN DE LAS MUJERES Y HOMBRES EN GERNIKA</w:t>
                                    </w:r>
                                  </w:p>
                                </w:sdtContent>
                              </w:sdt>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id="Rectángulo 16" o:spid="_x0000_s1031" style="position:absolute;margin-left:0;margin-top:295pt;width:548.85pt;height:151.5pt;z-index:251661312;visibility:visible;mso-wrap-style:square;mso-width-percent:900;mso-height-percent:0;mso-wrap-distance-left:9pt;mso-wrap-distance-top:0;mso-wrap-distance-right:9pt;mso-wrap-distance-bottom:0;mso-position-horizontal:left;mso-position-horizontal-relative:page;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BlRgIAAHsEAAAOAAAAZHJzL2Uyb0RvYy54bWysVFGO0zAQ/UfiDpb/adJu222jpqtVl0VI&#10;C6xYOIDrOImF7TG226TchrNwMcZOW7rwgYT4iTye8Zs3b2ayuum1InvhvART0vEop0QYDpU0TUk/&#10;f7p/taDEB2YqpsCIkh6Epzfrly9WnS3EBFpQlXAEQYwvOlvSNgRbZJnnrdDMj8AKg84anGYBTddk&#10;lWMdomuVTfJ8nnXgKuuAC+/x9m5w0nXCr2vBw4e69iIQVVLkFtLXpe82frP1ihWNY7aV/EiD/QML&#10;zaTBpGeoOxYY2Tn5B5SW3IGHOow46AzqWnKRasBqxvlv1Ty1zIpUC4rj7Vkm//9g+fv9oyOyKul0&#10;fkWJYRqb9BFl+/HdNDsFZDyPGnXWFxj6ZB9drNLbB+BfPDGwaZlpxK1z0LWCVchsHOOzZw+i4fEp&#10;2XbvoMIEbBcgydXXTkdAFIL0qSuHc1dEHwjHy/nyOr9azijh6BsvJ9N8lvqWseL03Dof3gjQJB5K&#10;6pB/gmf7Bx8iHVacQhJ9ULK6l0olI46a2ChH9gyHZNuM01O108h1uFvM8vyUMk1mDE+o/hJJGdJF&#10;hpHf39KEftAJtbyE0DLgOiipS7rAnENWVkRpX5sqDWtgUg1nrEqZo9ZR3qFNod/2qaGTU+O2UB1Q&#10;fAfD9OO24qEF942SDie/pP7rjjlBiXprYgMXk8Ui7kqyprPrCRrumWt76WKGI1hJeXCUDMYmDCu2&#10;s042LWYbNDVwi42vZWpJHIqB2bEEnPCk6XEb4wpd2inq1z9j/RMAAP//AwBQSwMEFAAGAAgAAAAh&#10;AG6bT63fAAAACQEAAA8AAABkcnMvZG93bnJldi54bWxMj0FLw0AQhe+C/2EZwZvd1WLapJkUEUQQ&#10;PJi2h9y22TEJZmdDdpvGf+/2ZG9veMN738u3s+3FRKPvHCM8LhQI4tqZjhuE/e7tYQ3CB81G944J&#10;4Zc8bIvbm1xnxp35i6YyNCKGsM80QhvCkEnp65as9gs3EEfv241Wh3iOjTSjPsdw28snpRJpdcex&#10;odUDvbZU/5Qni/BxqJJklkF9+n1ZueWhmqr3AfH+bn7ZgAg0h/9nuOBHdCgi09Gd2HjRI8QhAeE5&#10;VVFcbJWuViCOCOt0qUAWubxeUPwBAAD//wMAUEsBAi0AFAAGAAgAAAAhALaDOJL+AAAA4QEAABMA&#10;AAAAAAAAAAAAAAAAAAAAAFtDb250ZW50X1R5cGVzXS54bWxQSwECLQAUAAYACAAAACEAOP0h/9YA&#10;AACUAQAACwAAAAAAAAAAAAAAAAAvAQAAX3JlbHMvLnJlbHNQSwECLQAUAAYACAAAACEAvEVgZUYC&#10;AAB7BAAADgAAAAAAAAAAAAAAAAAuAgAAZHJzL2Uyb0RvYy54bWxQSwECLQAUAAYACAAAACEAbptP&#10;rd8AAAAJAQAADwAAAAAAAAAAAAAAAACgBAAAZHJzL2Rvd25yZXYueG1sUEsFBgAAAAAEAAQA8wAA&#10;AKwFAAAAAA==&#10;" o:allowincell="f" fillcolor="#d8d8d8 [2732]" strokecolor="black [3213]" strokeweight="1.5pt">
                    <v:textbox inset="14.4pt,,14.4pt">
                      <w:txbxContent>
                        <w:sdt>
                          <w:sdtPr>
                            <w:rPr>
                              <w:rFonts w:ascii="Arial Rounded MT Bold" w:hAnsi="Arial Rounded MT Bold"/>
                              <w:color w:val="000000" w:themeColor="text1"/>
                              <w:sz w:val="5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EndPr/>
                          <w:sdtContent>
                            <w:p w:rsidR="0076021D" w:rsidRPr="002B0677" w:rsidRDefault="0076021D">
                              <w:pPr>
                                <w:pStyle w:val="Sinespaciado"/>
                                <w:jc w:val="right"/>
                                <w:rPr>
                                  <w:rFonts w:ascii="Arial Rounded MT Bold" w:hAnsi="Arial Rounded MT Bold"/>
                                  <w:color w:val="000000" w:themeColor="text1"/>
                                  <w:sz w:val="72"/>
                                  <w:szCs w:val="72"/>
                                </w:rPr>
                              </w:pPr>
                              <w:r w:rsidRPr="002B0677">
                                <w:rPr>
                                  <w:rFonts w:ascii="Arial Rounded MT Bold" w:hAnsi="Arial Rounded MT Bold"/>
                                  <w:color w:val="000000" w:themeColor="text1"/>
                                  <w:sz w:val="52"/>
                                  <w:szCs w:val="72"/>
                                </w:rPr>
                                <w:t>DIAGNÓSTICO DE SITUACIÓN DE LAS MUJERES Y HOMBRES EN GERNIKA</w:t>
                              </w:r>
                            </w:p>
                          </w:sdtContent>
                        </w:sdt>
                      </w:txbxContent>
                    </v:textbox>
                    <w10:wrap anchorx="page" anchory="page"/>
                  </v:rect>
                </w:pict>
              </mc:Fallback>
            </mc:AlternateContent>
          </w:r>
          <w:r w:rsidR="002B0677">
            <w:t>v</w:t>
          </w:r>
          <w:r w:rsidR="000236DE" w:rsidRPr="000236DE">
            <w:rPr>
              <w:noProof/>
              <w:lang w:eastAsia="es-ES"/>
            </w:rPr>
            <w:drawing>
              <wp:inline distT="0" distB="0" distL="0" distR="0" wp14:anchorId="6D7ACBCD" wp14:editId="1AE9585C">
                <wp:extent cx="2952750" cy="2819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2750" cy="2819400"/>
                        </a:xfrm>
                        <a:prstGeom prst="rect">
                          <a:avLst/>
                        </a:prstGeom>
                      </pic:spPr>
                    </pic:pic>
                  </a:graphicData>
                </a:graphic>
              </wp:inline>
            </w:drawing>
          </w:r>
          <w:r w:rsidR="000236DE">
            <w:rPr>
              <w:b/>
            </w:rPr>
            <w:br w:type="page"/>
          </w:r>
        </w:p>
      </w:sdtContent>
    </w:sdt>
    <w:sdt>
      <w:sdtPr>
        <w:rPr>
          <w:rFonts w:asciiTheme="minorHAnsi" w:eastAsiaTheme="minorHAnsi" w:hAnsiTheme="minorHAnsi" w:cstheme="minorBidi"/>
          <w:color w:val="auto"/>
          <w:sz w:val="22"/>
          <w:szCs w:val="22"/>
          <w:lang w:eastAsia="en-US"/>
        </w:rPr>
        <w:id w:val="-893497049"/>
        <w:docPartObj>
          <w:docPartGallery w:val="Table of Contents"/>
          <w:docPartUnique/>
        </w:docPartObj>
      </w:sdtPr>
      <w:sdtEndPr>
        <w:rPr>
          <w:b/>
          <w:bCs/>
        </w:rPr>
      </w:sdtEndPr>
      <w:sdtContent>
        <w:p w:rsidR="00053D5E" w:rsidRPr="00A91D3D" w:rsidRDefault="00053D5E" w:rsidP="00A91D3D">
          <w:pPr>
            <w:pStyle w:val="TtuloTDC"/>
            <w:jc w:val="center"/>
            <w:rPr>
              <w:rFonts w:ascii="Century Gothic" w:hAnsi="Century Gothic"/>
              <w:b/>
              <w:bCs/>
              <w:color w:val="9966FF"/>
              <w:sz w:val="28"/>
              <w:szCs w:val="28"/>
            </w:rPr>
          </w:pPr>
          <w:r w:rsidRPr="00A91D3D">
            <w:rPr>
              <w:rFonts w:ascii="Century Gothic" w:hAnsi="Century Gothic"/>
              <w:b/>
              <w:bCs/>
              <w:color w:val="9966FF"/>
              <w:sz w:val="28"/>
              <w:szCs w:val="28"/>
            </w:rPr>
            <w:t>ÍNDICE</w:t>
          </w:r>
        </w:p>
        <w:p w:rsidR="00053D5E" w:rsidRPr="00053D5E" w:rsidRDefault="00053D5E" w:rsidP="00053D5E">
          <w:pPr>
            <w:rPr>
              <w:lang w:eastAsia="es-ES"/>
            </w:rPr>
          </w:pPr>
        </w:p>
        <w:p w:rsidR="00A91D3D" w:rsidRPr="00A91D3D" w:rsidRDefault="00053D5E">
          <w:pPr>
            <w:pStyle w:val="TDC1"/>
            <w:tabs>
              <w:tab w:val="right" w:leader="dot" w:pos="8494"/>
            </w:tabs>
            <w:rPr>
              <w:rFonts w:ascii="Century Gothic" w:eastAsiaTheme="minorEastAsia" w:hAnsi="Century Gothic"/>
              <w:noProof/>
              <w:sz w:val="20"/>
              <w:szCs w:val="20"/>
              <w:lang w:eastAsia="es-ES"/>
            </w:rPr>
          </w:pPr>
          <w:r>
            <w:fldChar w:fldCharType="begin"/>
          </w:r>
          <w:r>
            <w:instrText xml:space="preserve"> TOC \o "1-3" \h \z \u </w:instrText>
          </w:r>
          <w:r>
            <w:fldChar w:fldCharType="separate"/>
          </w:r>
          <w:hyperlink w:anchor="_Toc19600481" w:history="1">
            <w:r w:rsidR="00A91D3D" w:rsidRPr="00A91D3D">
              <w:rPr>
                <w:rStyle w:val="Hipervnculo"/>
                <w:rFonts w:ascii="Century Gothic" w:hAnsi="Century Gothic"/>
                <w:noProof/>
                <w:sz w:val="20"/>
                <w:szCs w:val="20"/>
              </w:rPr>
              <w:t>INTRODUCCIÓN</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_Toc19600481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3</w:t>
            </w:r>
            <w:r w:rsidR="00A91D3D" w:rsidRPr="00A91D3D">
              <w:rPr>
                <w:rFonts w:ascii="Century Gothic" w:hAnsi="Century Gothic"/>
                <w:noProof/>
                <w:webHidden/>
                <w:sz w:val="20"/>
                <w:szCs w:val="20"/>
              </w:rPr>
              <w:fldChar w:fldCharType="end"/>
            </w:r>
          </w:hyperlink>
        </w:p>
        <w:p w:rsidR="00A91D3D" w:rsidRPr="00A91D3D" w:rsidRDefault="00271B47">
          <w:pPr>
            <w:pStyle w:val="TDC1"/>
            <w:tabs>
              <w:tab w:val="right" w:leader="dot" w:pos="8494"/>
            </w:tabs>
            <w:rPr>
              <w:rFonts w:ascii="Century Gothic" w:eastAsiaTheme="minorEastAsia" w:hAnsi="Century Gothic"/>
              <w:noProof/>
              <w:sz w:val="20"/>
              <w:szCs w:val="20"/>
              <w:lang w:eastAsia="es-ES"/>
            </w:rPr>
          </w:pPr>
          <w:hyperlink w:anchor="_Toc19600482" w:history="1">
            <w:r w:rsidR="00A91D3D" w:rsidRPr="00A91D3D">
              <w:rPr>
                <w:rStyle w:val="Hipervnculo"/>
                <w:rFonts w:ascii="Century Gothic" w:hAnsi="Century Gothic"/>
                <w:noProof/>
                <w:sz w:val="20"/>
                <w:szCs w:val="20"/>
              </w:rPr>
              <w:t>1. DOCUMENTOS DE REFERENCIA</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_Toc19600482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4</w:t>
            </w:r>
            <w:r w:rsidR="00A91D3D" w:rsidRPr="00A91D3D">
              <w:rPr>
                <w:rFonts w:ascii="Century Gothic" w:hAnsi="Century Gothic"/>
                <w:noProof/>
                <w:webHidden/>
                <w:sz w:val="20"/>
                <w:szCs w:val="20"/>
              </w:rPr>
              <w:fldChar w:fldCharType="end"/>
            </w:r>
          </w:hyperlink>
        </w:p>
        <w:p w:rsidR="00A91D3D" w:rsidRPr="00A91D3D" w:rsidRDefault="00271B47">
          <w:pPr>
            <w:pStyle w:val="TDC1"/>
            <w:tabs>
              <w:tab w:val="right" w:leader="dot" w:pos="8494"/>
            </w:tabs>
            <w:rPr>
              <w:rFonts w:ascii="Century Gothic" w:eastAsiaTheme="minorEastAsia" w:hAnsi="Century Gothic"/>
              <w:noProof/>
              <w:sz w:val="20"/>
              <w:szCs w:val="20"/>
              <w:lang w:eastAsia="es-ES"/>
            </w:rPr>
          </w:pPr>
          <w:hyperlink w:anchor="_Toc19600483" w:history="1">
            <w:r w:rsidR="00A91D3D" w:rsidRPr="00A91D3D">
              <w:rPr>
                <w:rStyle w:val="Hipervnculo"/>
                <w:rFonts w:ascii="Century Gothic" w:hAnsi="Century Gothic"/>
                <w:noProof/>
                <w:sz w:val="20"/>
                <w:szCs w:val="20"/>
              </w:rPr>
              <w:t>2. OBJETIVOS</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_Toc19600483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5</w:t>
            </w:r>
            <w:r w:rsidR="00A91D3D" w:rsidRPr="00A91D3D">
              <w:rPr>
                <w:rFonts w:ascii="Century Gothic" w:hAnsi="Century Gothic"/>
                <w:noProof/>
                <w:webHidden/>
                <w:sz w:val="20"/>
                <w:szCs w:val="20"/>
              </w:rPr>
              <w:fldChar w:fldCharType="end"/>
            </w:r>
          </w:hyperlink>
        </w:p>
        <w:p w:rsidR="00A91D3D" w:rsidRPr="00A91D3D" w:rsidRDefault="00271B47">
          <w:pPr>
            <w:pStyle w:val="TDC1"/>
            <w:tabs>
              <w:tab w:val="right" w:leader="dot" w:pos="8494"/>
            </w:tabs>
            <w:rPr>
              <w:rFonts w:ascii="Century Gothic" w:eastAsiaTheme="minorEastAsia" w:hAnsi="Century Gothic"/>
              <w:noProof/>
              <w:sz w:val="20"/>
              <w:szCs w:val="20"/>
              <w:lang w:eastAsia="es-ES"/>
            </w:rPr>
          </w:pPr>
          <w:hyperlink w:anchor="_Toc19600484" w:history="1">
            <w:r w:rsidR="00A91D3D" w:rsidRPr="00A91D3D">
              <w:rPr>
                <w:rStyle w:val="Hipervnculo"/>
                <w:rFonts w:ascii="Century Gothic" w:hAnsi="Century Gothic"/>
                <w:noProof/>
                <w:sz w:val="20"/>
                <w:szCs w:val="20"/>
              </w:rPr>
              <w:t>3. METODOLOGÍA</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_Toc19600484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6</w:t>
            </w:r>
            <w:r w:rsidR="00A91D3D" w:rsidRPr="00A91D3D">
              <w:rPr>
                <w:rFonts w:ascii="Century Gothic" w:hAnsi="Century Gothic"/>
                <w:noProof/>
                <w:webHidden/>
                <w:sz w:val="20"/>
                <w:szCs w:val="20"/>
              </w:rPr>
              <w:fldChar w:fldCharType="end"/>
            </w:r>
          </w:hyperlink>
        </w:p>
        <w:p w:rsidR="00A91D3D" w:rsidRPr="00A91D3D" w:rsidRDefault="00271B47">
          <w:pPr>
            <w:pStyle w:val="TDC2"/>
            <w:rPr>
              <w:rFonts w:eastAsiaTheme="minorEastAsia"/>
              <w:noProof/>
              <w:lang w:eastAsia="es-ES"/>
            </w:rPr>
          </w:pPr>
          <w:hyperlink w:anchor="_Toc19600485" w:history="1">
            <w:r w:rsidR="00A91D3D" w:rsidRPr="00A91D3D">
              <w:rPr>
                <w:rStyle w:val="Hipervnculo"/>
                <w:bCs/>
                <w:noProof/>
              </w:rPr>
              <w:t>3.1. RECOGIDA DE INFORMACIÓN Y TÉCNICAS EMPLEADAS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_Toc19600485 \h </w:instrText>
            </w:r>
            <w:r w:rsidR="00A91D3D" w:rsidRPr="00A91D3D">
              <w:rPr>
                <w:noProof/>
                <w:webHidden/>
              </w:rPr>
            </w:r>
            <w:r w:rsidR="00A91D3D" w:rsidRPr="00A91D3D">
              <w:rPr>
                <w:noProof/>
                <w:webHidden/>
              </w:rPr>
              <w:fldChar w:fldCharType="separate"/>
            </w:r>
            <w:r w:rsidR="00AE0080">
              <w:rPr>
                <w:noProof/>
                <w:webHidden/>
              </w:rPr>
              <w:t>6</w:t>
            </w:r>
            <w:r w:rsidR="00A91D3D" w:rsidRPr="00A91D3D">
              <w:rPr>
                <w:noProof/>
                <w:webHidden/>
              </w:rPr>
              <w:fldChar w:fldCharType="end"/>
            </w:r>
          </w:hyperlink>
        </w:p>
        <w:p w:rsidR="00A91D3D" w:rsidRPr="00A91D3D" w:rsidRDefault="00271B47">
          <w:pPr>
            <w:pStyle w:val="TDC2"/>
            <w:rPr>
              <w:rFonts w:eastAsiaTheme="minorEastAsia"/>
              <w:noProof/>
              <w:lang w:eastAsia="es-ES"/>
            </w:rPr>
          </w:pPr>
          <w:hyperlink w:anchor="_Toc19600486" w:history="1">
            <w:r w:rsidR="00A91D3D" w:rsidRPr="00A91D3D">
              <w:rPr>
                <w:rStyle w:val="Hipervnculo"/>
                <w:bCs/>
                <w:noProof/>
              </w:rPr>
              <w:t>3.2. CRONOGRAMAY FASES DEL DIAGNÓSTICO</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_Toc19600486 \h </w:instrText>
            </w:r>
            <w:r w:rsidR="00A91D3D" w:rsidRPr="00A91D3D">
              <w:rPr>
                <w:noProof/>
                <w:webHidden/>
              </w:rPr>
            </w:r>
            <w:r w:rsidR="00A91D3D" w:rsidRPr="00A91D3D">
              <w:rPr>
                <w:noProof/>
                <w:webHidden/>
              </w:rPr>
              <w:fldChar w:fldCharType="separate"/>
            </w:r>
            <w:r w:rsidR="00AE0080">
              <w:rPr>
                <w:noProof/>
                <w:webHidden/>
              </w:rPr>
              <w:t>8</w:t>
            </w:r>
            <w:r w:rsidR="00A91D3D" w:rsidRPr="00A91D3D">
              <w:rPr>
                <w:noProof/>
                <w:webHidden/>
              </w:rPr>
              <w:fldChar w:fldCharType="end"/>
            </w:r>
          </w:hyperlink>
        </w:p>
        <w:p w:rsidR="00A91D3D" w:rsidRPr="00A91D3D" w:rsidRDefault="00271B47">
          <w:pPr>
            <w:pStyle w:val="TDC1"/>
            <w:tabs>
              <w:tab w:val="right" w:leader="dot" w:pos="8494"/>
            </w:tabs>
            <w:rPr>
              <w:rFonts w:ascii="Century Gothic" w:eastAsiaTheme="minorEastAsia" w:hAnsi="Century Gothic"/>
              <w:noProof/>
              <w:sz w:val="20"/>
              <w:szCs w:val="20"/>
              <w:lang w:eastAsia="es-ES"/>
            </w:rPr>
          </w:pPr>
          <w:hyperlink w:anchor="_Toc19600487" w:history="1">
            <w:r w:rsidR="00A91D3D" w:rsidRPr="00A91D3D">
              <w:rPr>
                <w:rStyle w:val="Hipervnculo"/>
                <w:rFonts w:ascii="Century Gothic" w:hAnsi="Century Gothic"/>
                <w:noProof/>
                <w:sz w:val="20"/>
                <w:szCs w:val="20"/>
              </w:rPr>
              <w:t>4. GERNIKA-LUMO: DATOS GENERALES</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_Toc19600487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9</w:t>
            </w:r>
            <w:r w:rsidR="00A91D3D" w:rsidRPr="00A91D3D">
              <w:rPr>
                <w:rFonts w:ascii="Century Gothic" w:hAnsi="Century Gothic"/>
                <w:noProof/>
                <w:webHidden/>
                <w:sz w:val="20"/>
                <w:szCs w:val="20"/>
              </w:rPr>
              <w:fldChar w:fldCharType="end"/>
            </w:r>
          </w:hyperlink>
        </w:p>
        <w:p w:rsidR="00A91D3D" w:rsidRPr="00A91D3D" w:rsidRDefault="00271B47">
          <w:pPr>
            <w:pStyle w:val="TDC2"/>
            <w:rPr>
              <w:rFonts w:eastAsiaTheme="minorEastAsia"/>
              <w:noProof/>
              <w:lang w:eastAsia="es-ES"/>
            </w:rPr>
          </w:pPr>
          <w:hyperlink w:anchor="_Toc19600488" w:history="1">
            <w:r w:rsidR="00A91D3D" w:rsidRPr="00A91D3D">
              <w:rPr>
                <w:rStyle w:val="Hipervnculo"/>
                <w:bCs/>
                <w:noProof/>
              </w:rPr>
              <w:t>4.1. Servicios Sociales de Base de la Mancomunidad de Busturialdea</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_Toc19600488 \h </w:instrText>
            </w:r>
            <w:r w:rsidR="00A91D3D" w:rsidRPr="00A91D3D">
              <w:rPr>
                <w:noProof/>
                <w:webHidden/>
              </w:rPr>
            </w:r>
            <w:r w:rsidR="00A91D3D" w:rsidRPr="00A91D3D">
              <w:rPr>
                <w:noProof/>
                <w:webHidden/>
              </w:rPr>
              <w:fldChar w:fldCharType="separate"/>
            </w:r>
            <w:r w:rsidR="00AE0080">
              <w:rPr>
                <w:noProof/>
                <w:webHidden/>
              </w:rPr>
              <w:t>12</w:t>
            </w:r>
            <w:r w:rsidR="00A91D3D" w:rsidRPr="00A91D3D">
              <w:rPr>
                <w:noProof/>
                <w:webHidden/>
              </w:rPr>
              <w:fldChar w:fldCharType="end"/>
            </w:r>
          </w:hyperlink>
        </w:p>
        <w:p w:rsidR="00A91D3D" w:rsidRPr="00A91D3D" w:rsidRDefault="00271B47">
          <w:pPr>
            <w:pStyle w:val="TDC1"/>
            <w:tabs>
              <w:tab w:val="right" w:leader="dot" w:pos="8494"/>
            </w:tabs>
            <w:rPr>
              <w:rFonts w:ascii="Century Gothic" w:eastAsiaTheme="minorEastAsia" w:hAnsi="Century Gothic"/>
              <w:noProof/>
              <w:sz w:val="20"/>
              <w:szCs w:val="20"/>
              <w:lang w:eastAsia="es-ES"/>
            </w:rPr>
          </w:pPr>
          <w:hyperlink w:anchor="_Toc19600489" w:history="1">
            <w:r w:rsidR="00A91D3D" w:rsidRPr="00A91D3D">
              <w:rPr>
                <w:rStyle w:val="Hipervnculo"/>
                <w:rFonts w:ascii="Century Gothic" w:hAnsi="Century Gothic"/>
                <w:noProof/>
                <w:sz w:val="20"/>
                <w:szCs w:val="20"/>
              </w:rPr>
              <w:t>5. LAS POLÍTICAS DE IGUALDAD EN EL AYUNTAMIENTO</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_Toc19600489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13</w:t>
            </w:r>
            <w:r w:rsidR="00A91D3D" w:rsidRPr="00A91D3D">
              <w:rPr>
                <w:rFonts w:ascii="Century Gothic" w:hAnsi="Century Gothic"/>
                <w:noProof/>
                <w:webHidden/>
                <w:sz w:val="20"/>
                <w:szCs w:val="20"/>
              </w:rPr>
              <w:fldChar w:fldCharType="end"/>
            </w:r>
          </w:hyperlink>
        </w:p>
        <w:p w:rsidR="00A91D3D" w:rsidRPr="00A91D3D" w:rsidRDefault="00271B47">
          <w:pPr>
            <w:pStyle w:val="TDC2"/>
            <w:rPr>
              <w:rFonts w:eastAsiaTheme="minorEastAsia"/>
              <w:noProof/>
              <w:lang w:eastAsia="es-ES"/>
            </w:rPr>
          </w:pPr>
          <w:hyperlink w:anchor="_Toc19600490" w:history="1">
            <w:r w:rsidR="00A91D3D" w:rsidRPr="00A91D3D">
              <w:rPr>
                <w:rStyle w:val="Hipervnculo"/>
                <w:noProof/>
              </w:rPr>
              <w:t>5.1. Buen gobierno</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_Toc19600490 \h </w:instrText>
            </w:r>
            <w:r w:rsidR="00A91D3D" w:rsidRPr="00A91D3D">
              <w:rPr>
                <w:noProof/>
                <w:webHidden/>
              </w:rPr>
            </w:r>
            <w:r w:rsidR="00A91D3D" w:rsidRPr="00A91D3D">
              <w:rPr>
                <w:noProof/>
                <w:webHidden/>
              </w:rPr>
              <w:fldChar w:fldCharType="separate"/>
            </w:r>
            <w:r w:rsidR="00AE0080">
              <w:rPr>
                <w:noProof/>
                <w:webHidden/>
              </w:rPr>
              <w:t>13</w:t>
            </w:r>
            <w:r w:rsidR="00A91D3D" w:rsidRPr="00A91D3D">
              <w:rPr>
                <w:noProof/>
                <w:webHidden/>
              </w:rPr>
              <w:fldChar w:fldCharType="end"/>
            </w:r>
          </w:hyperlink>
        </w:p>
        <w:p w:rsidR="00A91D3D" w:rsidRPr="00A91D3D" w:rsidRDefault="00271B47">
          <w:pPr>
            <w:pStyle w:val="TDC2"/>
            <w:rPr>
              <w:rFonts w:eastAsiaTheme="minorEastAsia"/>
              <w:noProof/>
              <w:lang w:eastAsia="es-ES"/>
            </w:rPr>
          </w:pPr>
          <w:hyperlink w:anchor="_Toc19600491" w:history="1">
            <w:r w:rsidR="00A91D3D" w:rsidRPr="00A91D3D">
              <w:rPr>
                <w:rStyle w:val="Hipervnculo"/>
                <w:noProof/>
              </w:rPr>
              <w:t>5.2. Eje I. Empoderamiento de las mujeres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_Toc19600491 \h </w:instrText>
            </w:r>
            <w:r w:rsidR="00A91D3D" w:rsidRPr="00A91D3D">
              <w:rPr>
                <w:noProof/>
                <w:webHidden/>
              </w:rPr>
            </w:r>
            <w:r w:rsidR="00A91D3D" w:rsidRPr="00A91D3D">
              <w:rPr>
                <w:noProof/>
                <w:webHidden/>
              </w:rPr>
              <w:fldChar w:fldCharType="separate"/>
            </w:r>
            <w:r w:rsidR="00AE0080">
              <w:rPr>
                <w:noProof/>
                <w:webHidden/>
              </w:rPr>
              <w:t>20</w:t>
            </w:r>
            <w:r w:rsidR="00A91D3D" w:rsidRPr="00A91D3D">
              <w:rPr>
                <w:noProof/>
                <w:webHidden/>
              </w:rPr>
              <w:fldChar w:fldCharType="end"/>
            </w:r>
          </w:hyperlink>
        </w:p>
        <w:p w:rsidR="00A91D3D" w:rsidRPr="00A91D3D" w:rsidRDefault="00271B47">
          <w:pPr>
            <w:pStyle w:val="TDC3"/>
            <w:tabs>
              <w:tab w:val="right" w:leader="dot" w:pos="8494"/>
            </w:tabs>
            <w:rPr>
              <w:rFonts w:ascii="Century Gothic" w:eastAsiaTheme="minorEastAsia" w:hAnsi="Century Gothic"/>
              <w:noProof/>
              <w:sz w:val="20"/>
              <w:szCs w:val="20"/>
              <w:lang w:eastAsia="es-ES"/>
            </w:rPr>
          </w:pPr>
          <w:hyperlink w:anchor="_Toc19600492" w:history="1">
            <w:r w:rsidR="00A91D3D" w:rsidRPr="00A91D3D">
              <w:rPr>
                <w:rStyle w:val="Hipervnculo"/>
                <w:rFonts w:ascii="Century Gothic" w:hAnsi="Century Gothic"/>
                <w:bCs/>
                <w:noProof/>
                <w:sz w:val="20"/>
                <w:szCs w:val="20"/>
              </w:rPr>
              <w:t>5.2.1. La economía, el empleo y el desempleo en Gernika-Lumo</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_Toc19600492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20</w:t>
            </w:r>
            <w:r w:rsidR="00A91D3D" w:rsidRPr="00A91D3D">
              <w:rPr>
                <w:rFonts w:ascii="Century Gothic" w:hAnsi="Century Gothic"/>
                <w:noProof/>
                <w:webHidden/>
                <w:sz w:val="20"/>
                <w:szCs w:val="20"/>
              </w:rPr>
              <w:fldChar w:fldCharType="end"/>
            </w:r>
          </w:hyperlink>
        </w:p>
        <w:p w:rsidR="00A91D3D" w:rsidRPr="00A91D3D" w:rsidRDefault="00271B47">
          <w:pPr>
            <w:pStyle w:val="TDC3"/>
            <w:tabs>
              <w:tab w:val="right" w:leader="dot" w:pos="8494"/>
            </w:tabs>
            <w:rPr>
              <w:rFonts w:ascii="Century Gothic" w:eastAsiaTheme="minorEastAsia" w:hAnsi="Century Gothic"/>
              <w:noProof/>
              <w:sz w:val="20"/>
              <w:szCs w:val="20"/>
              <w:lang w:eastAsia="es-ES"/>
            </w:rPr>
          </w:pPr>
          <w:hyperlink w:anchor="_Toc19600493" w:history="1">
            <w:r w:rsidR="00A91D3D" w:rsidRPr="00A91D3D">
              <w:rPr>
                <w:rStyle w:val="Hipervnculo"/>
                <w:rFonts w:ascii="Century Gothic" w:hAnsi="Century Gothic"/>
                <w:bCs/>
                <w:iCs/>
                <w:noProof/>
                <w:sz w:val="20"/>
                <w:szCs w:val="20"/>
                <w:shd w:val="clear" w:color="auto" w:fill="FFFFFF"/>
              </w:rPr>
              <w:t>5.2.2. Inclusión social</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_Toc19600493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25</w:t>
            </w:r>
            <w:r w:rsidR="00A91D3D" w:rsidRPr="00A91D3D">
              <w:rPr>
                <w:rFonts w:ascii="Century Gothic" w:hAnsi="Century Gothic"/>
                <w:noProof/>
                <w:webHidden/>
                <w:sz w:val="20"/>
                <w:szCs w:val="20"/>
              </w:rPr>
              <w:fldChar w:fldCharType="end"/>
            </w:r>
          </w:hyperlink>
        </w:p>
        <w:p w:rsidR="00A91D3D" w:rsidRPr="00A91D3D" w:rsidRDefault="00271B47">
          <w:pPr>
            <w:pStyle w:val="TDC3"/>
            <w:tabs>
              <w:tab w:val="right" w:leader="dot" w:pos="8494"/>
            </w:tabs>
            <w:rPr>
              <w:rFonts w:ascii="Century Gothic" w:eastAsiaTheme="minorEastAsia" w:hAnsi="Century Gothic"/>
              <w:noProof/>
              <w:sz w:val="20"/>
              <w:szCs w:val="20"/>
              <w:lang w:eastAsia="es-ES"/>
            </w:rPr>
          </w:pPr>
          <w:hyperlink w:anchor="_Toc19600494" w:history="1">
            <w:r w:rsidR="00A91D3D" w:rsidRPr="00A91D3D">
              <w:rPr>
                <w:rStyle w:val="Hipervnculo"/>
                <w:rFonts w:ascii="Century Gothic" w:hAnsi="Century Gothic"/>
                <w:bCs/>
                <w:noProof/>
                <w:sz w:val="20"/>
                <w:szCs w:val="20"/>
              </w:rPr>
              <w:t>5.2.3. Educación</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_Toc19600494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29</w:t>
            </w:r>
            <w:r w:rsidR="00A91D3D" w:rsidRPr="00A91D3D">
              <w:rPr>
                <w:rFonts w:ascii="Century Gothic" w:hAnsi="Century Gothic"/>
                <w:noProof/>
                <w:webHidden/>
                <w:sz w:val="20"/>
                <w:szCs w:val="20"/>
              </w:rPr>
              <w:fldChar w:fldCharType="end"/>
            </w:r>
          </w:hyperlink>
        </w:p>
        <w:p w:rsidR="00A91D3D" w:rsidRPr="00A91D3D" w:rsidRDefault="00271B47">
          <w:pPr>
            <w:pStyle w:val="TDC2"/>
            <w:rPr>
              <w:rFonts w:eastAsiaTheme="minorEastAsia"/>
              <w:noProof/>
              <w:lang w:eastAsia="es-ES"/>
            </w:rPr>
          </w:pPr>
          <w:hyperlink w:anchor="_Toc19600495" w:history="1">
            <w:r w:rsidR="00A91D3D" w:rsidRPr="00A91D3D">
              <w:rPr>
                <w:rStyle w:val="Hipervnculo"/>
                <w:noProof/>
              </w:rPr>
              <w:t>5.3. Eje II. Transformar las economías y la organización social para garantizar los derechos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_Toc19600495 \h </w:instrText>
            </w:r>
            <w:r w:rsidR="00A91D3D" w:rsidRPr="00A91D3D">
              <w:rPr>
                <w:noProof/>
                <w:webHidden/>
              </w:rPr>
            </w:r>
            <w:r w:rsidR="00A91D3D" w:rsidRPr="00A91D3D">
              <w:rPr>
                <w:noProof/>
                <w:webHidden/>
              </w:rPr>
              <w:fldChar w:fldCharType="separate"/>
            </w:r>
            <w:r w:rsidR="00AE0080">
              <w:rPr>
                <w:noProof/>
                <w:webHidden/>
              </w:rPr>
              <w:t>32</w:t>
            </w:r>
            <w:r w:rsidR="00A91D3D" w:rsidRPr="00A91D3D">
              <w:rPr>
                <w:noProof/>
                <w:webHidden/>
              </w:rPr>
              <w:fldChar w:fldCharType="end"/>
            </w:r>
          </w:hyperlink>
        </w:p>
        <w:p w:rsidR="00A91D3D" w:rsidRPr="00A91D3D" w:rsidRDefault="00271B47">
          <w:pPr>
            <w:pStyle w:val="TDC2"/>
            <w:rPr>
              <w:rFonts w:eastAsiaTheme="minorEastAsia"/>
              <w:noProof/>
              <w:lang w:eastAsia="es-ES"/>
            </w:rPr>
          </w:pPr>
          <w:hyperlink w:anchor="_Toc19600496" w:history="1">
            <w:r w:rsidR="00A91D3D" w:rsidRPr="00A91D3D">
              <w:rPr>
                <w:rStyle w:val="Hipervnculo"/>
                <w:noProof/>
              </w:rPr>
              <w:t>5.4. Eje III. Vidas libres de violencia contra las mujeres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_Toc19600496 \h </w:instrText>
            </w:r>
            <w:r w:rsidR="00A91D3D" w:rsidRPr="00A91D3D">
              <w:rPr>
                <w:noProof/>
                <w:webHidden/>
              </w:rPr>
            </w:r>
            <w:r w:rsidR="00A91D3D" w:rsidRPr="00A91D3D">
              <w:rPr>
                <w:noProof/>
                <w:webHidden/>
              </w:rPr>
              <w:fldChar w:fldCharType="separate"/>
            </w:r>
            <w:r w:rsidR="00AE0080">
              <w:rPr>
                <w:noProof/>
                <w:webHidden/>
              </w:rPr>
              <w:t>35</w:t>
            </w:r>
            <w:r w:rsidR="00A91D3D" w:rsidRPr="00A91D3D">
              <w:rPr>
                <w:noProof/>
                <w:webHidden/>
              </w:rPr>
              <w:fldChar w:fldCharType="end"/>
            </w:r>
          </w:hyperlink>
        </w:p>
        <w:p w:rsidR="00A91D3D" w:rsidRPr="00A91D3D" w:rsidRDefault="00271B47">
          <w:pPr>
            <w:pStyle w:val="TDC1"/>
            <w:tabs>
              <w:tab w:val="right" w:leader="dot" w:pos="8494"/>
            </w:tabs>
            <w:rPr>
              <w:rFonts w:ascii="Century Gothic" w:eastAsiaTheme="minorEastAsia" w:hAnsi="Century Gothic"/>
              <w:noProof/>
              <w:sz w:val="20"/>
              <w:szCs w:val="20"/>
              <w:lang w:eastAsia="es-ES"/>
            </w:rPr>
          </w:pPr>
          <w:hyperlink w:anchor="_Toc19600497" w:history="1">
            <w:r w:rsidR="00A91D3D" w:rsidRPr="00A91D3D">
              <w:rPr>
                <w:rStyle w:val="Hipervnculo"/>
                <w:rFonts w:ascii="Century Gothic" w:hAnsi="Century Gothic"/>
                <w:noProof/>
                <w:sz w:val="20"/>
                <w:szCs w:val="20"/>
              </w:rPr>
              <w:t>6. CONCLUSIONES</w:t>
            </w:r>
            <w:r w:rsidR="00A91D3D" w:rsidRPr="00A91D3D">
              <w:rPr>
                <w:rFonts w:ascii="Century Gothic" w:hAnsi="Century Gothic"/>
                <w:noProof/>
                <w:webHidden/>
                <w:sz w:val="20"/>
                <w:szCs w:val="20"/>
              </w:rPr>
              <w:tab/>
            </w:r>
            <w:r w:rsidR="00A91D3D" w:rsidRPr="00A91D3D">
              <w:rPr>
                <w:rFonts w:ascii="Century Gothic" w:hAnsi="Century Gothic"/>
                <w:noProof/>
                <w:webHidden/>
                <w:sz w:val="20"/>
                <w:szCs w:val="20"/>
              </w:rPr>
              <w:fldChar w:fldCharType="begin"/>
            </w:r>
            <w:r w:rsidR="00A91D3D" w:rsidRPr="00A91D3D">
              <w:rPr>
                <w:rFonts w:ascii="Century Gothic" w:hAnsi="Century Gothic"/>
                <w:noProof/>
                <w:webHidden/>
                <w:sz w:val="20"/>
                <w:szCs w:val="20"/>
              </w:rPr>
              <w:instrText xml:space="preserve"> PAGEREF _Toc19600497 \h </w:instrText>
            </w:r>
            <w:r w:rsidR="00A91D3D" w:rsidRPr="00A91D3D">
              <w:rPr>
                <w:rFonts w:ascii="Century Gothic" w:hAnsi="Century Gothic"/>
                <w:noProof/>
                <w:webHidden/>
                <w:sz w:val="20"/>
                <w:szCs w:val="20"/>
              </w:rPr>
            </w:r>
            <w:r w:rsidR="00A91D3D" w:rsidRPr="00A91D3D">
              <w:rPr>
                <w:rFonts w:ascii="Century Gothic" w:hAnsi="Century Gothic"/>
                <w:noProof/>
                <w:webHidden/>
                <w:sz w:val="20"/>
                <w:szCs w:val="20"/>
              </w:rPr>
              <w:fldChar w:fldCharType="separate"/>
            </w:r>
            <w:r w:rsidR="00AE0080">
              <w:rPr>
                <w:rFonts w:ascii="Century Gothic" w:hAnsi="Century Gothic"/>
                <w:noProof/>
                <w:webHidden/>
                <w:sz w:val="20"/>
                <w:szCs w:val="20"/>
              </w:rPr>
              <w:t>40</w:t>
            </w:r>
            <w:r w:rsidR="00A91D3D" w:rsidRPr="00A91D3D">
              <w:rPr>
                <w:rFonts w:ascii="Century Gothic" w:hAnsi="Century Gothic"/>
                <w:noProof/>
                <w:webHidden/>
                <w:sz w:val="20"/>
                <w:szCs w:val="20"/>
              </w:rPr>
              <w:fldChar w:fldCharType="end"/>
            </w:r>
          </w:hyperlink>
        </w:p>
        <w:p w:rsidR="00A91D3D" w:rsidRPr="00A91D3D" w:rsidRDefault="00271B47">
          <w:pPr>
            <w:pStyle w:val="TDC2"/>
            <w:rPr>
              <w:rFonts w:eastAsiaTheme="minorEastAsia"/>
              <w:noProof/>
              <w:lang w:eastAsia="es-ES"/>
            </w:rPr>
          </w:pPr>
          <w:hyperlink w:anchor="_Toc19600498" w:history="1">
            <w:r w:rsidR="00A91D3D" w:rsidRPr="00A91D3D">
              <w:rPr>
                <w:rStyle w:val="Hipervnculo"/>
                <w:noProof/>
              </w:rPr>
              <w:t>6.1. BUEN GOBIERNO</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_Toc19600498 \h </w:instrText>
            </w:r>
            <w:r w:rsidR="00A91D3D" w:rsidRPr="00A91D3D">
              <w:rPr>
                <w:noProof/>
                <w:webHidden/>
              </w:rPr>
            </w:r>
            <w:r w:rsidR="00A91D3D" w:rsidRPr="00A91D3D">
              <w:rPr>
                <w:noProof/>
                <w:webHidden/>
              </w:rPr>
              <w:fldChar w:fldCharType="separate"/>
            </w:r>
            <w:r w:rsidR="00AE0080">
              <w:rPr>
                <w:noProof/>
                <w:webHidden/>
              </w:rPr>
              <w:t>40</w:t>
            </w:r>
            <w:r w:rsidR="00A91D3D" w:rsidRPr="00A91D3D">
              <w:rPr>
                <w:noProof/>
                <w:webHidden/>
              </w:rPr>
              <w:fldChar w:fldCharType="end"/>
            </w:r>
          </w:hyperlink>
        </w:p>
        <w:p w:rsidR="00A91D3D" w:rsidRPr="00A91D3D" w:rsidRDefault="00271B47">
          <w:pPr>
            <w:pStyle w:val="TDC2"/>
            <w:rPr>
              <w:rFonts w:eastAsiaTheme="minorEastAsia"/>
              <w:noProof/>
              <w:lang w:eastAsia="es-ES"/>
            </w:rPr>
          </w:pPr>
          <w:hyperlink w:anchor="_Toc19600499" w:history="1">
            <w:r w:rsidR="00A91D3D" w:rsidRPr="00A91D3D">
              <w:rPr>
                <w:rStyle w:val="Hipervnculo"/>
                <w:noProof/>
              </w:rPr>
              <w:t>6.2. EMPODERAMIENTO DE LAS MUJERES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_Toc19600499 \h </w:instrText>
            </w:r>
            <w:r w:rsidR="00A91D3D" w:rsidRPr="00A91D3D">
              <w:rPr>
                <w:noProof/>
                <w:webHidden/>
              </w:rPr>
            </w:r>
            <w:r w:rsidR="00A91D3D" w:rsidRPr="00A91D3D">
              <w:rPr>
                <w:noProof/>
                <w:webHidden/>
              </w:rPr>
              <w:fldChar w:fldCharType="separate"/>
            </w:r>
            <w:r w:rsidR="00AE0080">
              <w:rPr>
                <w:noProof/>
                <w:webHidden/>
              </w:rPr>
              <w:t>40</w:t>
            </w:r>
            <w:r w:rsidR="00A91D3D" w:rsidRPr="00A91D3D">
              <w:rPr>
                <w:noProof/>
                <w:webHidden/>
              </w:rPr>
              <w:fldChar w:fldCharType="end"/>
            </w:r>
          </w:hyperlink>
        </w:p>
        <w:p w:rsidR="00A91D3D" w:rsidRPr="00A91D3D" w:rsidRDefault="00271B47">
          <w:pPr>
            <w:pStyle w:val="TDC2"/>
            <w:rPr>
              <w:rFonts w:eastAsiaTheme="minorEastAsia"/>
              <w:noProof/>
              <w:lang w:eastAsia="es-ES"/>
            </w:rPr>
          </w:pPr>
          <w:hyperlink w:anchor="_Toc19600500" w:history="1">
            <w:r w:rsidR="00A91D3D" w:rsidRPr="00A91D3D">
              <w:rPr>
                <w:rStyle w:val="Hipervnculo"/>
                <w:noProof/>
              </w:rPr>
              <w:t>6.3. TRANSFORMAR LAS ECONOMÍAS Y LA ORGANIZACIÓN SOCIAL PARA GARANTIZAR LOS DERECHOS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_Toc19600500 \h </w:instrText>
            </w:r>
            <w:r w:rsidR="00A91D3D" w:rsidRPr="00A91D3D">
              <w:rPr>
                <w:noProof/>
                <w:webHidden/>
              </w:rPr>
            </w:r>
            <w:r w:rsidR="00A91D3D" w:rsidRPr="00A91D3D">
              <w:rPr>
                <w:noProof/>
                <w:webHidden/>
              </w:rPr>
              <w:fldChar w:fldCharType="separate"/>
            </w:r>
            <w:r w:rsidR="00AE0080">
              <w:rPr>
                <w:noProof/>
                <w:webHidden/>
              </w:rPr>
              <w:t>41</w:t>
            </w:r>
            <w:r w:rsidR="00A91D3D" w:rsidRPr="00A91D3D">
              <w:rPr>
                <w:noProof/>
                <w:webHidden/>
              </w:rPr>
              <w:fldChar w:fldCharType="end"/>
            </w:r>
          </w:hyperlink>
        </w:p>
        <w:p w:rsidR="00A91D3D" w:rsidRPr="00A91D3D" w:rsidRDefault="00271B47">
          <w:pPr>
            <w:pStyle w:val="TDC2"/>
            <w:rPr>
              <w:rFonts w:eastAsiaTheme="minorEastAsia"/>
              <w:noProof/>
              <w:lang w:eastAsia="es-ES"/>
            </w:rPr>
          </w:pPr>
          <w:hyperlink w:anchor="_Toc19600501" w:history="1">
            <w:r w:rsidR="00A91D3D" w:rsidRPr="00A91D3D">
              <w:rPr>
                <w:rStyle w:val="Hipervnculo"/>
                <w:noProof/>
              </w:rPr>
              <w:t>6.4. VIDAS LIBRES DE VIOLENCIA CONTRA LAS MUJERES</w:t>
            </w:r>
            <w:r w:rsidR="00A91D3D" w:rsidRPr="00A91D3D">
              <w:rPr>
                <w:noProof/>
                <w:webHidden/>
              </w:rPr>
              <w:tab/>
            </w:r>
            <w:r w:rsidR="00A91D3D" w:rsidRPr="00A91D3D">
              <w:rPr>
                <w:noProof/>
                <w:webHidden/>
              </w:rPr>
              <w:fldChar w:fldCharType="begin"/>
            </w:r>
            <w:r w:rsidR="00A91D3D" w:rsidRPr="00A91D3D">
              <w:rPr>
                <w:noProof/>
                <w:webHidden/>
              </w:rPr>
              <w:instrText xml:space="preserve"> PAGEREF _Toc19600501 \h </w:instrText>
            </w:r>
            <w:r w:rsidR="00A91D3D" w:rsidRPr="00A91D3D">
              <w:rPr>
                <w:noProof/>
                <w:webHidden/>
              </w:rPr>
            </w:r>
            <w:r w:rsidR="00A91D3D" w:rsidRPr="00A91D3D">
              <w:rPr>
                <w:noProof/>
                <w:webHidden/>
              </w:rPr>
              <w:fldChar w:fldCharType="separate"/>
            </w:r>
            <w:r w:rsidR="00AE0080">
              <w:rPr>
                <w:noProof/>
                <w:webHidden/>
              </w:rPr>
              <w:t>42</w:t>
            </w:r>
            <w:r w:rsidR="00A91D3D" w:rsidRPr="00A91D3D">
              <w:rPr>
                <w:noProof/>
                <w:webHidden/>
              </w:rPr>
              <w:fldChar w:fldCharType="end"/>
            </w:r>
          </w:hyperlink>
        </w:p>
        <w:p w:rsidR="00053D5E" w:rsidRDefault="00053D5E">
          <w:r>
            <w:rPr>
              <w:b/>
              <w:bCs/>
            </w:rPr>
            <w:fldChar w:fldCharType="end"/>
          </w:r>
        </w:p>
      </w:sdtContent>
    </w:sdt>
    <w:p w:rsidR="000236DE" w:rsidRDefault="000236DE">
      <w:pPr>
        <w:rPr>
          <w:b/>
        </w:rPr>
      </w:pPr>
    </w:p>
    <w:p w:rsidR="00053D5E" w:rsidRDefault="00053D5E">
      <w:pPr>
        <w:rPr>
          <w:b/>
        </w:rPr>
      </w:pPr>
      <w:r>
        <w:rPr>
          <w:b/>
        </w:rPr>
        <w:br w:type="page"/>
      </w:r>
    </w:p>
    <w:p w:rsidR="002B0677" w:rsidRPr="00DE6BCD" w:rsidRDefault="002B0677" w:rsidP="002B0677">
      <w:pPr>
        <w:pStyle w:val="Ttulo1"/>
        <w:rPr>
          <w:rFonts w:ascii="Century Gothic" w:hAnsi="Century Gothic"/>
          <w:b/>
          <w:color w:val="auto"/>
          <w:sz w:val="22"/>
        </w:rPr>
      </w:pPr>
      <w:bookmarkStart w:id="0" w:name="_Toc8220964"/>
      <w:bookmarkStart w:id="1" w:name="_Toc19600481"/>
      <w:r w:rsidRPr="00DE6BCD">
        <w:rPr>
          <w:rFonts w:ascii="Century Gothic" w:hAnsi="Century Gothic"/>
          <w:b/>
          <w:color w:val="auto"/>
          <w:sz w:val="22"/>
        </w:rPr>
        <w:lastRenderedPageBreak/>
        <w:t>INTRODUCCIÓN</w:t>
      </w:r>
      <w:bookmarkEnd w:id="0"/>
      <w:bookmarkEnd w:id="1"/>
    </w:p>
    <w:p w:rsidR="002B0677" w:rsidRPr="00DB53EB" w:rsidRDefault="002B0677" w:rsidP="002B0677"/>
    <w:p w:rsidR="00B34BE1" w:rsidRDefault="00B34BE1" w:rsidP="00F563BF">
      <w:pPr>
        <w:spacing w:after="0" w:line="360" w:lineRule="auto"/>
        <w:jc w:val="both"/>
        <w:rPr>
          <w:rFonts w:ascii="Century Gothic" w:hAnsi="Century Gothic" w:cs="Tahoma"/>
          <w:sz w:val="20"/>
        </w:rPr>
      </w:pPr>
      <w:r>
        <w:rPr>
          <w:rFonts w:ascii="Century Gothic" w:hAnsi="Century Gothic" w:cs="Tahoma"/>
          <w:sz w:val="20"/>
        </w:rPr>
        <w:t>U</w:t>
      </w:r>
      <w:r w:rsidRPr="005C5D1F">
        <w:rPr>
          <w:rFonts w:ascii="Century Gothic" w:hAnsi="Century Gothic" w:cs="Tahoma"/>
          <w:sz w:val="20"/>
        </w:rPr>
        <w:t xml:space="preserve">na fase fundamental </w:t>
      </w:r>
      <w:r>
        <w:rPr>
          <w:rFonts w:ascii="Century Gothic" w:hAnsi="Century Gothic" w:cs="Tahoma"/>
          <w:sz w:val="20"/>
        </w:rPr>
        <w:t>para conocer la situación de las mujeres y los hombres del municipio, además de la brecha existente entre ambos, es conocer</w:t>
      </w:r>
      <w:r w:rsidRPr="005C5D1F">
        <w:rPr>
          <w:rFonts w:ascii="Century Gothic" w:hAnsi="Century Gothic" w:cs="Tahoma"/>
          <w:sz w:val="20"/>
        </w:rPr>
        <w:t xml:space="preserve"> </w:t>
      </w:r>
      <w:r>
        <w:rPr>
          <w:rFonts w:ascii="Century Gothic" w:hAnsi="Century Gothic" w:cs="Tahoma"/>
          <w:sz w:val="20"/>
        </w:rPr>
        <w:t>sus diferentes condiciones y posiciones en distintos ámbitos de la sociedad. Para ello,</w:t>
      </w:r>
      <w:r w:rsidRPr="005C5D1F">
        <w:rPr>
          <w:rFonts w:ascii="Century Gothic" w:hAnsi="Century Gothic" w:cs="Tahoma"/>
          <w:sz w:val="20"/>
        </w:rPr>
        <w:t xml:space="preserve"> la elaboración de un diagnóstico</w:t>
      </w:r>
      <w:r>
        <w:rPr>
          <w:rFonts w:ascii="Century Gothic" w:hAnsi="Century Gothic" w:cs="Tahoma"/>
          <w:sz w:val="20"/>
        </w:rPr>
        <w:t xml:space="preserve"> entre mujeres y hombres es un paso fundamental. </w:t>
      </w:r>
      <w:r w:rsidR="008C3009">
        <w:rPr>
          <w:rFonts w:ascii="Century Gothic" w:hAnsi="Century Gothic" w:cs="Tahoma"/>
          <w:sz w:val="20"/>
        </w:rPr>
        <w:t>Se trata de</w:t>
      </w:r>
      <w:r w:rsidRPr="005C5D1F">
        <w:rPr>
          <w:rFonts w:ascii="Century Gothic" w:hAnsi="Century Gothic" w:cs="Tahoma"/>
          <w:sz w:val="20"/>
        </w:rPr>
        <w:t xml:space="preserve"> </w:t>
      </w:r>
      <w:r>
        <w:rPr>
          <w:rFonts w:ascii="Century Gothic" w:hAnsi="Century Gothic" w:cs="Tahoma"/>
          <w:sz w:val="20"/>
        </w:rPr>
        <w:t>un pro</w:t>
      </w:r>
      <w:r w:rsidRPr="00B82CDB">
        <w:rPr>
          <w:rFonts w:ascii="Century Gothic" w:hAnsi="Century Gothic" w:cs="Tahoma"/>
          <w:sz w:val="20"/>
        </w:rPr>
        <w:t xml:space="preserve">ceso de reconocimiento, análisis y evaluación de </w:t>
      </w:r>
      <w:r>
        <w:rPr>
          <w:rFonts w:ascii="Century Gothic" w:hAnsi="Century Gothic" w:cs="Tahoma"/>
          <w:sz w:val="20"/>
        </w:rPr>
        <w:t>la situación entre mujeres y hombres del municipio de Gernika, además de la</w:t>
      </w:r>
      <w:r w:rsidRPr="005C5D1F">
        <w:rPr>
          <w:rFonts w:ascii="Century Gothic" w:hAnsi="Century Gothic" w:cs="Tahoma"/>
          <w:sz w:val="20"/>
        </w:rPr>
        <w:t xml:space="preserve"> primera fase para el diseño y ejecución de</w:t>
      </w:r>
      <w:r>
        <w:rPr>
          <w:rFonts w:ascii="Century Gothic" w:hAnsi="Century Gothic" w:cs="Tahoma"/>
          <w:sz w:val="20"/>
        </w:rPr>
        <w:t xml:space="preserve"> un </w:t>
      </w:r>
      <w:r w:rsidRPr="005C5D1F">
        <w:rPr>
          <w:rFonts w:ascii="Century Gothic" w:hAnsi="Century Gothic" w:cs="Tahoma"/>
          <w:sz w:val="20"/>
        </w:rPr>
        <w:t>Plan</w:t>
      </w:r>
      <w:r>
        <w:rPr>
          <w:rFonts w:ascii="Century Gothic" w:hAnsi="Century Gothic" w:cs="Tahoma"/>
          <w:sz w:val="20"/>
        </w:rPr>
        <w:t xml:space="preserve"> de igualdad</w:t>
      </w:r>
      <w:r w:rsidRPr="005C5D1F">
        <w:rPr>
          <w:rFonts w:ascii="Century Gothic" w:hAnsi="Century Gothic" w:cs="Tahoma"/>
          <w:sz w:val="20"/>
        </w:rPr>
        <w:t xml:space="preserve"> posterior</w:t>
      </w:r>
      <w:r>
        <w:rPr>
          <w:rFonts w:ascii="Century Gothic" w:hAnsi="Century Gothic" w:cs="Tahoma"/>
          <w:sz w:val="20"/>
        </w:rPr>
        <w:t>. Dicho análisis contiene</w:t>
      </w:r>
      <w:r w:rsidRPr="005C5D1F">
        <w:rPr>
          <w:rFonts w:ascii="Century Gothic" w:hAnsi="Century Gothic" w:cs="Tahoma"/>
          <w:sz w:val="20"/>
        </w:rPr>
        <w:t xml:space="preserve"> información básica que permit</w:t>
      </w:r>
      <w:r>
        <w:rPr>
          <w:rFonts w:ascii="Century Gothic" w:hAnsi="Century Gothic" w:cs="Tahoma"/>
          <w:sz w:val="20"/>
        </w:rPr>
        <w:t>e</w:t>
      </w:r>
      <w:r w:rsidRPr="005C5D1F">
        <w:rPr>
          <w:rFonts w:ascii="Century Gothic" w:hAnsi="Century Gothic" w:cs="Tahoma"/>
          <w:sz w:val="20"/>
        </w:rPr>
        <w:t xml:space="preserve"> evaluar los avances obtenidos en </w:t>
      </w:r>
      <w:r>
        <w:rPr>
          <w:rFonts w:ascii="Century Gothic" w:hAnsi="Century Gothic" w:cs="Tahoma"/>
          <w:sz w:val="20"/>
        </w:rPr>
        <w:t>materia de igualdad en los últimos años en Gernika,</w:t>
      </w:r>
      <w:r w:rsidRPr="005C5D1F">
        <w:rPr>
          <w:rFonts w:ascii="Century Gothic" w:hAnsi="Century Gothic" w:cs="Tahoma"/>
          <w:sz w:val="20"/>
        </w:rPr>
        <w:t xml:space="preserve"> y adaptar,</w:t>
      </w:r>
      <w:r>
        <w:rPr>
          <w:rFonts w:ascii="Century Gothic" w:hAnsi="Century Gothic" w:cs="Tahoma"/>
          <w:sz w:val="20"/>
        </w:rPr>
        <w:t xml:space="preserve"> diseñar </w:t>
      </w:r>
      <w:r w:rsidRPr="005C5D1F">
        <w:rPr>
          <w:rFonts w:ascii="Century Gothic" w:hAnsi="Century Gothic" w:cs="Tahoma"/>
          <w:sz w:val="20"/>
        </w:rPr>
        <w:t>y -en su caso- modificar la gestión de las políticas de igualdad existentes hasta el momento</w:t>
      </w:r>
      <w:r>
        <w:rPr>
          <w:rFonts w:ascii="Century Gothic" w:hAnsi="Century Gothic" w:cs="Tahoma"/>
          <w:sz w:val="20"/>
        </w:rPr>
        <w:t>, además de cubrir necesidades que se hayan detectado.</w:t>
      </w:r>
    </w:p>
    <w:p w:rsidR="00F563BF" w:rsidRPr="005C5D1F" w:rsidRDefault="00F563BF" w:rsidP="00F563BF">
      <w:pPr>
        <w:spacing w:after="0" w:line="360" w:lineRule="auto"/>
        <w:jc w:val="both"/>
        <w:rPr>
          <w:rFonts w:ascii="Century Gothic" w:hAnsi="Century Gothic" w:cs="Tahoma"/>
          <w:sz w:val="20"/>
        </w:rPr>
      </w:pPr>
    </w:p>
    <w:p w:rsidR="002B0677" w:rsidRDefault="002B0677" w:rsidP="00F563BF">
      <w:pPr>
        <w:spacing w:after="0" w:line="360" w:lineRule="auto"/>
        <w:jc w:val="both"/>
        <w:rPr>
          <w:rFonts w:ascii="Century Gothic" w:hAnsi="Century Gothic" w:cs="Tahoma"/>
          <w:sz w:val="20"/>
        </w:rPr>
      </w:pPr>
      <w:r w:rsidRPr="005C5D1F">
        <w:rPr>
          <w:rFonts w:ascii="Century Gothic" w:hAnsi="Century Gothic" w:cs="Tahoma"/>
          <w:sz w:val="20"/>
        </w:rPr>
        <w:t xml:space="preserve">Además de ello, </w:t>
      </w:r>
      <w:r w:rsidRPr="005C5D1F">
        <w:rPr>
          <w:rFonts w:ascii="Century Gothic" w:hAnsi="Century Gothic" w:cs="Tahoma"/>
          <w:i/>
          <w:sz w:val="20"/>
        </w:rPr>
        <w:t>la Ley estatal 3/2007 para la igualdad efectiva de mujeres y hombres</w:t>
      </w:r>
      <w:r w:rsidRPr="005C5D1F">
        <w:rPr>
          <w:rFonts w:ascii="Century Gothic" w:hAnsi="Century Gothic" w:cs="Tahoma"/>
          <w:sz w:val="20"/>
        </w:rPr>
        <w:t xml:space="preserve">, marca entre otras las siguientes directrices : </w:t>
      </w:r>
      <w:r w:rsidRPr="005C5D1F">
        <w:rPr>
          <w:rFonts w:ascii="Century Gothic" w:hAnsi="Century Gothic" w:cs="Tahoma"/>
          <w:iCs/>
          <w:sz w:val="20"/>
        </w:rPr>
        <w:t>“</w:t>
      </w:r>
      <w:r w:rsidRPr="005C5D1F">
        <w:rPr>
          <w:rFonts w:ascii="Century Gothic" w:hAnsi="Century Gothic" w:cs="Tahoma"/>
          <w:i/>
          <w:iCs/>
          <w:sz w:val="20"/>
        </w:rPr>
        <w:t>toda planificación en materia de Igualdad ha de surgir necesariamente de un diagnóstico o análisis de la situación de hombres y mujeres en la Organización ... una evaluación del estado real de la situación de igualdad será el paso previo necesario para, con posterioridad, concretar los contenidos del plan de igualdad, así como las medidas que garantizarán en el ámbito de aplicación del convenio, que el sexo de las trabajadoras no sea perjudicialmente determinante en su relación laboral</w:t>
      </w:r>
      <w:r w:rsidRPr="005C5D1F">
        <w:rPr>
          <w:rFonts w:ascii="Century Gothic" w:hAnsi="Century Gothic" w:cs="Tahoma"/>
          <w:iCs/>
          <w:sz w:val="20"/>
        </w:rPr>
        <w:t>”.</w:t>
      </w:r>
      <w:r w:rsidRPr="005C5D1F">
        <w:rPr>
          <w:rFonts w:ascii="Century Gothic" w:hAnsi="Century Gothic" w:cs="Tahoma"/>
          <w:sz w:val="20"/>
        </w:rPr>
        <w:t xml:space="preserve"> (Artículos 45 y 46). </w:t>
      </w:r>
    </w:p>
    <w:p w:rsidR="00F563BF" w:rsidRDefault="00F563BF" w:rsidP="00F563BF">
      <w:pPr>
        <w:spacing w:after="0" w:line="360" w:lineRule="auto"/>
        <w:jc w:val="both"/>
        <w:rPr>
          <w:rFonts w:ascii="Century Gothic" w:hAnsi="Century Gothic" w:cs="Tahoma"/>
          <w:sz w:val="20"/>
        </w:rPr>
      </w:pPr>
    </w:p>
    <w:p w:rsidR="002B0677" w:rsidRPr="00F41859" w:rsidRDefault="00F563BF" w:rsidP="00F563BF">
      <w:pPr>
        <w:spacing w:after="0" w:line="360" w:lineRule="auto"/>
        <w:jc w:val="both"/>
        <w:rPr>
          <w:rFonts w:ascii="Century Gothic" w:hAnsi="Century Gothic"/>
          <w:sz w:val="20"/>
          <w:szCs w:val="20"/>
        </w:rPr>
      </w:pPr>
      <w:r>
        <w:rPr>
          <w:rFonts w:ascii="Century Gothic" w:hAnsi="Century Gothic"/>
          <w:sz w:val="20"/>
          <w:szCs w:val="20"/>
        </w:rPr>
        <w:t xml:space="preserve">El </w:t>
      </w:r>
      <w:r w:rsidR="002B0677" w:rsidRPr="00F41859">
        <w:rPr>
          <w:rFonts w:ascii="Century Gothic" w:hAnsi="Century Gothic"/>
          <w:sz w:val="20"/>
          <w:szCs w:val="20"/>
        </w:rPr>
        <w:t xml:space="preserve">ayuntamiento de </w:t>
      </w:r>
      <w:r w:rsidR="007F208E">
        <w:rPr>
          <w:rFonts w:ascii="Century Gothic" w:hAnsi="Century Gothic"/>
          <w:sz w:val="20"/>
          <w:szCs w:val="20"/>
        </w:rPr>
        <w:t>Gernika</w:t>
      </w:r>
      <w:r w:rsidR="002B0677" w:rsidRPr="00F41859">
        <w:rPr>
          <w:rFonts w:ascii="Century Gothic" w:hAnsi="Century Gothic"/>
          <w:sz w:val="20"/>
          <w:szCs w:val="20"/>
        </w:rPr>
        <w:t xml:space="preserve"> </w:t>
      </w:r>
      <w:r>
        <w:rPr>
          <w:rFonts w:ascii="Century Gothic" w:hAnsi="Century Gothic"/>
          <w:sz w:val="20"/>
          <w:szCs w:val="20"/>
        </w:rPr>
        <w:t>ha impulsado el</w:t>
      </w:r>
      <w:r w:rsidR="002B0677" w:rsidRPr="00F41859">
        <w:rPr>
          <w:rFonts w:ascii="Century Gothic" w:hAnsi="Century Gothic"/>
          <w:sz w:val="20"/>
          <w:szCs w:val="20"/>
        </w:rPr>
        <w:t xml:space="preserve"> proceso participativo </w:t>
      </w:r>
      <w:r>
        <w:rPr>
          <w:rFonts w:ascii="Century Gothic" w:hAnsi="Century Gothic"/>
          <w:sz w:val="20"/>
          <w:szCs w:val="20"/>
        </w:rPr>
        <w:t>que ha dado como resultado la</w:t>
      </w:r>
      <w:r w:rsidR="002B0677" w:rsidRPr="00F41859">
        <w:rPr>
          <w:rFonts w:ascii="Century Gothic" w:hAnsi="Century Gothic"/>
          <w:sz w:val="20"/>
          <w:szCs w:val="20"/>
        </w:rPr>
        <w:t xml:space="preserve"> elaboración del </w:t>
      </w:r>
      <w:r>
        <w:rPr>
          <w:rFonts w:ascii="Century Gothic" w:hAnsi="Century Gothic"/>
          <w:sz w:val="20"/>
          <w:szCs w:val="20"/>
        </w:rPr>
        <w:t xml:space="preserve">presente </w:t>
      </w:r>
      <w:r w:rsidR="002B0677" w:rsidRPr="00F41859">
        <w:rPr>
          <w:rFonts w:ascii="Century Gothic" w:hAnsi="Century Gothic"/>
          <w:sz w:val="20"/>
          <w:szCs w:val="20"/>
        </w:rPr>
        <w:t>diagnóstico</w:t>
      </w:r>
      <w:r>
        <w:rPr>
          <w:rFonts w:ascii="Century Gothic" w:hAnsi="Century Gothic"/>
          <w:sz w:val="20"/>
          <w:szCs w:val="20"/>
        </w:rPr>
        <w:t>; queremos destacar su compromiso en  la realización del mismo y</w:t>
      </w:r>
      <w:r w:rsidR="002B0677" w:rsidRPr="00F41859">
        <w:rPr>
          <w:rFonts w:ascii="Century Gothic" w:hAnsi="Century Gothic"/>
          <w:sz w:val="20"/>
          <w:szCs w:val="20"/>
        </w:rPr>
        <w:t xml:space="preserve"> especialmente las facilidades y acompañamiento al equipo durante el tiempo necesario para llevarlo a cabo.</w:t>
      </w:r>
    </w:p>
    <w:p w:rsidR="002B0677" w:rsidRPr="00F41859" w:rsidRDefault="002B0677" w:rsidP="00F563BF">
      <w:pPr>
        <w:spacing w:after="0" w:line="360" w:lineRule="auto"/>
        <w:jc w:val="both"/>
        <w:rPr>
          <w:rFonts w:ascii="Century Gothic" w:hAnsi="Century Gothic"/>
          <w:b/>
          <w:sz w:val="20"/>
          <w:szCs w:val="20"/>
        </w:rPr>
      </w:pPr>
    </w:p>
    <w:p w:rsidR="002B0677" w:rsidRPr="00F41859" w:rsidRDefault="002B0677" w:rsidP="00F563BF">
      <w:pPr>
        <w:spacing w:after="0" w:line="360" w:lineRule="auto"/>
        <w:jc w:val="both"/>
        <w:rPr>
          <w:rFonts w:ascii="Century Gothic" w:hAnsi="Century Gothic"/>
          <w:sz w:val="20"/>
          <w:szCs w:val="20"/>
        </w:rPr>
      </w:pPr>
      <w:r w:rsidRPr="00F41859">
        <w:rPr>
          <w:rFonts w:ascii="Century Gothic" w:hAnsi="Century Gothic"/>
          <w:sz w:val="20"/>
          <w:szCs w:val="20"/>
        </w:rPr>
        <w:t xml:space="preserve">Equipo de </w:t>
      </w:r>
      <w:proofErr w:type="spellStart"/>
      <w:r w:rsidRPr="00F41859">
        <w:rPr>
          <w:rFonts w:ascii="Century Gothic" w:hAnsi="Century Gothic"/>
          <w:sz w:val="20"/>
          <w:szCs w:val="20"/>
        </w:rPr>
        <w:t>Sortzen</w:t>
      </w:r>
      <w:proofErr w:type="spellEnd"/>
      <w:r w:rsidRPr="00F41859">
        <w:rPr>
          <w:rFonts w:ascii="Century Gothic" w:hAnsi="Century Gothic"/>
          <w:sz w:val="20"/>
          <w:szCs w:val="20"/>
        </w:rPr>
        <w:t xml:space="preserve"> Consultoría</w:t>
      </w:r>
    </w:p>
    <w:p w:rsidR="002B0677" w:rsidRPr="00F41859" w:rsidRDefault="002B0677" w:rsidP="00F563BF">
      <w:pPr>
        <w:spacing w:after="0" w:line="360" w:lineRule="auto"/>
        <w:jc w:val="both"/>
        <w:rPr>
          <w:rFonts w:ascii="Century Gothic" w:hAnsi="Century Gothic"/>
          <w:sz w:val="20"/>
          <w:szCs w:val="20"/>
        </w:rPr>
      </w:pPr>
      <w:r>
        <w:rPr>
          <w:rFonts w:ascii="Century Gothic" w:hAnsi="Century Gothic"/>
          <w:sz w:val="20"/>
          <w:szCs w:val="20"/>
        </w:rPr>
        <w:t>Octubre 2019</w:t>
      </w:r>
    </w:p>
    <w:p w:rsidR="009F0D6C" w:rsidRDefault="009F0D6C" w:rsidP="00F563BF">
      <w:pPr>
        <w:spacing w:after="0" w:line="360" w:lineRule="auto"/>
      </w:pPr>
    </w:p>
    <w:p w:rsidR="002B0677" w:rsidRDefault="002B0677"/>
    <w:p w:rsidR="002B0677" w:rsidRDefault="002B0677"/>
    <w:p w:rsidR="002B0677" w:rsidRDefault="002B0677"/>
    <w:p w:rsidR="002B0677" w:rsidRDefault="002B0677"/>
    <w:p w:rsidR="0024799E" w:rsidRDefault="0024799E" w:rsidP="0024799E">
      <w:pPr>
        <w:pStyle w:val="Ttulo1"/>
        <w:rPr>
          <w:rFonts w:ascii="Century Gothic" w:hAnsi="Century Gothic"/>
          <w:b/>
          <w:color w:val="auto"/>
          <w:sz w:val="22"/>
        </w:rPr>
      </w:pPr>
      <w:bookmarkStart w:id="2" w:name="_Toc8220965"/>
      <w:bookmarkStart w:id="3" w:name="_Toc19600482"/>
      <w:r w:rsidRPr="00DB53EB">
        <w:rPr>
          <w:rFonts w:ascii="Century Gothic" w:hAnsi="Century Gothic"/>
          <w:b/>
          <w:color w:val="auto"/>
          <w:sz w:val="22"/>
        </w:rPr>
        <w:lastRenderedPageBreak/>
        <w:t>1. DOCUMENTOS DE REFERENCIA</w:t>
      </w:r>
      <w:bookmarkEnd w:id="2"/>
      <w:bookmarkEnd w:id="3"/>
    </w:p>
    <w:p w:rsidR="0024799E" w:rsidRPr="00DB53EB" w:rsidRDefault="0024799E" w:rsidP="0024799E"/>
    <w:p w:rsidR="0024799E" w:rsidRPr="00F41859" w:rsidRDefault="0024799E" w:rsidP="0024799E">
      <w:pPr>
        <w:autoSpaceDE w:val="0"/>
        <w:autoSpaceDN w:val="0"/>
        <w:adjustRightInd w:val="0"/>
        <w:spacing w:after="0" w:line="360" w:lineRule="auto"/>
        <w:jc w:val="both"/>
        <w:rPr>
          <w:rFonts w:ascii="Century Gothic" w:hAnsi="Century Gothic" w:cs="Arial"/>
          <w:bCs/>
          <w:sz w:val="20"/>
        </w:rPr>
      </w:pPr>
      <w:r w:rsidRPr="00F41859">
        <w:rPr>
          <w:rFonts w:ascii="Century Gothic" w:hAnsi="Century Gothic" w:cs="Arial"/>
          <w:bCs/>
          <w:sz w:val="20"/>
        </w:rPr>
        <w:t xml:space="preserve">Las políticas de Igualdad en la Euskadi han avanzado muy significativamente en los últimos años a través de la aprobación de leyes, normativas, y </w:t>
      </w:r>
      <w:r>
        <w:rPr>
          <w:rFonts w:ascii="Century Gothic" w:hAnsi="Century Gothic" w:cs="Arial"/>
          <w:bCs/>
          <w:sz w:val="20"/>
        </w:rPr>
        <w:t xml:space="preserve">también </w:t>
      </w:r>
      <w:r w:rsidRPr="00F41859">
        <w:rPr>
          <w:rFonts w:ascii="Century Gothic" w:hAnsi="Century Gothic" w:cs="Arial"/>
          <w:bCs/>
          <w:sz w:val="20"/>
        </w:rPr>
        <w:t>de la puesta en marcha de nuevos planes de carácter estratégico y herramientas de planificación cada vez mejor definidas.</w:t>
      </w:r>
    </w:p>
    <w:p w:rsidR="0024799E" w:rsidRPr="007E1DF0" w:rsidRDefault="0024799E" w:rsidP="0024799E">
      <w:pPr>
        <w:rPr>
          <w:rFonts w:ascii="Century Gothic" w:hAnsi="Century Gothic"/>
          <w:b/>
          <w:szCs w:val="20"/>
        </w:rPr>
      </w:pPr>
    </w:p>
    <w:p w:rsidR="0024799E" w:rsidRPr="007E1DF0" w:rsidRDefault="0024799E" w:rsidP="009D0CD5">
      <w:pPr>
        <w:autoSpaceDE w:val="0"/>
        <w:autoSpaceDN w:val="0"/>
        <w:adjustRightInd w:val="0"/>
        <w:spacing w:line="360" w:lineRule="auto"/>
        <w:jc w:val="both"/>
        <w:rPr>
          <w:rFonts w:ascii="Century Gothic" w:hAnsi="Century Gothic" w:cs="Arial"/>
          <w:bCs/>
          <w:sz w:val="20"/>
          <w:szCs w:val="20"/>
        </w:rPr>
      </w:pPr>
      <w:r w:rsidRPr="007E1DF0">
        <w:rPr>
          <w:rFonts w:ascii="Century Gothic" w:hAnsi="Century Gothic" w:cs="Arial"/>
          <w:bCs/>
          <w:sz w:val="20"/>
          <w:szCs w:val="20"/>
        </w:rPr>
        <w:t xml:space="preserve">La elaboración del diagnóstico para </w:t>
      </w:r>
      <w:r>
        <w:rPr>
          <w:rFonts w:ascii="Century Gothic" w:hAnsi="Century Gothic" w:cs="Arial"/>
          <w:bCs/>
          <w:sz w:val="20"/>
          <w:szCs w:val="20"/>
        </w:rPr>
        <w:t>Gernika</w:t>
      </w:r>
      <w:r w:rsidRPr="007E1DF0">
        <w:rPr>
          <w:rFonts w:ascii="Century Gothic" w:hAnsi="Century Gothic" w:cs="Arial"/>
          <w:bCs/>
          <w:sz w:val="20"/>
          <w:szCs w:val="20"/>
        </w:rPr>
        <w:t xml:space="preserve"> se enmarca en distintos documentos de referencia, tanto a nivel jurídico como técnico. </w:t>
      </w:r>
    </w:p>
    <w:p w:rsidR="0024799E" w:rsidRDefault="0024799E" w:rsidP="0024799E">
      <w:pPr>
        <w:jc w:val="both"/>
        <w:rPr>
          <w:rFonts w:ascii="Century Gothic" w:hAnsi="Century Gothic"/>
          <w:sz w:val="20"/>
          <w:szCs w:val="20"/>
        </w:rPr>
      </w:pPr>
    </w:p>
    <w:p w:rsidR="0024799E" w:rsidRDefault="0024799E" w:rsidP="0024799E">
      <w:pPr>
        <w:jc w:val="both"/>
        <w:rPr>
          <w:rFonts w:ascii="Century Gothic" w:hAnsi="Century Gothic"/>
          <w:sz w:val="20"/>
          <w:szCs w:val="20"/>
        </w:rPr>
      </w:pPr>
      <w:r w:rsidRPr="00D94768">
        <w:rPr>
          <w:rFonts w:ascii="Century Gothic" w:hAnsi="Century Gothic" w:cs="Arial"/>
          <w:b/>
          <w:noProof/>
          <w:szCs w:val="20"/>
          <w:lang w:eastAsia="es-ES"/>
        </w:rPr>
        <mc:AlternateContent>
          <mc:Choice Requires="wps">
            <w:drawing>
              <wp:inline distT="0" distB="0" distL="0" distR="0" wp14:anchorId="5A969849" wp14:editId="5E5D06DA">
                <wp:extent cx="5314315" cy="4019550"/>
                <wp:effectExtent l="0" t="76200" r="95885" b="19050"/>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315" cy="4019550"/>
                        </a:xfrm>
                        <a:prstGeom prst="rect">
                          <a:avLst/>
                        </a:prstGeom>
                        <a:gradFill flip="none" rotWithShape="1">
                          <a:gsLst>
                            <a:gs pos="0">
                              <a:schemeClr val="bg1">
                                <a:lumMod val="85000"/>
                              </a:schemeClr>
                            </a:gs>
                            <a:gs pos="50000">
                              <a:srgbClr val="FFFFFF">
                                <a:shade val="67500"/>
                                <a:satMod val="115000"/>
                              </a:srgbClr>
                            </a:gs>
                            <a:gs pos="100000">
                              <a:srgbClr val="FFFFFF">
                                <a:shade val="100000"/>
                                <a:satMod val="115000"/>
                              </a:srgbClr>
                            </a:gs>
                          </a:gsLst>
                          <a:path path="circle">
                            <a:fillToRect l="100000" t="100000"/>
                          </a:path>
                          <a:tileRect r="-100000" b="-100000"/>
                        </a:gradFill>
                        <a:ln w="25400">
                          <a:solidFill>
                            <a:srgbClr val="9966FF"/>
                          </a:solidFill>
                          <a:miter lim="800000"/>
                          <a:headEnd/>
                          <a:tailEnd/>
                        </a:ln>
                        <a:effectLst>
                          <a:outerShdw dist="107763" dir="18900000" algn="ctr" rotWithShape="0">
                            <a:srgbClr val="9999FF">
                              <a:alpha val="50000"/>
                            </a:srgbClr>
                          </a:outerShdw>
                        </a:effectLst>
                      </wps:spPr>
                      <wps:txbx>
                        <w:txbxContent>
                          <w:p w:rsidR="0076021D" w:rsidRPr="0024799E" w:rsidRDefault="0076021D" w:rsidP="0024799E">
                            <w:pPr>
                              <w:ind w:left="720" w:hanging="360"/>
                              <w:jc w:val="center"/>
                              <w:rPr>
                                <w:rFonts w:ascii="Century Gothic" w:hAnsi="Century Gothic"/>
                                <w:b/>
                                <w:color w:val="9999FF"/>
                              </w:rPr>
                            </w:pPr>
                            <w:r w:rsidRPr="0024799E">
                              <w:rPr>
                                <w:rFonts w:ascii="Century Gothic" w:hAnsi="Century Gothic"/>
                                <w:b/>
                                <w:color w:val="9999FF"/>
                              </w:rPr>
                              <w:t>DOCUMENTOS LEGISLATIVOS-JURÍDICOS</w:t>
                            </w:r>
                          </w:p>
                          <w:p w:rsidR="0076021D" w:rsidRDefault="0076021D" w:rsidP="0024799E">
                            <w:pPr>
                              <w:pStyle w:val="Prrafodelista"/>
                              <w:numPr>
                                <w:ilvl w:val="0"/>
                                <w:numId w:val="1"/>
                              </w:numPr>
                              <w:jc w:val="both"/>
                              <w:rPr>
                                <w:rFonts w:ascii="Century Gothic" w:hAnsi="Century Gothic"/>
                                <w:sz w:val="20"/>
                                <w:szCs w:val="20"/>
                              </w:rPr>
                            </w:pPr>
                            <w:r w:rsidRPr="000511CC">
                              <w:rPr>
                                <w:rFonts w:ascii="Century Gothic" w:hAnsi="Century Gothic"/>
                                <w:b/>
                                <w:sz w:val="20"/>
                                <w:szCs w:val="20"/>
                              </w:rPr>
                              <w:t>Ley 4/2005 de Igualdad de Mujeres y Hombres y el VI Plan para la Igualdad de Mujeres y Hombres. Directrices VIII Legislatura</w:t>
                            </w:r>
                            <w:r w:rsidRPr="000511CC">
                              <w:rPr>
                                <w:rFonts w:ascii="Century Gothic" w:hAnsi="Century Gothic"/>
                                <w:sz w:val="20"/>
                                <w:szCs w:val="20"/>
                              </w:rPr>
                              <w:t>.</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0511CC">
                              <w:rPr>
                                <w:rFonts w:ascii="Century Gothic" w:hAnsi="Century Gothic"/>
                                <w:sz w:val="20"/>
                                <w:szCs w:val="20"/>
                              </w:rPr>
                              <w:t>Ley Orgánica 3/2007, de 22 de marzo, para la igualdad efectiva de mujeres y hombres.</w:t>
                            </w:r>
                          </w:p>
                          <w:p w:rsidR="0076021D" w:rsidRPr="000511CC"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Ley 1/2004 de Medidas de Protección Integral contra la Violencia de Género</w:t>
                            </w:r>
                            <w:r>
                              <w:rPr>
                                <w:rFonts w:ascii="Century Gothic" w:hAnsi="Century Gothic"/>
                                <w:sz w:val="20"/>
                                <w:szCs w:val="20"/>
                              </w:rPr>
                              <w:t>.</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 xml:space="preserve">Ley Orgánica 4/2000, de 11 de enero, sobre derechos y libertades de los extranjeros en España y su integración social. </w:t>
                            </w:r>
                          </w:p>
                          <w:p w:rsidR="0076021D" w:rsidRPr="001C5090"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rPr>
                                <w:rFonts w:ascii="Century Gothic" w:hAnsi="Century Gothic"/>
                                <w:sz w:val="20"/>
                                <w:szCs w:val="20"/>
                              </w:rPr>
                            </w:pPr>
                            <w:r w:rsidRPr="001C5090">
                              <w:rPr>
                                <w:rFonts w:ascii="Century Gothic" w:hAnsi="Century Gothic"/>
                                <w:sz w:val="20"/>
                                <w:szCs w:val="20"/>
                              </w:rPr>
                              <w:t>Reglamento de la Ley Orgánica 4/2000, aprobado por el Real Decreto 557/2011, de 20 de abril.</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Ley 7/1985 Reguladora de Bases de Régimen Local.</w:t>
                            </w:r>
                          </w:p>
                          <w:p w:rsidR="0076021D" w:rsidRDefault="0076021D" w:rsidP="0024799E">
                            <w:pPr>
                              <w:pStyle w:val="Prrafodelista"/>
                              <w:rPr>
                                <w:rFonts w:ascii="Century Gothic" w:hAnsi="Century Gothic"/>
                                <w:sz w:val="20"/>
                                <w:szCs w:val="20"/>
                              </w:rPr>
                            </w:pPr>
                          </w:p>
                          <w:p w:rsidR="0076021D" w:rsidRDefault="0076021D" w:rsidP="0024799E">
                            <w:pPr>
                              <w:pStyle w:val="Prrafodelista"/>
                              <w:numPr>
                                <w:ilvl w:val="0"/>
                                <w:numId w:val="1"/>
                              </w:numPr>
                              <w:rPr>
                                <w:rFonts w:ascii="Century Gothic" w:hAnsi="Century Gothic"/>
                                <w:sz w:val="20"/>
                                <w:szCs w:val="20"/>
                              </w:rPr>
                            </w:pPr>
                            <w:r w:rsidRPr="001C5090">
                              <w:rPr>
                                <w:rFonts w:ascii="Century Gothic" w:hAnsi="Century Gothic"/>
                                <w:sz w:val="20"/>
                                <w:szCs w:val="20"/>
                              </w:rPr>
                              <w:t>Ley 2/2016, de 7 de abril, de Instituciones Locales de Euskadi.</w:t>
                            </w:r>
                          </w:p>
                          <w:p w:rsidR="0076021D" w:rsidRPr="001C5090" w:rsidRDefault="0076021D" w:rsidP="0024799E">
                            <w:pPr>
                              <w:pStyle w:val="Prrafodelista"/>
                              <w:rPr>
                                <w:rFonts w:ascii="Century Gothic" w:hAnsi="Century Gothic"/>
                                <w:sz w:val="20"/>
                                <w:szCs w:val="20"/>
                              </w:rPr>
                            </w:pPr>
                          </w:p>
                          <w:p w:rsidR="0076021D" w:rsidRPr="001C5090" w:rsidRDefault="0076021D" w:rsidP="0024799E">
                            <w:pPr>
                              <w:pStyle w:val="Prrafodelista"/>
                              <w:numPr>
                                <w:ilvl w:val="0"/>
                                <w:numId w:val="1"/>
                              </w:numPr>
                              <w:rPr>
                                <w:rFonts w:ascii="Century Gothic" w:hAnsi="Century Gothic"/>
                                <w:sz w:val="20"/>
                                <w:szCs w:val="20"/>
                              </w:rPr>
                            </w:pPr>
                            <w:r w:rsidRPr="001C5090">
                              <w:rPr>
                                <w:rFonts w:ascii="Century Gothic" w:hAnsi="Century Gothic"/>
                                <w:sz w:val="20"/>
                                <w:szCs w:val="20"/>
                              </w:rPr>
                              <w:t>Decreto 185/2015, de 6 de octubre, de cartera de prestaciones y servicios del Sistema Vasco de Servicios Sociales.</w:t>
                            </w:r>
                          </w:p>
                          <w:p w:rsidR="0076021D" w:rsidRDefault="0076021D" w:rsidP="0024799E"/>
                        </w:txbxContent>
                      </wps:txbx>
                      <wps:bodyPr rot="0" vert="horz" wrap="square" lIns="91440" tIns="45720" rIns="91440" bIns="45720" anchor="t" anchorCtr="0" upright="1">
                        <a:noAutofit/>
                      </wps:bodyPr>
                    </wps:wsp>
                  </a:graphicData>
                </a:graphic>
              </wp:inline>
            </w:drawing>
          </mc:Choice>
          <mc:Fallback>
            <w:pict>
              <v:shapetype w14:anchorId="5A969849" id="_x0000_t202" coordsize="21600,21600" o:spt="202" path="m,l,21600r21600,l21600,xe">
                <v:stroke joinstyle="miter"/>
                <v:path gradientshapeok="t" o:connecttype="rect"/>
              </v:shapetype>
              <v:shape id="Text Box 92" o:spid="_x0000_s1032" type="#_x0000_t202" style="width:418.4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SItFQMAAKsGAAAOAAAAZHJzL2Uyb0RvYy54bWysVVtv2yAUfp+0/4B4b23nHqtO1bXLNKm7&#10;aO20Z4KxjYaBAYmT/fodIHatrg/VtDxYHDjnO9fv5Or62Ap0YMZyJQucXaYYMUlVyWVd4O+P24sV&#10;RtYRWRKhJCvwiVl8vXn75qrTOZuoRomSGQQg0uadLnDjnM6TxNKGtcReKs0kPFbKtMSBaOqkNKQD&#10;9FYkkzRdJJ0ypTaKMmvh9i4+4k3ArypG3ZeqsswhUWCIzYWvCd+d/yabK5LXhuiG03MY5B+iaAmX&#10;4HSAuiOOoL3hf0G1nBplVeUuqWoTVVWcspADZJOlz7J5aIhmIRcojtVDmez/g6WfD18N4mWB1xOM&#10;JGmhR4/s6NA7dURwBfXptM1B7UGDojvCPfQ55Gr1vaI/LZLqtiGyZjfGqK5hpIT4Mm+ZjEwjjvUg&#10;u+6TKsEP2TsVgI6VaX3xoBwI0KFPp6E3PhYKl/NpNptmc4wovM3SbD2fh+4lJO/NtbHuA1Mt8ocC&#10;G2h+gCeHe+t8OCTvVc6tKrdcCFQJDpMnYT4xMsr94K4Jle/zrC3YBwuLtILk0pi+n1F2Kww6EJiu&#10;XR2rIvYtpBfvVvM07aMMI+3VQyC1HQN6tTOoqXcD5Db8orOGlCyCLpagHgfXEjf4yrKxswjzgqvM&#10;u3q1r7N2YMmrnUGdh5Jp4hrkPwWm3FDhx5nkFZT9UX2DBnlenp14cj75880CM6/tuGBBF3h70SsD&#10;e/tzbC2QOLTTWwiJugJP5rM+UyX48GjHJV6vF4vtNgwrye1YreUONpPgbYFXsWahCn6+38synB3h&#10;Ip4hWiG9ZxZ2znle1B4gHpqyQyX3E5mly+ViikGCTLLVOsIiImrYndSZ5+P3QpvW8IN4vSsidEPi&#10;SMT5iXU4pxdaPwQQpFFsgZmejJGW7rg7hiUw7Qm/U+UJqAp0CHyEDQ+HRpnfGHWwLQtsf+2JAcKI&#10;jxIYsc5mM79egzCbLycgmPHLbvxCJAWoAjuM4vHWgQQme2143fhKhQyluoEVUfFAXr9LYlSQjBdg&#10;I8b5jtvbr9yxHLSe/mM2fwAAAP//AwBQSwMEFAAGAAgAAAAhAIi987HaAAAABQEAAA8AAABkcnMv&#10;ZG93bnJldi54bWxMj8FOwzAQRO9I/QdrK3GjDo0USohTtYUKrgQ+wImXOGq8juJNm/49hgtcVhrN&#10;aOZtsZ1dL844hs6TgvtVAgKp8aajVsHnx/FuAyKwJqN7T6jgigG25eKm0LnxF3rHc8WtiCUUcq3A&#10;Mg+5lKGx6HRY+QEpel9+dJqjHFtpRn2J5a6X6yTJpNMdxQWrBzxYbE7V5BR4Pqwf6qbaX9kOz2/H&#10;0/QSXlGp2+W8ewLBOPNfGH7wIzqUkan2E5kgegXxEf690duk2SOIWkGWpgnIspD/6ctvAAAA//8D&#10;AFBLAQItABQABgAIAAAAIQC2gziS/gAAAOEBAAATAAAAAAAAAAAAAAAAAAAAAABbQ29udGVudF9U&#10;eXBlc10ueG1sUEsBAi0AFAAGAAgAAAAhADj9If/WAAAAlAEAAAsAAAAAAAAAAAAAAAAALwEAAF9y&#10;ZWxzLy5yZWxzUEsBAi0AFAAGAAgAAAAhAKU9Ii0VAwAAqwYAAA4AAAAAAAAAAAAAAAAALgIAAGRy&#10;cy9lMm9Eb2MueG1sUEsBAi0AFAAGAAgAAAAhAIi987HaAAAABQEAAA8AAAAAAAAAAAAAAAAAbwUA&#10;AGRycy9kb3ducmV2LnhtbFBLBQYAAAAABAAEAPMAAAB2BgAAAAA=&#10;" fillcolor="#d8d8d8 [2732]" strokecolor="#96f" strokeweight="2pt">
                <v:fill rotate="t" focusposition="1,1" focussize="" colors="0 #d9d9d9;.5 #d6d6d6;1 white" focus="100%" type="gradientRadial"/>
                <v:shadow on="t" color="#99f" opacity=".5" offset="6pt,-6pt"/>
                <v:textbox>
                  <w:txbxContent>
                    <w:p w:rsidR="0076021D" w:rsidRPr="0024799E" w:rsidRDefault="0076021D" w:rsidP="0024799E">
                      <w:pPr>
                        <w:ind w:left="720" w:hanging="360"/>
                        <w:jc w:val="center"/>
                        <w:rPr>
                          <w:rFonts w:ascii="Century Gothic" w:hAnsi="Century Gothic"/>
                          <w:b/>
                          <w:color w:val="9999FF"/>
                        </w:rPr>
                      </w:pPr>
                      <w:r w:rsidRPr="0024799E">
                        <w:rPr>
                          <w:rFonts w:ascii="Century Gothic" w:hAnsi="Century Gothic"/>
                          <w:b/>
                          <w:color w:val="9999FF"/>
                        </w:rPr>
                        <w:t>DOCUMENTOS LEGISLATIVOS-JURÍDICOS</w:t>
                      </w:r>
                    </w:p>
                    <w:p w:rsidR="0076021D" w:rsidRDefault="0076021D" w:rsidP="0024799E">
                      <w:pPr>
                        <w:pStyle w:val="Prrafodelista"/>
                        <w:numPr>
                          <w:ilvl w:val="0"/>
                          <w:numId w:val="1"/>
                        </w:numPr>
                        <w:jc w:val="both"/>
                        <w:rPr>
                          <w:rFonts w:ascii="Century Gothic" w:hAnsi="Century Gothic"/>
                          <w:sz w:val="20"/>
                          <w:szCs w:val="20"/>
                        </w:rPr>
                      </w:pPr>
                      <w:r w:rsidRPr="000511CC">
                        <w:rPr>
                          <w:rFonts w:ascii="Century Gothic" w:hAnsi="Century Gothic"/>
                          <w:b/>
                          <w:sz w:val="20"/>
                          <w:szCs w:val="20"/>
                        </w:rPr>
                        <w:t>Ley 4/2005 de Igualdad de Mujeres y Hombres y el VI Plan para la Igualdad de Mujeres y Hombres. Directrices VIII Legislatura</w:t>
                      </w:r>
                      <w:r w:rsidRPr="000511CC">
                        <w:rPr>
                          <w:rFonts w:ascii="Century Gothic" w:hAnsi="Century Gothic"/>
                          <w:sz w:val="20"/>
                          <w:szCs w:val="20"/>
                        </w:rPr>
                        <w:t>.</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0511CC">
                        <w:rPr>
                          <w:rFonts w:ascii="Century Gothic" w:hAnsi="Century Gothic"/>
                          <w:sz w:val="20"/>
                          <w:szCs w:val="20"/>
                        </w:rPr>
                        <w:t>Ley Orgánica 3/2007, de 22 de marzo, para la igualdad efectiva de mujeres y hombres.</w:t>
                      </w:r>
                    </w:p>
                    <w:p w:rsidR="0076021D" w:rsidRPr="000511CC"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Ley 1/2004 de Medidas de Protección Integral contra la Violencia de Género</w:t>
                      </w:r>
                      <w:r>
                        <w:rPr>
                          <w:rFonts w:ascii="Century Gothic" w:hAnsi="Century Gothic"/>
                          <w:sz w:val="20"/>
                          <w:szCs w:val="20"/>
                        </w:rPr>
                        <w:t>.</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 xml:space="preserve">Ley Orgánica 4/2000, de 11 de enero, sobre derechos y libertades de los extranjeros en España y su integración social. </w:t>
                      </w:r>
                    </w:p>
                    <w:p w:rsidR="0076021D" w:rsidRPr="001C5090"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rPr>
                          <w:rFonts w:ascii="Century Gothic" w:hAnsi="Century Gothic"/>
                          <w:sz w:val="20"/>
                          <w:szCs w:val="20"/>
                        </w:rPr>
                      </w:pPr>
                      <w:r w:rsidRPr="001C5090">
                        <w:rPr>
                          <w:rFonts w:ascii="Century Gothic" w:hAnsi="Century Gothic"/>
                          <w:sz w:val="20"/>
                          <w:szCs w:val="20"/>
                        </w:rPr>
                        <w:t>Reglamento de la Ley Orgánica 4/2000, aprobado por el Real Decreto 557/2011, de 20 de abril.</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Ley 7/1985 Reguladora de Bases de Régimen Local.</w:t>
                      </w:r>
                    </w:p>
                    <w:p w:rsidR="0076021D" w:rsidRDefault="0076021D" w:rsidP="0024799E">
                      <w:pPr>
                        <w:pStyle w:val="Prrafodelista"/>
                        <w:rPr>
                          <w:rFonts w:ascii="Century Gothic" w:hAnsi="Century Gothic"/>
                          <w:sz w:val="20"/>
                          <w:szCs w:val="20"/>
                        </w:rPr>
                      </w:pPr>
                    </w:p>
                    <w:p w:rsidR="0076021D" w:rsidRDefault="0076021D" w:rsidP="0024799E">
                      <w:pPr>
                        <w:pStyle w:val="Prrafodelista"/>
                        <w:numPr>
                          <w:ilvl w:val="0"/>
                          <w:numId w:val="1"/>
                        </w:numPr>
                        <w:rPr>
                          <w:rFonts w:ascii="Century Gothic" w:hAnsi="Century Gothic"/>
                          <w:sz w:val="20"/>
                          <w:szCs w:val="20"/>
                        </w:rPr>
                      </w:pPr>
                      <w:r w:rsidRPr="001C5090">
                        <w:rPr>
                          <w:rFonts w:ascii="Century Gothic" w:hAnsi="Century Gothic"/>
                          <w:sz w:val="20"/>
                          <w:szCs w:val="20"/>
                        </w:rPr>
                        <w:t>Ley 2/2016, de 7 de abril, de Instituciones Locales de Euskadi.</w:t>
                      </w:r>
                    </w:p>
                    <w:p w:rsidR="0076021D" w:rsidRPr="001C5090" w:rsidRDefault="0076021D" w:rsidP="0024799E">
                      <w:pPr>
                        <w:pStyle w:val="Prrafodelista"/>
                        <w:rPr>
                          <w:rFonts w:ascii="Century Gothic" w:hAnsi="Century Gothic"/>
                          <w:sz w:val="20"/>
                          <w:szCs w:val="20"/>
                        </w:rPr>
                      </w:pPr>
                    </w:p>
                    <w:p w:rsidR="0076021D" w:rsidRPr="001C5090" w:rsidRDefault="0076021D" w:rsidP="0024799E">
                      <w:pPr>
                        <w:pStyle w:val="Prrafodelista"/>
                        <w:numPr>
                          <w:ilvl w:val="0"/>
                          <w:numId w:val="1"/>
                        </w:numPr>
                        <w:rPr>
                          <w:rFonts w:ascii="Century Gothic" w:hAnsi="Century Gothic"/>
                          <w:sz w:val="20"/>
                          <w:szCs w:val="20"/>
                        </w:rPr>
                      </w:pPr>
                      <w:r w:rsidRPr="001C5090">
                        <w:rPr>
                          <w:rFonts w:ascii="Century Gothic" w:hAnsi="Century Gothic"/>
                          <w:sz w:val="20"/>
                          <w:szCs w:val="20"/>
                        </w:rPr>
                        <w:t>Decreto 185/2015, de 6 de octubre, de cartera de prestaciones y servicios del Sistema Vasco de Servicios Sociales.</w:t>
                      </w:r>
                    </w:p>
                    <w:p w:rsidR="0076021D" w:rsidRDefault="0076021D" w:rsidP="0024799E"/>
                  </w:txbxContent>
                </v:textbox>
                <w10:anchorlock/>
              </v:shape>
            </w:pict>
          </mc:Fallback>
        </mc:AlternateContent>
      </w:r>
    </w:p>
    <w:p w:rsidR="0024799E" w:rsidRDefault="0024799E" w:rsidP="0024799E">
      <w:pPr>
        <w:jc w:val="both"/>
        <w:rPr>
          <w:rFonts w:ascii="Century Gothic" w:hAnsi="Century Gothic"/>
          <w:sz w:val="20"/>
          <w:szCs w:val="20"/>
        </w:rPr>
      </w:pPr>
    </w:p>
    <w:p w:rsidR="002B0677" w:rsidRDefault="002B0677"/>
    <w:p w:rsidR="0024799E" w:rsidRDefault="0024799E"/>
    <w:p w:rsidR="0024799E" w:rsidRDefault="0024799E"/>
    <w:p w:rsidR="0024799E" w:rsidRDefault="0024799E"/>
    <w:p w:rsidR="0024799E" w:rsidRDefault="0024799E"/>
    <w:p w:rsidR="0024799E" w:rsidRDefault="0024799E" w:rsidP="0024799E">
      <w:pPr>
        <w:jc w:val="both"/>
        <w:rPr>
          <w:rFonts w:ascii="Century Gothic" w:hAnsi="Century Gothic"/>
          <w:sz w:val="20"/>
          <w:szCs w:val="20"/>
        </w:rPr>
      </w:pPr>
      <w:r w:rsidRPr="00D94768">
        <w:rPr>
          <w:rFonts w:ascii="Century Gothic" w:hAnsi="Century Gothic" w:cs="Arial"/>
          <w:b/>
          <w:noProof/>
          <w:szCs w:val="20"/>
          <w:lang w:eastAsia="es-ES"/>
        </w:rPr>
        <w:lastRenderedPageBreak/>
        <mc:AlternateContent>
          <mc:Choice Requires="wps">
            <w:drawing>
              <wp:inline distT="0" distB="0" distL="0" distR="0" wp14:anchorId="2FF91DBF" wp14:editId="02F6E994">
                <wp:extent cx="5314315" cy="2171700"/>
                <wp:effectExtent l="0" t="76200" r="95885" b="19050"/>
                <wp:docPr id="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315" cy="2171700"/>
                        </a:xfrm>
                        <a:prstGeom prst="rect">
                          <a:avLst/>
                        </a:prstGeom>
                        <a:gradFill flip="none" rotWithShape="1">
                          <a:gsLst>
                            <a:gs pos="0">
                              <a:schemeClr val="bg1">
                                <a:lumMod val="85000"/>
                              </a:schemeClr>
                            </a:gs>
                            <a:gs pos="50000">
                              <a:srgbClr val="FFFFFF">
                                <a:shade val="67500"/>
                                <a:satMod val="115000"/>
                              </a:srgbClr>
                            </a:gs>
                            <a:gs pos="100000">
                              <a:srgbClr val="FFFFFF">
                                <a:shade val="100000"/>
                                <a:satMod val="115000"/>
                              </a:srgbClr>
                            </a:gs>
                          </a:gsLst>
                          <a:path path="circle">
                            <a:fillToRect l="100000" t="100000"/>
                          </a:path>
                          <a:tileRect r="-100000" b="-100000"/>
                        </a:gradFill>
                        <a:ln w="25400">
                          <a:solidFill>
                            <a:srgbClr val="9966FF"/>
                          </a:solidFill>
                          <a:miter lim="800000"/>
                          <a:headEnd/>
                          <a:tailEnd/>
                        </a:ln>
                        <a:effectLst>
                          <a:outerShdw dist="107763" dir="18900000" algn="ctr" rotWithShape="0">
                            <a:srgbClr val="9999FF">
                              <a:alpha val="50000"/>
                            </a:srgbClr>
                          </a:outerShdw>
                        </a:effectLst>
                      </wps:spPr>
                      <wps:txbx>
                        <w:txbxContent>
                          <w:p w:rsidR="0076021D" w:rsidRPr="0024799E" w:rsidRDefault="0076021D" w:rsidP="0024799E">
                            <w:pPr>
                              <w:ind w:left="720" w:hanging="360"/>
                              <w:jc w:val="center"/>
                              <w:rPr>
                                <w:rFonts w:ascii="Century Gothic" w:hAnsi="Century Gothic"/>
                                <w:b/>
                                <w:color w:val="9999FF"/>
                              </w:rPr>
                            </w:pPr>
                            <w:r w:rsidRPr="0024799E">
                              <w:rPr>
                                <w:rFonts w:ascii="Century Gothic" w:hAnsi="Century Gothic"/>
                                <w:b/>
                                <w:color w:val="9999FF"/>
                              </w:rPr>
                              <w:t xml:space="preserve">DOCUMENTOS </w:t>
                            </w:r>
                            <w:r>
                              <w:rPr>
                                <w:rFonts w:ascii="Century Gothic" w:hAnsi="Century Gothic"/>
                                <w:b/>
                                <w:color w:val="9999FF"/>
                              </w:rPr>
                              <w:t>TÉCNICOS</w:t>
                            </w:r>
                          </w:p>
                          <w:p w:rsidR="0076021D" w:rsidRDefault="0076021D" w:rsidP="0024799E">
                            <w:pPr>
                              <w:pStyle w:val="Prrafodelista"/>
                              <w:numPr>
                                <w:ilvl w:val="0"/>
                                <w:numId w:val="1"/>
                              </w:numPr>
                              <w:jc w:val="both"/>
                              <w:rPr>
                                <w:rFonts w:ascii="Century Gothic" w:hAnsi="Century Gothic"/>
                                <w:sz w:val="20"/>
                                <w:szCs w:val="20"/>
                              </w:rPr>
                            </w:pPr>
                            <w:r w:rsidRPr="002B0BDD">
                              <w:rPr>
                                <w:rFonts w:ascii="Century Gothic" w:hAnsi="Century Gothic"/>
                                <w:sz w:val="20"/>
                                <w:szCs w:val="20"/>
                              </w:rPr>
                              <w:t>Guía para el diseño, gestión y evaluación de planes locales para la igualdad (</w:t>
                            </w:r>
                            <w:proofErr w:type="spellStart"/>
                            <w:r w:rsidRPr="002B0BDD">
                              <w:rPr>
                                <w:rFonts w:ascii="Century Gothic" w:hAnsi="Century Gothic"/>
                                <w:sz w:val="20"/>
                                <w:szCs w:val="20"/>
                              </w:rPr>
                              <w:t>Eudel</w:t>
                            </w:r>
                            <w:proofErr w:type="spellEnd"/>
                            <w:r w:rsidRPr="002B0BDD">
                              <w:rPr>
                                <w:rFonts w:ascii="Century Gothic" w:hAnsi="Century Gothic"/>
                                <w:sz w:val="20"/>
                                <w:szCs w:val="20"/>
                              </w:rPr>
                              <w:t xml:space="preserve"> y </w:t>
                            </w:r>
                            <w:proofErr w:type="spellStart"/>
                            <w:r w:rsidRPr="002B0BDD">
                              <w:rPr>
                                <w:rFonts w:ascii="Century Gothic" w:hAnsi="Century Gothic"/>
                                <w:sz w:val="20"/>
                                <w:szCs w:val="20"/>
                              </w:rPr>
                              <w:t>Emakunde</w:t>
                            </w:r>
                            <w:proofErr w:type="spellEnd"/>
                            <w:r w:rsidRPr="002B0BDD">
                              <w:rPr>
                                <w:rFonts w:ascii="Century Gothic" w:hAnsi="Century Gothic"/>
                                <w:sz w:val="20"/>
                                <w:szCs w:val="20"/>
                              </w:rPr>
                              <w:t>, 2009)</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5E67BE">
                              <w:rPr>
                                <w:rFonts w:ascii="Century Gothic" w:hAnsi="Century Gothic"/>
                                <w:sz w:val="20"/>
                                <w:szCs w:val="20"/>
                              </w:rPr>
                              <w:t>VII Plan para la igualdad de mujeres y hombres en la CA</w:t>
                            </w:r>
                            <w:r>
                              <w:rPr>
                                <w:rFonts w:ascii="Century Gothic" w:hAnsi="Century Gothic"/>
                                <w:sz w:val="20"/>
                                <w:szCs w:val="20"/>
                              </w:rPr>
                              <w:t>E.</w:t>
                            </w:r>
                          </w:p>
                          <w:p w:rsidR="0076021D" w:rsidRPr="005E67BE"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II Acuerdo interinstitucional para la mejora en la atención a mujeres víctimas de maltrato doméstico y agresiones sexuales, 2009.</w:t>
                            </w:r>
                          </w:p>
                          <w:p w:rsidR="0076021D" w:rsidRPr="00E44D68" w:rsidRDefault="0076021D" w:rsidP="00454BA7">
                            <w:pPr>
                              <w:pStyle w:val="Prrafodelista"/>
                              <w:jc w:val="both"/>
                              <w:rPr>
                                <w:rFonts w:ascii="Century Gothic" w:hAnsi="Century Gothic"/>
                                <w:sz w:val="20"/>
                                <w:szCs w:val="20"/>
                              </w:rPr>
                            </w:pPr>
                          </w:p>
                          <w:p w:rsidR="0076021D" w:rsidRPr="00877FA8" w:rsidRDefault="0076021D" w:rsidP="00877FA8">
                            <w:pPr>
                              <w:pStyle w:val="Prrafodelista"/>
                              <w:numPr>
                                <w:ilvl w:val="0"/>
                                <w:numId w:val="1"/>
                              </w:numPr>
                              <w:jc w:val="both"/>
                              <w:rPr>
                                <w:rFonts w:ascii="Century Gothic" w:hAnsi="Century Gothic"/>
                                <w:sz w:val="20"/>
                              </w:rPr>
                            </w:pPr>
                            <w:r>
                              <w:rPr>
                                <w:rFonts w:ascii="Century Gothic" w:hAnsi="Century Gothic"/>
                                <w:sz w:val="20"/>
                              </w:rPr>
                              <w:t>III</w:t>
                            </w:r>
                            <w:r w:rsidRPr="00877FA8">
                              <w:rPr>
                                <w:rFonts w:ascii="Century Gothic" w:hAnsi="Century Gothic"/>
                                <w:sz w:val="20"/>
                              </w:rPr>
                              <w:t xml:space="preserve">. </w:t>
                            </w:r>
                            <w:r>
                              <w:rPr>
                                <w:rFonts w:ascii="Century Gothic" w:hAnsi="Century Gothic"/>
                                <w:sz w:val="20"/>
                              </w:rPr>
                              <w:t>P</w:t>
                            </w:r>
                            <w:r w:rsidRPr="00877FA8">
                              <w:rPr>
                                <w:rFonts w:ascii="Century Gothic" w:hAnsi="Century Gothic"/>
                                <w:sz w:val="20"/>
                              </w:rPr>
                              <w:t>lan municipal</w:t>
                            </w:r>
                            <w:r>
                              <w:rPr>
                                <w:rFonts w:ascii="Century Gothic" w:hAnsi="Century Gothic"/>
                                <w:sz w:val="20"/>
                              </w:rPr>
                              <w:t xml:space="preserve"> </w:t>
                            </w:r>
                            <w:r w:rsidRPr="00877FA8">
                              <w:rPr>
                                <w:rFonts w:ascii="Century Gothic" w:hAnsi="Century Gothic"/>
                                <w:sz w:val="20"/>
                              </w:rPr>
                              <w:t>para la igualdad de</w:t>
                            </w:r>
                            <w:r>
                              <w:rPr>
                                <w:rFonts w:ascii="Century Gothic" w:hAnsi="Century Gothic"/>
                                <w:sz w:val="20"/>
                              </w:rPr>
                              <w:t xml:space="preserve"> </w:t>
                            </w:r>
                            <w:r w:rsidRPr="00877FA8">
                              <w:rPr>
                                <w:rFonts w:ascii="Century Gothic" w:hAnsi="Century Gothic"/>
                                <w:sz w:val="20"/>
                              </w:rPr>
                              <w:t>mujeres y hombres de</w:t>
                            </w:r>
                            <w:r>
                              <w:rPr>
                                <w:rFonts w:ascii="Century Gothic" w:hAnsi="Century Gothic"/>
                                <w:sz w:val="20"/>
                              </w:rPr>
                              <w:t xml:space="preserve"> </w:t>
                            </w:r>
                            <w:r w:rsidRPr="00877FA8">
                              <w:rPr>
                                <w:rFonts w:ascii="Century Gothic" w:hAnsi="Century Gothic"/>
                                <w:sz w:val="20"/>
                              </w:rPr>
                              <w:t>Gernika-Lumo</w:t>
                            </w:r>
                            <w:r>
                              <w:rPr>
                                <w:rFonts w:ascii="Century Gothic" w:hAnsi="Century Gothic"/>
                                <w:sz w:val="20"/>
                              </w:rPr>
                              <w:t xml:space="preserve"> </w:t>
                            </w:r>
                            <w:r w:rsidRPr="00877FA8">
                              <w:rPr>
                                <w:rFonts w:ascii="Century Gothic" w:hAnsi="Century Gothic"/>
                                <w:sz w:val="20"/>
                              </w:rPr>
                              <w:t>(2014-2018)</w:t>
                            </w:r>
                          </w:p>
                        </w:txbxContent>
                      </wps:txbx>
                      <wps:bodyPr rot="0" vert="horz" wrap="square" lIns="91440" tIns="45720" rIns="91440" bIns="45720" anchor="t" anchorCtr="0" upright="1">
                        <a:noAutofit/>
                      </wps:bodyPr>
                    </wps:wsp>
                  </a:graphicData>
                </a:graphic>
              </wp:inline>
            </w:drawing>
          </mc:Choice>
          <mc:Fallback>
            <w:pict>
              <v:shape w14:anchorId="2FF91DBF" id="_x0000_s1033" type="#_x0000_t202" style="width:418.45pt;height: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jJlFAMAAKoGAAAOAAAAZHJzL2Uyb0RvYy54bWysVUtv2zAMvg/YfxB0b22neRp1iq5dhgHd&#10;A2uHnRlZtoXJkicpcbpfP0pKXKProRiWgyBa5MfXR+by6tBKsufGCq0Kmp2nlHDFdClUXdDvD5uz&#10;JSXWgSpBasUL+sgtvVq/fXPZdzmf6EbLkhuCIMrmfVfQxrkuTxLLGt6CPdcdV/hYadOCQ9HUSWmg&#10;R/RWJpM0nSe9NmVnNOPW4tfb+EjXAb+qOHNfqspyR2RBMTYXThPOrT+T9SXktYGuEewYBvxDFC0I&#10;hU4HqFtwQHZG/AXVCma01ZU7Z7pNdFUJxkMOmE2WPsvmvoGOh1ywOLYbymT/Hyz7vP9qiCgLOqFE&#10;QYsteuAHR97pA1lNfHn6zuaodd+hnjvgd2xzSNV2d5r9tETpmwZUza+N0X3DocTwMm+ZjEwjjvUg&#10;2/6TLtEP7JwOQIfKtL52WA2C6Nimx6E1PhaGH2cX2fQim1HC8G2SLbJFGpqXQH4y74x1H7huib8U&#10;1GDvAzzs76zz4UB+Ujl2qtwIKUklBRJPIT0pMdr9EK4JhT/lWVu0DxaWdBqTS2P6nqL8RhqyByTX&#10;to5VkbsW04vflrN0iDIw2quHQGo7BvRqR1BTbwfITfhFZw2UPILOF6geeWvBDb6ybOwswrzgKvOu&#10;Xu3rqB2G5NXOsM5DyTpwDfFHQZkwTHo2Q15h2R/0N2yQH8ujEz+bT/58s9DMazshedDFsT07KePw&#10;nu6xtTjDoZ3eQirSI0tm01OmWorh0Y5LvFrN55tNICvkdqzWCoeLSYq2oMtYs1AFz+/3qgx3B0LG&#10;O0YrlffMw8o58kXvEOK+KXtSCs/ILF0s5hcUJcwkW64iLAFZ4+pkzjyn3wttWuEP4/WuQHYNREpE&#10;/sQ6HNMLrR8CCNIotjCZfhjjWLrD9hB2wPQ08FtdPuKo4jiEecQFj5dGm9+U9LgsC2p/7cDgwMiP&#10;CidilU2nfrsGYTpbTFAw45ft+AUUQ6iCOkri9cahhCa7zoi68ZUKGSp9jSuiEmF4/S6JUWEyXsCF&#10;GPkdl7ffuGM5aD39xaz/AAAA//8DAFBLAwQUAAYACAAAACEAVvf69toAAAAFAQAADwAAAGRycy9k&#10;b3ducmV2LnhtbEyPwU7DMBBE70j9B2srcaNOU1RKiFNBoaJXAh/gxNs4aryO4k2b/j2GC1xWGs1o&#10;5m2+nVwnzjiE1pOC5SIBgVR701Kj4Otzf7cBEViT0Z0nVHDFANtidpPrzPgLfeC55EbEEgqZVmCZ&#10;+0zKUFt0Oix8jxS9ox+c5iiHRppBX2K562SaJGvpdEtxweoedxbrUzk6BZ536UNVly9Xtv3rYX8a&#10;38I7KnU7n56fQDBO/BeGH/yIDkVkqvxIJohOQXyEf2/0Nqv1I4hKweo+TUAWufxPX3wDAAD//wMA&#10;UEsBAi0AFAAGAAgAAAAhALaDOJL+AAAA4QEAABMAAAAAAAAAAAAAAAAAAAAAAFtDb250ZW50X1R5&#10;cGVzXS54bWxQSwECLQAUAAYACAAAACEAOP0h/9YAAACUAQAACwAAAAAAAAAAAAAAAAAvAQAAX3Jl&#10;bHMvLnJlbHNQSwECLQAUAAYACAAAACEA+qoyZRQDAACqBgAADgAAAAAAAAAAAAAAAAAuAgAAZHJz&#10;L2Uyb0RvYy54bWxQSwECLQAUAAYACAAAACEAVvf69toAAAAFAQAADwAAAAAAAAAAAAAAAABuBQAA&#10;ZHJzL2Rvd25yZXYueG1sUEsFBgAAAAAEAAQA8wAAAHUGAAAAAA==&#10;" fillcolor="#d8d8d8 [2732]" strokecolor="#96f" strokeweight="2pt">
                <v:fill rotate="t" focusposition="1,1" focussize="" colors="0 #d9d9d9;.5 #d6d6d6;1 white" focus="100%" type="gradientRadial"/>
                <v:shadow on="t" color="#99f" opacity=".5" offset="6pt,-6pt"/>
                <v:textbox>
                  <w:txbxContent>
                    <w:p w:rsidR="0076021D" w:rsidRPr="0024799E" w:rsidRDefault="0076021D" w:rsidP="0024799E">
                      <w:pPr>
                        <w:ind w:left="720" w:hanging="360"/>
                        <w:jc w:val="center"/>
                        <w:rPr>
                          <w:rFonts w:ascii="Century Gothic" w:hAnsi="Century Gothic"/>
                          <w:b/>
                          <w:color w:val="9999FF"/>
                        </w:rPr>
                      </w:pPr>
                      <w:r w:rsidRPr="0024799E">
                        <w:rPr>
                          <w:rFonts w:ascii="Century Gothic" w:hAnsi="Century Gothic"/>
                          <w:b/>
                          <w:color w:val="9999FF"/>
                        </w:rPr>
                        <w:t xml:space="preserve">DOCUMENTOS </w:t>
                      </w:r>
                      <w:r>
                        <w:rPr>
                          <w:rFonts w:ascii="Century Gothic" w:hAnsi="Century Gothic"/>
                          <w:b/>
                          <w:color w:val="9999FF"/>
                        </w:rPr>
                        <w:t>TÉCNICOS</w:t>
                      </w:r>
                    </w:p>
                    <w:p w:rsidR="0076021D" w:rsidRDefault="0076021D" w:rsidP="0024799E">
                      <w:pPr>
                        <w:pStyle w:val="Prrafodelista"/>
                        <w:numPr>
                          <w:ilvl w:val="0"/>
                          <w:numId w:val="1"/>
                        </w:numPr>
                        <w:jc w:val="both"/>
                        <w:rPr>
                          <w:rFonts w:ascii="Century Gothic" w:hAnsi="Century Gothic"/>
                          <w:sz w:val="20"/>
                          <w:szCs w:val="20"/>
                        </w:rPr>
                      </w:pPr>
                      <w:r w:rsidRPr="002B0BDD">
                        <w:rPr>
                          <w:rFonts w:ascii="Century Gothic" w:hAnsi="Century Gothic"/>
                          <w:sz w:val="20"/>
                          <w:szCs w:val="20"/>
                        </w:rPr>
                        <w:t>Guía para el diseño, gestión y evaluación de planes locales para la igualdad (</w:t>
                      </w:r>
                      <w:proofErr w:type="spellStart"/>
                      <w:r w:rsidRPr="002B0BDD">
                        <w:rPr>
                          <w:rFonts w:ascii="Century Gothic" w:hAnsi="Century Gothic"/>
                          <w:sz w:val="20"/>
                          <w:szCs w:val="20"/>
                        </w:rPr>
                        <w:t>Eudel</w:t>
                      </w:r>
                      <w:proofErr w:type="spellEnd"/>
                      <w:r w:rsidRPr="002B0BDD">
                        <w:rPr>
                          <w:rFonts w:ascii="Century Gothic" w:hAnsi="Century Gothic"/>
                          <w:sz w:val="20"/>
                          <w:szCs w:val="20"/>
                        </w:rPr>
                        <w:t xml:space="preserve"> y </w:t>
                      </w:r>
                      <w:proofErr w:type="spellStart"/>
                      <w:r w:rsidRPr="002B0BDD">
                        <w:rPr>
                          <w:rFonts w:ascii="Century Gothic" w:hAnsi="Century Gothic"/>
                          <w:sz w:val="20"/>
                          <w:szCs w:val="20"/>
                        </w:rPr>
                        <w:t>Emakunde</w:t>
                      </w:r>
                      <w:proofErr w:type="spellEnd"/>
                      <w:r w:rsidRPr="002B0BDD">
                        <w:rPr>
                          <w:rFonts w:ascii="Century Gothic" w:hAnsi="Century Gothic"/>
                          <w:sz w:val="20"/>
                          <w:szCs w:val="20"/>
                        </w:rPr>
                        <w:t>, 2009)</w:t>
                      </w:r>
                    </w:p>
                    <w:p w:rsidR="0076021D"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5E67BE">
                        <w:rPr>
                          <w:rFonts w:ascii="Century Gothic" w:hAnsi="Century Gothic"/>
                          <w:sz w:val="20"/>
                          <w:szCs w:val="20"/>
                        </w:rPr>
                        <w:t>VII Plan para la igualdad de mujeres y hombres en la CA</w:t>
                      </w:r>
                      <w:r>
                        <w:rPr>
                          <w:rFonts w:ascii="Century Gothic" w:hAnsi="Century Gothic"/>
                          <w:sz w:val="20"/>
                          <w:szCs w:val="20"/>
                        </w:rPr>
                        <w:t>E.</w:t>
                      </w:r>
                    </w:p>
                    <w:p w:rsidR="0076021D" w:rsidRPr="005E67BE" w:rsidRDefault="0076021D" w:rsidP="0024799E">
                      <w:pPr>
                        <w:pStyle w:val="Prrafodelista"/>
                        <w:jc w:val="both"/>
                        <w:rPr>
                          <w:rFonts w:ascii="Century Gothic" w:hAnsi="Century Gothic"/>
                          <w:sz w:val="20"/>
                          <w:szCs w:val="20"/>
                        </w:rPr>
                      </w:pPr>
                    </w:p>
                    <w:p w:rsidR="0076021D" w:rsidRDefault="0076021D" w:rsidP="0024799E">
                      <w:pPr>
                        <w:pStyle w:val="Prrafodelista"/>
                        <w:numPr>
                          <w:ilvl w:val="0"/>
                          <w:numId w:val="1"/>
                        </w:numPr>
                        <w:jc w:val="both"/>
                        <w:rPr>
                          <w:rFonts w:ascii="Century Gothic" w:hAnsi="Century Gothic"/>
                          <w:sz w:val="20"/>
                          <w:szCs w:val="20"/>
                        </w:rPr>
                      </w:pPr>
                      <w:r w:rsidRPr="001C5090">
                        <w:rPr>
                          <w:rFonts w:ascii="Century Gothic" w:hAnsi="Century Gothic"/>
                          <w:sz w:val="20"/>
                          <w:szCs w:val="20"/>
                        </w:rPr>
                        <w:t>II Acuerdo interinstitucional para la mejora en la atención a mujeres víctimas de maltrato doméstico y agresiones sexuales, 2009.</w:t>
                      </w:r>
                    </w:p>
                    <w:p w:rsidR="0076021D" w:rsidRPr="00E44D68" w:rsidRDefault="0076021D" w:rsidP="00454BA7">
                      <w:pPr>
                        <w:pStyle w:val="Prrafodelista"/>
                        <w:jc w:val="both"/>
                        <w:rPr>
                          <w:rFonts w:ascii="Century Gothic" w:hAnsi="Century Gothic"/>
                          <w:sz w:val="20"/>
                          <w:szCs w:val="20"/>
                        </w:rPr>
                      </w:pPr>
                    </w:p>
                    <w:p w:rsidR="0076021D" w:rsidRPr="00877FA8" w:rsidRDefault="0076021D" w:rsidP="00877FA8">
                      <w:pPr>
                        <w:pStyle w:val="Prrafodelista"/>
                        <w:numPr>
                          <w:ilvl w:val="0"/>
                          <w:numId w:val="1"/>
                        </w:numPr>
                        <w:jc w:val="both"/>
                        <w:rPr>
                          <w:rFonts w:ascii="Century Gothic" w:hAnsi="Century Gothic"/>
                          <w:sz w:val="20"/>
                        </w:rPr>
                      </w:pPr>
                      <w:r>
                        <w:rPr>
                          <w:rFonts w:ascii="Century Gothic" w:hAnsi="Century Gothic"/>
                          <w:sz w:val="20"/>
                        </w:rPr>
                        <w:t>III</w:t>
                      </w:r>
                      <w:r w:rsidRPr="00877FA8">
                        <w:rPr>
                          <w:rFonts w:ascii="Century Gothic" w:hAnsi="Century Gothic"/>
                          <w:sz w:val="20"/>
                        </w:rPr>
                        <w:t xml:space="preserve">. </w:t>
                      </w:r>
                      <w:r>
                        <w:rPr>
                          <w:rFonts w:ascii="Century Gothic" w:hAnsi="Century Gothic"/>
                          <w:sz w:val="20"/>
                        </w:rPr>
                        <w:t>P</w:t>
                      </w:r>
                      <w:r w:rsidRPr="00877FA8">
                        <w:rPr>
                          <w:rFonts w:ascii="Century Gothic" w:hAnsi="Century Gothic"/>
                          <w:sz w:val="20"/>
                        </w:rPr>
                        <w:t>lan municipal</w:t>
                      </w:r>
                      <w:r>
                        <w:rPr>
                          <w:rFonts w:ascii="Century Gothic" w:hAnsi="Century Gothic"/>
                          <w:sz w:val="20"/>
                        </w:rPr>
                        <w:t xml:space="preserve"> </w:t>
                      </w:r>
                      <w:r w:rsidRPr="00877FA8">
                        <w:rPr>
                          <w:rFonts w:ascii="Century Gothic" w:hAnsi="Century Gothic"/>
                          <w:sz w:val="20"/>
                        </w:rPr>
                        <w:t>para la igualdad de</w:t>
                      </w:r>
                      <w:r>
                        <w:rPr>
                          <w:rFonts w:ascii="Century Gothic" w:hAnsi="Century Gothic"/>
                          <w:sz w:val="20"/>
                        </w:rPr>
                        <w:t xml:space="preserve"> </w:t>
                      </w:r>
                      <w:r w:rsidRPr="00877FA8">
                        <w:rPr>
                          <w:rFonts w:ascii="Century Gothic" w:hAnsi="Century Gothic"/>
                          <w:sz w:val="20"/>
                        </w:rPr>
                        <w:t>mujeres y hombres de</w:t>
                      </w:r>
                      <w:r>
                        <w:rPr>
                          <w:rFonts w:ascii="Century Gothic" w:hAnsi="Century Gothic"/>
                          <w:sz w:val="20"/>
                        </w:rPr>
                        <w:t xml:space="preserve"> </w:t>
                      </w:r>
                      <w:r w:rsidRPr="00877FA8">
                        <w:rPr>
                          <w:rFonts w:ascii="Century Gothic" w:hAnsi="Century Gothic"/>
                          <w:sz w:val="20"/>
                        </w:rPr>
                        <w:t>Gernika-Lumo</w:t>
                      </w:r>
                      <w:r>
                        <w:rPr>
                          <w:rFonts w:ascii="Century Gothic" w:hAnsi="Century Gothic"/>
                          <w:sz w:val="20"/>
                        </w:rPr>
                        <w:t xml:space="preserve"> </w:t>
                      </w:r>
                      <w:r w:rsidRPr="00877FA8">
                        <w:rPr>
                          <w:rFonts w:ascii="Century Gothic" w:hAnsi="Century Gothic"/>
                          <w:sz w:val="20"/>
                        </w:rPr>
                        <w:t>(2014-2018)</w:t>
                      </w:r>
                    </w:p>
                  </w:txbxContent>
                </v:textbox>
                <w10:anchorlock/>
              </v:shape>
            </w:pict>
          </mc:Fallback>
        </mc:AlternateContent>
      </w:r>
    </w:p>
    <w:p w:rsidR="0024799E" w:rsidRDefault="0024799E" w:rsidP="0024799E">
      <w:pPr>
        <w:jc w:val="both"/>
        <w:rPr>
          <w:rFonts w:ascii="Century Gothic" w:hAnsi="Century Gothic"/>
          <w:sz w:val="20"/>
          <w:szCs w:val="20"/>
        </w:rPr>
      </w:pPr>
    </w:p>
    <w:p w:rsidR="0024799E" w:rsidRDefault="0024799E"/>
    <w:p w:rsidR="00196D4B" w:rsidRDefault="00196D4B" w:rsidP="00196D4B">
      <w:pPr>
        <w:pStyle w:val="Ttulo1"/>
        <w:rPr>
          <w:rFonts w:ascii="Century Gothic" w:hAnsi="Century Gothic"/>
          <w:b/>
          <w:color w:val="auto"/>
          <w:sz w:val="22"/>
        </w:rPr>
      </w:pPr>
      <w:bookmarkStart w:id="4" w:name="_Toc8220966"/>
      <w:bookmarkStart w:id="5" w:name="_Toc19600483"/>
      <w:r w:rsidRPr="00DB53EB">
        <w:rPr>
          <w:rFonts w:ascii="Century Gothic" w:hAnsi="Century Gothic"/>
          <w:b/>
          <w:color w:val="auto"/>
          <w:sz w:val="22"/>
        </w:rPr>
        <w:t>2. OBJETIVOS</w:t>
      </w:r>
      <w:bookmarkEnd w:id="4"/>
      <w:bookmarkEnd w:id="5"/>
    </w:p>
    <w:p w:rsidR="00196D4B" w:rsidRPr="00DB53EB" w:rsidRDefault="00196D4B" w:rsidP="00196D4B"/>
    <w:p w:rsidR="00196D4B" w:rsidRPr="00C40469" w:rsidRDefault="00196D4B" w:rsidP="00196D4B">
      <w:pPr>
        <w:spacing w:after="0" w:line="360" w:lineRule="auto"/>
        <w:jc w:val="both"/>
        <w:rPr>
          <w:rFonts w:ascii="Century Gothic" w:eastAsia="Calibri" w:hAnsi="Century Gothic" w:cs="Times New Roman"/>
          <w:sz w:val="20"/>
        </w:rPr>
      </w:pPr>
      <w:r w:rsidRPr="00C40469">
        <w:rPr>
          <w:rFonts w:ascii="Century Gothic" w:hAnsi="Century Gothic"/>
          <w:b/>
          <w:sz w:val="20"/>
          <w:szCs w:val="20"/>
        </w:rPr>
        <w:t>Objetivo general</w:t>
      </w:r>
      <w:r w:rsidRPr="00C40469">
        <w:rPr>
          <w:rFonts w:ascii="Century Gothic" w:hAnsi="Century Gothic"/>
          <w:sz w:val="20"/>
          <w:szCs w:val="20"/>
        </w:rPr>
        <w:t xml:space="preserve">: </w:t>
      </w:r>
      <w:r w:rsidRPr="00C40469">
        <w:rPr>
          <w:rFonts w:ascii="Century Gothic" w:eastAsia="Calibri" w:hAnsi="Century Gothic" w:cs="Times New Roman"/>
          <w:sz w:val="20"/>
        </w:rPr>
        <w:t xml:space="preserve">Analizar la situación de las políticas de igualdad en el Ayuntamiento de </w:t>
      </w:r>
      <w:r>
        <w:rPr>
          <w:rFonts w:ascii="Century Gothic" w:eastAsia="Calibri" w:hAnsi="Century Gothic" w:cs="Times New Roman"/>
          <w:sz w:val="20"/>
        </w:rPr>
        <w:t>Gernika-Lumo</w:t>
      </w:r>
      <w:r w:rsidRPr="00C40469">
        <w:rPr>
          <w:rFonts w:ascii="Century Gothic" w:eastAsia="Calibri" w:hAnsi="Century Gothic" w:cs="Times New Roman"/>
          <w:sz w:val="20"/>
        </w:rPr>
        <w:t>, así como las condiciones y posiciones de las mujeres y los hombres en el municipio, en todos los ámbitos sociales.</w:t>
      </w:r>
    </w:p>
    <w:p w:rsidR="00196D4B" w:rsidRPr="00823097" w:rsidRDefault="00196D4B" w:rsidP="00196D4B">
      <w:pPr>
        <w:jc w:val="both"/>
        <w:rPr>
          <w:rFonts w:ascii="Century Gothic" w:hAnsi="Century Gothic"/>
          <w:sz w:val="20"/>
          <w:szCs w:val="20"/>
        </w:rPr>
      </w:pPr>
    </w:p>
    <w:p w:rsidR="00196D4B" w:rsidRPr="0008508C" w:rsidRDefault="00196D4B" w:rsidP="00196D4B">
      <w:pPr>
        <w:jc w:val="both"/>
        <w:rPr>
          <w:rFonts w:ascii="Century Gothic" w:hAnsi="Century Gothic"/>
          <w:b/>
          <w:sz w:val="20"/>
          <w:szCs w:val="20"/>
        </w:rPr>
      </w:pPr>
      <w:r w:rsidRPr="0008508C">
        <w:rPr>
          <w:rFonts w:ascii="Century Gothic" w:hAnsi="Century Gothic"/>
          <w:b/>
          <w:sz w:val="20"/>
          <w:szCs w:val="20"/>
        </w:rPr>
        <w:t>Objetivos específicos:</w:t>
      </w:r>
    </w:p>
    <w:p w:rsidR="00196D4B" w:rsidRPr="0008508C" w:rsidRDefault="00196D4B" w:rsidP="00196D4B">
      <w:pPr>
        <w:numPr>
          <w:ilvl w:val="1"/>
          <w:numId w:val="2"/>
        </w:numPr>
        <w:tabs>
          <w:tab w:val="clear" w:pos="1440"/>
          <w:tab w:val="num" w:pos="360"/>
          <w:tab w:val="num" w:pos="2340"/>
        </w:tabs>
        <w:autoSpaceDE w:val="0"/>
        <w:autoSpaceDN w:val="0"/>
        <w:adjustRightInd w:val="0"/>
        <w:spacing w:after="0" w:line="360" w:lineRule="auto"/>
        <w:ind w:left="360"/>
        <w:jc w:val="both"/>
        <w:rPr>
          <w:rFonts w:ascii="Century Gothic" w:eastAsia="Calibri" w:hAnsi="Century Gothic" w:cs="Times New Roman"/>
          <w:sz w:val="20"/>
        </w:rPr>
      </w:pPr>
      <w:r w:rsidRPr="0008508C">
        <w:rPr>
          <w:rFonts w:ascii="Century Gothic" w:eastAsia="Calibri" w:hAnsi="Century Gothic" w:cs="Times New Roman"/>
          <w:sz w:val="20"/>
        </w:rPr>
        <w:t xml:space="preserve">Identificar </w:t>
      </w:r>
      <w:r w:rsidRPr="0008508C">
        <w:rPr>
          <w:rFonts w:ascii="Century Gothic" w:eastAsia="Calibri" w:hAnsi="Century Gothic" w:cs="Times New Roman"/>
          <w:b/>
          <w:sz w:val="20"/>
        </w:rPr>
        <w:t xml:space="preserve">los ámbitos </w:t>
      </w:r>
      <w:r w:rsidRPr="0008508C">
        <w:rPr>
          <w:rFonts w:ascii="Century Gothic" w:eastAsia="Calibri" w:hAnsi="Century Gothic" w:cs="Times New Roman"/>
          <w:sz w:val="20"/>
        </w:rPr>
        <w:t>fundamentales sobre los que es necesario trabajar para integrar la perspectiva de género en las políticas municipales.</w:t>
      </w:r>
    </w:p>
    <w:p w:rsidR="00196D4B" w:rsidRPr="0008508C" w:rsidRDefault="00196D4B" w:rsidP="00196D4B">
      <w:pPr>
        <w:tabs>
          <w:tab w:val="num" w:pos="1080"/>
        </w:tabs>
        <w:spacing w:after="0" w:line="360" w:lineRule="auto"/>
        <w:ind w:left="360"/>
        <w:jc w:val="both"/>
        <w:rPr>
          <w:rFonts w:ascii="Century Gothic" w:eastAsia="Calibri" w:hAnsi="Century Gothic" w:cs="Times New Roman"/>
          <w:sz w:val="20"/>
        </w:rPr>
      </w:pPr>
    </w:p>
    <w:p w:rsidR="00196D4B" w:rsidRPr="0008508C" w:rsidRDefault="00196D4B" w:rsidP="00196D4B">
      <w:pPr>
        <w:numPr>
          <w:ilvl w:val="1"/>
          <w:numId w:val="2"/>
        </w:numPr>
        <w:tabs>
          <w:tab w:val="clear" w:pos="1440"/>
          <w:tab w:val="num" w:pos="360"/>
          <w:tab w:val="num" w:pos="2340"/>
        </w:tabs>
        <w:autoSpaceDE w:val="0"/>
        <w:autoSpaceDN w:val="0"/>
        <w:adjustRightInd w:val="0"/>
        <w:spacing w:after="0" w:line="360" w:lineRule="auto"/>
        <w:ind w:left="360"/>
        <w:jc w:val="both"/>
        <w:rPr>
          <w:rFonts w:ascii="Century Gothic" w:eastAsia="Calibri" w:hAnsi="Century Gothic" w:cs="Times New Roman"/>
          <w:sz w:val="20"/>
        </w:rPr>
      </w:pPr>
      <w:r w:rsidRPr="0008508C">
        <w:rPr>
          <w:rFonts w:ascii="Century Gothic" w:eastAsia="Calibri" w:hAnsi="Century Gothic" w:cs="Times New Roman"/>
          <w:sz w:val="20"/>
        </w:rPr>
        <w:t xml:space="preserve">Detectar el </w:t>
      </w:r>
      <w:r w:rsidRPr="0008508C">
        <w:rPr>
          <w:rFonts w:ascii="Century Gothic" w:eastAsia="Calibri" w:hAnsi="Century Gothic" w:cs="Times New Roman"/>
          <w:color w:val="000000"/>
          <w:sz w:val="20"/>
        </w:rPr>
        <w:t xml:space="preserve">nivel de </w:t>
      </w:r>
      <w:r w:rsidRPr="0008508C">
        <w:rPr>
          <w:rFonts w:ascii="Century Gothic" w:eastAsia="Calibri" w:hAnsi="Century Gothic" w:cs="Times New Roman"/>
          <w:b/>
          <w:color w:val="000000"/>
          <w:sz w:val="20"/>
        </w:rPr>
        <w:t xml:space="preserve">integración </w:t>
      </w:r>
      <w:r w:rsidRPr="0008508C">
        <w:rPr>
          <w:rFonts w:ascii="Century Gothic" w:eastAsia="Calibri" w:hAnsi="Century Gothic" w:cs="Times New Roman"/>
          <w:color w:val="000000"/>
          <w:sz w:val="20"/>
        </w:rPr>
        <w:t>de la perspectiva de género en el diseño e implementación de la política específica en cada área o servicio municipal.</w:t>
      </w:r>
    </w:p>
    <w:p w:rsidR="00196D4B" w:rsidRPr="0008508C" w:rsidRDefault="00196D4B" w:rsidP="00196D4B">
      <w:pPr>
        <w:tabs>
          <w:tab w:val="num" w:pos="2340"/>
        </w:tabs>
        <w:autoSpaceDE w:val="0"/>
        <w:autoSpaceDN w:val="0"/>
        <w:adjustRightInd w:val="0"/>
        <w:spacing w:after="0" w:line="360" w:lineRule="auto"/>
        <w:ind w:left="360"/>
        <w:jc w:val="both"/>
        <w:rPr>
          <w:rFonts w:ascii="Century Gothic" w:eastAsia="Calibri" w:hAnsi="Century Gothic" w:cs="Times New Roman"/>
          <w:sz w:val="20"/>
        </w:rPr>
      </w:pPr>
    </w:p>
    <w:p w:rsidR="00196D4B" w:rsidRPr="0008508C" w:rsidRDefault="00196D4B" w:rsidP="00196D4B">
      <w:pPr>
        <w:numPr>
          <w:ilvl w:val="1"/>
          <w:numId w:val="2"/>
        </w:numPr>
        <w:tabs>
          <w:tab w:val="clear" w:pos="1440"/>
          <w:tab w:val="num" w:pos="360"/>
        </w:tabs>
        <w:autoSpaceDE w:val="0"/>
        <w:autoSpaceDN w:val="0"/>
        <w:adjustRightInd w:val="0"/>
        <w:spacing w:after="0" w:line="360" w:lineRule="auto"/>
        <w:ind w:left="360"/>
        <w:jc w:val="both"/>
        <w:rPr>
          <w:rFonts w:ascii="Century Gothic" w:eastAsia="Calibri" w:hAnsi="Century Gothic" w:cs="Times New Roman"/>
          <w:sz w:val="20"/>
        </w:rPr>
      </w:pPr>
      <w:r w:rsidRPr="0008508C">
        <w:rPr>
          <w:rFonts w:ascii="Century Gothic" w:eastAsia="Calibri" w:hAnsi="Century Gothic" w:cs="Times New Roman"/>
          <w:sz w:val="20"/>
        </w:rPr>
        <w:t xml:space="preserve">Conocer las </w:t>
      </w:r>
      <w:r w:rsidRPr="0008508C">
        <w:rPr>
          <w:rFonts w:ascii="Century Gothic" w:eastAsia="Calibri" w:hAnsi="Century Gothic" w:cs="Times New Roman"/>
          <w:b/>
          <w:sz w:val="20"/>
        </w:rPr>
        <w:t>condiciones y posiciones a nivel laboral de mujeres y hombres</w:t>
      </w:r>
      <w:r w:rsidRPr="0008508C">
        <w:rPr>
          <w:rFonts w:ascii="Century Gothic" w:eastAsia="Calibri" w:hAnsi="Century Gothic" w:cs="Times New Roman"/>
          <w:sz w:val="20"/>
        </w:rPr>
        <w:t xml:space="preserve"> en el Ayuntamiento.</w:t>
      </w:r>
    </w:p>
    <w:p w:rsidR="00196D4B" w:rsidRPr="0008508C" w:rsidRDefault="00196D4B" w:rsidP="00196D4B">
      <w:pPr>
        <w:spacing w:after="0" w:line="360" w:lineRule="auto"/>
        <w:rPr>
          <w:rFonts w:ascii="Century Gothic" w:eastAsia="Calibri" w:hAnsi="Century Gothic" w:cs="Times New Roman"/>
          <w:sz w:val="20"/>
        </w:rPr>
      </w:pPr>
    </w:p>
    <w:p w:rsidR="00196D4B" w:rsidRPr="0008508C" w:rsidRDefault="00196D4B" w:rsidP="00196D4B">
      <w:pPr>
        <w:numPr>
          <w:ilvl w:val="1"/>
          <w:numId w:val="2"/>
        </w:numPr>
        <w:tabs>
          <w:tab w:val="clear" w:pos="1440"/>
          <w:tab w:val="num" w:pos="360"/>
        </w:tabs>
        <w:autoSpaceDE w:val="0"/>
        <w:autoSpaceDN w:val="0"/>
        <w:adjustRightInd w:val="0"/>
        <w:spacing w:after="0" w:line="360" w:lineRule="auto"/>
        <w:ind w:left="360"/>
        <w:jc w:val="both"/>
        <w:rPr>
          <w:rFonts w:ascii="Century Gothic" w:eastAsia="Calibri" w:hAnsi="Century Gothic" w:cs="Times New Roman"/>
          <w:sz w:val="20"/>
        </w:rPr>
      </w:pPr>
      <w:r w:rsidRPr="0008508C">
        <w:rPr>
          <w:rFonts w:ascii="Century Gothic" w:eastAsia="Calibri" w:hAnsi="Century Gothic" w:cs="Times New Roman"/>
          <w:sz w:val="20"/>
        </w:rPr>
        <w:t xml:space="preserve">Conocer cuáles son las demandas sociales de las mujeres del municipio y cuál es su percepción de </w:t>
      </w:r>
      <w:r w:rsidRPr="0008508C">
        <w:rPr>
          <w:rFonts w:ascii="Century Gothic" w:eastAsia="Calibri" w:hAnsi="Century Gothic" w:cs="Times New Roman"/>
          <w:b/>
          <w:sz w:val="20"/>
        </w:rPr>
        <w:t>la realidad social.</w:t>
      </w:r>
    </w:p>
    <w:p w:rsidR="00196D4B" w:rsidRPr="0008508C" w:rsidRDefault="00196D4B" w:rsidP="00196D4B">
      <w:pPr>
        <w:spacing w:after="0" w:line="360" w:lineRule="auto"/>
        <w:rPr>
          <w:rFonts w:ascii="Century Gothic" w:eastAsia="Calibri" w:hAnsi="Century Gothic" w:cs="Times New Roman"/>
          <w:sz w:val="20"/>
        </w:rPr>
      </w:pPr>
    </w:p>
    <w:p w:rsidR="00196D4B" w:rsidRDefault="00196D4B" w:rsidP="00196D4B">
      <w:pPr>
        <w:numPr>
          <w:ilvl w:val="1"/>
          <w:numId w:val="2"/>
        </w:numPr>
        <w:tabs>
          <w:tab w:val="clear" w:pos="1440"/>
          <w:tab w:val="num" w:pos="360"/>
        </w:tabs>
        <w:autoSpaceDE w:val="0"/>
        <w:autoSpaceDN w:val="0"/>
        <w:adjustRightInd w:val="0"/>
        <w:spacing w:after="0" w:line="360" w:lineRule="auto"/>
        <w:ind w:left="360"/>
        <w:jc w:val="both"/>
        <w:rPr>
          <w:rFonts w:ascii="Century Gothic" w:eastAsia="Calibri" w:hAnsi="Century Gothic" w:cs="Times New Roman"/>
          <w:sz w:val="20"/>
        </w:rPr>
      </w:pPr>
      <w:r w:rsidRPr="0008508C">
        <w:rPr>
          <w:rFonts w:ascii="Century Gothic" w:eastAsia="Calibri" w:hAnsi="Century Gothic" w:cs="Times New Roman"/>
          <w:sz w:val="20"/>
        </w:rPr>
        <w:t xml:space="preserve">Obtener un </w:t>
      </w:r>
      <w:r w:rsidRPr="0008508C">
        <w:rPr>
          <w:rFonts w:ascii="Century Gothic" w:eastAsia="Calibri" w:hAnsi="Century Gothic" w:cs="Times New Roman"/>
          <w:b/>
          <w:sz w:val="20"/>
        </w:rPr>
        <w:t>mapa de las diferentes condiciones y posiciones sociales de mujeres</w:t>
      </w:r>
      <w:r w:rsidRPr="0008508C">
        <w:rPr>
          <w:rFonts w:ascii="Century Gothic" w:eastAsia="Calibri" w:hAnsi="Century Gothic" w:cs="Times New Roman"/>
          <w:sz w:val="20"/>
        </w:rPr>
        <w:t xml:space="preserve"> y hombres en el municipio, y los ámbitos sociales donde se detectan más desigualdades.</w:t>
      </w:r>
    </w:p>
    <w:p w:rsidR="00EB6F34" w:rsidRDefault="00EB6F34" w:rsidP="00EB6F34">
      <w:pPr>
        <w:pStyle w:val="Ttulo1"/>
        <w:rPr>
          <w:rFonts w:ascii="Century Gothic" w:hAnsi="Century Gothic"/>
          <w:b/>
          <w:color w:val="auto"/>
          <w:sz w:val="22"/>
        </w:rPr>
      </w:pPr>
      <w:bookmarkStart w:id="6" w:name="_Toc8220967"/>
      <w:bookmarkStart w:id="7" w:name="_Toc19600484"/>
      <w:r w:rsidRPr="00DB53EB">
        <w:rPr>
          <w:rFonts w:ascii="Century Gothic" w:hAnsi="Century Gothic"/>
          <w:b/>
          <w:color w:val="auto"/>
          <w:sz w:val="22"/>
        </w:rPr>
        <w:lastRenderedPageBreak/>
        <w:t>3. METODOLOGÍA</w:t>
      </w:r>
      <w:bookmarkEnd w:id="6"/>
      <w:bookmarkEnd w:id="7"/>
    </w:p>
    <w:p w:rsidR="00EB6F34" w:rsidRPr="00DB53EB" w:rsidRDefault="00EB6F34" w:rsidP="00EB6F34"/>
    <w:p w:rsidR="00EB6F34" w:rsidRDefault="00EB6F34" w:rsidP="00276E79">
      <w:pPr>
        <w:pStyle w:val="Ttulo2"/>
        <w:rPr>
          <w:rFonts w:ascii="Century Gothic" w:hAnsi="Century Gothic"/>
          <w:b/>
          <w:bCs/>
          <w:color w:val="auto"/>
          <w:sz w:val="20"/>
          <w:szCs w:val="20"/>
        </w:rPr>
      </w:pPr>
      <w:bookmarkStart w:id="8" w:name="_Toc8220968"/>
      <w:bookmarkStart w:id="9" w:name="_Toc19600485"/>
      <w:r w:rsidRPr="00276E79">
        <w:rPr>
          <w:rFonts w:ascii="Century Gothic" w:hAnsi="Century Gothic"/>
          <w:b/>
          <w:bCs/>
          <w:color w:val="auto"/>
          <w:sz w:val="20"/>
          <w:szCs w:val="20"/>
        </w:rPr>
        <w:t>3.1. RECOGIDA DE INFORMACIÓN Y</w:t>
      </w:r>
      <w:r w:rsidR="00276E79" w:rsidRPr="00276E79">
        <w:rPr>
          <w:rFonts w:ascii="Century Gothic" w:hAnsi="Century Gothic"/>
          <w:b/>
          <w:bCs/>
          <w:color w:val="auto"/>
          <w:sz w:val="20"/>
          <w:szCs w:val="20"/>
        </w:rPr>
        <w:t xml:space="preserve"> </w:t>
      </w:r>
      <w:r w:rsidRPr="00276E79">
        <w:rPr>
          <w:rFonts w:ascii="Century Gothic" w:hAnsi="Century Gothic"/>
          <w:b/>
          <w:bCs/>
          <w:color w:val="auto"/>
          <w:sz w:val="20"/>
          <w:szCs w:val="20"/>
        </w:rPr>
        <w:t>TÉCNICAS EMPLEADAS</w:t>
      </w:r>
      <w:bookmarkEnd w:id="8"/>
      <w:bookmarkEnd w:id="9"/>
    </w:p>
    <w:p w:rsidR="00276E79" w:rsidRPr="00276E79" w:rsidRDefault="00276E79" w:rsidP="00276E79"/>
    <w:p w:rsidR="00EB6F34" w:rsidRDefault="00EB6F34" w:rsidP="00EB6F34">
      <w:pPr>
        <w:spacing w:after="0" w:line="360" w:lineRule="auto"/>
        <w:jc w:val="both"/>
        <w:rPr>
          <w:rFonts w:ascii="Century Gothic" w:eastAsia="Calibri" w:hAnsi="Century Gothic" w:cs="Times New Roman"/>
          <w:color w:val="000000"/>
          <w:sz w:val="20"/>
        </w:rPr>
      </w:pPr>
      <w:r w:rsidRPr="00E57DA9">
        <w:rPr>
          <w:rFonts w:ascii="Century Gothic" w:hAnsi="Century Gothic" w:cs="Arial"/>
          <w:sz w:val="20"/>
        </w:rPr>
        <w:t xml:space="preserve">Uno de los retos más importantes que debe abordar cualquier diagnóstico es la metodología a emplear en la búsqueda y recogida de información. </w:t>
      </w:r>
      <w:r>
        <w:rPr>
          <w:rFonts w:ascii="Century Gothic" w:hAnsi="Century Gothic" w:cs="Arial"/>
          <w:sz w:val="20"/>
        </w:rPr>
        <w:t xml:space="preserve">En </w:t>
      </w:r>
      <w:r w:rsidRPr="00E57DA9">
        <w:rPr>
          <w:rFonts w:ascii="Century Gothic" w:hAnsi="Century Gothic" w:cs="Arial"/>
          <w:sz w:val="20"/>
        </w:rPr>
        <w:t xml:space="preserve">este diagnóstico </w:t>
      </w:r>
      <w:r>
        <w:rPr>
          <w:rFonts w:ascii="Century Gothic" w:hAnsi="Century Gothic" w:cs="Arial"/>
          <w:sz w:val="20"/>
        </w:rPr>
        <w:t xml:space="preserve">se </w:t>
      </w:r>
      <w:r w:rsidRPr="00E57DA9">
        <w:rPr>
          <w:rFonts w:ascii="Century Gothic" w:hAnsi="Century Gothic" w:cs="Arial"/>
          <w:sz w:val="20"/>
        </w:rPr>
        <w:t xml:space="preserve">ha combinado la técnica cuantitativa y la cualitativa; mientras la cuantitativa </w:t>
      </w:r>
      <w:r>
        <w:rPr>
          <w:rFonts w:ascii="Century Gothic" w:hAnsi="Century Gothic" w:cs="Arial"/>
          <w:sz w:val="20"/>
        </w:rPr>
        <w:t>ha permitido</w:t>
      </w:r>
      <w:r w:rsidRPr="00E57DA9">
        <w:rPr>
          <w:rFonts w:ascii="Century Gothic" w:hAnsi="Century Gothic" w:cs="Arial"/>
          <w:sz w:val="20"/>
        </w:rPr>
        <w:t xml:space="preserve"> obtener información objetiva, </w:t>
      </w:r>
      <w:r w:rsidRPr="00E57DA9">
        <w:rPr>
          <w:rFonts w:ascii="Century Gothic" w:eastAsia="Calibri" w:hAnsi="Century Gothic" w:cs="Times New Roman"/>
          <w:color w:val="000000"/>
          <w:sz w:val="20"/>
        </w:rPr>
        <w:t>aportando cifras diferenciales de mujeres y hombres en los distintos campos</w:t>
      </w:r>
      <w:r w:rsidRPr="00E57DA9">
        <w:rPr>
          <w:rFonts w:ascii="Century Gothic" w:hAnsi="Century Gothic" w:cs="Arial"/>
          <w:sz w:val="20"/>
        </w:rPr>
        <w:t xml:space="preserve"> elegidos</w:t>
      </w:r>
      <w:r w:rsidR="00FC1E67">
        <w:rPr>
          <w:rFonts w:ascii="Century Gothic" w:hAnsi="Century Gothic" w:cs="Arial"/>
          <w:sz w:val="20"/>
        </w:rPr>
        <w:t>;</w:t>
      </w:r>
      <w:r w:rsidR="0045336A">
        <w:rPr>
          <w:rFonts w:ascii="Century Gothic" w:hAnsi="Century Gothic" w:cs="Arial"/>
          <w:sz w:val="20"/>
        </w:rPr>
        <w:t xml:space="preserve"> </w:t>
      </w:r>
      <w:r w:rsidRPr="00E57DA9">
        <w:rPr>
          <w:rFonts w:ascii="Century Gothic" w:hAnsi="Century Gothic" w:cs="Arial"/>
          <w:sz w:val="20"/>
        </w:rPr>
        <w:t xml:space="preserve">la segunda, ha </w:t>
      </w:r>
      <w:r>
        <w:rPr>
          <w:rFonts w:ascii="Century Gothic" w:hAnsi="Century Gothic" w:cs="Arial"/>
          <w:sz w:val="20"/>
        </w:rPr>
        <w:t>recogido</w:t>
      </w:r>
      <w:r w:rsidRPr="00E57DA9">
        <w:rPr>
          <w:rFonts w:ascii="Century Gothic" w:hAnsi="Century Gothic" w:cs="Arial"/>
          <w:sz w:val="20"/>
        </w:rPr>
        <w:t xml:space="preserve"> opiniones, valoraciones y</w:t>
      </w:r>
      <w:r w:rsidRPr="00E57DA9">
        <w:rPr>
          <w:rFonts w:ascii="Century Gothic" w:eastAsia="Calibri" w:hAnsi="Century Gothic" w:cs="Times New Roman"/>
          <w:color w:val="000000"/>
          <w:sz w:val="20"/>
        </w:rPr>
        <w:t xml:space="preserve"> percepciones de </w:t>
      </w:r>
      <w:r w:rsidR="008C3009">
        <w:rPr>
          <w:rFonts w:ascii="Century Gothic" w:eastAsia="Calibri" w:hAnsi="Century Gothic" w:cs="Times New Roman"/>
          <w:color w:val="000000"/>
          <w:sz w:val="20"/>
        </w:rPr>
        <w:t>del personal técnico municipal, además del movimiento asociativo de</w:t>
      </w:r>
      <w:r>
        <w:rPr>
          <w:rFonts w:ascii="Century Gothic" w:eastAsia="Calibri" w:hAnsi="Century Gothic" w:cs="Times New Roman"/>
          <w:color w:val="000000"/>
          <w:sz w:val="20"/>
        </w:rPr>
        <w:t xml:space="preserve"> Gernika</w:t>
      </w:r>
      <w:r w:rsidRPr="00E57DA9">
        <w:rPr>
          <w:rFonts w:ascii="Century Gothic" w:eastAsia="Calibri" w:hAnsi="Century Gothic" w:cs="Times New Roman"/>
          <w:color w:val="000000"/>
          <w:sz w:val="20"/>
        </w:rPr>
        <w:t>.</w:t>
      </w:r>
    </w:p>
    <w:p w:rsidR="00EB6F34" w:rsidRDefault="00EB6F34" w:rsidP="00EB6F34">
      <w:pPr>
        <w:spacing w:after="0" w:line="360" w:lineRule="auto"/>
        <w:jc w:val="both"/>
        <w:rPr>
          <w:rFonts w:ascii="Century Gothic" w:eastAsia="Calibri" w:hAnsi="Century Gothic" w:cs="Times New Roman"/>
          <w:color w:val="000000"/>
          <w:sz w:val="20"/>
        </w:rPr>
      </w:pPr>
    </w:p>
    <w:p w:rsidR="00EB6F34" w:rsidRPr="00C506D4" w:rsidRDefault="00EB6F34" w:rsidP="00EB6F34">
      <w:pPr>
        <w:autoSpaceDE w:val="0"/>
        <w:autoSpaceDN w:val="0"/>
        <w:adjustRightInd w:val="0"/>
        <w:spacing w:after="0" w:line="360" w:lineRule="auto"/>
        <w:jc w:val="both"/>
        <w:rPr>
          <w:rFonts w:ascii="Century Gothic" w:hAnsi="Century Gothic"/>
          <w:color w:val="000000"/>
          <w:sz w:val="20"/>
          <w:szCs w:val="20"/>
          <w:lang w:val="es-MX"/>
        </w:rPr>
      </w:pPr>
      <w:r w:rsidRPr="00C506D4">
        <w:rPr>
          <w:rFonts w:ascii="Century Gothic" w:hAnsi="Century Gothic"/>
          <w:b/>
          <w:color w:val="000000"/>
          <w:sz w:val="20"/>
          <w:szCs w:val="20"/>
          <w:lang w:val="es-MX"/>
        </w:rPr>
        <w:t>- Revisión documental</w:t>
      </w:r>
    </w:p>
    <w:p w:rsidR="00EB6F34" w:rsidRPr="00C506D4" w:rsidRDefault="00EB6F34" w:rsidP="00EB6F34">
      <w:pPr>
        <w:autoSpaceDE w:val="0"/>
        <w:autoSpaceDN w:val="0"/>
        <w:adjustRightInd w:val="0"/>
        <w:spacing w:after="0" w:line="360" w:lineRule="auto"/>
        <w:jc w:val="both"/>
        <w:rPr>
          <w:rFonts w:ascii="Century Gothic" w:hAnsi="Century Gothic"/>
          <w:color w:val="000000"/>
          <w:sz w:val="20"/>
          <w:szCs w:val="20"/>
          <w:lang w:val="es-MX"/>
        </w:rPr>
      </w:pPr>
    </w:p>
    <w:p w:rsidR="00EB6F34" w:rsidRPr="00C506D4" w:rsidRDefault="00EB6F34" w:rsidP="00EB6F34">
      <w:pPr>
        <w:pStyle w:val="Prrafodelista"/>
        <w:spacing w:after="0" w:line="360" w:lineRule="auto"/>
        <w:ind w:left="0"/>
        <w:jc w:val="both"/>
        <w:rPr>
          <w:rFonts w:ascii="Century Gothic" w:hAnsi="Century Gothic" w:cs="Arial"/>
          <w:bCs/>
          <w:sz w:val="20"/>
        </w:rPr>
      </w:pPr>
      <w:r w:rsidRPr="00C506D4">
        <w:rPr>
          <w:rFonts w:ascii="Century Gothic" w:hAnsi="Century Gothic" w:cs="Arial"/>
          <w:bCs/>
          <w:sz w:val="20"/>
        </w:rPr>
        <w:t>Se ha realizado una búsqueda de datos secundarios en</w:t>
      </w:r>
      <w:r>
        <w:rPr>
          <w:rFonts w:ascii="Century Gothic" w:hAnsi="Century Gothic" w:cs="Arial"/>
          <w:bCs/>
          <w:sz w:val="20"/>
        </w:rPr>
        <w:t xml:space="preserve"> </w:t>
      </w:r>
      <w:r w:rsidRPr="00C506D4">
        <w:rPr>
          <w:rFonts w:ascii="Century Gothic" w:hAnsi="Century Gothic" w:cs="Arial"/>
          <w:bCs/>
          <w:sz w:val="20"/>
        </w:rPr>
        <w:t>fuentes de entidades públicas y/o privadas, además de</w:t>
      </w:r>
      <w:r>
        <w:rPr>
          <w:rFonts w:ascii="Century Gothic" w:hAnsi="Century Gothic" w:cs="Arial"/>
          <w:bCs/>
          <w:sz w:val="20"/>
        </w:rPr>
        <w:t xml:space="preserve"> </w:t>
      </w:r>
      <w:r w:rsidRPr="00C506D4">
        <w:rPr>
          <w:rFonts w:ascii="Century Gothic" w:hAnsi="Century Gothic" w:cs="Arial"/>
          <w:bCs/>
          <w:sz w:val="20"/>
        </w:rPr>
        <w:t>recopilación de material bibliográfico y documentación específica -como memorias de los departamentos municipales y mancomunados-, informes, etc.</w:t>
      </w:r>
    </w:p>
    <w:p w:rsidR="00EB6F34" w:rsidRPr="00B114AE" w:rsidRDefault="00EB6F34" w:rsidP="00EB6F34">
      <w:pPr>
        <w:spacing w:after="0" w:line="360" w:lineRule="auto"/>
        <w:jc w:val="both"/>
        <w:rPr>
          <w:rFonts w:ascii="Century Gothic" w:hAnsi="Century Gothic" w:cs="Arial"/>
          <w:bCs/>
          <w:sz w:val="20"/>
        </w:rPr>
      </w:pPr>
      <w:r w:rsidRPr="00B114AE">
        <w:rPr>
          <w:rFonts w:ascii="Century Gothic" w:hAnsi="Century Gothic" w:cs="Arial"/>
          <w:sz w:val="20"/>
        </w:rPr>
        <w:t>Las fuentes consultadas han sido las siguientes</w:t>
      </w:r>
      <w:r w:rsidRPr="00B114AE">
        <w:rPr>
          <w:rFonts w:ascii="Century Gothic" w:hAnsi="Century Gothic" w:cs="Arial"/>
          <w:bCs/>
          <w:sz w:val="20"/>
        </w:rPr>
        <w:t>:</w:t>
      </w:r>
    </w:p>
    <w:p w:rsidR="00EB6F34" w:rsidRPr="00B114AE" w:rsidRDefault="00271B47" w:rsidP="00EB6F34">
      <w:pPr>
        <w:numPr>
          <w:ilvl w:val="1"/>
          <w:numId w:val="3"/>
        </w:numPr>
        <w:spacing w:after="0" w:line="360" w:lineRule="auto"/>
        <w:jc w:val="both"/>
        <w:rPr>
          <w:rFonts w:ascii="Century Gothic" w:hAnsi="Century Gothic" w:cs="Arial"/>
          <w:bCs/>
          <w:sz w:val="20"/>
        </w:rPr>
      </w:pPr>
      <w:hyperlink r:id="rId11" w:history="1">
        <w:r w:rsidR="00EB6F34" w:rsidRPr="00B114AE">
          <w:rPr>
            <w:rStyle w:val="Hipervnculo"/>
            <w:rFonts w:ascii="Century Gothic" w:hAnsi="Century Gothic" w:cs="Arial"/>
            <w:bCs/>
            <w:sz w:val="20"/>
          </w:rPr>
          <w:t>www.ine</w:t>
        </w:r>
      </w:hyperlink>
      <w:r w:rsidR="00EB6F34" w:rsidRPr="00B114AE">
        <w:rPr>
          <w:rStyle w:val="Hipervnculo"/>
          <w:rFonts w:ascii="Century Gothic" w:hAnsi="Century Gothic" w:cs="Arial"/>
          <w:bCs/>
          <w:sz w:val="20"/>
        </w:rPr>
        <w:t>.es</w:t>
      </w:r>
    </w:p>
    <w:p w:rsidR="00EB6F34" w:rsidRPr="00B114AE" w:rsidRDefault="00271B47" w:rsidP="00EB6F34">
      <w:pPr>
        <w:numPr>
          <w:ilvl w:val="1"/>
          <w:numId w:val="3"/>
        </w:numPr>
        <w:spacing w:after="0" w:line="360" w:lineRule="auto"/>
        <w:jc w:val="both"/>
        <w:rPr>
          <w:rFonts w:ascii="Century Gothic" w:hAnsi="Century Gothic" w:cs="Arial"/>
          <w:bCs/>
          <w:sz w:val="20"/>
        </w:rPr>
      </w:pPr>
      <w:hyperlink r:id="rId12" w:history="1">
        <w:r w:rsidR="00EB6F34" w:rsidRPr="00B114AE">
          <w:rPr>
            <w:rStyle w:val="Hipervnculo"/>
            <w:rFonts w:ascii="Century Gothic" w:hAnsi="Century Gothic" w:cs="Arial"/>
            <w:bCs/>
            <w:sz w:val="20"/>
          </w:rPr>
          <w:t>www.eustat.es</w:t>
        </w:r>
      </w:hyperlink>
    </w:p>
    <w:p w:rsidR="00EB6F34" w:rsidRPr="00B114AE" w:rsidRDefault="00271B47" w:rsidP="00EB6F34">
      <w:pPr>
        <w:numPr>
          <w:ilvl w:val="1"/>
          <w:numId w:val="3"/>
        </w:numPr>
        <w:spacing w:after="0" w:line="360" w:lineRule="auto"/>
        <w:jc w:val="both"/>
        <w:rPr>
          <w:rFonts w:ascii="Century Gothic" w:hAnsi="Century Gothic" w:cs="Arial"/>
          <w:bCs/>
          <w:sz w:val="20"/>
        </w:rPr>
      </w:pPr>
      <w:hyperlink r:id="rId13" w:history="1">
        <w:r w:rsidR="00EB6F34" w:rsidRPr="00B114AE">
          <w:rPr>
            <w:rStyle w:val="Hipervnculo"/>
            <w:rFonts w:ascii="Century Gothic" w:hAnsi="Century Gothic" w:cs="Arial"/>
            <w:bCs/>
            <w:sz w:val="20"/>
          </w:rPr>
          <w:t>www.ikuspegi</w:t>
        </w:r>
      </w:hyperlink>
      <w:r w:rsidR="00EB6F34" w:rsidRPr="00B114AE">
        <w:rPr>
          <w:rStyle w:val="Hipervnculo"/>
          <w:rFonts w:ascii="Century Gothic" w:hAnsi="Century Gothic" w:cs="Arial"/>
          <w:bCs/>
          <w:sz w:val="20"/>
        </w:rPr>
        <w:t>.net</w:t>
      </w:r>
    </w:p>
    <w:p w:rsidR="00EB6F34" w:rsidRPr="00B114AE" w:rsidRDefault="00271B47" w:rsidP="00EB6F34">
      <w:pPr>
        <w:numPr>
          <w:ilvl w:val="1"/>
          <w:numId w:val="3"/>
        </w:numPr>
        <w:spacing w:after="0" w:line="360" w:lineRule="auto"/>
        <w:jc w:val="both"/>
        <w:rPr>
          <w:rFonts w:ascii="Century Gothic" w:hAnsi="Century Gothic" w:cs="Arial"/>
          <w:bCs/>
          <w:sz w:val="20"/>
        </w:rPr>
      </w:pPr>
      <w:hyperlink r:id="rId14" w:history="1">
        <w:r w:rsidR="00454BA7">
          <w:rPr>
            <w:rStyle w:val="Hipervnculo"/>
            <w:rFonts w:ascii="Century Gothic" w:hAnsi="Century Gothic" w:cs="Arial"/>
            <w:bCs/>
            <w:sz w:val="20"/>
          </w:rPr>
          <w:t>www.genika.eus</w:t>
        </w:r>
      </w:hyperlink>
    </w:p>
    <w:p w:rsidR="00EB6F34" w:rsidRPr="00B114AE" w:rsidRDefault="00271B47" w:rsidP="00EB6F34">
      <w:pPr>
        <w:numPr>
          <w:ilvl w:val="1"/>
          <w:numId w:val="3"/>
        </w:numPr>
        <w:spacing w:after="0" w:line="360" w:lineRule="auto"/>
        <w:jc w:val="both"/>
        <w:rPr>
          <w:rFonts w:ascii="Century Gothic" w:hAnsi="Century Gothic" w:cs="Arial"/>
          <w:bCs/>
          <w:sz w:val="20"/>
        </w:rPr>
      </w:pPr>
      <w:hyperlink r:id="rId15" w:history="1">
        <w:r w:rsidR="00EB6F34" w:rsidRPr="00B114AE">
          <w:rPr>
            <w:rStyle w:val="Hipervnculo"/>
            <w:rFonts w:ascii="Century Gothic" w:hAnsi="Century Gothic" w:cs="Arial"/>
            <w:bCs/>
            <w:sz w:val="20"/>
          </w:rPr>
          <w:t>www.lanbide</w:t>
        </w:r>
      </w:hyperlink>
      <w:r w:rsidR="00EB6F34" w:rsidRPr="00B114AE">
        <w:rPr>
          <w:rStyle w:val="Hipervnculo"/>
          <w:rFonts w:ascii="Century Gothic" w:hAnsi="Century Gothic" w:cs="Arial"/>
          <w:bCs/>
          <w:sz w:val="20"/>
        </w:rPr>
        <w:t>.net</w:t>
      </w:r>
    </w:p>
    <w:p w:rsidR="00EB6F34" w:rsidRPr="00B114AE" w:rsidRDefault="00271B47" w:rsidP="00EB6F34">
      <w:pPr>
        <w:numPr>
          <w:ilvl w:val="1"/>
          <w:numId w:val="3"/>
        </w:numPr>
        <w:spacing w:after="0" w:line="360" w:lineRule="auto"/>
        <w:jc w:val="both"/>
        <w:rPr>
          <w:rStyle w:val="Hipervnculo"/>
          <w:rFonts w:ascii="Century Gothic" w:hAnsi="Century Gothic" w:cs="Arial"/>
          <w:bCs/>
          <w:sz w:val="20"/>
        </w:rPr>
      </w:pPr>
      <w:hyperlink r:id="rId16" w:history="1">
        <w:r w:rsidR="00EB6F34" w:rsidRPr="00B114AE">
          <w:rPr>
            <w:rStyle w:val="Hipervnculo"/>
            <w:rFonts w:ascii="Century Gothic" w:hAnsi="Century Gothic" w:cs="Arial"/>
            <w:bCs/>
            <w:sz w:val="20"/>
          </w:rPr>
          <w:t>www.inem.es</w:t>
        </w:r>
      </w:hyperlink>
    </w:p>
    <w:p w:rsidR="00EB6F34" w:rsidRPr="00B114AE" w:rsidRDefault="00EB6F34" w:rsidP="00EB6F34">
      <w:pPr>
        <w:spacing w:after="0" w:line="360" w:lineRule="auto"/>
        <w:ind w:left="720"/>
        <w:jc w:val="both"/>
        <w:rPr>
          <w:rFonts w:ascii="Century Gothic" w:hAnsi="Century Gothic" w:cs="Arial"/>
          <w:bCs/>
          <w:sz w:val="20"/>
        </w:rPr>
      </w:pPr>
    </w:p>
    <w:p w:rsidR="00EB6F34" w:rsidRPr="00B114AE" w:rsidRDefault="00EB6F34" w:rsidP="00A91D3D">
      <w:pPr>
        <w:spacing w:after="0" w:line="360" w:lineRule="auto"/>
        <w:jc w:val="both"/>
        <w:rPr>
          <w:rFonts w:ascii="Century Gothic" w:eastAsia="Calibri" w:hAnsi="Century Gothic" w:cs="Times New Roman"/>
          <w:color w:val="000000"/>
          <w:sz w:val="20"/>
        </w:rPr>
      </w:pPr>
      <w:bookmarkStart w:id="10" w:name="_Toc8220509"/>
      <w:bookmarkStart w:id="11" w:name="_Toc8220969"/>
      <w:bookmarkStart w:id="12" w:name="_Toc19184630"/>
      <w:r w:rsidRPr="00B114AE">
        <w:rPr>
          <w:rFonts w:ascii="Century Gothic" w:eastAsia="Calibri" w:hAnsi="Century Gothic" w:cs="Times New Roman"/>
          <w:color w:val="000000"/>
          <w:sz w:val="20"/>
        </w:rPr>
        <w:t xml:space="preserve">Los datos cuantitativos se han completado con </w:t>
      </w:r>
      <w:r w:rsidR="00454BA7" w:rsidRPr="00454BA7">
        <w:rPr>
          <w:rFonts w:ascii="Century Gothic" w:eastAsia="Calibri" w:hAnsi="Century Gothic" w:cs="Times New Roman"/>
          <w:b/>
          <w:color w:val="000000"/>
          <w:sz w:val="20"/>
        </w:rPr>
        <w:t>dos</w:t>
      </w:r>
      <w:r w:rsidRPr="00454BA7">
        <w:rPr>
          <w:rFonts w:ascii="Century Gothic" w:eastAsia="Calibri" w:hAnsi="Century Gothic" w:cs="Times New Roman"/>
          <w:b/>
          <w:color w:val="000000"/>
          <w:sz w:val="20"/>
        </w:rPr>
        <w:t xml:space="preserve"> </w:t>
      </w:r>
      <w:r w:rsidRPr="00B114AE">
        <w:rPr>
          <w:rFonts w:ascii="Century Gothic" w:eastAsia="Calibri" w:hAnsi="Century Gothic" w:cs="Times New Roman"/>
          <w:color w:val="000000"/>
          <w:sz w:val="20"/>
        </w:rPr>
        <w:t>entrevista</w:t>
      </w:r>
      <w:r w:rsidR="00454BA7">
        <w:rPr>
          <w:rFonts w:ascii="Century Gothic" w:eastAsia="Calibri" w:hAnsi="Century Gothic" w:cs="Times New Roman"/>
          <w:color w:val="000000"/>
          <w:sz w:val="20"/>
        </w:rPr>
        <w:t>s</w:t>
      </w:r>
      <w:r w:rsidRPr="00B114AE">
        <w:rPr>
          <w:rFonts w:ascii="Century Gothic" w:eastAsia="Calibri" w:hAnsi="Century Gothic" w:cs="Times New Roman"/>
          <w:color w:val="000000"/>
          <w:sz w:val="20"/>
        </w:rPr>
        <w:t xml:space="preserve"> grupal</w:t>
      </w:r>
      <w:r w:rsidR="00454BA7">
        <w:rPr>
          <w:rFonts w:ascii="Century Gothic" w:eastAsia="Calibri" w:hAnsi="Century Gothic" w:cs="Times New Roman"/>
          <w:color w:val="000000"/>
          <w:sz w:val="20"/>
        </w:rPr>
        <w:t>es</w:t>
      </w:r>
      <w:r w:rsidR="008C3009">
        <w:rPr>
          <w:rFonts w:ascii="Century Gothic" w:eastAsia="Calibri" w:hAnsi="Century Gothic" w:cs="Times New Roman"/>
          <w:color w:val="000000"/>
          <w:sz w:val="20"/>
        </w:rPr>
        <w:t xml:space="preserve">, </w:t>
      </w:r>
      <w:r w:rsidR="008C3009" w:rsidRPr="008C3009">
        <w:rPr>
          <w:rFonts w:ascii="Century Gothic" w:eastAsia="Calibri" w:hAnsi="Century Gothic" w:cs="Times New Roman"/>
          <w:b/>
          <w:bCs/>
          <w:color w:val="000000"/>
          <w:sz w:val="20"/>
        </w:rPr>
        <w:t>cuatro</w:t>
      </w:r>
      <w:r w:rsidR="008C3009">
        <w:rPr>
          <w:rFonts w:ascii="Century Gothic" w:eastAsia="Calibri" w:hAnsi="Century Gothic" w:cs="Times New Roman"/>
          <w:color w:val="000000"/>
          <w:sz w:val="20"/>
        </w:rPr>
        <w:t xml:space="preserve"> telefónicas</w:t>
      </w:r>
      <w:r w:rsidRPr="00B114AE">
        <w:rPr>
          <w:rFonts w:ascii="Century Gothic" w:eastAsia="Calibri" w:hAnsi="Century Gothic" w:cs="Times New Roman"/>
          <w:color w:val="000000"/>
          <w:sz w:val="20"/>
        </w:rPr>
        <w:t xml:space="preserve"> </w:t>
      </w:r>
      <w:r w:rsidR="00454BA7">
        <w:rPr>
          <w:rFonts w:ascii="Century Gothic" w:eastAsia="Calibri" w:hAnsi="Century Gothic" w:cs="Times New Roman"/>
          <w:color w:val="000000"/>
          <w:sz w:val="20"/>
        </w:rPr>
        <w:t xml:space="preserve">y </w:t>
      </w:r>
      <w:r w:rsidR="00454BA7" w:rsidRPr="00454BA7">
        <w:rPr>
          <w:rFonts w:ascii="Century Gothic" w:eastAsia="Calibri" w:hAnsi="Century Gothic" w:cs="Times New Roman"/>
          <w:b/>
          <w:color w:val="000000"/>
          <w:sz w:val="20"/>
        </w:rPr>
        <w:t>un</w:t>
      </w:r>
      <w:r w:rsidRPr="00B114AE">
        <w:rPr>
          <w:rFonts w:ascii="Century Gothic" w:eastAsia="Calibri" w:hAnsi="Century Gothic" w:cs="Times New Roman"/>
          <w:color w:val="000000"/>
          <w:sz w:val="20"/>
        </w:rPr>
        <w:t xml:space="preserve"> grupo de discusión, cuya información y opinión extraída ayuda a interpretar y contextualizar los datos</w:t>
      </w:r>
      <w:r w:rsidR="00454BA7">
        <w:rPr>
          <w:rFonts w:ascii="Century Gothic" w:eastAsia="Calibri" w:hAnsi="Century Gothic" w:cs="Times New Roman"/>
          <w:color w:val="000000"/>
          <w:sz w:val="20"/>
        </w:rPr>
        <w:t>:</w:t>
      </w:r>
      <w:r w:rsidRPr="00B114AE">
        <w:rPr>
          <w:rStyle w:val="Refdenotaalpie"/>
          <w:rFonts w:ascii="Century Gothic" w:eastAsia="Calibri" w:hAnsi="Century Gothic" w:cs="Times New Roman"/>
          <w:color w:val="000000"/>
          <w:sz w:val="20"/>
        </w:rPr>
        <w:footnoteReference w:id="1"/>
      </w:r>
      <w:r w:rsidRPr="00B114AE">
        <w:rPr>
          <w:rFonts w:ascii="Century Gothic" w:eastAsia="Calibri" w:hAnsi="Century Gothic" w:cs="Times New Roman"/>
          <w:color w:val="000000"/>
          <w:sz w:val="20"/>
        </w:rPr>
        <w:t>:</w:t>
      </w:r>
      <w:bookmarkEnd w:id="10"/>
      <w:bookmarkEnd w:id="11"/>
      <w:bookmarkEnd w:id="12"/>
    </w:p>
    <w:p w:rsidR="00EB6F34" w:rsidRPr="00B114AE" w:rsidRDefault="00EB6F34" w:rsidP="00EB6F34">
      <w:pPr>
        <w:spacing w:after="0" w:line="360" w:lineRule="auto"/>
        <w:jc w:val="both"/>
        <w:outlineLvl w:val="1"/>
        <w:rPr>
          <w:rFonts w:ascii="Century Gothic" w:eastAsia="Calibri" w:hAnsi="Century Gothic" w:cs="Times New Roman"/>
          <w:color w:val="000000"/>
          <w:sz w:val="20"/>
        </w:rPr>
      </w:pPr>
    </w:p>
    <w:p w:rsidR="00127947" w:rsidRDefault="00127947" w:rsidP="00EB6F3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u w:val="single"/>
        </w:rPr>
        <w:t>Dos</w:t>
      </w:r>
      <w:r w:rsidR="00EB6F34">
        <w:rPr>
          <w:rFonts w:ascii="Century Gothic" w:hAnsi="Century Gothic"/>
          <w:color w:val="000000"/>
          <w:sz w:val="20"/>
          <w:szCs w:val="20"/>
          <w:u w:val="single"/>
        </w:rPr>
        <w:t xml:space="preserve"> e</w:t>
      </w:r>
      <w:r w:rsidR="00EB6F34" w:rsidRPr="00B114AE">
        <w:rPr>
          <w:rFonts w:ascii="Century Gothic" w:hAnsi="Century Gothic"/>
          <w:color w:val="000000"/>
          <w:sz w:val="20"/>
          <w:szCs w:val="20"/>
          <w:u w:val="single"/>
        </w:rPr>
        <w:t>ntrevista</w:t>
      </w:r>
      <w:r>
        <w:rPr>
          <w:rFonts w:ascii="Century Gothic" w:hAnsi="Century Gothic"/>
          <w:color w:val="000000"/>
          <w:sz w:val="20"/>
          <w:szCs w:val="20"/>
          <w:u w:val="single"/>
        </w:rPr>
        <w:t>s</w:t>
      </w:r>
      <w:r w:rsidR="00EB6F34" w:rsidRPr="00B114AE">
        <w:rPr>
          <w:rFonts w:ascii="Century Gothic" w:hAnsi="Century Gothic"/>
          <w:color w:val="000000"/>
          <w:sz w:val="20"/>
          <w:szCs w:val="20"/>
          <w:u w:val="single"/>
        </w:rPr>
        <w:t xml:space="preserve"> grupal</w:t>
      </w:r>
      <w:r>
        <w:rPr>
          <w:rFonts w:ascii="Century Gothic" w:hAnsi="Century Gothic"/>
          <w:color w:val="000000"/>
          <w:sz w:val="20"/>
          <w:szCs w:val="20"/>
          <w:u w:val="single"/>
        </w:rPr>
        <w:t>es</w:t>
      </w:r>
      <w:r w:rsidR="00EB6F34" w:rsidRPr="00B114AE">
        <w:rPr>
          <w:rFonts w:ascii="Century Gothic" w:hAnsi="Century Gothic"/>
          <w:color w:val="000000"/>
          <w:sz w:val="20"/>
          <w:szCs w:val="20"/>
        </w:rPr>
        <w:t xml:space="preserve">: </w:t>
      </w:r>
    </w:p>
    <w:p w:rsidR="00127947" w:rsidRDefault="00934F62" w:rsidP="00EB6F3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rPr>
        <w:t xml:space="preserve">- </w:t>
      </w:r>
      <w:r w:rsidR="00127947">
        <w:rPr>
          <w:rFonts w:ascii="Century Gothic" w:hAnsi="Century Gothic"/>
          <w:color w:val="000000"/>
          <w:sz w:val="20"/>
          <w:szCs w:val="20"/>
        </w:rPr>
        <w:t>Técnica de Igualdad y Concejala de Igualdad.</w:t>
      </w:r>
    </w:p>
    <w:p w:rsidR="00127947" w:rsidRDefault="00934F62" w:rsidP="00EB6F3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rPr>
        <w:t xml:space="preserve">- </w:t>
      </w:r>
      <w:r w:rsidR="00276E79">
        <w:rPr>
          <w:rFonts w:ascii="Century Gothic" w:hAnsi="Century Gothic"/>
          <w:color w:val="000000"/>
          <w:sz w:val="20"/>
          <w:szCs w:val="20"/>
        </w:rPr>
        <w:t>Responsable</w:t>
      </w:r>
      <w:r w:rsidR="00127947">
        <w:rPr>
          <w:rFonts w:ascii="Century Gothic" w:hAnsi="Century Gothic"/>
          <w:color w:val="000000"/>
          <w:sz w:val="20"/>
          <w:szCs w:val="20"/>
        </w:rPr>
        <w:t xml:space="preserve"> de</w:t>
      </w:r>
      <w:r w:rsidR="00D45D38">
        <w:rPr>
          <w:rFonts w:ascii="Century Gothic" w:hAnsi="Century Gothic"/>
          <w:color w:val="000000"/>
          <w:sz w:val="20"/>
          <w:szCs w:val="20"/>
        </w:rPr>
        <w:t xml:space="preserve"> la </w:t>
      </w:r>
      <w:proofErr w:type="spellStart"/>
      <w:r w:rsidR="00D45D38">
        <w:rPr>
          <w:rFonts w:ascii="Century Gothic" w:hAnsi="Century Gothic"/>
          <w:color w:val="000000"/>
          <w:sz w:val="20"/>
          <w:szCs w:val="20"/>
        </w:rPr>
        <w:t>Kultur</w:t>
      </w:r>
      <w:proofErr w:type="spellEnd"/>
      <w:r w:rsidR="00D45D38">
        <w:rPr>
          <w:rFonts w:ascii="Century Gothic" w:hAnsi="Century Gothic"/>
          <w:color w:val="000000"/>
          <w:sz w:val="20"/>
          <w:szCs w:val="20"/>
        </w:rPr>
        <w:t xml:space="preserve"> </w:t>
      </w:r>
      <w:proofErr w:type="spellStart"/>
      <w:r w:rsidR="00D45D38">
        <w:rPr>
          <w:rFonts w:ascii="Century Gothic" w:hAnsi="Century Gothic"/>
          <w:color w:val="000000"/>
          <w:sz w:val="20"/>
          <w:szCs w:val="20"/>
        </w:rPr>
        <w:t>Etxea</w:t>
      </w:r>
      <w:proofErr w:type="spellEnd"/>
      <w:r w:rsidR="00D45D38">
        <w:rPr>
          <w:rFonts w:ascii="Century Gothic" w:hAnsi="Century Gothic"/>
          <w:color w:val="000000"/>
          <w:sz w:val="20"/>
          <w:szCs w:val="20"/>
        </w:rPr>
        <w:t xml:space="preserve"> </w:t>
      </w:r>
      <w:r w:rsidR="00127947">
        <w:rPr>
          <w:rFonts w:ascii="Century Gothic" w:hAnsi="Century Gothic"/>
          <w:color w:val="000000"/>
          <w:sz w:val="20"/>
          <w:szCs w:val="20"/>
        </w:rPr>
        <w:t xml:space="preserve">y </w:t>
      </w:r>
      <w:r w:rsidR="00D45D38">
        <w:rPr>
          <w:rFonts w:ascii="Century Gothic" w:hAnsi="Century Gothic"/>
          <w:color w:val="000000"/>
          <w:sz w:val="20"/>
          <w:szCs w:val="20"/>
        </w:rPr>
        <w:t xml:space="preserve">la responsable de </w:t>
      </w:r>
      <w:proofErr w:type="spellStart"/>
      <w:r w:rsidR="00D45D38">
        <w:rPr>
          <w:rFonts w:ascii="Century Gothic" w:hAnsi="Century Gothic"/>
          <w:color w:val="000000"/>
          <w:sz w:val="20"/>
          <w:szCs w:val="20"/>
        </w:rPr>
        <w:t>Gazte</w:t>
      </w:r>
      <w:proofErr w:type="spellEnd"/>
      <w:r w:rsidR="00D45D38">
        <w:rPr>
          <w:rFonts w:ascii="Century Gothic" w:hAnsi="Century Gothic"/>
          <w:color w:val="000000"/>
          <w:sz w:val="20"/>
          <w:szCs w:val="20"/>
        </w:rPr>
        <w:t xml:space="preserve"> </w:t>
      </w:r>
      <w:proofErr w:type="spellStart"/>
      <w:r w:rsidR="00D45D38">
        <w:rPr>
          <w:rFonts w:ascii="Century Gothic" w:hAnsi="Century Gothic"/>
          <w:color w:val="000000"/>
          <w:sz w:val="20"/>
          <w:szCs w:val="20"/>
        </w:rPr>
        <w:t>bulegoa</w:t>
      </w:r>
      <w:proofErr w:type="spellEnd"/>
      <w:r w:rsidR="00D45D38">
        <w:rPr>
          <w:rFonts w:ascii="Century Gothic" w:hAnsi="Century Gothic"/>
          <w:color w:val="000000"/>
          <w:sz w:val="20"/>
          <w:szCs w:val="20"/>
        </w:rPr>
        <w:t>.</w:t>
      </w:r>
    </w:p>
    <w:p w:rsidR="00934F62" w:rsidRDefault="00934F62" w:rsidP="00EB6F34">
      <w:pPr>
        <w:tabs>
          <w:tab w:val="num" w:pos="2160"/>
        </w:tabs>
        <w:spacing w:after="0" w:line="360" w:lineRule="auto"/>
        <w:jc w:val="both"/>
        <w:rPr>
          <w:rFonts w:ascii="Century Gothic" w:hAnsi="Century Gothic"/>
          <w:color w:val="000000"/>
          <w:sz w:val="20"/>
          <w:szCs w:val="20"/>
        </w:rPr>
      </w:pPr>
      <w:r w:rsidRPr="00934F62">
        <w:rPr>
          <w:rFonts w:ascii="Century Gothic" w:hAnsi="Century Gothic"/>
          <w:color w:val="000000"/>
          <w:sz w:val="20"/>
          <w:szCs w:val="20"/>
          <w:u w:val="single"/>
        </w:rPr>
        <w:lastRenderedPageBreak/>
        <w:t>Entrevistas telefónicas</w:t>
      </w:r>
      <w:r>
        <w:rPr>
          <w:rFonts w:ascii="Century Gothic" w:hAnsi="Century Gothic"/>
          <w:color w:val="000000"/>
          <w:sz w:val="20"/>
          <w:szCs w:val="20"/>
        </w:rPr>
        <w:t>:</w:t>
      </w:r>
    </w:p>
    <w:p w:rsidR="0027250F" w:rsidRDefault="00934F62" w:rsidP="00EB6F3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rPr>
        <w:t xml:space="preserve">- </w:t>
      </w:r>
      <w:r w:rsidR="0027250F">
        <w:rPr>
          <w:rFonts w:ascii="Century Gothic" w:hAnsi="Century Gothic"/>
          <w:color w:val="000000"/>
          <w:sz w:val="20"/>
          <w:szCs w:val="20"/>
        </w:rPr>
        <w:t>Coordinador del Patronato de Deportes</w:t>
      </w:r>
    </w:p>
    <w:p w:rsidR="00AD6F14" w:rsidRDefault="001F129E" w:rsidP="00AD6F1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rPr>
        <w:t xml:space="preserve">- </w:t>
      </w:r>
      <w:r w:rsidR="00AD6F14" w:rsidRPr="007105E0">
        <w:rPr>
          <w:rFonts w:ascii="Century Gothic" w:hAnsi="Century Gothic"/>
          <w:color w:val="000000"/>
          <w:sz w:val="20"/>
          <w:szCs w:val="20"/>
        </w:rPr>
        <w:t>Ar</w:t>
      </w:r>
      <w:r w:rsidR="00AD6F14">
        <w:rPr>
          <w:rFonts w:ascii="Century Gothic" w:hAnsi="Century Gothic"/>
          <w:color w:val="000000"/>
          <w:sz w:val="20"/>
          <w:szCs w:val="20"/>
        </w:rPr>
        <w:t xml:space="preserve">quitecta del Área de Urbanismo </w:t>
      </w:r>
    </w:p>
    <w:p w:rsidR="00127947" w:rsidRDefault="00125A56" w:rsidP="00EB6F3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rPr>
        <w:t xml:space="preserve">- Responsable de temas de igualdad de </w:t>
      </w:r>
      <w:proofErr w:type="spellStart"/>
      <w:r>
        <w:rPr>
          <w:rFonts w:ascii="Century Gothic" w:hAnsi="Century Gothic"/>
          <w:color w:val="000000"/>
          <w:sz w:val="20"/>
          <w:szCs w:val="20"/>
        </w:rPr>
        <w:t>Seber</w:t>
      </w:r>
      <w:proofErr w:type="spellEnd"/>
      <w:r>
        <w:rPr>
          <w:rFonts w:ascii="Century Gothic" w:hAnsi="Century Gothic"/>
          <w:color w:val="000000"/>
          <w:sz w:val="20"/>
          <w:szCs w:val="20"/>
        </w:rPr>
        <w:t xml:space="preserve"> Altube ikastola</w:t>
      </w:r>
    </w:p>
    <w:p w:rsidR="00125A56" w:rsidRDefault="00125A56" w:rsidP="00EB6F34">
      <w:pPr>
        <w:tabs>
          <w:tab w:val="num" w:pos="2160"/>
        </w:tabs>
        <w:spacing w:after="0" w:line="360" w:lineRule="auto"/>
        <w:jc w:val="both"/>
        <w:rPr>
          <w:rFonts w:ascii="Century Gothic" w:hAnsi="Century Gothic"/>
          <w:color w:val="000000"/>
          <w:sz w:val="20"/>
          <w:szCs w:val="20"/>
        </w:rPr>
      </w:pPr>
      <w:r>
        <w:rPr>
          <w:rFonts w:ascii="Century Gothic" w:hAnsi="Century Gothic"/>
          <w:color w:val="000000"/>
          <w:sz w:val="20"/>
          <w:szCs w:val="20"/>
        </w:rPr>
        <w:t xml:space="preserve">- Orientadora de BHI de </w:t>
      </w:r>
      <w:proofErr w:type="spellStart"/>
      <w:r w:rsidRPr="00125A56">
        <w:rPr>
          <w:rFonts w:ascii="Century Gothic" w:hAnsi="Century Gothic"/>
          <w:color w:val="000000"/>
          <w:sz w:val="20"/>
          <w:szCs w:val="20"/>
        </w:rPr>
        <w:t>Barritualde</w:t>
      </w:r>
      <w:proofErr w:type="spellEnd"/>
      <w:r w:rsidRPr="00125A56">
        <w:rPr>
          <w:rFonts w:ascii="Century Gothic" w:hAnsi="Century Gothic"/>
          <w:color w:val="000000"/>
          <w:sz w:val="20"/>
          <w:szCs w:val="20"/>
        </w:rPr>
        <w:t xml:space="preserve"> </w:t>
      </w:r>
      <w:proofErr w:type="spellStart"/>
      <w:r w:rsidRPr="00125A56">
        <w:rPr>
          <w:rFonts w:ascii="Century Gothic" w:hAnsi="Century Gothic"/>
          <w:color w:val="000000"/>
          <w:sz w:val="20"/>
          <w:szCs w:val="20"/>
        </w:rPr>
        <w:t>ikastetxe</w:t>
      </w:r>
      <w:r>
        <w:rPr>
          <w:rFonts w:ascii="Century Gothic" w:hAnsi="Century Gothic"/>
          <w:color w:val="000000"/>
          <w:sz w:val="20"/>
          <w:szCs w:val="20"/>
        </w:rPr>
        <w:t>a</w:t>
      </w:r>
      <w:proofErr w:type="spellEnd"/>
    </w:p>
    <w:p w:rsidR="00125A56" w:rsidRDefault="00125A56" w:rsidP="00EB6F34">
      <w:pPr>
        <w:tabs>
          <w:tab w:val="num" w:pos="2160"/>
        </w:tabs>
        <w:spacing w:after="0" w:line="360" w:lineRule="auto"/>
        <w:jc w:val="both"/>
        <w:rPr>
          <w:rFonts w:ascii="Century Gothic" w:hAnsi="Century Gothic"/>
          <w:color w:val="000000"/>
          <w:sz w:val="20"/>
          <w:szCs w:val="20"/>
        </w:rPr>
      </w:pPr>
    </w:p>
    <w:p w:rsidR="00EB6F34" w:rsidRPr="00B114AE" w:rsidRDefault="00EB6F34" w:rsidP="00EB6F34">
      <w:pPr>
        <w:tabs>
          <w:tab w:val="num" w:pos="2160"/>
        </w:tabs>
        <w:spacing w:after="0" w:line="360" w:lineRule="auto"/>
        <w:jc w:val="both"/>
        <w:rPr>
          <w:rFonts w:ascii="Century Gothic" w:eastAsia="Calibri" w:hAnsi="Century Gothic" w:cs="Times New Roman"/>
          <w:sz w:val="20"/>
        </w:rPr>
      </w:pPr>
      <w:r w:rsidRPr="00B114AE">
        <w:rPr>
          <w:rFonts w:ascii="Century Gothic" w:hAnsi="Century Gothic"/>
          <w:color w:val="000000"/>
          <w:sz w:val="20"/>
          <w:szCs w:val="20"/>
        </w:rPr>
        <w:t>A tr</w:t>
      </w:r>
      <w:r w:rsidRPr="00B114AE">
        <w:rPr>
          <w:rFonts w:ascii="Century Gothic" w:eastAsia="Calibri" w:hAnsi="Century Gothic" w:cs="Times New Roman"/>
          <w:sz w:val="20"/>
        </w:rPr>
        <w:t>avés de la</w:t>
      </w:r>
      <w:r w:rsidR="00D45D38">
        <w:rPr>
          <w:rFonts w:ascii="Century Gothic" w:eastAsia="Calibri" w:hAnsi="Century Gothic" w:cs="Times New Roman"/>
          <w:sz w:val="20"/>
        </w:rPr>
        <w:t>s</w:t>
      </w:r>
      <w:r w:rsidRPr="00B114AE">
        <w:rPr>
          <w:rFonts w:ascii="Century Gothic" w:eastAsia="Calibri" w:hAnsi="Century Gothic" w:cs="Times New Roman"/>
          <w:sz w:val="20"/>
        </w:rPr>
        <w:t xml:space="preserve"> misma</w:t>
      </w:r>
      <w:r w:rsidR="00D45D38">
        <w:rPr>
          <w:rFonts w:ascii="Century Gothic" w:eastAsia="Calibri" w:hAnsi="Century Gothic" w:cs="Times New Roman"/>
          <w:sz w:val="20"/>
        </w:rPr>
        <w:t>s</w:t>
      </w:r>
      <w:r w:rsidRPr="00B114AE">
        <w:rPr>
          <w:rFonts w:ascii="Century Gothic" w:eastAsia="Calibri" w:hAnsi="Century Gothic" w:cs="Times New Roman"/>
          <w:sz w:val="20"/>
        </w:rPr>
        <w:t xml:space="preserve">, se han identificado </w:t>
      </w:r>
      <w:r w:rsidRPr="00B114AE">
        <w:rPr>
          <w:rFonts w:ascii="Century Gothic" w:eastAsia="Calibri" w:hAnsi="Century Gothic" w:cs="Times New Roman"/>
          <w:b/>
          <w:sz w:val="20"/>
        </w:rPr>
        <w:t xml:space="preserve">los ámbitos fundamentales municipales </w:t>
      </w:r>
      <w:r w:rsidRPr="00B114AE">
        <w:rPr>
          <w:rFonts w:ascii="Century Gothic" w:eastAsia="Calibri" w:hAnsi="Century Gothic" w:cs="Times New Roman"/>
          <w:sz w:val="20"/>
        </w:rPr>
        <w:t>donde existe mayor desarrollo en la integración del enfoque de género</w:t>
      </w:r>
      <w:r w:rsidR="00D45D38">
        <w:rPr>
          <w:rFonts w:ascii="Century Gothic" w:eastAsia="Calibri" w:hAnsi="Century Gothic" w:cs="Times New Roman"/>
          <w:sz w:val="20"/>
        </w:rPr>
        <w:t xml:space="preserve">, además del </w:t>
      </w:r>
      <w:r w:rsidRPr="00B114AE">
        <w:rPr>
          <w:rFonts w:ascii="Century Gothic" w:eastAsia="Calibri" w:hAnsi="Century Gothic" w:cs="Times New Roman"/>
          <w:sz w:val="20"/>
        </w:rPr>
        <w:t>grado de permeabilidad de las políticas de igualdad en diferentes temas.</w:t>
      </w:r>
    </w:p>
    <w:p w:rsidR="00EB6F34" w:rsidRPr="00B114AE" w:rsidRDefault="00EB6F34" w:rsidP="00EB6F34">
      <w:pPr>
        <w:spacing w:after="0" w:line="360" w:lineRule="auto"/>
        <w:jc w:val="both"/>
        <w:outlineLvl w:val="1"/>
        <w:rPr>
          <w:rFonts w:ascii="Century Gothic" w:eastAsia="Calibri" w:hAnsi="Century Gothic" w:cs="Times New Roman"/>
          <w:color w:val="000000"/>
          <w:sz w:val="20"/>
        </w:rPr>
      </w:pPr>
    </w:p>
    <w:p w:rsidR="00132270" w:rsidRDefault="00994546" w:rsidP="00657F2C">
      <w:pPr>
        <w:spacing w:after="0" w:line="360" w:lineRule="auto"/>
        <w:jc w:val="both"/>
        <w:rPr>
          <w:rFonts w:ascii="Century Gothic" w:hAnsi="Century Gothic" w:cs="Arial"/>
          <w:bCs/>
          <w:sz w:val="20"/>
        </w:rPr>
      </w:pPr>
      <w:bookmarkStart w:id="13" w:name="_Toc8220510"/>
      <w:bookmarkStart w:id="14" w:name="_Toc8220970"/>
      <w:bookmarkStart w:id="15" w:name="_Toc19184631"/>
      <w:r w:rsidRPr="00D406FA">
        <w:rPr>
          <w:rFonts w:ascii="Century Gothic" w:hAnsi="Century Gothic" w:cs="Arial"/>
          <w:bCs/>
          <w:sz w:val="20"/>
          <w:u w:val="single"/>
        </w:rPr>
        <w:t>Un</w:t>
      </w:r>
      <w:r w:rsidR="00EB6F34" w:rsidRPr="00D406FA">
        <w:rPr>
          <w:rFonts w:ascii="Century Gothic" w:hAnsi="Century Gothic" w:cs="Arial"/>
          <w:bCs/>
          <w:sz w:val="20"/>
          <w:u w:val="single"/>
        </w:rPr>
        <w:t xml:space="preserve"> grup</w:t>
      </w:r>
      <w:r w:rsidRPr="00D406FA">
        <w:rPr>
          <w:rFonts w:ascii="Century Gothic" w:hAnsi="Century Gothic" w:cs="Arial"/>
          <w:bCs/>
          <w:sz w:val="20"/>
          <w:u w:val="single"/>
        </w:rPr>
        <w:t>o</w:t>
      </w:r>
      <w:r w:rsidR="00EB6F34" w:rsidRPr="00D406FA">
        <w:rPr>
          <w:rFonts w:ascii="Century Gothic" w:hAnsi="Century Gothic" w:cs="Arial"/>
          <w:bCs/>
          <w:sz w:val="20"/>
          <w:u w:val="single"/>
        </w:rPr>
        <w:t xml:space="preserve"> de discusión</w:t>
      </w:r>
      <w:r w:rsidR="00EB6F34" w:rsidRPr="001B7CF3">
        <w:rPr>
          <w:rFonts w:ascii="Century Gothic" w:hAnsi="Century Gothic" w:cs="Arial"/>
          <w:bCs/>
          <w:sz w:val="20"/>
        </w:rPr>
        <w:t>:</w:t>
      </w:r>
      <w:r w:rsidR="00EB6F34">
        <w:rPr>
          <w:rFonts w:ascii="Century Gothic" w:hAnsi="Century Gothic" w:cs="Arial"/>
          <w:bCs/>
          <w:sz w:val="20"/>
        </w:rPr>
        <w:t xml:space="preserve"> </w:t>
      </w:r>
      <w:r>
        <w:rPr>
          <w:rFonts w:ascii="Century Gothic" w:hAnsi="Century Gothic" w:cs="Arial"/>
          <w:bCs/>
          <w:sz w:val="20"/>
        </w:rPr>
        <w:t>El grupo fue</w:t>
      </w:r>
      <w:r w:rsidR="00EB6F34" w:rsidRPr="001B7CF3">
        <w:rPr>
          <w:rFonts w:ascii="Century Gothic" w:hAnsi="Century Gothic" w:cs="Arial"/>
          <w:bCs/>
          <w:sz w:val="20"/>
        </w:rPr>
        <w:t xml:space="preserve"> moderado por las personas responsables del diagnóstico</w:t>
      </w:r>
      <w:r w:rsidR="00132270">
        <w:rPr>
          <w:rFonts w:ascii="Century Gothic" w:hAnsi="Century Gothic" w:cs="Arial"/>
          <w:bCs/>
          <w:sz w:val="20"/>
        </w:rPr>
        <w:t xml:space="preserve"> y formado por cuatro mujeres: una profesora responsable de coeducación de un centro educativo, una mujer de </w:t>
      </w:r>
      <w:proofErr w:type="spellStart"/>
      <w:r w:rsidR="00132270" w:rsidRPr="0082452B">
        <w:rPr>
          <w:rFonts w:ascii="Century Gothic" w:hAnsi="Century Gothic" w:cs="Arial"/>
          <w:bCs/>
          <w:i/>
          <w:iCs/>
          <w:sz w:val="20"/>
        </w:rPr>
        <w:t>Asunek</w:t>
      </w:r>
      <w:proofErr w:type="spellEnd"/>
      <w:r w:rsidR="00132270" w:rsidRPr="0082452B">
        <w:rPr>
          <w:rFonts w:ascii="Century Gothic" w:hAnsi="Century Gothic" w:cs="Arial"/>
          <w:bCs/>
          <w:i/>
          <w:iCs/>
          <w:sz w:val="20"/>
        </w:rPr>
        <w:t xml:space="preserve"> </w:t>
      </w:r>
      <w:proofErr w:type="spellStart"/>
      <w:r w:rsidR="00132270" w:rsidRPr="0082452B">
        <w:rPr>
          <w:rFonts w:ascii="Century Gothic" w:hAnsi="Century Gothic" w:cs="Arial"/>
          <w:bCs/>
          <w:i/>
          <w:iCs/>
          <w:sz w:val="20"/>
        </w:rPr>
        <w:t>talde</w:t>
      </w:r>
      <w:proofErr w:type="spellEnd"/>
      <w:r w:rsidR="00132270" w:rsidRPr="0082452B">
        <w:rPr>
          <w:rFonts w:ascii="Century Gothic" w:hAnsi="Century Gothic" w:cs="Arial"/>
          <w:bCs/>
          <w:i/>
          <w:iCs/>
          <w:sz w:val="20"/>
        </w:rPr>
        <w:t xml:space="preserve"> feminista</w:t>
      </w:r>
      <w:r w:rsidR="00132270">
        <w:rPr>
          <w:rFonts w:ascii="Century Gothic" w:hAnsi="Century Gothic" w:cs="Arial"/>
          <w:bCs/>
          <w:sz w:val="20"/>
        </w:rPr>
        <w:t xml:space="preserve">, una mujer de </w:t>
      </w:r>
      <w:proofErr w:type="spellStart"/>
      <w:r w:rsidR="00132270" w:rsidRPr="0082452B">
        <w:rPr>
          <w:rFonts w:ascii="Century Gothic" w:hAnsi="Century Gothic"/>
          <w:i/>
          <w:iCs/>
          <w:sz w:val="20"/>
          <w:szCs w:val="20"/>
          <w:lang w:val="fr-ML"/>
        </w:rPr>
        <w:t>Gernikako</w:t>
      </w:r>
      <w:proofErr w:type="spellEnd"/>
      <w:r w:rsidR="00132270" w:rsidRPr="0082452B">
        <w:rPr>
          <w:rFonts w:ascii="Century Gothic" w:hAnsi="Century Gothic"/>
          <w:i/>
          <w:iCs/>
          <w:sz w:val="20"/>
          <w:szCs w:val="20"/>
          <w:lang w:val="fr-ML"/>
        </w:rPr>
        <w:t xml:space="preserve"> Sare </w:t>
      </w:r>
      <w:proofErr w:type="spellStart"/>
      <w:r w:rsidR="00132270" w:rsidRPr="0082452B">
        <w:rPr>
          <w:rFonts w:ascii="Century Gothic" w:hAnsi="Century Gothic"/>
          <w:i/>
          <w:iCs/>
          <w:sz w:val="20"/>
          <w:szCs w:val="20"/>
          <w:lang w:val="fr-ML"/>
        </w:rPr>
        <w:t>Feminista</w:t>
      </w:r>
      <w:proofErr w:type="spellEnd"/>
      <w:r w:rsidR="00132270">
        <w:rPr>
          <w:rFonts w:ascii="Century Gothic" w:hAnsi="Century Gothic" w:cs="Arial"/>
          <w:bCs/>
          <w:sz w:val="20"/>
        </w:rPr>
        <w:t xml:space="preserve"> y una socia de la </w:t>
      </w:r>
      <w:r w:rsidR="00132270" w:rsidRPr="0082452B">
        <w:rPr>
          <w:rFonts w:ascii="Century Gothic" w:hAnsi="Century Gothic" w:cs="Arial"/>
          <w:bCs/>
          <w:i/>
          <w:iCs/>
          <w:sz w:val="20"/>
        </w:rPr>
        <w:t xml:space="preserve">Asociación </w:t>
      </w:r>
      <w:proofErr w:type="spellStart"/>
      <w:r w:rsidR="00132270" w:rsidRPr="0082452B">
        <w:rPr>
          <w:rFonts w:ascii="Century Gothic" w:hAnsi="Century Gothic" w:cs="Arial"/>
          <w:bCs/>
          <w:i/>
          <w:iCs/>
          <w:sz w:val="20"/>
        </w:rPr>
        <w:t>Emakide</w:t>
      </w:r>
      <w:proofErr w:type="spellEnd"/>
      <w:r w:rsidR="00132270">
        <w:rPr>
          <w:rFonts w:ascii="Century Gothic" w:hAnsi="Century Gothic" w:cs="Arial"/>
          <w:bCs/>
          <w:sz w:val="20"/>
        </w:rPr>
        <w:t>.</w:t>
      </w:r>
    </w:p>
    <w:bookmarkEnd w:id="13"/>
    <w:bookmarkEnd w:id="14"/>
    <w:bookmarkEnd w:id="15"/>
    <w:p w:rsidR="00657F2C" w:rsidRPr="001B7CF3" w:rsidRDefault="00657F2C" w:rsidP="00EB6F34">
      <w:pPr>
        <w:spacing w:after="0" w:line="360" w:lineRule="auto"/>
        <w:jc w:val="both"/>
        <w:outlineLvl w:val="1"/>
        <w:rPr>
          <w:rFonts w:ascii="Century Gothic" w:hAnsi="Century Gothic" w:cs="Arial"/>
          <w:bCs/>
          <w:sz w:val="20"/>
        </w:rPr>
      </w:pPr>
    </w:p>
    <w:p w:rsidR="00EB6F34" w:rsidRPr="00470ED4" w:rsidRDefault="00EB6F34" w:rsidP="00657F2C">
      <w:pPr>
        <w:spacing w:after="0" w:line="360" w:lineRule="auto"/>
        <w:jc w:val="both"/>
        <w:rPr>
          <w:rFonts w:ascii="Century Gothic" w:hAnsi="Century Gothic" w:cs="Arial"/>
          <w:bCs/>
          <w:sz w:val="20"/>
        </w:rPr>
      </w:pPr>
      <w:bookmarkStart w:id="16" w:name="_Toc8220511"/>
      <w:bookmarkStart w:id="17" w:name="_Toc8220971"/>
      <w:bookmarkStart w:id="18" w:name="_Toc19184632"/>
      <w:r w:rsidRPr="00470ED4">
        <w:rPr>
          <w:rFonts w:ascii="Century Gothic" w:hAnsi="Century Gothic" w:cs="Arial"/>
          <w:bCs/>
          <w:sz w:val="20"/>
        </w:rPr>
        <w:t>Los</w:t>
      </w:r>
      <w:r w:rsidRPr="009C6E11">
        <w:rPr>
          <w:rFonts w:ascii="Century Gothic" w:hAnsi="Century Gothic" w:cs="Arial"/>
          <w:b/>
          <w:bCs/>
          <w:sz w:val="20"/>
        </w:rPr>
        <w:t xml:space="preserve"> temas </w:t>
      </w:r>
      <w:r w:rsidRPr="00470ED4">
        <w:rPr>
          <w:rFonts w:ascii="Century Gothic" w:hAnsi="Century Gothic" w:cs="Arial"/>
          <w:bCs/>
          <w:sz w:val="20"/>
        </w:rPr>
        <w:t>tratados en los grupos fueron los siguientes:</w:t>
      </w:r>
      <w:bookmarkEnd w:id="16"/>
      <w:bookmarkEnd w:id="17"/>
      <w:bookmarkEnd w:id="18"/>
    </w:p>
    <w:p w:rsidR="00EB6F34" w:rsidRPr="009C6E11" w:rsidRDefault="00EB6F34" w:rsidP="00EB6F34">
      <w:pPr>
        <w:spacing w:after="0" w:line="360" w:lineRule="auto"/>
        <w:jc w:val="both"/>
        <w:outlineLvl w:val="1"/>
        <w:rPr>
          <w:rFonts w:ascii="Century Gothic" w:hAnsi="Century Gothic" w:cs="Arial"/>
          <w:b/>
          <w:bCs/>
          <w:sz w:val="20"/>
        </w:rPr>
      </w:pPr>
    </w:p>
    <w:p w:rsidR="00EB6F34" w:rsidRPr="009C6E11" w:rsidRDefault="00EB6F34" w:rsidP="00657F2C">
      <w:pPr>
        <w:pStyle w:val="Prrafodelista"/>
        <w:numPr>
          <w:ilvl w:val="0"/>
          <w:numId w:val="4"/>
        </w:numPr>
        <w:spacing w:after="0" w:line="360" w:lineRule="auto"/>
        <w:ind w:left="714" w:hanging="357"/>
        <w:jc w:val="both"/>
        <w:rPr>
          <w:rFonts w:ascii="Century Gothic" w:hAnsi="Century Gothic" w:cs="Arial"/>
          <w:bCs/>
          <w:sz w:val="20"/>
        </w:rPr>
      </w:pPr>
      <w:bookmarkStart w:id="19" w:name="_Toc8220512"/>
      <w:bookmarkStart w:id="20" w:name="_Toc8220972"/>
      <w:bookmarkStart w:id="21" w:name="_Toc19184633"/>
      <w:r w:rsidRPr="009C6E11">
        <w:rPr>
          <w:rFonts w:ascii="Century Gothic" w:hAnsi="Century Gothic" w:cs="Arial"/>
          <w:bCs/>
          <w:sz w:val="20"/>
        </w:rPr>
        <w:t xml:space="preserve">Opinión sobre la situación de mujeres y hombres y los ámbitos donde observan mayor desigualdad en </w:t>
      </w:r>
      <w:r w:rsidR="00994546">
        <w:rPr>
          <w:rFonts w:ascii="Century Gothic" w:hAnsi="Century Gothic" w:cs="Arial"/>
          <w:bCs/>
          <w:sz w:val="20"/>
        </w:rPr>
        <w:t>Gernika-Lumo</w:t>
      </w:r>
      <w:r w:rsidRPr="009C6E11">
        <w:rPr>
          <w:rFonts w:ascii="Century Gothic" w:hAnsi="Century Gothic" w:cs="Arial"/>
          <w:bCs/>
          <w:sz w:val="20"/>
        </w:rPr>
        <w:t>.</w:t>
      </w:r>
      <w:bookmarkEnd w:id="19"/>
      <w:bookmarkEnd w:id="20"/>
      <w:bookmarkEnd w:id="21"/>
    </w:p>
    <w:p w:rsidR="00EB6F34" w:rsidRPr="009C6E11" w:rsidRDefault="00EB6F34" w:rsidP="00657F2C">
      <w:pPr>
        <w:spacing w:after="0" w:line="360" w:lineRule="auto"/>
        <w:jc w:val="both"/>
        <w:outlineLvl w:val="1"/>
        <w:rPr>
          <w:rFonts w:ascii="Century Gothic" w:hAnsi="Century Gothic" w:cs="Arial"/>
          <w:bCs/>
          <w:sz w:val="20"/>
        </w:rPr>
      </w:pPr>
    </w:p>
    <w:p w:rsidR="00EB6F34" w:rsidRPr="009C6E11" w:rsidRDefault="00EB6F34" w:rsidP="00A91D3D">
      <w:pPr>
        <w:pStyle w:val="Prrafodelista"/>
        <w:numPr>
          <w:ilvl w:val="0"/>
          <w:numId w:val="4"/>
        </w:numPr>
        <w:spacing w:after="0" w:line="360" w:lineRule="auto"/>
        <w:ind w:left="714" w:hanging="357"/>
        <w:jc w:val="both"/>
        <w:rPr>
          <w:rFonts w:ascii="Century Gothic" w:hAnsi="Century Gothic" w:cs="Arial"/>
          <w:bCs/>
          <w:sz w:val="20"/>
        </w:rPr>
      </w:pPr>
      <w:bookmarkStart w:id="22" w:name="_Toc8220513"/>
      <w:bookmarkStart w:id="23" w:name="_Toc8220973"/>
      <w:bookmarkStart w:id="24" w:name="_Toc19184634"/>
      <w:r w:rsidRPr="009C6E11">
        <w:rPr>
          <w:rFonts w:ascii="Century Gothic" w:hAnsi="Century Gothic" w:cs="Arial"/>
          <w:bCs/>
          <w:sz w:val="20"/>
        </w:rPr>
        <w:t>Papel del ayuntamiento en esta materia.</w:t>
      </w:r>
      <w:bookmarkEnd w:id="22"/>
      <w:bookmarkEnd w:id="23"/>
      <w:bookmarkEnd w:id="24"/>
    </w:p>
    <w:p w:rsidR="00EB6F34" w:rsidRPr="009C6E11" w:rsidRDefault="00EB6F34" w:rsidP="00657F2C">
      <w:pPr>
        <w:spacing w:after="0" w:line="360" w:lineRule="auto"/>
        <w:jc w:val="both"/>
        <w:outlineLvl w:val="1"/>
        <w:rPr>
          <w:rFonts w:ascii="Century Gothic" w:hAnsi="Century Gothic" w:cs="Arial"/>
          <w:b/>
          <w:bCs/>
          <w:sz w:val="20"/>
        </w:rPr>
      </w:pPr>
    </w:p>
    <w:p w:rsidR="00EB6F34" w:rsidRPr="009C6E11" w:rsidRDefault="00EB6F34" w:rsidP="00A91D3D">
      <w:pPr>
        <w:pStyle w:val="Prrafodelista"/>
        <w:numPr>
          <w:ilvl w:val="0"/>
          <w:numId w:val="4"/>
        </w:numPr>
        <w:spacing w:after="0" w:line="360" w:lineRule="auto"/>
        <w:ind w:left="714" w:hanging="357"/>
        <w:jc w:val="both"/>
        <w:rPr>
          <w:rFonts w:ascii="Century Gothic" w:hAnsi="Century Gothic" w:cs="Arial"/>
          <w:bCs/>
          <w:sz w:val="20"/>
        </w:rPr>
      </w:pPr>
      <w:bookmarkStart w:id="25" w:name="_Toc8220514"/>
      <w:bookmarkStart w:id="26" w:name="_Toc8220974"/>
      <w:bookmarkStart w:id="27" w:name="_Toc19184635"/>
      <w:r w:rsidRPr="009C6E11">
        <w:rPr>
          <w:rFonts w:ascii="Century Gothic" w:hAnsi="Century Gothic" w:cs="Arial"/>
          <w:bCs/>
          <w:sz w:val="20"/>
        </w:rPr>
        <w:t>Oferta de recursos socio comunitarios, ayudas, subvenciones, etc.</w:t>
      </w:r>
      <w:r w:rsidR="00657F2C">
        <w:rPr>
          <w:rFonts w:ascii="Century Gothic" w:hAnsi="Century Gothic" w:cs="Arial"/>
          <w:bCs/>
          <w:sz w:val="20"/>
        </w:rPr>
        <w:t>,</w:t>
      </w:r>
      <w:r w:rsidRPr="009C6E11">
        <w:rPr>
          <w:rFonts w:ascii="Century Gothic" w:hAnsi="Century Gothic" w:cs="Arial"/>
          <w:bCs/>
          <w:sz w:val="20"/>
        </w:rPr>
        <w:t xml:space="preserve"> en el municipio.</w:t>
      </w:r>
      <w:bookmarkEnd w:id="25"/>
      <w:bookmarkEnd w:id="26"/>
      <w:bookmarkEnd w:id="27"/>
    </w:p>
    <w:p w:rsidR="00657F2C" w:rsidRPr="00E03D74" w:rsidRDefault="00657F2C" w:rsidP="00E03D74">
      <w:pPr>
        <w:spacing w:after="0" w:line="360" w:lineRule="auto"/>
        <w:jc w:val="both"/>
        <w:rPr>
          <w:rFonts w:ascii="Century Gothic" w:hAnsi="Century Gothic" w:cs="Arial"/>
          <w:bCs/>
          <w:sz w:val="20"/>
        </w:rPr>
      </w:pPr>
    </w:p>
    <w:p w:rsidR="00EB6F34" w:rsidRDefault="00EB6F34" w:rsidP="00657F2C">
      <w:pPr>
        <w:pStyle w:val="Prrafodelista"/>
        <w:numPr>
          <w:ilvl w:val="0"/>
          <w:numId w:val="4"/>
        </w:numPr>
        <w:spacing w:after="0" w:line="360" w:lineRule="auto"/>
        <w:jc w:val="both"/>
        <w:rPr>
          <w:rFonts w:ascii="Century Gothic" w:hAnsi="Century Gothic" w:cs="Arial"/>
          <w:bCs/>
          <w:sz w:val="20"/>
        </w:rPr>
      </w:pPr>
      <w:r w:rsidRPr="00641B65">
        <w:rPr>
          <w:rFonts w:ascii="Century Gothic" w:hAnsi="Century Gothic" w:cs="Arial"/>
          <w:bCs/>
          <w:sz w:val="20"/>
        </w:rPr>
        <w:t>Incidencia de las asociaciones en las políticas municipales de igualdad en los diferentes ámbitos y niveles.</w:t>
      </w:r>
    </w:p>
    <w:p w:rsidR="00EB6F34" w:rsidRPr="00641B65" w:rsidRDefault="00EB6F34" w:rsidP="00657F2C">
      <w:pPr>
        <w:pStyle w:val="Prrafodelista"/>
        <w:spacing w:after="0" w:line="360" w:lineRule="auto"/>
        <w:jc w:val="both"/>
        <w:rPr>
          <w:rFonts w:ascii="Century Gothic" w:hAnsi="Century Gothic" w:cs="Arial"/>
          <w:bCs/>
          <w:sz w:val="20"/>
        </w:rPr>
      </w:pPr>
    </w:p>
    <w:p w:rsidR="008C3009" w:rsidRDefault="008C3009"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03D74" w:rsidRDefault="00E03D74" w:rsidP="00EB6F34">
      <w:pPr>
        <w:spacing w:after="0" w:line="360" w:lineRule="auto"/>
        <w:jc w:val="both"/>
        <w:outlineLvl w:val="1"/>
        <w:rPr>
          <w:rFonts w:ascii="Century Gothic" w:hAnsi="Century Gothic" w:cs="Arial"/>
          <w:bCs/>
          <w:sz w:val="20"/>
        </w:rPr>
      </w:pPr>
    </w:p>
    <w:p w:rsidR="00EB6F34" w:rsidRPr="00276E79" w:rsidRDefault="00EB6F34" w:rsidP="00276E79">
      <w:pPr>
        <w:pStyle w:val="Ttulo2"/>
        <w:rPr>
          <w:rFonts w:ascii="Century Gothic" w:hAnsi="Century Gothic"/>
          <w:b/>
          <w:bCs/>
          <w:color w:val="auto"/>
          <w:sz w:val="20"/>
          <w:szCs w:val="20"/>
        </w:rPr>
      </w:pPr>
      <w:bookmarkStart w:id="28" w:name="_Toc19600486"/>
      <w:r w:rsidRPr="00276E79">
        <w:rPr>
          <w:rFonts w:ascii="Century Gothic" w:hAnsi="Century Gothic"/>
          <w:b/>
          <w:bCs/>
          <w:color w:val="auto"/>
          <w:sz w:val="20"/>
          <w:szCs w:val="20"/>
        </w:rPr>
        <w:lastRenderedPageBreak/>
        <w:t>3.2. CRONOGRAMAY FASES DEL DIAGNÓSTICO</w:t>
      </w:r>
      <w:bookmarkEnd w:id="28"/>
    </w:p>
    <w:p w:rsidR="00EB6F34" w:rsidRPr="00276E79" w:rsidRDefault="00EB6F34" w:rsidP="00EB6F34">
      <w:pPr>
        <w:jc w:val="both"/>
        <w:rPr>
          <w:rFonts w:ascii="Century Gothic" w:eastAsiaTheme="majorEastAsia" w:hAnsi="Century Gothic" w:cstheme="majorBidi"/>
          <w:b/>
          <w:bCs/>
          <w:sz w:val="20"/>
          <w:szCs w:val="20"/>
        </w:rPr>
      </w:pPr>
    </w:p>
    <w:tbl>
      <w:tblPr>
        <w:tblStyle w:val="Tablaconcuadrcula"/>
        <w:tblW w:w="0" w:type="auto"/>
        <w:tblBorders>
          <w:top w:val="single" w:sz="12" w:space="0" w:color="9966FF"/>
          <w:left w:val="single" w:sz="12" w:space="0" w:color="9966FF"/>
          <w:bottom w:val="single" w:sz="12" w:space="0" w:color="9966FF"/>
          <w:right w:val="single" w:sz="12" w:space="0" w:color="9966FF"/>
          <w:insideH w:val="single" w:sz="12" w:space="0" w:color="9966FF"/>
          <w:insideV w:val="single" w:sz="12" w:space="0" w:color="9966FF"/>
        </w:tblBorders>
        <w:tblLook w:val="04A0" w:firstRow="1" w:lastRow="0" w:firstColumn="1" w:lastColumn="0" w:noHBand="0" w:noVBand="1"/>
      </w:tblPr>
      <w:tblGrid>
        <w:gridCol w:w="2303"/>
        <w:gridCol w:w="3001"/>
        <w:gridCol w:w="648"/>
        <w:gridCol w:w="617"/>
        <w:gridCol w:w="633"/>
        <w:gridCol w:w="625"/>
        <w:gridCol w:w="647"/>
      </w:tblGrid>
      <w:tr w:rsidR="00EB6F34" w:rsidRPr="00470ED4" w:rsidTr="006022C6">
        <w:trPr>
          <w:trHeight w:val="225"/>
        </w:trPr>
        <w:tc>
          <w:tcPr>
            <w:tcW w:w="2305" w:type="dxa"/>
            <w:noWrap/>
            <w:hideMark/>
          </w:tcPr>
          <w:p w:rsidR="00EB6F34" w:rsidRPr="00470ED4" w:rsidRDefault="00EB6F34" w:rsidP="0012241A">
            <w:pPr>
              <w:rPr>
                <w:rFonts w:ascii="Century Gothic" w:hAnsi="Century Gothic"/>
                <w:b/>
                <w:bCs/>
              </w:rPr>
            </w:pPr>
            <w:r w:rsidRPr="00470ED4">
              <w:rPr>
                <w:rFonts w:ascii="Century Gothic" w:hAnsi="Century Gothic"/>
                <w:b/>
                <w:bCs/>
              </w:rPr>
              <w:t>FASES</w:t>
            </w:r>
          </w:p>
        </w:tc>
        <w:tc>
          <w:tcPr>
            <w:tcW w:w="3004" w:type="dxa"/>
            <w:noWrap/>
            <w:hideMark/>
          </w:tcPr>
          <w:p w:rsidR="00EB6F34" w:rsidRPr="00470ED4" w:rsidRDefault="00EB6F34" w:rsidP="0012241A">
            <w:pPr>
              <w:rPr>
                <w:rFonts w:ascii="Century Gothic" w:hAnsi="Century Gothic"/>
                <w:b/>
                <w:bCs/>
              </w:rPr>
            </w:pPr>
            <w:r w:rsidRPr="00470ED4">
              <w:rPr>
                <w:rFonts w:ascii="Century Gothic" w:hAnsi="Century Gothic"/>
                <w:b/>
                <w:bCs/>
              </w:rPr>
              <w:t>TAREAS</w:t>
            </w:r>
          </w:p>
        </w:tc>
        <w:tc>
          <w:tcPr>
            <w:tcW w:w="649" w:type="dxa"/>
            <w:tcBorders>
              <w:bottom w:val="single" w:sz="12" w:space="0" w:color="9966FF"/>
            </w:tcBorders>
            <w:noWrap/>
            <w:hideMark/>
          </w:tcPr>
          <w:p w:rsidR="00EB6F34" w:rsidRPr="00470ED4" w:rsidRDefault="009D0CD5" w:rsidP="0012241A">
            <w:pPr>
              <w:rPr>
                <w:rFonts w:ascii="Century Gothic" w:hAnsi="Century Gothic"/>
                <w:b/>
                <w:sz w:val="18"/>
              </w:rPr>
            </w:pPr>
            <w:r>
              <w:rPr>
                <w:rFonts w:ascii="Century Gothic" w:hAnsi="Century Gothic"/>
                <w:b/>
                <w:sz w:val="18"/>
              </w:rPr>
              <w:t>M</w:t>
            </w:r>
            <w:r w:rsidR="008C3009">
              <w:rPr>
                <w:rFonts w:ascii="Century Gothic" w:hAnsi="Century Gothic"/>
                <w:b/>
                <w:sz w:val="18"/>
              </w:rPr>
              <w:t>ay</w:t>
            </w:r>
          </w:p>
        </w:tc>
        <w:tc>
          <w:tcPr>
            <w:tcW w:w="618" w:type="dxa"/>
            <w:noWrap/>
            <w:hideMark/>
          </w:tcPr>
          <w:p w:rsidR="00EB6F34" w:rsidRPr="00470ED4" w:rsidRDefault="008C3009" w:rsidP="0012241A">
            <w:pPr>
              <w:rPr>
                <w:rFonts w:ascii="Century Gothic" w:hAnsi="Century Gothic"/>
                <w:b/>
                <w:sz w:val="18"/>
              </w:rPr>
            </w:pPr>
            <w:r>
              <w:rPr>
                <w:rFonts w:ascii="Century Gothic" w:hAnsi="Century Gothic"/>
                <w:b/>
                <w:sz w:val="18"/>
              </w:rPr>
              <w:t>Jun</w:t>
            </w:r>
          </w:p>
        </w:tc>
        <w:tc>
          <w:tcPr>
            <w:tcW w:w="634" w:type="dxa"/>
            <w:noWrap/>
            <w:hideMark/>
          </w:tcPr>
          <w:p w:rsidR="00EB6F34" w:rsidRPr="00470ED4" w:rsidRDefault="008C3009" w:rsidP="0012241A">
            <w:pPr>
              <w:rPr>
                <w:rFonts w:ascii="Century Gothic" w:hAnsi="Century Gothic"/>
                <w:b/>
                <w:sz w:val="18"/>
              </w:rPr>
            </w:pPr>
            <w:r>
              <w:rPr>
                <w:rFonts w:ascii="Century Gothic" w:hAnsi="Century Gothic"/>
                <w:b/>
                <w:sz w:val="18"/>
              </w:rPr>
              <w:t>Jul</w:t>
            </w:r>
          </w:p>
        </w:tc>
        <w:tc>
          <w:tcPr>
            <w:tcW w:w="626" w:type="dxa"/>
            <w:noWrap/>
            <w:hideMark/>
          </w:tcPr>
          <w:p w:rsidR="00EB6F34" w:rsidRPr="00470ED4" w:rsidRDefault="008C3009" w:rsidP="0012241A">
            <w:pPr>
              <w:rPr>
                <w:rFonts w:ascii="Century Gothic" w:hAnsi="Century Gothic"/>
                <w:b/>
                <w:sz w:val="18"/>
              </w:rPr>
            </w:pPr>
            <w:proofErr w:type="spellStart"/>
            <w:r>
              <w:rPr>
                <w:rFonts w:ascii="Century Gothic" w:hAnsi="Century Gothic"/>
                <w:b/>
                <w:sz w:val="18"/>
              </w:rPr>
              <w:t>Sep</w:t>
            </w:r>
            <w:proofErr w:type="spellEnd"/>
          </w:p>
        </w:tc>
        <w:tc>
          <w:tcPr>
            <w:tcW w:w="648" w:type="dxa"/>
            <w:noWrap/>
            <w:hideMark/>
          </w:tcPr>
          <w:p w:rsidR="00EB6F34" w:rsidRPr="00470ED4" w:rsidRDefault="008C3009" w:rsidP="0012241A">
            <w:pPr>
              <w:rPr>
                <w:rFonts w:ascii="Century Gothic" w:hAnsi="Century Gothic"/>
                <w:b/>
                <w:sz w:val="18"/>
              </w:rPr>
            </w:pPr>
            <w:r>
              <w:rPr>
                <w:rFonts w:ascii="Century Gothic" w:hAnsi="Century Gothic"/>
                <w:b/>
                <w:sz w:val="18"/>
              </w:rPr>
              <w:t>Oct</w:t>
            </w:r>
          </w:p>
        </w:tc>
      </w:tr>
      <w:tr w:rsidR="00EB6F34" w:rsidRPr="00470ED4" w:rsidTr="006022C6">
        <w:trPr>
          <w:trHeight w:val="225"/>
        </w:trPr>
        <w:tc>
          <w:tcPr>
            <w:tcW w:w="2305" w:type="dxa"/>
            <w:vMerge w:val="restart"/>
            <w:vAlign w:val="center"/>
            <w:hideMark/>
          </w:tcPr>
          <w:p w:rsidR="00EB6F34" w:rsidRPr="00470ED4" w:rsidRDefault="00EB6F34" w:rsidP="0012241A">
            <w:pPr>
              <w:jc w:val="center"/>
              <w:rPr>
                <w:rFonts w:ascii="Century Gothic" w:hAnsi="Century Gothic"/>
                <w:b/>
                <w:bCs/>
              </w:rPr>
            </w:pPr>
            <w:r w:rsidRPr="00470ED4">
              <w:rPr>
                <w:rFonts w:ascii="Century Gothic" w:hAnsi="Century Gothic"/>
                <w:b/>
                <w:bCs/>
              </w:rPr>
              <w:t xml:space="preserve">DELIMITACIÓN DE LAS FUENTES DE INFORMACIÓN </w:t>
            </w:r>
          </w:p>
        </w:tc>
        <w:tc>
          <w:tcPr>
            <w:tcW w:w="3004" w:type="dxa"/>
            <w:noWrap/>
            <w:hideMark/>
          </w:tcPr>
          <w:p w:rsidR="00EB6F34" w:rsidRPr="00470ED4" w:rsidRDefault="00EB6F34" w:rsidP="0012241A">
            <w:pPr>
              <w:spacing w:line="360" w:lineRule="auto"/>
              <w:rPr>
                <w:rFonts w:ascii="Century Gothic" w:hAnsi="Century Gothic"/>
              </w:rPr>
            </w:pPr>
            <w:r w:rsidRPr="00470ED4">
              <w:rPr>
                <w:rFonts w:ascii="Century Gothic" w:hAnsi="Century Gothic"/>
              </w:rPr>
              <w:t>Establecimiento del marco y orientación del Diagnóstico</w:t>
            </w:r>
          </w:p>
        </w:tc>
        <w:tc>
          <w:tcPr>
            <w:tcW w:w="649" w:type="dxa"/>
            <w:shd w:val="clear" w:color="auto" w:fill="6666FF"/>
            <w:noWrap/>
            <w:hideMark/>
          </w:tcPr>
          <w:p w:rsidR="00EB6F34" w:rsidRPr="00BC32DD" w:rsidRDefault="00EB6F34" w:rsidP="0012241A">
            <w:pPr>
              <w:rPr>
                <w:rFonts w:ascii="Century Gothic" w:hAnsi="Century Gothic"/>
                <w:color w:val="538135" w:themeColor="accent6" w:themeShade="BF"/>
              </w:rPr>
            </w:pPr>
            <w:r w:rsidRPr="00470ED4">
              <w:rPr>
                <w:rFonts w:ascii="Century Gothic" w:hAnsi="Century Gothic"/>
              </w:rPr>
              <w:t> </w:t>
            </w:r>
          </w:p>
        </w:tc>
        <w:tc>
          <w:tcPr>
            <w:tcW w:w="618" w:type="dxa"/>
            <w:tcBorders>
              <w:bottom w:val="single" w:sz="12" w:space="0" w:color="9966FF"/>
            </w:tcBorders>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6022C6">
        <w:trPr>
          <w:trHeight w:val="465"/>
        </w:trPr>
        <w:tc>
          <w:tcPr>
            <w:tcW w:w="2305" w:type="dxa"/>
            <w:vMerge/>
            <w:hideMark/>
          </w:tcPr>
          <w:p w:rsidR="00EB6F34" w:rsidRPr="00470ED4" w:rsidRDefault="00EB6F34" w:rsidP="0012241A">
            <w:pPr>
              <w:rPr>
                <w:rFonts w:ascii="Century Gothic" w:hAnsi="Century Gothic"/>
                <w:b/>
                <w:bCs/>
              </w:rPr>
            </w:pPr>
          </w:p>
        </w:tc>
        <w:tc>
          <w:tcPr>
            <w:tcW w:w="3004" w:type="dxa"/>
            <w:hideMark/>
          </w:tcPr>
          <w:p w:rsidR="00EB6F34" w:rsidRPr="00470ED4" w:rsidRDefault="00EB6F34" w:rsidP="0012241A">
            <w:pPr>
              <w:spacing w:line="360" w:lineRule="auto"/>
              <w:rPr>
                <w:rFonts w:ascii="Century Gothic" w:hAnsi="Century Gothic"/>
              </w:rPr>
            </w:pPr>
            <w:r w:rsidRPr="00470ED4">
              <w:rPr>
                <w:rFonts w:ascii="Century Gothic" w:hAnsi="Century Gothic"/>
              </w:rPr>
              <w:t>Recogida de las fuentes secundarias existentes y la información disponible</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shd w:val="clear" w:color="auto" w:fill="6666FF"/>
            <w:noWrap/>
          </w:tcPr>
          <w:p w:rsidR="00EB6F34" w:rsidRPr="00470ED4" w:rsidRDefault="00EB6F34" w:rsidP="0012241A">
            <w:pPr>
              <w:rPr>
                <w:rFonts w:ascii="Century Gothic" w:hAnsi="Century Gothic"/>
              </w:rPr>
            </w:pPr>
          </w:p>
        </w:tc>
        <w:tc>
          <w:tcPr>
            <w:tcW w:w="634"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6022C6">
        <w:trPr>
          <w:trHeight w:val="465"/>
        </w:trPr>
        <w:tc>
          <w:tcPr>
            <w:tcW w:w="2305" w:type="dxa"/>
            <w:vMerge/>
            <w:hideMark/>
          </w:tcPr>
          <w:p w:rsidR="00EB6F34" w:rsidRPr="00470ED4" w:rsidRDefault="00EB6F34" w:rsidP="0012241A">
            <w:pPr>
              <w:rPr>
                <w:rFonts w:ascii="Century Gothic" w:hAnsi="Century Gothic"/>
                <w:b/>
                <w:bCs/>
              </w:rPr>
            </w:pPr>
          </w:p>
        </w:tc>
        <w:tc>
          <w:tcPr>
            <w:tcW w:w="3004" w:type="dxa"/>
            <w:hideMark/>
          </w:tcPr>
          <w:p w:rsidR="00EB6F34" w:rsidRPr="00470ED4" w:rsidRDefault="00EB6F34" w:rsidP="0012241A">
            <w:pPr>
              <w:spacing w:line="360" w:lineRule="auto"/>
              <w:rPr>
                <w:rFonts w:ascii="Century Gothic" w:hAnsi="Century Gothic"/>
              </w:rPr>
            </w:pPr>
            <w:r w:rsidRPr="00470ED4">
              <w:rPr>
                <w:rFonts w:ascii="Century Gothic" w:hAnsi="Century Gothic"/>
              </w:rPr>
              <w:t>Delimitación de la información a recabar a través de fuentes primarias</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tcBorders>
              <w:bottom w:val="single" w:sz="12" w:space="0" w:color="9966FF"/>
            </w:tcBorders>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FF4AB8">
        <w:trPr>
          <w:trHeight w:val="642"/>
        </w:trPr>
        <w:tc>
          <w:tcPr>
            <w:tcW w:w="2305" w:type="dxa"/>
            <w:vMerge w:val="restart"/>
            <w:vAlign w:val="center"/>
            <w:hideMark/>
          </w:tcPr>
          <w:p w:rsidR="00EB6F34" w:rsidRPr="00470ED4" w:rsidRDefault="00EB6F34" w:rsidP="0012241A">
            <w:pPr>
              <w:jc w:val="center"/>
              <w:rPr>
                <w:rFonts w:ascii="Century Gothic" w:hAnsi="Century Gothic"/>
                <w:b/>
                <w:bCs/>
              </w:rPr>
            </w:pPr>
            <w:r w:rsidRPr="00470ED4">
              <w:rPr>
                <w:rFonts w:ascii="Century Gothic" w:hAnsi="Century Gothic"/>
                <w:b/>
                <w:bCs/>
              </w:rPr>
              <w:t>RECOGIDA DE INFORMACIÓN CUALITATIVA Y SITEMATIZACIÓN</w:t>
            </w:r>
          </w:p>
        </w:tc>
        <w:tc>
          <w:tcPr>
            <w:tcW w:w="3004" w:type="dxa"/>
            <w:hideMark/>
          </w:tcPr>
          <w:p w:rsidR="00EB6F34" w:rsidRPr="00470ED4" w:rsidRDefault="00EB6F34" w:rsidP="0012241A">
            <w:pPr>
              <w:spacing w:line="360" w:lineRule="auto"/>
              <w:rPr>
                <w:rFonts w:ascii="Century Gothic" w:hAnsi="Century Gothic"/>
              </w:rPr>
            </w:pPr>
            <w:r w:rsidRPr="00470ED4">
              <w:rPr>
                <w:rFonts w:ascii="Century Gothic" w:hAnsi="Century Gothic"/>
              </w:rPr>
              <w:t>Elaboración de entrevista</w:t>
            </w:r>
            <w:r>
              <w:rPr>
                <w:rFonts w:ascii="Century Gothic" w:hAnsi="Century Gothic"/>
              </w:rPr>
              <w:t xml:space="preserve"> </w:t>
            </w:r>
            <w:r w:rsidRPr="00470ED4">
              <w:rPr>
                <w:rFonts w:ascii="Century Gothic" w:hAnsi="Century Gothic"/>
              </w:rPr>
              <w:t xml:space="preserve">para el personal técnico y </w:t>
            </w:r>
            <w:r w:rsidR="0070185D" w:rsidRPr="00470ED4">
              <w:rPr>
                <w:rFonts w:ascii="Century Gothic" w:hAnsi="Century Gothic"/>
              </w:rPr>
              <w:t>guion</w:t>
            </w:r>
            <w:r w:rsidRPr="00470ED4">
              <w:rPr>
                <w:rFonts w:ascii="Century Gothic" w:hAnsi="Century Gothic"/>
              </w:rPr>
              <w:t xml:space="preserve"> de grupo discusió</w:t>
            </w:r>
            <w:r w:rsidR="009D0CD5">
              <w:rPr>
                <w:rFonts w:ascii="Century Gothic" w:hAnsi="Century Gothic"/>
              </w:rPr>
              <w:t>n</w:t>
            </w:r>
          </w:p>
        </w:tc>
        <w:tc>
          <w:tcPr>
            <w:tcW w:w="649" w:type="dxa"/>
            <w:tcBorders>
              <w:bottom w:val="single" w:sz="12" w:space="0" w:color="9966FF"/>
            </w:tcBorders>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tcBorders>
              <w:bottom w:val="single" w:sz="12" w:space="0" w:color="9966FF"/>
            </w:tcBorders>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FF4AB8">
        <w:trPr>
          <w:trHeight w:val="465"/>
        </w:trPr>
        <w:tc>
          <w:tcPr>
            <w:tcW w:w="2305" w:type="dxa"/>
            <w:vMerge/>
            <w:hideMark/>
          </w:tcPr>
          <w:p w:rsidR="00EB6F34" w:rsidRPr="00470ED4" w:rsidRDefault="00EB6F34" w:rsidP="0012241A">
            <w:pPr>
              <w:rPr>
                <w:rFonts w:ascii="Century Gothic" w:hAnsi="Century Gothic"/>
                <w:b/>
                <w:bCs/>
              </w:rPr>
            </w:pPr>
          </w:p>
        </w:tc>
        <w:tc>
          <w:tcPr>
            <w:tcW w:w="3004" w:type="dxa"/>
            <w:hideMark/>
          </w:tcPr>
          <w:p w:rsidR="00EB6F34" w:rsidRPr="00470ED4" w:rsidRDefault="00EB6F34" w:rsidP="0012241A">
            <w:pPr>
              <w:spacing w:line="360" w:lineRule="auto"/>
              <w:rPr>
                <w:rFonts w:ascii="Century Gothic" w:hAnsi="Century Gothic"/>
              </w:rPr>
            </w:pPr>
            <w:r w:rsidRPr="00470ED4">
              <w:rPr>
                <w:rFonts w:ascii="Century Gothic" w:hAnsi="Century Gothic"/>
              </w:rPr>
              <w:t>Realización de entrevista</w:t>
            </w:r>
            <w:r w:rsidR="00FF4AB8">
              <w:rPr>
                <w:rFonts w:ascii="Century Gothic" w:hAnsi="Century Gothic"/>
              </w:rPr>
              <w:t>s</w:t>
            </w:r>
            <w:r w:rsidRPr="00470ED4">
              <w:rPr>
                <w:rFonts w:ascii="Century Gothic" w:hAnsi="Century Gothic"/>
              </w:rPr>
              <w:t xml:space="preserve"> al personal técnico</w:t>
            </w:r>
          </w:p>
        </w:tc>
        <w:tc>
          <w:tcPr>
            <w:tcW w:w="649"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shd w:val="clear" w:color="auto" w:fill="auto"/>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shd w:val="clear" w:color="auto" w:fill="FFFFFF" w:themeFill="background1"/>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tcBorders>
              <w:bottom w:val="single" w:sz="12" w:space="0" w:color="9966FF"/>
            </w:tcBorders>
            <w:shd w:val="clear" w:color="auto" w:fill="FFFFFF" w:themeFill="background1"/>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F67A1A">
        <w:trPr>
          <w:trHeight w:val="402"/>
        </w:trPr>
        <w:tc>
          <w:tcPr>
            <w:tcW w:w="2305" w:type="dxa"/>
            <w:vMerge/>
            <w:hideMark/>
          </w:tcPr>
          <w:p w:rsidR="00EB6F34" w:rsidRPr="00470ED4" w:rsidRDefault="00EB6F34" w:rsidP="0012241A">
            <w:pPr>
              <w:rPr>
                <w:rFonts w:ascii="Century Gothic" w:hAnsi="Century Gothic"/>
                <w:b/>
                <w:bCs/>
              </w:rPr>
            </w:pPr>
          </w:p>
        </w:tc>
        <w:tc>
          <w:tcPr>
            <w:tcW w:w="3004" w:type="dxa"/>
            <w:noWrap/>
            <w:hideMark/>
          </w:tcPr>
          <w:p w:rsidR="00EB6F34" w:rsidRPr="00470ED4" w:rsidRDefault="00EB6F34" w:rsidP="0012241A">
            <w:pPr>
              <w:spacing w:line="360" w:lineRule="auto"/>
              <w:rPr>
                <w:rFonts w:ascii="Century Gothic" w:hAnsi="Century Gothic"/>
              </w:rPr>
            </w:pPr>
            <w:r w:rsidRPr="00470ED4">
              <w:rPr>
                <w:rFonts w:ascii="Century Gothic" w:hAnsi="Century Gothic"/>
              </w:rPr>
              <w:t>Realización de grupo de discusión</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shd w:val="clear" w:color="auto" w:fill="FFFFFF" w:themeFill="background1"/>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tcBorders>
              <w:bottom w:val="single" w:sz="12" w:space="0" w:color="9966FF"/>
            </w:tcBorders>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tcBorders>
              <w:bottom w:val="single" w:sz="12" w:space="0" w:color="9966FF"/>
            </w:tcBorders>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F67A1A">
        <w:trPr>
          <w:trHeight w:val="465"/>
        </w:trPr>
        <w:tc>
          <w:tcPr>
            <w:tcW w:w="2305" w:type="dxa"/>
            <w:vMerge/>
            <w:hideMark/>
          </w:tcPr>
          <w:p w:rsidR="00EB6F34" w:rsidRPr="00470ED4" w:rsidRDefault="00EB6F34" w:rsidP="0012241A">
            <w:pPr>
              <w:rPr>
                <w:rFonts w:ascii="Century Gothic" w:hAnsi="Century Gothic"/>
                <w:b/>
                <w:bCs/>
              </w:rPr>
            </w:pPr>
          </w:p>
        </w:tc>
        <w:tc>
          <w:tcPr>
            <w:tcW w:w="3004" w:type="dxa"/>
            <w:hideMark/>
          </w:tcPr>
          <w:p w:rsidR="00EB6F34" w:rsidRPr="00470ED4" w:rsidRDefault="00EB6F34" w:rsidP="0012241A">
            <w:pPr>
              <w:spacing w:line="360" w:lineRule="auto"/>
              <w:rPr>
                <w:rFonts w:ascii="Century Gothic" w:hAnsi="Century Gothic"/>
              </w:rPr>
            </w:pPr>
            <w:r w:rsidRPr="00470ED4">
              <w:rPr>
                <w:rFonts w:ascii="Century Gothic" w:hAnsi="Century Gothic"/>
              </w:rPr>
              <w:t>Análisis y sistematización de la información recogida a través de las entrevistas y grupos</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6022C6">
        <w:trPr>
          <w:trHeight w:val="289"/>
        </w:trPr>
        <w:tc>
          <w:tcPr>
            <w:tcW w:w="2305" w:type="dxa"/>
            <w:vMerge w:val="restart"/>
            <w:vAlign w:val="center"/>
            <w:hideMark/>
          </w:tcPr>
          <w:p w:rsidR="00EB6F34" w:rsidRPr="00470ED4" w:rsidRDefault="00EB6F34" w:rsidP="0012241A">
            <w:pPr>
              <w:jc w:val="center"/>
              <w:rPr>
                <w:rFonts w:ascii="Century Gothic" w:hAnsi="Century Gothic"/>
                <w:b/>
                <w:bCs/>
              </w:rPr>
            </w:pPr>
            <w:r w:rsidRPr="00470ED4">
              <w:rPr>
                <w:rFonts w:ascii="Century Gothic" w:hAnsi="Century Gothic"/>
                <w:b/>
                <w:bCs/>
              </w:rPr>
              <w:t>ELABORACIÓN DE INFORMES</w:t>
            </w:r>
            <w:r>
              <w:rPr>
                <w:rFonts w:ascii="Century Gothic" w:hAnsi="Century Gothic"/>
                <w:b/>
                <w:bCs/>
              </w:rPr>
              <w:t xml:space="preserve"> </w:t>
            </w:r>
            <w:r w:rsidRPr="00470ED4">
              <w:rPr>
                <w:rFonts w:ascii="Century Gothic" w:hAnsi="Century Gothic"/>
                <w:b/>
                <w:bCs/>
              </w:rPr>
              <w:t>Borrador y Final</w:t>
            </w:r>
          </w:p>
        </w:tc>
        <w:tc>
          <w:tcPr>
            <w:tcW w:w="3004" w:type="dxa"/>
            <w:noWrap/>
            <w:hideMark/>
          </w:tcPr>
          <w:p w:rsidR="00EB6F34" w:rsidRPr="00470ED4" w:rsidRDefault="00EB6F34" w:rsidP="0012241A">
            <w:pPr>
              <w:spacing w:line="360" w:lineRule="auto"/>
              <w:rPr>
                <w:rFonts w:ascii="Century Gothic" w:hAnsi="Century Gothic"/>
              </w:rPr>
            </w:pPr>
            <w:r w:rsidRPr="00470ED4">
              <w:rPr>
                <w:rFonts w:ascii="Century Gothic" w:hAnsi="Century Gothic"/>
              </w:rPr>
              <w:t>Elaboración Avance-borrador del diagnóstico</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tcBorders>
              <w:bottom w:val="single" w:sz="12" w:space="0" w:color="9966FF"/>
            </w:tcBorders>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6022C6">
        <w:trPr>
          <w:trHeight w:val="465"/>
        </w:trPr>
        <w:tc>
          <w:tcPr>
            <w:tcW w:w="2305" w:type="dxa"/>
            <w:vMerge/>
            <w:hideMark/>
          </w:tcPr>
          <w:p w:rsidR="00EB6F34" w:rsidRPr="00470ED4" w:rsidRDefault="00EB6F34" w:rsidP="0012241A">
            <w:pPr>
              <w:rPr>
                <w:rFonts w:ascii="Century Gothic" w:hAnsi="Century Gothic"/>
                <w:b/>
                <w:bCs/>
              </w:rPr>
            </w:pPr>
          </w:p>
        </w:tc>
        <w:tc>
          <w:tcPr>
            <w:tcW w:w="3004" w:type="dxa"/>
            <w:hideMark/>
          </w:tcPr>
          <w:p w:rsidR="00EB6F34" w:rsidRPr="00470ED4" w:rsidRDefault="00EB6F34" w:rsidP="0012241A">
            <w:pPr>
              <w:spacing w:line="360" w:lineRule="auto"/>
              <w:rPr>
                <w:rFonts w:ascii="Century Gothic" w:hAnsi="Century Gothic"/>
              </w:rPr>
            </w:pPr>
            <w:r w:rsidRPr="00470ED4">
              <w:rPr>
                <w:rFonts w:ascii="Century Gothic" w:hAnsi="Century Gothic"/>
              </w:rPr>
              <w:t>Contraste con el personal técnico y político municipal. Aportaciones</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r>
      <w:tr w:rsidR="00EB6F34" w:rsidRPr="00470ED4" w:rsidTr="006022C6">
        <w:trPr>
          <w:trHeight w:val="240"/>
        </w:trPr>
        <w:tc>
          <w:tcPr>
            <w:tcW w:w="2305" w:type="dxa"/>
            <w:vMerge/>
            <w:hideMark/>
          </w:tcPr>
          <w:p w:rsidR="00EB6F34" w:rsidRPr="00470ED4" w:rsidRDefault="00EB6F34" w:rsidP="0012241A">
            <w:pPr>
              <w:rPr>
                <w:rFonts w:ascii="Century Gothic" w:hAnsi="Century Gothic"/>
                <w:b/>
                <w:bCs/>
              </w:rPr>
            </w:pPr>
          </w:p>
        </w:tc>
        <w:tc>
          <w:tcPr>
            <w:tcW w:w="3004" w:type="dxa"/>
            <w:noWrap/>
            <w:hideMark/>
          </w:tcPr>
          <w:p w:rsidR="00EB6F34" w:rsidRPr="00470ED4" w:rsidRDefault="00EB6F34" w:rsidP="0012241A">
            <w:pPr>
              <w:spacing w:line="360" w:lineRule="auto"/>
              <w:rPr>
                <w:rFonts w:ascii="Century Gothic" w:hAnsi="Century Gothic"/>
              </w:rPr>
            </w:pPr>
            <w:r w:rsidRPr="00470ED4">
              <w:rPr>
                <w:rFonts w:ascii="Century Gothic" w:hAnsi="Century Gothic"/>
              </w:rPr>
              <w:t>Inclusión de las aportación y elaboración del informe final</w:t>
            </w:r>
          </w:p>
        </w:tc>
        <w:tc>
          <w:tcPr>
            <w:tcW w:w="649"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18"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34"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26" w:type="dxa"/>
            <w:noWrap/>
            <w:hideMark/>
          </w:tcPr>
          <w:p w:rsidR="00EB6F34" w:rsidRPr="00470ED4" w:rsidRDefault="00EB6F34" w:rsidP="0012241A">
            <w:pPr>
              <w:rPr>
                <w:rFonts w:ascii="Century Gothic" w:hAnsi="Century Gothic"/>
              </w:rPr>
            </w:pPr>
            <w:r w:rsidRPr="00470ED4">
              <w:rPr>
                <w:rFonts w:ascii="Century Gothic" w:hAnsi="Century Gothic"/>
              </w:rPr>
              <w:t> </w:t>
            </w:r>
          </w:p>
        </w:tc>
        <w:tc>
          <w:tcPr>
            <w:tcW w:w="648" w:type="dxa"/>
            <w:shd w:val="clear" w:color="auto" w:fill="6666FF"/>
            <w:noWrap/>
            <w:hideMark/>
          </w:tcPr>
          <w:p w:rsidR="00EB6F34" w:rsidRPr="00470ED4" w:rsidRDefault="00EB6F34" w:rsidP="0012241A">
            <w:pPr>
              <w:rPr>
                <w:rFonts w:ascii="Century Gothic" w:hAnsi="Century Gothic"/>
              </w:rPr>
            </w:pPr>
            <w:r w:rsidRPr="00470ED4">
              <w:rPr>
                <w:rFonts w:ascii="Century Gothic" w:hAnsi="Century Gothic"/>
              </w:rPr>
              <w:t> </w:t>
            </w:r>
          </w:p>
        </w:tc>
      </w:tr>
    </w:tbl>
    <w:p w:rsidR="00EB6F34" w:rsidRDefault="00EB6F34" w:rsidP="00276E79">
      <w:pPr>
        <w:rPr>
          <w:rFonts w:ascii="Century Gothic" w:hAnsi="Century Gothic"/>
          <w:sz w:val="20"/>
          <w:szCs w:val="20"/>
        </w:rPr>
      </w:pPr>
    </w:p>
    <w:p w:rsidR="009D0CD5" w:rsidRDefault="009D0CD5">
      <w:pPr>
        <w:rPr>
          <w:rFonts w:ascii="Century Gothic" w:eastAsiaTheme="majorEastAsia" w:hAnsi="Century Gothic" w:cstheme="majorBidi"/>
          <w:b/>
          <w:szCs w:val="32"/>
        </w:rPr>
      </w:pPr>
      <w:bookmarkStart w:id="29" w:name="_Toc8220976"/>
      <w:r>
        <w:rPr>
          <w:rFonts w:ascii="Century Gothic" w:hAnsi="Century Gothic"/>
          <w:b/>
        </w:rPr>
        <w:br w:type="page"/>
      </w:r>
    </w:p>
    <w:p w:rsidR="00EB6F34" w:rsidRDefault="00EB6F34" w:rsidP="006A1491">
      <w:pPr>
        <w:pStyle w:val="Ttulo1"/>
        <w:jc w:val="both"/>
        <w:rPr>
          <w:rFonts w:ascii="Century Gothic" w:hAnsi="Century Gothic"/>
          <w:b/>
          <w:color w:val="auto"/>
          <w:sz w:val="22"/>
        </w:rPr>
      </w:pPr>
      <w:bookmarkStart w:id="30" w:name="_Toc19600487"/>
      <w:r w:rsidRPr="00DB53EB">
        <w:rPr>
          <w:rFonts w:ascii="Century Gothic" w:hAnsi="Century Gothic"/>
          <w:b/>
          <w:color w:val="auto"/>
          <w:sz w:val="22"/>
        </w:rPr>
        <w:lastRenderedPageBreak/>
        <w:t xml:space="preserve">4. </w:t>
      </w:r>
      <w:r>
        <w:rPr>
          <w:rFonts w:ascii="Century Gothic" w:hAnsi="Century Gothic"/>
          <w:b/>
          <w:color w:val="auto"/>
          <w:sz w:val="22"/>
        </w:rPr>
        <w:t>GERNIKA</w:t>
      </w:r>
      <w:r w:rsidR="006A1491">
        <w:rPr>
          <w:rFonts w:ascii="Century Gothic" w:hAnsi="Century Gothic"/>
          <w:b/>
          <w:color w:val="auto"/>
          <w:sz w:val="22"/>
        </w:rPr>
        <w:t>-LUMO: DATOS GENERALES</w:t>
      </w:r>
      <w:bookmarkEnd w:id="30"/>
      <w:r w:rsidRPr="00DB53EB">
        <w:rPr>
          <w:rFonts w:ascii="Century Gothic" w:hAnsi="Century Gothic"/>
          <w:b/>
          <w:color w:val="auto"/>
          <w:sz w:val="22"/>
        </w:rPr>
        <w:t xml:space="preserve"> </w:t>
      </w:r>
      <w:bookmarkEnd w:id="29"/>
    </w:p>
    <w:p w:rsidR="00EB6F34" w:rsidRPr="00DE6BCD" w:rsidRDefault="00EB6F34" w:rsidP="00EB6F34"/>
    <w:p w:rsidR="0024799E" w:rsidRDefault="006A1457" w:rsidP="005E1A3D">
      <w:pPr>
        <w:spacing w:after="0" w:line="360" w:lineRule="auto"/>
        <w:jc w:val="both"/>
        <w:rPr>
          <w:rFonts w:ascii="Century Gothic" w:hAnsi="Century Gothic"/>
          <w:sz w:val="20"/>
        </w:rPr>
      </w:pPr>
      <w:r w:rsidRPr="006A1457">
        <w:rPr>
          <w:rFonts w:ascii="Century Gothic" w:hAnsi="Century Gothic"/>
          <w:sz w:val="20"/>
        </w:rPr>
        <w:t xml:space="preserve">Gernika Lumo es un municipio que pertenece a Bizkaia, a la comarca y también mancomunidad de </w:t>
      </w:r>
      <w:proofErr w:type="spellStart"/>
      <w:r w:rsidRPr="006A1457">
        <w:rPr>
          <w:rFonts w:ascii="Century Gothic" w:hAnsi="Century Gothic"/>
          <w:sz w:val="20"/>
        </w:rPr>
        <w:t>Busturialdea</w:t>
      </w:r>
      <w:proofErr w:type="spellEnd"/>
      <w:r w:rsidRPr="006A1457">
        <w:rPr>
          <w:rFonts w:ascii="Century Gothic" w:hAnsi="Century Gothic"/>
          <w:sz w:val="20"/>
        </w:rPr>
        <w:t xml:space="preserve">. </w:t>
      </w:r>
      <w:r>
        <w:rPr>
          <w:rFonts w:ascii="Century Gothic" w:hAnsi="Century Gothic"/>
          <w:sz w:val="20"/>
        </w:rPr>
        <w:t xml:space="preserve">Está compuesto por un núcleo urbano </w:t>
      </w:r>
      <w:r w:rsidR="00B02BA1">
        <w:rPr>
          <w:rFonts w:ascii="Century Gothic" w:hAnsi="Century Gothic"/>
          <w:sz w:val="20"/>
        </w:rPr>
        <w:t xml:space="preserve">de 17.051 habitantes – 8.863 mujeres y 8.188 hombres- según el padrón de 2019, </w:t>
      </w:r>
      <w:r w:rsidR="006022C6">
        <w:rPr>
          <w:rFonts w:ascii="Century Gothic" w:hAnsi="Century Gothic"/>
          <w:sz w:val="20"/>
        </w:rPr>
        <w:t>distribuida en</w:t>
      </w:r>
      <w:r>
        <w:rPr>
          <w:rFonts w:ascii="Century Gothic" w:hAnsi="Century Gothic"/>
          <w:sz w:val="20"/>
        </w:rPr>
        <w:t xml:space="preserve"> los siguientes barrios principales: Lumo, </w:t>
      </w:r>
      <w:proofErr w:type="spellStart"/>
      <w:r>
        <w:rPr>
          <w:rFonts w:ascii="Century Gothic" w:hAnsi="Century Gothic"/>
          <w:sz w:val="20"/>
        </w:rPr>
        <w:t>Aguirregana</w:t>
      </w:r>
      <w:proofErr w:type="spellEnd"/>
      <w:r>
        <w:rPr>
          <w:rFonts w:ascii="Century Gothic" w:hAnsi="Century Gothic"/>
          <w:sz w:val="20"/>
        </w:rPr>
        <w:t xml:space="preserve"> </w:t>
      </w:r>
      <w:proofErr w:type="spellStart"/>
      <w:r>
        <w:rPr>
          <w:rFonts w:ascii="Century Gothic" w:hAnsi="Century Gothic"/>
          <w:sz w:val="20"/>
        </w:rPr>
        <w:t>Auzonea</w:t>
      </w:r>
      <w:proofErr w:type="spellEnd"/>
      <w:r>
        <w:rPr>
          <w:rFonts w:ascii="Century Gothic" w:hAnsi="Century Gothic"/>
          <w:sz w:val="20"/>
        </w:rPr>
        <w:t xml:space="preserve">, Arana </w:t>
      </w:r>
      <w:proofErr w:type="spellStart"/>
      <w:r>
        <w:rPr>
          <w:rFonts w:ascii="Century Gothic" w:hAnsi="Century Gothic"/>
          <w:sz w:val="20"/>
        </w:rPr>
        <w:t>Auzoa</w:t>
      </w:r>
      <w:proofErr w:type="spellEnd"/>
      <w:r>
        <w:rPr>
          <w:rFonts w:ascii="Century Gothic" w:hAnsi="Century Gothic"/>
          <w:sz w:val="20"/>
        </w:rPr>
        <w:t xml:space="preserve">, Errenteria </w:t>
      </w:r>
      <w:proofErr w:type="spellStart"/>
      <w:r>
        <w:rPr>
          <w:rFonts w:ascii="Century Gothic" w:hAnsi="Century Gothic"/>
          <w:sz w:val="20"/>
        </w:rPr>
        <w:t>Auzunea</w:t>
      </w:r>
      <w:proofErr w:type="spellEnd"/>
      <w:r>
        <w:rPr>
          <w:rFonts w:ascii="Century Gothic" w:hAnsi="Century Gothic"/>
          <w:sz w:val="20"/>
        </w:rPr>
        <w:t xml:space="preserve">, </w:t>
      </w:r>
      <w:proofErr w:type="spellStart"/>
      <w:r>
        <w:rPr>
          <w:rFonts w:ascii="Century Gothic" w:hAnsi="Century Gothic"/>
          <w:sz w:val="20"/>
        </w:rPr>
        <w:t>Lorategieta</w:t>
      </w:r>
      <w:proofErr w:type="spellEnd"/>
      <w:r>
        <w:rPr>
          <w:rFonts w:ascii="Century Gothic" w:hAnsi="Century Gothic"/>
          <w:sz w:val="20"/>
        </w:rPr>
        <w:t xml:space="preserve"> </w:t>
      </w:r>
      <w:proofErr w:type="spellStart"/>
      <w:r>
        <w:rPr>
          <w:rFonts w:ascii="Century Gothic" w:hAnsi="Century Gothic"/>
          <w:sz w:val="20"/>
        </w:rPr>
        <w:t>Auzunea</w:t>
      </w:r>
      <w:proofErr w:type="spellEnd"/>
      <w:r>
        <w:rPr>
          <w:rFonts w:ascii="Century Gothic" w:hAnsi="Century Gothic"/>
          <w:sz w:val="20"/>
        </w:rPr>
        <w:t xml:space="preserve"> y Santa Ana </w:t>
      </w:r>
      <w:proofErr w:type="spellStart"/>
      <w:r>
        <w:rPr>
          <w:rFonts w:ascii="Century Gothic" w:hAnsi="Century Gothic"/>
          <w:sz w:val="20"/>
        </w:rPr>
        <w:t>Auzunea</w:t>
      </w:r>
      <w:proofErr w:type="spellEnd"/>
      <w:r>
        <w:rPr>
          <w:rFonts w:ascii="Century Gothic" w:hAnsi="Century Gothic"/>
          <w:sz w:val="20"/>
        </w:rPr>
        <w:t>.</w:t>
      </w:r>
    </w:p>
    <w:p w:rsidR="005E1A3D" w:rsidRDefault="005E1A3D" w:rsidP="005E1A3D">
      <w:pPr>
        <w:spacing w:after="0" w:line="360" w:lineRule="auto"/>
        <w:jc w:val="both"/>
        <w:rPr>
          <w:rFonts w:ascii="Century Gothic" w:hAnsi="Century Gothic"/>
          <w:sz w:val="20"/>
        </w:rPr>
      </w:pPr>
    </w:p>
    <w:p w:rsidR="005E74F2" w:rsidRPr="00B8628C" w:rsidRDefault="006A1457" w:rsidP="005E1A3D">
      <w:pPr>
        <w:spacing w:after="0" w:line="360" w:lineRule="auto"/>
        <w:jc w:val="both"/>
        <w:rPr>
          <w:rFonts w:ascii="Century Gothic" w:hAnsi="Century Gothic"/>
          <w:sz w:val="20"/>
          <w:szCs w:val="20"/>
        </w:rPr>
      </w:pPr>
      <w:r w:rsidRPr="009218F1">
        <w:rPr>
          <w:rFonts w:ascii="Century Gothic" w:hAnsi="Century Gothic"/>
          <w:sz w:val="20"/>
          <w:szCs w:val="20"/>
        </w:rPr>
        <w:t xml:space="preserve">En el siguiente gráfico </w:t>
      </w:r>
      <w:r>
        <w:rPr>
          <w:rFonts w:ascii="Century Gothic" w:hAnsi="Century Gothic"/>
          <w:sz w:val="20"/>
          <w:szCs w:val="20"/>
        </w:rPr>
        <w:t>se observa</w:t>
      </w:r>
      <w:r w:rsidRPr="009218F1">
        <w:rPr>
          <w:rFonts w:ascii="Century Gothic" w:hAnsi="Century Gothic"/>
          <w:sz w:val="20"/>
          <w:szCs w:val="20"/>
        </w:rPr>
        <w:t xml:space="preserve"> la su población según sexo y grupos de edad</w:t>
      </w:r>
      <w:r w:rsidR="005E74F2">
        <w:rPr>
          <w:rFonts w:ascii="Century Gothic" w:hAnsi="Century Gothic"/>
          <w:sz w:val="20"/>
          <w:szCs w:val="20"/>
        </w:rPr>
        <w:t>:</w:t>
      </w:r>
    </w:p>
    <w:p w:rsidR="005E74F2" w:rsidRDefault="005E74F2" w:rsidP="005E1A3D">
      <w:pPr>
        <w:spacing w:after="0" w:line="360" w:lineRule="auto"/>
      </w:pPr>
    </w:p>
    <w:p w:rsidR="006A1457" w:rsidRDefault="006A1457" w:rsidP="006A1457">
      <w:pPr>
        <w:spacing w:line="360" w:lineRule="auto"/>
        <w:jc w:val="center"/>
        <w:rPr>
          <w:rFonts w:ascii="Century Gothic" w:hAnsi="Century Gothic" w:cs="Arial"/>
          <w:b/>
          <w:color w:val="222222"/>
          <w:sz w:val="18"/>
          <w:szCs w:val="20"/>
          <w:shd w:val="clear" w:color="auto" w:fill="FFFFFF"/>
        </w:rPr>
      </w:pPr>
      <w:r w:rsidRPr="003241BB">
        <w:rPr>
          <w:rFonts w:ascii="Century Gothic" w:hAnsi="Century Gothic" w:cs="Arial"/>
          <w:b/>
          <w:color w:val="222222"/>
          <w:sz w:val="18"/>
          <w:szCs w:val="20"/>
          <w:shd w:val="clear" w:color="auto" w:fill="FFFFFF"/>
        </w:rPr>
        <w:t xml:space="preserve">Gráfico 1. Población de </w:t>
      </w:r>
      <w:r>
        <w:rPr>
          <w:rFonts w:ascii="Century Gothic" w:hAnsi="Century Gothic" w:cs="Arial"/>
          <w:b/>
          <w:color w:val="222222"/>
          <w:sz w:val="18"/>
          <w:szCs w:val="20"/>
          <w:shd w:val="clear" w:color="auto" w:fill="FFFFFF"/>
        </w:rPr>
        <w:t>Gernika</w:t>
      </w:r>
      <w:r w:rsidRPr="003241BB">
        <w:rPr>
          <w:rFonts w:ascii="Century Gothic" w:hAnsi="Century Gothic" w:cs="Arial"/>
          <w:b/>
          <w:color w:val="222222"/>
          <w:sz w:val="18"/>
          <w:szCs w:val="20"/>
          <w:shd w:val="clear" w:color="auto" w:fill="FFFFFF"/>
        </w:rPr>
        <w:t xml:space="preserve"> según sexo. </w:t>
      </w:r>
      <w:r w:rsidR="00984A4E">
        <w:rPr>
          <w:rFonts w:ascii="Century Gothic" w:hAnsi="Century Gothic" w:cs="Arial"/>
          <w:b/>
          <w:color w:val="222222"/>
          <w:sz w:val="18"/>
          <w:szCs w:val="20"/>
          <w:shd w:val="clear" w:color="auto" w:fill="FFFFFF"/>
        </w:rPr>
        <w:t>Abs</w:t>
      </w:r>
      <w:r w:rsidR="005F7918">
        <w:rPr>
          <w:rFonts w:ascii="Century Gothic" w:hAnsi="Century Gothic" w:cs="Arial"/>
          <w:b/>
          <w:color w:val="222222"/>
          <w:sz w:val="18"/>
          <w:szCs w:val="20"/>
          <w:shd w:val="clear" w:color="auto" w:fill="FFFFFF"/>
        </w:rPr>
        <w:t>olutos</w:t>
      </w:r>
      <w:r w:rsidR="00984A4E">
        <w:rPr>
          <w:rFonts w:ascii="Century Gothic" w:hAnsi="Century Gothic" w:cs="Arial"/>
          <w:b/>
          <w:color w:val="222222"/>
          <w:sz w:val="18"/>
          <w:szCs w:val="20"/>
          <w:shd w:val="clear" w:color="auto" w:fill="FFFFFF"/>
        </w:rPr>
        <w:t xml:space="preserve">. </w:t>
      </w:r>
      <w:r w:rsidRPr="003241BB">
        <w:rPr>
          <w:rFonts w:ascii="Century Gothic" w:hAnsi="Century Gothic" w:cs="Arial"/>
          <w:b/>
          <w:color w:val="222222"/>
          <w:sz w:val="18"/>
          <w:szCs w:val="20"/>
          <w:shd w:val="clear" w:color="auto" w:fill="FFFFFF"/>
        </w:rPr>
        <w:t xml:space="preserve">Año 2019. N= </w:t>
      </w:r>
      <w:r w:rsidR="00E67EB1">
        <w:rPr>
          <w:rFonts w:ascii="Century Gothic" w:hAnsi="Century Gothic" w:cs="Arial"/>
          <w:b/>
          <w:color w:val="222222"/>
          <w:sz w:val="18"/>
          <w:szCs w:val="20"/>
          <w:shd w:val="clear" w:color="auto" w:fill="FFFFFF"/>
        </w:rPr>
        <w:t>17.051</w:t>
      </w:r>
    </w:p>
    <w:p w:rsidR="00984A4E" w:rsidRDefault="00580860" w:rsidP="00984A4E">
      <w:pPr>
        <w:spacing w:line="240" w:lineRule="auto"/>
        <w:jc w:val="center"/>
        <w:rPr>
          <w:rFonts w:ascii="Century Gothic" w:hAnsi="Century Gothic" w:cs="Arial"/>
          <w:b/>
          <w:color w:val="222222"/>
          <w:sz w:val="18"/>
          <w:szCs w:val="20"/>
          <w:shd w:val="clear" w:color="auto" w:fill="FFFFFF"/>
        </w:rPr>
      </w:pPr>
      <w:r>
        <w:rPr>
          <w:noProof/>
          <w:lang w:eastAsia="es-ES"/>
        </w:rPr>
        <w:drawing>
          <wp:inline distT="0" distB="0" distL="0" distR="0" wp14:anchorId="5E13974D" wp14:editId="30A04389">
            <wp:extent cx="4791075" cy="2743200"/>
            <wp:effectExtent l="0" t="0" r="0" b="0"/>
            <wp:docPr id="8" name="Gráfico 8">
              <a:extLst xmlns:a="http://schemas.openxmlformats.org/drawingml/2006/main">
                <a:ext uri="{FF2B5EF4-FFF2-40B4-BE49-F238E27FC236}">
                  <a16:creationId xmlns:a16="http://schemas.microsoft.com/office/drawing/2014/main" id="{8DD20251-E990-45C7-B013-A58A1DB09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984A4E" w:rsidRPr="00984A4E" w:rsidRDefault="00984A4E" w:rsidP="005F7918">
      <w:pPr>
        <w:spacing w:line="240" w:lineRule="auto"/>
        <w:jc w:val="center"/>
        <w:rPr>
          <w:rFonts w:ascii="Century Gothic" w:hAnsi="Century Gothic" w:cs="Arial"/>
          <w:i/>
          <w:color w:val="222222"/>
          <w:sz w:val="16"/>
          <w:szCs w:val="20"/>
          <w:shd w:val="clear" w:color="auto" w:fill="FFFFFF"/>
        </w:rPr>
      </w:pPr>
      <w:r w:rsidRPr="00984A4E">
        <w:rPr>
          <w:rFonts w:ascii="Century Gothic" w:hAnsi="Century Gothic" w:cs="Arial"/>
          <w:i/>
          <w:color w:val="222222"/>
          <w:sz w:val="16"/>
          <w:szCs w:val="20"/>
          <w:shd w:val="clear" w:color="auto" w:fill="FFFFFF"/>
        </w:rPr>
        <w:t>Fuente. Elaboración propia a partir de datos del padrón municipal.</w:t>
      </w:r>
    </w:p>
    <w:p w:rsidR="005E74F2" w:rsidRDefault="005E74F2" w:rsidP="005E74F2">
      <w:pPr>
        <w:spacing w:line="360" w:lineRule="auto"/>
        <w:jc w:val="both"/>
        <w:rPr>
          <w:rFonts w:ascii="Century Gothic" w:hAnsi="Century Gothic"/>
          <w:sz w:val="20"/>
          <w:szCs w:val="20"/>
        </w:rPr>
      </w:pPr>
    </w:p>
    <w:p w:rsidR="005E74F2" w:rsidRDefault="005E1A3D" w:rsidP="005E1A3D">
      <w:pPr>
        <w:spacing w:after="0" w:line="360" w:lineRule="auto"/>
        <w:jc w:val="both"/>
        <w:rPr>
          <w:rFonts w:ascii="Century Gothic" w:hAnsi="Century Gothic"/>
          <w:sz w:val="20"/>
          <w:szCs w:val="20"/>
        </w:rPr>
      </w:pPr>
      <w:r>
        <w:rPr>
          <w:rFonts w:ascii="Century Gothic" w:hAnsi="Century Gothic"/>
          <w:sz w:val="20"/>
          <w:szCs w:val="20"/>
        </w:rPr>
        <w:t>L</w:t>
      </w:r>
      <w:r w:rsidR="005E74F2">
        <w:rPr>
          <w:rFonts w:ascii="Century Gothic" w:hAnsi="Century Gothic"/>
          <w:sz w:val="20"/>
          <w:szCs w:val="20"/>
        </w:rPr>
        <w:t xml:space="preserve">as mujeres representan el 52% del total de la población </w:t>
      </w:r>
      <w:proofErr w:type="spellStart"/>
      <w:r w:rsidR="005E74F2">
        <w:rPr>
          <w:rFonts w:ascii="Century Gothic" w:hAnsi="Century Gothic"/>
          <w:sz w:val="20"/>
          <w:szCs w:val="20"/>
        </w:rPr>
        <w:t>gernikesa</w:t>
      </w:r>
      <w:proofErr w:type="spellEnd"/>
      <w:r>
        <w:rPr>
          <w:rFonts w:ascii="Century Gothic" w:hAnsi="Century Gothic"/>
          <w:sz w:val="20"/>
          <w:szCs w:val="20"/>
        </w:rPr>
        <w:t xml:space="preserve"> y a mayor edad, su </w:t>
      </w:r>
      <w:r w:rsidR="005E74F2" w:rsidRPr="009218F1">
        <w:rPr>
          <w:rFonts w:ascii="Century Gothic" w:hAnsi="Century Gothic"/>
          <w:sz w:val="20"/>
          <w:szCs w:val="20"/>
        </w:rPr>
        <w:t xml:space="preserve">porcentaje </w:t>
      </w:r>
      <w:r>
        <w:rPr>
          <w:rFonts w:ascii="Century Gothic" w:hAnsi="Century Gothic"/>
          <w:sz w:val="20"/>
          <w:szCs w:val="20"/>
        </w:rPr>
        <w:t>se incrementa, como sucede en la mayoría de municipios vascos.</w:t>
      </w:r>
    </w:p>
    <w:p w:rsidR="005E1A3D" w:rsidRDefault="005E1A3D" w:rsidP="005E1A3D">
      <w:pPr>
        <w:spacing w:after="0" w:line="360" w:lineRule="auto"/>
        <w:jc w:val="both"/>
        <w:rPr>
          <w:rFonts w:ascii="Century Gothic" w:hAnsi="Century Gothic"/>
          <w:sz w:val="20"/>
          <w:szCs w:val="20"/>
        </w:rPr>
      </w:pPr>
    </w:p>
    <w:p w:rsidR="00CD5DD6" w:rsidRDefault="00CD5DD6" w:rsidP="005E1A3D">
      <w:pPr>
        <w:spacing w:after="0" w:line="360" w:lineRule="auto"/>
        <w:jc w:val="both"/>
        <w:rPr>
          <w:rFonts w:ascii="Century Gothic" w:hAnsi="Century Gothic"/>
          <w:sz w:val="20"/>
          <w:szCs w:val="20"/>
        </w:rPr>
      </w:pPr>
      <w:r>
        <w:rPr>
          <w:rFonts w:ascii="Century Gothic" w:hAnsi="Century Gothic"/>
          <w:sz w:val="20"/>
          <w:szCs w:val="20"/>
        </w:rPr>
        <w:t>Otra</w:t>
      </w:r>
      <w:r w:rsidRPr="00CD5DD6">
        <w:rPr>
          <w:rFonts w:ascii="Century Gothic" w:hAnsi="Century Gothic"/>
          <w:sz w:val="20"/>
          <w:szCs w:val="20"/>
        </w:rPr>
        <w:t xml:space="preserve"> de las variables a tener en cuenta a la hora de diseñar políticas municipales es el de la composición de los hogares. Para analizar sus características, se han utilizado datos del INE (Censo de Población y Viviendas 2011), lo más actualizados posible.</w:t>
      </w:r>
    </w:p>
    <w:p w:rsidR="000E14B3" w:rsidRDefault="000E14B3" w:rsidP="005E74F2">
      <w:pPr>
        <w:spacing w:line="360" w:lineRule="auto"/>
        <w:jc w:val="both"/>
        <w:rPr>
          <w:rFonts w:ascii="Century Gothic" w:hAnsi="Century Gothic"/>
          <w:sz w:val="20"/>
          <w:szCs w:val="20"/>
        </w:rPr>
      </w:pPr>
    </w:p>
    <w:p w:rsidR="0043681A" w:rsidRDefault="0043681A" w:rsidP="005E74F2">
      <w:pPr>
        <w:spacing w:line="360" w:lineRule="auto"/>
        <w:jc w:val="both"/>
        <w:rPr>
          <w:rFonts w:ascii="Century Gothic" w:hAnsi="Century Gothic"/>
          <w:sz w:val="20"/>
          <w:szCs w:val="20"/>
        </w:rPr>
      </w:pPr>
    </w:p>
    <w:p w:rsidR="0043681A" w:rsidRPr="009218F1" w:rsidRDefault="0043681A" w:rsidP="005E74F2">
      <w:pPr>
        <w:spacing w:line="360" w:lineRule="auto"/>
        <w:jc w:val="both"/>
        <w:rPr>
          <w:rFonts w:ascii="Century Gothic" w:hAnsi="Century Gothic"/>
          <w:sz w:val="20"/>
          <w:szCs w:val="20"/>
        </w:rPr>
      </w:pPr>
    </w:p>
    <w:p w:rsidR="00797B23" w:rsidRDefault="00CD5DD6" w:rsidP="0043681A">
      <w:pPr>
        <w:spacing w:line="360" w:lineRule="auto"/>
        <w:ind w:left="708"/>
        <w:jc w:val="center"/>
        <w:rPr>
          <w:rFonts w:ascii="Century Gothic" w:hAnsi="Century Gothic" w:cs="Arial"/>
          <w:b/>
          <w:color w:val="222222"/>
          <w:sz w:val="18"/>
          <w:szCs w:val="20"/>
          <w:shd w:val="clear" w:color="auto" w:fill="FFFFFF"/>
        </w:rPr>
      </w:pPr>
      <w:r w:rsidRPr="00B25EBC">
        <w:rPr>
          <w:rFonts w:ascii="Century Gothic" w:hAnsi="Century Gothic" w:cs="Arial"/>
          <w:b/>
          <w:color w:val="222222"/>
          <w:sz w:val="18"/>
          <w:szCs w:val="20"/>
          <w:shd w:val="clear" w:color="auto" w:fill="FFFFFF"/>
        </w:rPr>
        <w:lastRenderedPageBreak/>
        <w:t xml:space="preserve">Tabla </w:t>
      </w:r>
      <w:r w:rsidR="0043681A">
        <w:rPr>
          <w:rFonts w:ascii="Century Gothic" w:hAnsi="Century Gothic" w:cs="Arial"/>
          <w:b/>
          <w:color w:val="222222"/>
          <w:sz w:val="18"/>
          <w:szCs w:val="20"/>
          <w:shd w:val="clear" w:color="auto" w:fill="FFFFFF"/>
        </w:rPr>
        <w:t>1</w:t>
      </w:r>
      <w:r w:rsidRPr="00B25EBC">
        <w:rPr>
          <w:rFonts w:ascii="Century Gothic" w:hAnsi="Century Gothic" w:cs="Arial"/>
          <w:b/>
          <w:color w:val="222222"/>
          <w:sz w:val="18"/>
          <w:szCs w:val="20"/>
          <w:shd w:val="clear" w:color="auto" w:fill="FFFFFF"/>
        </w:rPr>
        <w:t xml:space="preserve">. Estructura de hogares en </w:t>
      </w:r>
      <w:r>
        <w:rPr>
          <w:rFonts w:ascii="Century Gothic" w:hAnsi="Century Gothic" w:cs="Arial"/>
          <w:b/>
          <w:color w:val="222222"/>
          <w:sz w:val="18"/>
          <w:szCs w:val="20"/>
          <w:shd w:val="clear" w:color="auto" w:fill="FFFFFF"/>
        </w:rPr>
        <w:t>Gernika</w:t>
      </w:r>
      <w:r w:rsidR="00574B21">
        <w:rPr>
          <w:rFonts w:ascii="Century Gothic" w:hAnsi="Century Gothic" w:cs="Arial"/>
          <w:b/>
          <w:color w:val="222222"/>
          <w:sz w:val="18"/>
          <w:szCs w:val="20"/>
          <w:shd w:val="clear" w:color="auto" w:fill="FFFFFF"/>
        </w:rPr>
        <w:t xml:space="preserve">. </w:t>
      </w:r>
      <w:r w:rsidRPr="00B25EBC">
        <w:rPr>
          <w:rFonts w:ascii="Century Gothic" w:hAnsi="Century Gothic" w:cs="Arial"/>
          <w:b/>
          <w:color w:val="222222"/>
          <w:sz w:val="18"/>
          <w:szCs w:val="20"/>
          <w:shd w:val="clear" w:color="auto" w:fill="FFFFFF"/>
        </w:rPr>
        <w:t>Abs</w:t>
      </w:r>
      <w:r w:rsidR="00574B21">
        <w:rPr>
          <w:rFonts w:ascii="Century Gothic" w:hAnsi="Century Gothic" w:cs="Arial"/>
          <w:b/>
          <w:color w:val="222222"/>
          <w:sz w:val="18"/>
          <w:szCs w:val="20"/>
          <w:shd w:val="clear" w:color="auto" w:fill="FFFFFF"/>
        </w:rPr>
        <w:t>olutos 2011</w:t>
      </w:r>
    </w:p>
    <w:tbl>
      <w:tblPr>
        <w:tblW w:w="7650" w:type="dxa"/>
        <w:jc w:val="center"/>
        <w:tbl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insideH w:val="dashed" w:sz="4" w:space="0" w:color="BFBFBF" w:themeColor="background1" w:themeShade="BF"/>
          <w:insideV w:val="dashed" w:sz="4" w:space="0" w:color="BFBFBF" w:themeColor="background1" w:themeShade="BF"/>
        </w:tblBorders>
        <w:tblCellMar>
          <w:left w:w="70" w:type="dxa"/>
          <w:right w:w="70" w:type="dxa"/>
        </w:tblCellMar>
        <w:tblLook w:val="04A0" w:firstRow="1" w:lastRow="0" w:firstColumn="1" w:lastColumn="0" w:noHBand="0" w:noVBand="1"/>
      </w:tblPr>
      <w:tblGrid>
        <w:gridCol w:w="6658"/>
        <w:gridCol w:w="992"/>
      </w:tblGrid>
      <w:tr w:rsidR="00CD5DD6" w:rsidRPr="00B25EBC" w:rsidTr="00CD5DD6">
        <w:trPr>
          <w:trHeight w:val="540"/>
          <w:jc w:val="center"/>
        </w:trPr>
        <w:tc>
          <w:tcPr>
            <w:tcW w:w="6658" w:type="dxa"/>
            <w:tcBorders>
              <w:bottom w:val="dashed" w:sz="4" w:space="0" w:color="BFBFBF" w:themeColor="background1" w:themeShade="BF"/>
            </w:tcBorders>
            <w:shd w:val="clear" w:color="000000" w:fill="6666FF"/>
            <w:noWrap/>
            <w:hideMark/>
          </w:tcPr>
          <w:p w:rsidR="00CD5DD6" w:rsidRPr="000E14B3" w:rsidRDefault="00CD5DD6" w:rsidP="0012241A">
            <w:pPr>
              <w:spacing w:after="0" w:line="240" w:lineRule="auto"/>
              <w:rPr>
                <w:rFonts w:ascii="Century Gothic" w:eastAsia="Times New Roman" w:hAnsi="Century Gothic" w:cs="Calibri"/>
                <w:b/>
                <w:bCs/>
                <w:color w:val="FFFFFF" w:themeColor="background1"/>
                <w:sz w:val="18"/>
                <w:szCs w:val="18"/>
                <w:lang w:eastAsia="es-ES"/>
              </w:rPr>
            </w:pPr>
            <w:r w:rsidRPr="000E14B3">
              <w:rPr>
                <w:rFonts w:ascii="Century Gothic" w:eastAsia="Times New Roman" w:hAnsi="Century Gothic" w:cs="Calibri"/>
                <w:b/>
                <w:bCs/>
                <w:color w:val="FFFFFF" w:themeColor="background1"/>
                <w:sz w:val="18"/>
                <w:szCs w:val="18"/>
                <w:lang w:eastAsia="es-ES"/>
              </w:rPr>
              <w:t>Estructura del hogar</w:t>
            </w:r>
          </w:p>
        </w:tc>
        <w:tc>
          <w:tcPr>
            <w:tcW w:w="992" w:type="dxa"/>
            <w:tcBorders>
              <w:bottom w:val="dashed" w:sz="4" w:space="0" w:color="BFBFBF" w:themeColor="background1" w:themeShade="BF"/>
            </w:tcBorders>
            <w:shd w:val="clear" w:color="000000" w:fill="6666FF"/>
            <w:hideMark/>
          </w:tcPr>
          <w:p w:rsidR="00CD5DD6" w:rsidRPr="000E14B3" w:rsidRDefault="00CD5DD6" w:rsidP="000E14B3">
            <w:pPr>
              <w:spacing w:after="0" w:line="240" w:lineRule="auto"/>
              <w:jc w:val="center"/>
              <w:rPr>
                <w:rFonts w:ascii="Century Gothic" w:eastAsia="Times New Roman" w:hAnsi="Century Gothic" w:cs="Calibri"/>
                <w:b/>
                <w:bCs/>
                <w:color w:val="FFFFFF" w:themeColor="background1"/>
                <w:sz w:val="18"/>
                <w:szCs w:val="18"/>
                <w:lang w:eastAsia="es-ES"/>
              </w:rPr>
            </w:pPr>
            <w:proofErr w:type="spellStart"/>
            <w:r w:rsidRPr="000E14B3">
              <w:rPr>
                <w:rFonts w:ascii="Century Gothic" w:eastAsia="Times New Roman" w:hAnsi="Century Gothic" w:cs="Calibri"/>
                <w:b/>
                <w:bCs/>
                <w:color w:val="FFFFFF" w:themeColor="background1"/>
                <w:sz w:val="18"/>
                <w:szCs w:val="18"/>
                <w:lang w:eastAsia="es-ES"/>
              </w:rPr>
              <w:t>Nº</w:t>
            </w:r>
            <w:proofErr w:type="spellEnd"/>
            <w:r w:rsidRPr="000E14B3">
              <w:rPr>
                <w:rFonts w:ascii="Century Gothic" w:eastAsia="Times New Roman" w:hAnsi="Century Gothic" w:cs="Calibri"/>
                <w:b/>
                <w:bCs/>
                <w:color w:val="FFFFFF" w:themeColor="background1"/>
                <w:sz w:val="18"/>
                <w:szCs w:val="18"/>
                <w:lang w:eastAsia="es-ES"/>
              </w:rPr>
              <w:t xml:space="preserve"> de hogares</w:t>
            </w:r>
          </w:p>
        </w:tc>
      </w:tr>
      <w:tr w:rsidR="005E1A3D" w:rsidRPr="00B25EBC" w:rsidTr="001F5A50">
        <w:trPr>
          <w:trHeight w:val="315"/>
          <w:jc w:val="center"/>
        </w:trPr>
        <w:tc>
          <w:tcPr>
            <w:tcW w:w="6658" w:type="dxa"/>
            <w:shd w:val="clear" w:color="auto" w:fill="CCCCFF"/>
            <w:noWrap/>
          </w:tcPr>
          <w:p w:rsidR="005E1A3D" w:rsidRPr="00B25EBC" w:rsidRDefault="005E1A3D" w:rsidP="005E1A3D">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formado por pareja sin hijos</w:t>
            </w:r>
            <w:r>
              <w:rPr>
                <w:rFonts w:ascii="Century Gothic" w:eastAsia="Times New Roman" w:hAnsi="Century Gothic" w:cs="Calibri"/>
                <w:b/>
                <w:bCs/>
                <w:sz w:val="18"/>
                <w:szCs w:val="18"/>
                <w:lang w:eastAsia="es-ES"/>
              </w:rPr>
              <w:t>/hijas</w:t>
            </w:r>
          </w:p>
        </w:tc>
        <w:tc>
          <w:tcPr>
            <w:tcW w:w="992" w:type="dxa"/>
            <w:shd w:val="clear" w:color="auto" w:fill="CCCCFF"/>
            <w:noWrap/>
          </w:tcPr>
          <w:p w:rsidR="005E1A3D" w:rsidRPr="000E14B3" w:rsidRDefault="005E1A3D" w:rsidP="005E1A3D">
            <w:pPr>
              <w:jc w:val="center"/>
              <w:rPr>
                <w:rFonts w:ascii="Century Gothic" w:hAnsi="Century Gothic"/>
                <w:sz w:val="18"/>
              </w:rPr>
            </w:pPr>
            <w:r w:rsidRPr="000E14B3">
              <w:rPr>
                <w:rFonts w:ascii="Century Gothic" w:hAnsi="Century Gothic"/>
                <w:sz w:val="18"/>
              </w:rPr>
              <w:t>1</w:t>
            </w:r>
            <w:r>
              <w:rPr>
                <w:rFonts w:ascii="Century Gothic" w:hAnsi="Century Gothic"/>
                <w:sz w:val="18"/>
              </w:rPr>
              <w:t>.</w:t>
            </w:r>
            <w:r w:rsidRPr="000E14B3">
              <w:rPr>
                <w:rFonts w:ascii="Century Gothic" w:hAnsi="Century Gothic"/>
                <w:sz w:val="18"/>
              </w:rPr>
              <w:t>605</w:t>
            </w:r>
          </w:p>
        </w:tc>
      </w:tr>
      <w:tr w:rsidR="005E1A3D" w:rsidRPr="00B25EBC" w:rsidTr="001F5A50">
        <w:trPr>
          <w:trHeight w:val="315"/>
          <w:jc w:val="center"/>
        </w:trPr>
        <w:tc>
          <w:tcPr>
            <w:tcW w:w="6658" w:type="dxa"/>
            <w:shd w:val="clear" w:color="auto" w:fill="CCCCFF"/>
            <w:noWrap/>
          </w:tcPr>
          <w:p w:rsidR="005E1A3D" w:rsidRPr="00B25EBC" w:rsidRDefault="005E1A3D" w:rsidP="005E1A3D">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formado por pareja con hij</w:t>
            </w:r>
            <w:r>
              <w:rPr>
                <w:rFonts w:ascii="Century Gothic" w:eastAsia="Times New Roman" w:hAnsi="Century Gothic" w:cs="Calibri"/>
                <w:b/>
                <w:bCs/>
                <w:sz w:val="18"/>
                <w:szCs w:val="18"/>
                <w:lang w:eastAsia="es-ES"/>
              </w:rPr>
              <w:t xml:space="preserve">as/hijos, donde hay un/a </w:t>
            </w:r>
            <w:r w:rsidRPr="00B25EBC">
              <w:rPr>
                <w:rFonts w:ascii="Century Gothic" w:eastAsia="Times New Roman" w:hAnsi="Century Gothic" w:cs="Calibri"/>
                <w:b/>
                <w:bCs/>
                <w:sz w:val="18"/>
                <w:szCs w:val="18"/>
                <w:lang w:eastAsia="es-ES"/>
              </w:rPr>
              <w:t>menor de 25 años</w:t>
            </w:r>
          </w:p>
        </w:tc>
        <w:tc>
          <w:tcPr>
            <w:tcW w:w="992" w:type="dxa"/>
            <w:shd w:val="clear" w:color="auto" w:fill="CCCCFF"/>
            <w:noWrap/>
          </w:tcPr>
          <w:p w:rsidR="005E1A3D" w:rsidRPr="000E14B3" w:rsidRDefault="005E1A3D" w:rsidP="005E1A3D">
            <w:pPr>
              <w:jc w:val="center"/>
              <w:rPr>
                <w:rFonts w:ascii="Century Gothic" w:hAnsi="Century Gothic"/>
                <w:sz w:val="18"/>
              </w:rPr>
            </w:pPr>
            <w:r w:rsidRPr="000E14B3">
              <w:rPr>
                <w:rFonts w:ascii="Century Gothic" w:hAnsi="Century Gothic"/>
                <w:sz w:val="18"/>
              </w:rPr>
              <w:t>1</w:t>
            </w:r>
            <w:r>
              <w:rPr>
                <w:rFonts w:ascii="Century Gothic" w:hAnsi="Century Gothic"/>
                <w:sz w:val="18"/>
              </w:rPr>
              <w:t>.</w:t>
            </w:r>
            <w:r w:rsidRPr="000E14B3">
              <w:rPr>
                <w:rFonts w:ascii="Century Gothic" w:hAnsi="Century Gothic"/>
                <w:sz w:val="18"/>
              </w:rPr>
              <w:t>585</w:t>
            </w:r>
          </w:p>
        </w:tc>
      </w:tr>
      <w:tr w:rsidR="005E1A3D" w:rsidRPr="00B25EBC" w:rsidTr="001F5A50">
        <w:trPr>
          <w:trHeight w:val="315"/>
          <w:jc w:val="center"/>
        </w:trPr>
        <w:tc>
          <w:tcPr>
            <w:tcW w:w="6658" w:type="dxa"/>
            <w:shd w:val="clear" w:color="auto" w:fill="CCCCFF"/>
            <w:noWrap/>
          </w:tcPr>
          <w:p w:rsidR="005E1A3D" w:rsidRPr="00B25EBC" w:rsidRDefault="005E1A3D" w:rsidP="005E1A3D">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con un hombre solo menor de 65 años</w:t>
            </w:r>
          </w:p>
        </w:tc>
        <w:tc>
          <w:tcPr>
            <w:tcW w:w="992" w:type="dxa"/>
            <w:shd w:val="clear" w:color="auto" w:fill="CCCCFF"/>
            <w:noWrap/>
          </w:tcPr>
          <w:p w:rsidR="005E1A3D" w:rsidRPr="000E14B3" w:rsidRDefault="005E1A3D" w:rsidP="005E1A3D">
            <w:pPr>
              <w:jc w:val="center"/>
              <w:rPr>
                <w:rFonts w:ascii="Century Gothic" w:hAnsi="Century Gothic"/>
                <w:sz w:val="18"/>
              </w:rPr>
            </w:pPr>
            <w:r w:rsidRPr="000E14B3">
              <w:rPr>
                <w:rFonts w:ascii="Century Gothic" w:hAnsi="Century Gothic"/>
                <w:sz w:val="18"/>
              </w:rPr>
              <w:t>600</w:t>
            </w:r>
          </w:p>
        </w:tc>
      </w:tr>
      <w:tr w:rsidR="005E1A3D" w:rsidRPr="00B25EBC" w:rsidTr="001F5A50">
        <w:trPr>
          <w:trHeight w:val="315"/>
          <w:jc w:val="center"/>
        </w:trPr>
        <w:tc>
          <w:tcPr>
            <w:tcW w:w="6658" w:type="dxa"/>
            <w:shd w:val="clear" w:color="auto" w:fill="CCCCFF"/>
            <w:noWrap/>
          </w:tcPr>
          <w:p w:rsidR="005E1A3D" w:rsidRPr="00B25EBC" w:rsidRDefault="005E1A3D" w:rsidP="005E1A3D">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 xml:space="preserve">Hogar con padre o madre que convive con </w:t>
            </w:r>
            <w:r>
              <w:rPr>
                <w:rFonts w:ascii="Century Gothic" w:eastAsia="Times New Roman" w:hAnsi="Century Gothic" w:cs="Calibri"/>
                <w:b/>
                <w:bCs/>
                <w:sz w:val="18"/>
                <w:szCs w:val="18"/>
                <w:lang w:eastAsia="es-ES"/>
              </w:rPr>
              <w:t>la totalidad de hija</w:t>
            </w:r>
            <w:r w:rsidRPr="00B25EBC">
              <w:rPr>
                <w:rFonts w:ascii="Century Gothic" w:eastAsia="Times New Roman" w:hAnsi="Century Gothic" w:cs="Calibri"/>
                <w:b/>
                <w:bCs/>
                <w:sz w:val="18"/>
                <w:szCs w:val="18"/>
                <w:lang w:eastAsia="es-ES"/>
              </w:rPr>
              <w:t>s</w:t>
            </w:r>
            <w:r>
              <w:rPr>
                <w:rFonts w:ascii="Century Gothic" w:eastAsia="Times New Roman" w:hAnsi="Century Gothic" w:cs="Calibri"/>
                <w:b/>
                <w:bCs/>
                <w:sz w:val="18"/>
                <w:szCs w:val="18"/>
                <w:lang w:eastAsia="es-ES"/>
              </w:rPr>
              <w:t xml:space="preserve"> e hijos </w:t>
            </w:r>
            <w:r w:rsidRPr="00B25EBC">
              <w:rPr>
                <w:rFonts w:ascii="Century Gothic" w:eastAsia="Times New Roman" w:hAnsi="Century Gothic" w:cs="Calibri"/>
                <w:b/>
                <w:bCs/>
                <w:sz w:val="18"/>
                <w:szCs w:val="18"/>
                <w:lang w:eastAsia="es-ES"/>
              </w:rPr>
              <w:t xml:space="preserve"> de 25 años o más</w:t>
            </w:r>
          </w:p>
        </w:tc>
        <w:tc>
          <w:tcPr>
            <w:tcW w:w="992" w:type="dxa"/>
            <w:shd w:val="clear" w:color="auto" w:fill="CCCCFF"/>
            <w:noWrap/>
          </w:tcPr>
          <w:p w:rsidR="005E1A3D" w:rsidRPr="000E14B3" w:rsidRDefault="005E1A3D" w:rsidP="005E1A3D">
            <w:pPr>
              <w:jc w:val="center"/>
              <w:rPr>
                <w:rFonts w:ascii="Century Gothic" w:hAnsi="Century Gothic"/>
                <w:sz w:val="18"/>
              </w:rPr>
            </w:pPr>
            <w:r w:rsidRPr="000E14B3">
              <w:rPr>
                <w:rFonts w:ascii="Century Gothic" w:hAnsi="Century Gothic"/>
                <w:sz w:val="18"/>
              </w:rPr>
              <w:t>530</w:t>
            </w:r>
          </w:p>
        </w:tc>
      </w:tr>
      <w:tr w:rsidR="005E1A3D" w:rsidRPr="00B25EBC" w:rsidTr="001F5A50">
        <w:trPr>
          <w:trHeight w:val="315"/>
          <w:jc w:val="center"/>
        </w:trPr>
        <w:tc>
          <w:tcPr>
            <w:tcW w:w="6658" w:type="dxa"/>
            <w:shd w:val="clear" w:color="auto" w:fill="CCCCFF"/>
            <w:noWrap/>
            <w:hideMark/>
          </w:tcPr>
          <w:p w:rsidR="005E1A3D" w:rsidRPr="00B25EBC" w:rsidRDefault="005E1A3D" w:rsidP="005E1A3D">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con una mujer sola menor de 65 años</w:t>
            </w:r>
          </w:p>
        </w:tc>
        <w:tc>
          <w:tcPr>
            <w:tcW w:w="992" w:type="dxa"/>
            <w:shd w:val="clear" w:color="auto" w:fill="CCCCFF"/>
            <w:noWrap/>
          </w:tcPr>
          <w:p w:rsidR="005E1A3D" w:rsidRPr="000E14B3" w:rsidRDefault="005E1A3D" w:rsidP="005E1A3D">
            <w:pPr>
              <w:jc w:val="center"/>
              <w:rPr>
                <w:rFonts w:ascii="Century Gothic" w:hAnsi="Century Gothic"/>
                <w:sz w:val="18"/>
              </w:rPr>
            </w:pPr>
            <w:r w:rsidRPr="000E14B3">
              <w:rPr>
                <w:rFonts w:ascii="Century Gothic" w:hAnsi="Century Gothic"/>
                <w:sz w:val="18"/>
              </w:rPr>
              <w:t>470</w:t>
            </w:r>
          </w:p>
        </w:tc>
      </w:tr>
      <w:tr w:rsidR="005E1A3D" w:rsidRPr="00B25EBC" w:rsidTr="005E1A3D">
        <w:trPr>
          <w:trHeight w:val="315"/>
          <w:jc w:val="center"/>
        </w:trPr>
        <w:tc>
          <w:tcPr>
            <w:tcW w:w="6658" w:type="dxa"/>
            <w:shd w:val="clear" w:color="auto" w:fill="CCCCFF"/>
            <w:noWrap/>
          </w:tcPr>
          <w:p w:rsidR="005E1A3D" w:rsidRPr="00B25EBC" w:rsidRDefault="00F85BE5" w:rsidP="00F85BE5">
            <w:pPr>
              <w:spacing w:after="0" w:line="240" w:lineRule="auto"/>
              <w:rPr>
                <w:rFonts w:ascii="Century Gothic" w:eastAsia="Times New Roman" w:hAnsi="Century Gothic" w:cs="Calibri"/>
                <w:b/>
                <w:bCs/>
                <w:sz w:val="18"/>
                <w:szCs w:val="18"/>
                <w:lang w:eastAsia="es-ES"/>
              </w:rPr>
            </w:pPr>
            <w:r>
              <w:rPr>
                <w:rFonts w:ascii="Century Gothic" w:eastAsia="Times New Roman" w:hAnsi="Century Gothic" w:cs="Calibri"/>
                <w:b/>
                <w:bCs/>
                <w:sz w:val="18"/>
                <w:szCs w:val="18"/>
                <w:lang w:eastAsia="es-ES"/>
              </w:rPr>
              <w:t>Hogar formado por pareja</w:t>
            </w:r>
            <w:r w:rsidRPr="00B25EBC">
              <w:rPr>
                <w:rFonts w:ascii="Century Gothic" w:eastAsia="Times New Roman" w:hAnsi="Century Gothic" w:cs="Calibri"/>
                <w:b/>
                <w:bCs/>
                <w:sz w:val="18"/>
                <w:szCs w:val="18"/>
                <w:lang w:eastAsia="es-ES"/>
              </w:rPr>
              <w:t xml:space="preserve"> que convive con </w:t>
            </w:r>
            <w:r>
              <w:rPr>
                <w:rFonts w:ascii="Century Gothic" w:eastAsia="Times New Roman" w:hAnsi="Century Gothic" w:cs="Calibri"/>
                <w:b/>
                <w:bCs/>
                <w:sz w:val="18"/>
                <w:szCs w:val="18"/>
                <w:lang w:eastAsia="es-ES"/>
              </w:rPr>
              <w:t>la totalidad de hija</w:t>
            </w:r>
            <w:r w:rsidRPr="00B25EBC">
              <w:rPr>
                <w:rFonts w:ascii="Century Gothic" w:eastAsia="Times New Roman" w:hAnsi="Century Gothic" w:cs="Calibri"/>
                <w:b/>
                <w:bCs/>
                <w:sz w:val="18"/>
                <w:szCs w:val="18"/>
                <w:lang w:eastAsia="es-ES"/>
              </w:rPr>
              <w:t>s</w:t>
            </w:r>
            <w:r>
              <w:rPr>
                <w:rFonts w:ascii="Century Gothic" w:eastAsia="Times New Roman" w:hAnsi="Century Gothic" w:cs="Calibri"/>
                <w:b/>
                <w:bCs/>
                <w:sz w:val="18"/>
                <w:szCs w:val="18"/>
                <w:lang w:eastAsia="es-ES"/>
              </w:rPr>
              <w:t xml:space="preserve"> e hijos </w:t>
            </w:r>
            <w:r w:rsidRPr="00B25EBC">
              <w:rPr>
                <w:rFonts w:ascii="Century Gothic" w:eastAsia="Times New Roman" w:hAnsi="Century Gothic" w:cs="Calibri"/>
                <w:b/>
                <w:bCs/>
                <w:sz w:val="18"/>
                <w:szCs w:val="18"/>
                <w:lang w:eastAsia="es-ES"/>
              </w:rPr>
              <w:t xml:space="preserve"> de 25 años o más</w:t>
            </w:r>
          </w:p>
        </w:tc>
        <w:tc>
          <w:tcPr>
            <w:tcW w:w="992" w:type="dxa"/>
            <w:shd w:val="clear" w:color="auto" w:fill="CCCCFF"/>
            <w:noWrap/>
          </w:tcPr>
          <w:p w:rsidR="005E1A3D" w:rsidRPr="000E14B3" w:rsidRDefault="005E1A3D" w:rsidP="005E1A3D">
            <w:pPr>
              <w:jc w:val="center"/>
              <w:rPr>
                <w:rFonts w:ascii="Century Gothic" w:hAnsi="Century Gothic"/>
                <w:sz w:val="18"/>
              </w:rPr>
            </w:pPr>
            <w:r w:rsidRPr="000E14B3">
              <w:rPr>
                <w:rFonts w:ascii="Century Gothic" w:hAnsi="Century Gothic"/>
                <w:sz w:val="18"/>
              </w:rPr>
              <w:t>435</w:t>
            </w:r>
          </w:p>
        </w:tc>
      </w:tr>
      <w:tr w:rsidR="00F85BE5" w:rsidRPr="00B25EBC" w:rsidTr="001F5A50">
        <w:trPr>
          <w:trHeight w:val="315"/>
          <w:jc w:val="center"/>
        </w:trPr>
        <w:tc>
          <w:tcPr>
            <w:tcW w:w="6658" w:type="dxa"/>
            <w:shd w:val="clear" w:color="auto" w:fill="CCCCFF"/>
            <w:noWrap/>
          </w:tcPr>
          <w:p w:rsidR="00F85BE5" w:rsidRPr="00B25EBC" w:rsidRDefault="00F85BE5" w:rsidP="00F85BE5">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con padre o madre que convive con algún hijo</w:t>
            </w:r>
            <w:r>
              <w:rPr>
                <w:rFonts w:ascii="Century Gothic" w:eastAsia="Times New Roman" w:hAnsi="Century Gothic" w:cs="Calibri"/>
                <w:b/>
                <w:bCs/>
                <w:sz w:val="18"/>
                <w:szCs w:val="18"/>
                <w:lang w:eastAsia="es-ES"/>
              </w:rPr>
              <w:t xml:space="preserve"> o hija</w:t>
            </w:r>
            <w:r w:rsidRPr="00B25EBC">
              <w:rPr>
                <w:rFonts w:ascii="Century Gothic" w:eastAsia="Times New Roman" w:hAnsi="Century Gothic" w:cs="Calibri"/>
                <w:b/>
                <w:bCs/>
                <w:sz w:val="18"/>
                <w:szCs w:val="18"/>
                <w:lang w:eastAsia="es-ES"/>
              </w:rPr>
              <w:t xml:space="preserve"> menor de 25 años</w:t>
            </w:r>
          </w:p>
        </w:tc>
        <w:tc>
          <w:tcPr>
            <w:tcW w:w="992" w:type="dxa"/>
            <w:shd w:val="clear" w:color="auto" w:fill="CCCCFF"/>
            <w:noWrap/>
          </w:tcPr>
          <w:p w:rsidR="00F85BE5" w:rsidRPr="000E14B3" w:rsidRDefault="00F85BE5" w:rsidP="00F85BE5">
            <w:pPr>
              <w:jc w:val="center"/>
              <w:rPr>
                <w:rFonts w:ascii="Century Gothic" w:hAnsi="Century Gothic"/>
                <w:sz w:val="18"/>
              </w:rPr>
            </w:pPr>
            <w:r w:rsidRPr="000E14B3">
              <w:rPr>
                <w:rFonts w:ascii="Century Gothic" w:hAnsi="Century Gothic"/>
                <w:sz w:val="18"/>
              </w:rPr>
              <w:t>430</w:t>
            </w:r>
          </w:p>
        </w:tc>
      </w:tr>
      <w:tr w:rsidR="00F85BE5" w:rsidRPr="00B25EBC" w:rsidTr="001F5A50">
        <w:trPr>
          <w:trHeight w:val="315"/>
          <w:jc w:val="center"/>
        </w:trPr>
        <w:tc>
          <w:tcPr>
            <w:tcW w:w="6658" w:type="dxa"/>
            <w:shd w:val="clear" w:color="auto" w:fill="CCCCFF"/>
            <w:noWrap/>
            <w:hideMark/>
          </w:tcPr>
          <w:p w:rsidR="00F85BE5" w:rsidRPr="00B25EBC" w:rsidRDefault="00F85BE5" w:rsidP="00F85BE5">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con una mujer sola de 65 años o más</w:t>
            </w:r>
          </w:p>
        </w:tc>
        <w:tc>
          <w:tcPr>
            <w:tcW w:w="992" w:type="dxa"/>
            <w:shd w:val="clear" w:color="auto" w:fill="CCCCFF"/>
            <w:noWrap/>
          </w:tcPr>
          <w:p w:rsidR="00F85BE5" w:rsidRPr="000E14B3" w:rsidRDefault="00F85BE5" w:rsidP="00F85BE5">
            <w:pPr>
              <w:jc w:val="center"/>
              <w:rPr>
                <w:rFonts w:ascii="Century Gothic" w:hAnsi="Century Gothic"/>
                <w:sz w:val="18"/>
              </w:rPr>
            </w:pPr>
            <w:r w:rsidRPr="000E14B3">
              <w:rPr>
                <w:rFonts w:ascii="Century Gothic" w:hAnsi="Century Gothic"/>
                <w:sz w:val="18"/>
              </w:rPr>
              <w:t>425</w:t>
            </w:r>
          </w:p>
        </w:tc>
      </w:tr>
      <w:tr w:rsidR="00F85BE5" w:rsidRPr="00B25EBC" w:rsidTr="001F5A50">
        <w:trPr>
          <w:trHeight w:val="315"/>
          <w:jc w:val="center"/>
        </w:trPr>
        <w:tc>
          <w:tcPr>
            <w:tcW w:w="6658" w:type="dxa"/>
            <w:shd w:val="clear" w:color="auto" w:fill="CCCCFF"/>
            <w:noWrap/>
          </w:tcPr>
          <w:p w:rsidR="00F85BE5" w:rsidRPr="00B25EBC" w:rsidRDefault="00F85BE5" w:rsidP="00F85BE5">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 xml:space="preserve">Hogar formado por pareja o padre/madre que convive con algún hijo </w:t>
            </w:r>
            <w:r>
              <w:rPr>
                <w:rFonts w:ascii="Century Gothic" w:eastAsia="Times New Roman" w:hAnsi="Century Gothic" w:cs="Calibri"/>
                <w:b/>
                <w:bCs/>
                <w:sz w:val="18"/>
                <w:szCs w:val="18"/>
                <w:lang w:eastAsia="es-ES"/>
              </w:rPr>
              <w:t xml:space="preserve">o hija </w:t>
            </w:r>
            <w:r w:rsidRPr="00B25EBC">
              <w:rPr>
                <w:rFonts w:ascii="Century Gothic" w:eastAsia="Times New Roman" w:hAnsi="Century Gothic" w:cs="Calibri"/>
                <w:b/>
                <w:bCs/>
                <w:sz w:val="18"/>
                <w:szCs w:val="18"/>
                <w:lang w:eastAsia="es-ES"/>
              </w:rPr>
              <w:t>menor de 25 años y otra(s) persona(s)</w:t>
            </w:r>
          </w:p>
        </w:tc>
        <w:tc>
          <w:tcPr>
            <w:tcW w:w="992" w:type="dxa"/>
            <w:shd w:val="clear" w:color="auto" w:fill="CCCCFF"/>
            <w:noWrap/>
          </w:tcPr>
          <w:p w:rsidR="00F85BE5" w:rsidRPr="000E14B3" w:rsidRDefault="00F85BE5" w:rsidP="00F85BE5">
            <w:pPr>
              <w:jc w:val="center"/>
              <w:rPr>
                <w:rFonts w:ascii="Century Gothic" w:hAnsi="Century Gothic"/>
                <w:sz w:val="18"/>
              </w:rPr>
            </w:pPr>
            <w:r w:rsidRPr="000E14B3">
              <w:rPr>
                <w:rFonts w:ascii="Century Gothic" w:hAnsi="Century Gothic"/>
                <w:sz w:val="18"/>
              </w:rPr>
              <w:t>200</w:t>
            </w:r>
          </w:p>
        </w:tc>
      </w:tr>
      <w:tr w:rsidR="00F85BE5" w:rsidRPr="00B25EBC" w:rsidTr="001F5A50">
        <w:trPr>
          <w:trHeight w:val="315"/>
          <w:jc w:val="center"/>
        </w:trPr>
        <w:tc>
          <w:tcPr>
            <w:tcW w:w="6658" w:type="dxa"/>
            <w:shd w:val="clear" w:color="auto" w:fill="CCCCFF"/>
            <w:noWrap/>
            <w:hideMark/>
          </w:tcPr>
          <w:p w:rsidR="00F85BE5" w:rsidRPr="00B25EBC" w:rsidRDefault="00F85BE5" w:rsidP="00F85BE5">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Hogar con un hombre solo de 65 años o más</w:t>
            </w:r>
          </w:p>
        </w:tc>
        <w:tc>
          <w:tcPr>
            <w:tcW w:w="992" w:type="dxa"/>
            <w:shd w:val="clear" w:color="auto" w:fill="CCCCFF"/>
            <w:noWrap/>
          </w:tcPr>
          <w:p w:rsidR="00F85BE5" w:rsidRPr="000E14B3" w:rsidRDefault="00F85BE5" w:rsidP="00F85BE5">
            <w:pPr>
              <w:jc w:val="center"/>
              <w:rPr>
                <w:rFonts w:ascii="Century Gothic" w:hAnsi="Century Gothic"/>
                <w:sz w:val="18"/>
              </w:rPr>
            </w:pPr>
            <w:r w:rsidRPr="000E14B3">
              <w:rPr>
                <w:rFonts w:ascii="Century Gothic" w:hAnsi="Century Gothic"/>
                <w:sz w:val="18"/>
              </w:rPr>
              <w:t>190</w:t>
            </w:r>
          </w:p>
        </w:tc>
      </w:tr>
      <w:tr w:rsidR="00F85BE5" w:rsidRPr="00B25EBC" w:rsidTr="00CB2AFB">
        <w:trPr>
          <w:trHeight w:val="315"/>
          <w:jc w:val="center"/>
        </w:trPr>
        <w:tc>
          <w:tcPr>
            <w:tcW w:w="6658" w:type="dxa"/>
            <w:tcBorders>
              <w:bottom w:val="dashed" w:sz="4" w:space="0" w:color="BFBFBF" w:themeColor="background1" w:themeShade="BF"/>
            </w:tcBorders>
            <w:shd w:val="clear" w:color="auto" w:fill="CCCCFF"/>
            <w:noWrap/>
            <w:hideMark/>
          </w:tcPr>
          <w:p w:rsidR="00F85BE5" w:rsidRPr="00B25EBC" w:rsidRDefault="00F85BE5" w:rsidP="00F85BE5">
            <w:pPr>
              <w:spacing w:after="0" w:line="240" w:lineRule="auto"/>
              <w:rPr>
                <w:rFonts w:ascii="Century Gothic" w:eastAsia="Times New Roman" w:hAnsi="Century Gothic" w:cs="Calibri"/>
                <w:b/>
                <w:bCs/>
                <w:sz w:val="18"/>
                <w:szCs w:val="18"/>
                <w:lang w:eastAsia="es-ES"/>
              </w:rPr>
            </w:pPr>
            <w:r w:rsidRPr="00B25EBC">
              <w:rPr>
                <w:rFonts w:ascii="Century Gothic" w:eastAsia="Times New Roman" w:hAnsi="Century Gothic" w:cs="Calibri"/>
                <w:b/>
                <w:bCs/>
                <w:sz w:val="18"/>
                <w:szCs w:val="18"/>
                <w:lang w:eastAsia="es-ES"/>
              </w:rPr>
              <w:t>Otro tipo de hogar</w:t>
            </w:r>
          </w:p>
        </w:tc>
        <w:tc>
          <w:tcPr>
            <w:tcW w:w="992" w:type="dxa"/>
            <w:tcBorders>
              <w:bottom w:val="dashed" w:sz="4" w:space="0" w:color="BFBFBF" w:themeColor="background1" w:themeShade="BF"/>
            </w:tcBorders>
            <w:shd w:val="clear" w:color="auto" w:fill="CCCCFF"/>
            <w:noWrap/>
          </w:tcPr>
          <w:p w:rsidR="00F85BE5" w:rsidRPr="000E14B3" w:rsidRDefault="00F85BE5" w:rsidP="00F85BE5">
            <w:pPr>
              <w:jc w:val="center"/>
              <w:rPr>
                <w:rFonts w:ascii="Century Gothic" w:hAnsi="Century Gothic"/>
                <w:sz w:val="18"/>
              </w:rPr>
            </w:pPr>
            <w:r w:rsidRPr="000E14B3">
              <w:rPr>
                <w:rFonts w:ascii="Century Gothic" w:hAnsi="Century Gothic"/>
                <w:sz w:val="18"/>
              </w:rPr>
              <w:t>445</w:t>
            </w:r>
          </w:p>
        </w:tc>
      </w:tr>
      <w:tr w:rsidR="00F85BE5" w:rsidRPr="00B25EBC" w:rsidTr="00CD5DD6">
        <w:trPr>
          <w:trHeight w:val="315"/>
          <w:jc w:val="center"/>
        </w:trPr>
        <w:tc>
          <w:tcPr>
            <w:tcW w:w="6658" w:type="dxa"/>
            <w:shd w:val="clear" w:color="auto" w:fill="6666FF"/>
            <w:noWrap/>
            <w:hideMark/>
          </w:tcPr>
          <w:p w:rsidR="00F85BE5" w:rsidRPr="000E14B3" w:rsidRDefault="00F85BE5" w:rsidP="00F85BE5">
            <w:pPr>
              <w:spacing w:after="0" w:line="240" w:lineRule="auto"/>
              <w:rPr>
                <w:rFonts w:ascii="Century Gothic" w:eastAsia="Times New Roman" w:hAnsi="Century Gothic" w:cs="Calibri"/>
                <w:b/>
                <w:bCs/>
                <w:color w:val="FFFFFF" w:themeColor="background1"/>
                <w:sz w:val="18"/>
                <w:szCs w:val="18"/>
                <w:lang w:eastAsia="es-ES"/>
              </w:rPr>
            </w:pPr>
            <w:r w:rsidRPr="000E14B3">
              <w:rPr>
                <w:rFonts w:ascii="Century Gothic" w:eastAsia="Times New Roman" w:hAnsi="Century Gothic" w:cs="Calibri"/>
                <w:b/>
                <w:bCs/>
                <w:color w:val="FFFFFF" w:themeColor="background1"/>
                <w:sz w:val="18"/>
                <w:szCs w:val="18"/>
                <w:lang w:eastAsia="es-ES"/>
              </w:rPr>
              <w:t>Total</w:t>
            </w:r>
          </w:p>
        </w:tc>
        <w:tc>
          <w:tcPr>
            <w:tcW w:w="992" w:type="dxa"/>
            <w:shd w:val="clear" w:color="auto" w:fill="6666FF"/>
            <w:noWrap/>
            <w:vAlign w:val="bottom"/>
          </w:tcPr>
          <w:p w:rsidR="00F85BE5" w:rsidRPr="000E14B3" w:rsidRDefault="00F85BE5" w:rsidP="00F85BE5">
            <w:pPr>
              <w:spacing w:after="0" w:line="240" w:lineRule="auto"/>
              <w:jc w:val="center"/>
              <w:rPr>
                <w:rFonts w:ascii="Century Gothic" w:eastAsia="Times New Roman" w:hAnsi="Century Gothic" w:cs="Calibri"/>
                <w:b/>
                <w:color w:val="FFFFFF" w:themeColor="background1"/>
                <w:sz w:val="18"/>
                <w:szCs w:val="18"/>
                <w:lang w:eastAsia="es-ES"/>
              </w:rPr>
            </w:pPr>
            <w:r w:rsidRPr="000E14B3">
              <w:rPr>
                <w:rFonts w:ascii="Century Gothic" w:eastAsia="Times New Roman" w:hAnsi="Century Gothic" w:cs="Calibri"/>
                <w:b/>
                <w:color w:val="FFFFFF" w:themeColor="background1"/>
                <w:sz w:val="18"/>
                <w:szCs w:val="18"/>
                <w:lang w:eastAsia="es-ES"/>
              </w:rPr>
              <w:t>6.920</w:t>
            </w:r>
          </w:p>
        </w:tc>
      </w:tr>
    </w:tbl>
    <w:p w:rsidR="00CD5DD6" w:rsidRPr="00BB1F51" w:rsidRDefault="00CD5DD6" w:rsidP="00CD5DD6">
      <w:pPr>
        <w:ind w:left="708"/>
        <w:jc w:val="both"/>
        <w:rPr>
          <w:rFonts w:ascii="Century Gothic" w:hAnsi="Century Gothic"/>
          <w:i/>
          <w:noProof/>
          <w:sz w:val="18"/>
        </w:rPr>
      </w:pPr>
      <w:r w:rsidRPr="00BB1F51">
        <w:rPr>
          <w:rFonts w:ascii="Century Gothic" w:hAnsi="Century Gothic"/>
          <w:i/>
          <w:noProof/>
          <w:sz w:val="18"/>
        </w:rPr>
        <w:t>Fuente. Elaboración propia a partir de datos del INE</w:t>
      </w:r>
    </w:p>
    <w:p w:rsidR="00CD5DD6" w:rsidRDefault="00CD5DD6" w:rsidP="00CD5DD6">
      <w:pPr>
        <w:tabs>
          <w:tab w:val="left" w:pos="2175"/>
        </w:tabs>
        <w:jc w:val="both"/>
        <w:rPr>
          <w:rFonts w:ascii="Century Gothic" w:hAnsi="Century Gothic" w:cs="Arial"/>
          <w:b/>
          <w:color w:val="222222"/>
          <w:sz w:val="18"/>
          <w:szCs w:val="20"/>
          <w:shd w:val="clear" w:color="auto" w:fill="FFFFFF"/>
        </w:rPr>
      </w:pPr>
    </w:p>
    <w:p w:rsidR="00F85BE5" w:rsidRDefault="007C27F2" w:rsidP="00683842">
      <w:pPr>
        <w:spacing w:after="0" w:line="360" w:lineRule="auto"/>
        <w:jc w:val="both"/>
        <w:rPr>
          <w:rFonts w:ascii="Century Gothic" w:hAnsi="Century Gothic"/>
          <w:noProof/>
          <w:sz w:val="20"/>
        </w:rPr>
      </w:pPr>
      <w:r w:rsidRPr="00B17ECE">
        <w:rPr>
          <w:rFonts w:ascii="Century Gothic" w:hAnsi="Century Gothic"/>
          <w:noProof/>
          <w:sz w:val="20"/>
        </w:rPr>
        <w:t xml:space="preserve">El cuadro muestra que el tipo de hogar predominante es </w:t>
      </w:r>
      <w:r>
        <w:rPr>
          <w:rFonts w:ascii="Century Gothic" w:hAnsi="Century Gothic"/>
          <w:noProof/>
          <w:sz w:val="20"/>
        </w:rPr>
        <w:t>u</w:t>
      </w:r>
      <w:r w:rsidRPr="00B17ECE">
        <w:rPr>
          <w:rFonts w:ascii="Century Gothic" w:hAnsi="Century Gothic"/>
          <w:noProof/>
          <w:sz w:val="20"/>
        </w:rPr>
        <w:t xml:space="preserve">n hogar formado por una pareja </w:t>
      </w:r>
      <w:r>
        <w:rPr>
          <w:rFonts w:ascii="Century Gothic" w:hAnsi="Century Gothic"/>
          <w:noProof/>
          <w:sz w:val="20"/>
        </w:rPr>
        <w:t>sin</w:t>
      </w:r>
      <w:r w:rsidRPr="00B17ECE">
        <w:rPr>
          <w:rFonts w:ascii="Century Gothic" w:hAnsi="Century Gothic"/>
          <w:noProof/>
          <w:sz w:val="20"/>
        </w:rPr>
        <w:t xml:space="preserve"> descendencia, seguido de</w:t>
      </w:r>
      <w:r>
        <w:rPr>
          <w:rFonts w:ascii="Century Gothic" w:hAnsi="Century Gothic"/>
          <w:noProof/>
          <w:sz w:val="20"/>
        </w:rPr>
        <w:t xml:space="preserve"> un hog</w:t>
      </w:r>
      <w:r w:rsidR="00F85BE5">
        <w:rPr>
          <w:rFonts w:ascii="Century Gothic" w:hAnsi="Century Gothic"/>
          <w:noProof/>
          <w:sz w:val="20"/>
        </w:rPr>
        <w:t>ar formado por pareja con hijas e hijos</w:t>
      </w:r>
      <w:r>
        <w:rPr>
          <w:rFonts w:ascii="Century Gothic" w:hAnsi="Century Gothic"/>
          <w:noProof/>
          <w:sz w:val="20"/>
        </w:rPr>
        <w:t xml:space="preserve">. </w:t>
      </w:r>
      <w:r w:rsidR="00F85BE5">
        <w:rPr>
          <w:rFonts w:ascii="Century Gothic" w:hAnsi="Century Gothic"/>
          <w:noProof/>
          <w:sz w:val="20"/>
        </w:rPr>
        <w:t>El</w:t>
      </w:r>
      <w:r>
        <w:rPr>
          <w:rFonts w:ascii="Century Gothic" w:hAnsi="Century Gothic"/>
          <w:noProof/>
          <w:sz w:val="20"/>
        </w:rPr>
        <w:t xml:space="preserve"> número de hogares unipersonales es bastante elevado, destacando el formado por un hombre de menos de 65 años (600 hogares). </w:t>
      </w:r>
      <w:r w:rsidRPr="00041B2D">
        <w:rPr>
          <w:rFonts w:ascii="Century Gothic" w:hAnsi="Century Gothic"/>
          <w:b/>
          <w:noProof/>
          <w:sz w:val="20"/>
        </w:rPr>
        <w:t xml:space="preserve">El porcentaje de hogares unipersonales formados por mujeres de más de 65 años es de </w:t>
      </w:r>
      <w:r>
        <w:rPr>
          <w:rFonts w:ascii="Century Gothic" w:hAnsi="Century Gothic"/>
          <w:b/>
          <w:noProof/>
          <w:sz w:val="20"/>
        </w:rPr>
        <w:t>6,14</w:t>
      </w:r>
      <w:r w:rsidRPr="00041B2D">
        <w:rPr>
          <w:rFonts w:ascii="Century Gothic" w:hAnsi="Century Gothic"/>
          <w:b/>
          <w:noProof/>
          <w:sz w:val="20"/>
        </w:rPr>
        <w:t>%,</w:t>
      </w:r>
      <w:r>
        <w:rPr>
          <w:rFonts w:ascii="Century Gothic" w:hAnsi="Century Gothic"/>
          <w:noProof/>
          <w:sz w:val="20"/>
        </w:rPr>
        <w:t xml:space="preserve"> frente a 2,74% los formados por hombres de esta misma franja de edad. </w:t>
      </w:r>
    </w:p>
    <w:p w:rsidR="00F85BE5" w:rsidRDefault="00F85BE5" w:rsidP="00683842">
      <w:pPr>
        <w:spacing w:after="0" w:line="360" w:lineRule="auto"/>
        <w:jc w:val="both"/>
        <w:rPr>
          <w:rFonts w:ascii="Century Gothic" w:hAnsi="Century Gothic"/>
          <w:noProof/>
          <w:sz w:val="20"/>
        </w:rPr>
      </w:pPr>
    </w:p>
    <w:p w:rsidR="00683842" w:rsidRPr="00AC22D3" w:rsidRDefault="00F85BE5" w:rsidP="00683842">
      <w:pPr>
        <w:spacing w:after="0" w:line="360" w:lineRule="auto"/>
        <w:jc w:val="both"/>
        <w:rPr>
          <w:rFonts w:ascii="Century Gothic" w:hAnsi="Century Gothic"/>
          <w:noProof/>
          <w:sz w:val="20"/>
        </w:rPr>
      </w:pPr>
      <w:r>
        <w:rPr>
          <w:rFonts w:ascii="Century Gothic" w:hAnsi="Century Gothic"/>
          <w:noProof/>
          <w:sz w:val="20"/>
        </w:rPr>
        <w:t>Estos datos son similares en el conjunto de</w:t>
      </w:r>
      <w:r w:rsidR="007C27F2">
        <w:rPr>
          <w:rFonts w:ascii="Century Gothic" w:hAnsi="Century Gothic"/>
          <w:noProof/>
          <w:sz w:val="20"/>
        </w:rPr>
        <w:t xml:space="preserve"> Bizkaia, </w:t>
      </w:r>
      <w:r>
        <w:rPr>
          <w:rFonts w:ascii="Century Gothic" w:hAnsi="Century Gothic"/>
          <w:noProof/>
          <w:sz w:val="20"/>
        </w:rPr>
        <w:t xml:space="preserve">donde </w:t>
      </w:r>
      <w:r w:rsidR="007C27F2">
        <w:rPr>
          <w:rFonts w:ascii="Century Gothic" w:hAnsi="Century Gothic"/>
          <w:noProof/>
          <w:sz w:val="20"/>
        </w:rPr>
        <w:t xml:space="preserve">el </w:t>
      </w:r>
      <w:r w:rsidR="00A80297">
        <w:rPr>
          <w:rFonts w:ascii="Century Gothic" w:hAnsi="Century Gothic"/>
          <w:noProof/>
          <w:sz w:val="20"/>
        </w:rPr>
        <w:t>8,12</w:t>
      </w:r>
      <w:r w:rsidR="007C27F2">
        <w:rPr>
          <w:rFonts w:ascii="Century Gothic" w:hAnsi="Century Gothic"/>
          <w:noProof/>
          <w:sz w:val="20"/>
        </w:rPr>
        <w:t>% de los hogares son unipersonales con una mujer de más de 65 años, y el 2,1</w:t>
      </w:r>
      <w:r w:rsidR="00A80297">
        <w:rPr>
          <w:rFonts w:ascii="Century Gothic" w:hAnsi="Century Gothic"/>
          <w:noProof/>
          <w:sz w:val="20"/>
        </w:rPr>
        <w:t>6</w:t>
      </w:r>
      <w:r w:rsidR="007C27F2">
        <w:rPr>
          <w:rFonts w:ascii="Century Gothic" w:hAnsi="Century Gothic"/>
          <w:noProof/>
          <w:sz w:val="20"/>
        </w:rPr>
        <w:t>% son de hombres de esta franja de edad.</w:t>
      </w:r>
      <w:r w:rsidR="00683842">
        <w:rPr>
          <w:rFonts w:ascii="Century Gothic" w:hAnsi="Century Gothic"/>
          <w:noProof/>
          <w:sz w:val="20"/>
        </w:rPr>
        <w:t xml:space="preserve"> Los hogares unipersonales sin ser un problema en sí mismos, sí representan un dato a tomar en cuenta para la elaboración de políticas de prevención de situaciones de vulnerabilidad en la edad adulta, sobre todo al considerar que son las mujeres </w:t>
      </w:r>
      <w:r>
        <w:rPr>
          <w:rFonts w:ascii="Century Gothic" w:hAnsi="Century Gothic"/>
          <w:noProof/>
          <w:sz w:val="20"/>
        </w:rPr>
        <w:t xml:space="preserve">la </w:t>
      </w:r>
      <w:r w:rsidR="00683842">
        <w:rPr>
          <w:rFonts w:ascii="Century Gothic" w:hAnsi="Century Gothic"/>
          <w:noProof/>
          <w:sz w:val="20"/>
        </w:rPr>
        <w:t>mayor</w:t>
      </w:r>
      <w:r>
        <w:rPr>
          <w:rFonts w:ascii="Century Gothic" w:hAnsi="Century Gothic"/>
          <w:noProof/>
          <w:sz w:val="20"/>
        </w:rPr>
        <w:t>ía en esta situación</w:t>
      </w:r>
      <w:r w:rsidR="00683842">
        <w:rPr>
          <w:rFonts w:ascii="Century Gothic" w:hAnsi="Century Gothic"/>
          <w:noProof/>
          <w:sz w:val="20"/>
        </w:rPr>
        <w:t>. Ellas que han sido las cuidadoras centrales de sus familias ¿tendrán la posibilidad de garantizar su cuidado? ¿Habrá quien las cuide?</w:t>
      </w:r>
    </w:p>
    <w:p w:rsidR="007C27F2" w:rsidRDefault="007C27F2" w:rsidP="00E67EB1">
      <w:pPr>
        <w:jc w:val="both"/>
        <w:rPr>
          <w:rFonts w:ascii="Century Gothic" w:hAnsi="Century Gothic"/>
          <w:sz w:val="20"/>
        </w:rPr>
      </w:pPr>
    </w:p>
    <w:p w:rsidR="0024799E" w:rsidRDefault="00E67EB1" w:rsidP="00E67EB1">
      <w:pPr>
        <w:jc w:val="both"/>
        <w:rPr>
          <w:rFonts w:ascii="Century Gothic" w:hAnsi="Century Gothic"/>
          <w:sz w:val="20"/>
        </w:rPr>
      </w:pPr>
      <w:r w:rsidRPr="00E67EB1">
        <w:rPr>
          <w:rFonts w:ascii="Century Gothic" w:hAnsi="Century Gothic"/>
          <w:sz w:val="20"/>
        </w:rPr>
        <w:t xml:space="preserve">Por otro lado, </w:t>
      </w:r>
      <w:r>
        <w:rPr>
          <w:rFonts w:ascii="Century Gothic" w:hAnsi="Century Gothic"/>
          <w:sz w:val="20"/>
        </w:rPr>
        <w:t xml:space="preserve">la </w:t>
      </w:r>
      <w:r w:rsidRPr="00797B23">
        <w:rPr>
          <w:rFonts w:ascii="Century Gothic" w:hAnsi="Century Gothic"/>
          <w:sz w:val="20"/>
          <w:u w:val="single"/>
        </w:rPr>
        <w:t>población migrada</w:t>
      </w:r>
      <w:r>
        <w:rPr>
          <w:rFonts w:ascii="Century Gothic" w:hAnsi="Century Gothic"/>
          <w:sz w:val="20"/>
        </w:rPr>
        <w:t xml:space="preserve"> de la localidad se distribuye de la siguiente manera:</w:t>
      </w:r>
    </w:p>
    <w:p w:rsidR="00683842" w:rsidRDefault="00683842">
      <w:pPr>
        <w:rPr>
          <w:rFonts w:ascii="Century Gothic" w:hAnsi="Century Gothic"/>
          <w:sz w:val="20"/>
        </w:rPr>
      </w:pPr>
    </w:p>
    <w:p w:rsidR="00E67EB1" w:rsidRPr="004B144A" w:rsidRDefault="00E67EB1" w:rsidP="00E67EB1">
      <w:pPr>
        <w:jc w:val="center"/>
        <w:rPr>
          <w:rFonts w:ascii="Century Gothic" w:hAnsi="Century Gothic" w:cs="Arial"/>
          <w:b/>
          <w:color w:val="222222"/>
          <w:sz w:val="18"/>
          <w:szCs w:val="20"/>
          <w:shd w:val="clear" w:color="auto" w:fill="FFFFFF"/>
        </w:rPr>
      </w:pPr>
      <w:r w:rsidRPr="006276B8">
        <w:rPr>
          <w:rFonts w:ascii="Century Gothic" w:hAnsi="Century Gothic" w:cs="Arial"/>
          <w:b/>
          <w:color w:val="222222"/>
          <w:sz w:val="18"/>
          <w:szCs w:val="20"/>
          <w:shd w:val="clear" w:color="auto" w:fill="FFFFFF"/>
        </w:rPr>
        <w:lastRenderedPageBreak/>
        <w:t>Gráfico 2. Población de</w:t>
      </w:r>
      <w:r w:rsidR="00B476FE">
        <w:rPr>
          <w:rFonts w:ascii="Century Gothic" w:hAnsi="Century Gothic" w:cs="Arial"/>
          <w:b/>
          <w:color w:val="222222"/>
          <w:sz w:val="18"/>
          <w:szCs w:val="20"/>
          <w:shd w:val="clear" w:color="auto" w:fill="FFFFFF"/>
        </w:rPr>
        <w:t xml:space="preserve"> país de</w:t>
      </w:r>
      <w:r w:rsidRPr="006276B8">
        <w:rPr>
          <w:rFonts w:ascii="Century Gothic" w:hAnsi="Century Gothic" w:cs="Arial"/>
          <w:b/>
          <w:color w:val="222222"/>
          <w:sz w:val="18"/>
          <w:szCs w:val="20"/>
          <w:shd w:val="clear" w:color="auto" w:fill="FFFFFF"/>
        </w:rPr>
        <w:t xml:space="preserve"> origen extranjero en la CAE en </w:t>
      </w:r>
      <w:r>
        <w:rPr>
          <w:rFonts w:ascii="Century Gothic" w:hAnsi="Century Gothic" w:cs="Arial"/>
          <w:b/>
          <w:color w:val="222222"/>
          <w:sz w:val="18"/>
          <w:szCs w:val="20"/>
          <w:shd w:val="clear" w:color="auto" w:fill="FFFFFF"/>
        </w:rPr>
        <w:t>Gernika</w:t>
      </w:r>
      <w:r w:rsidRPr="006276B8">
        <w:rPr>
          <w:rFonts w:ascii="Century Gothic" w:hAnsi="Century Gothic" w:cs="Arial"/>
          <w:b/>
          <w:color w:val="222222"/>
          <w:sz w:val="18"/>
          <w:szCs w:val="20"/>
          <w:shd w:val="clear" w:color="auto" w:fill="FFFFFF"/>
        </w:rPr>
        <w:t xml:space="preserve">. </w:t>
      </w:r>
      <w:r>
        <w:rPr>
          <w:rFonts w:ascii="Century Gothic" w:hAnsi="Century Gothic" w:cs="Arial"/>
          <w:b/>
          <w:color w:val="222222"/>
          <w:sz w:val="18"/>
          <w:szCs w:val="20"/>
          <w:shd w:val="clear" w:color="auto" w:fill="FFFFFF"/>
        </w:rPr>
        <w:t>Abs</w:t>
      </w:r>
      <w:r w:rsidR="00574B21">
        <w:rPr>
          <w:rFonts w:ascii="Century Gothic" w:hAnsi="Century Gothic" w:cs="Arial"/>
          <w:b/>
          <w:color w:val="222222"/>
          <w:sz w:val="18"/>
          <w:szCs w:val="20"/>
          <w:shd w:val="clear" w:color="auto" w:fill="FFFFFF"/>
        </w:rPr>
        <w:t>olutos</w:t>
      </w:r>
      <w:r>
        <w:rPr>
          <w:rFonts w:ascii="Century Gothic" w:hAnsi="Century Gothic" w:cs="Arial"/>
          <w:b/>
          <w:color w:val="222222"/>
          <w:sz w:val="18"/>
          <w:szCs w:val="20"/>
          <w:shd w:val="clear" w:color="auto" w:fill="FFFFFF"/>
        </w:rPr>
        <w:t xml:space="preserve">. </w:t>
      </w:r>
      <w:r w:rsidRPr="006276B8">
        <w:rPr>
          <w:rFonts w:ascii="Century Gothic" w:hAnsi="Century Gothic" w:cs="Arial"/>
          <w:b/>
          <w:color w:val="222222"/>
          <w:sz w:val="18"/>
          <w:szCs w:val="20"/>
          <w:shd w:val="clear" w:color="auto" w:fill="FFFFFF"/>
        </w:rPr>
        <w:t>Año</w:t>
      </w:r>
      <w:r>
        <w:rPr>
          <w:rFonts w:ascii="Century Gothic" w:hAnsi="Century Gothic" w:cs="Arial"/>
          <w:b/>
          <w:color w:val="222222"/>
          <w:sz w:val="18"/>
          <w:szCs w:val="20"/>
          <w:shd w:val="clear" w:color="auto" w:fill="FFFFFF"/>
        </w:rPr>
        <w:t>s 2016-</w:t>
      </w:r>
      <w:r w:rsidRPr="006276B8">
        <w:rPr>
          <w:rFonts w:ascii="Century Gothic" w:hAnsi="Century Gothic" w:cs="Arial"/>
          <w:b/>
          <w:color w:val="222222"/>
          <w:sz w:val="18"/>
          <w:szCs w:val="20"/>
          <w:shd w:val="clear" w:color="auto" w:fill="FFFFFF"/>
        </w:rPr>
        <w:t xml:space="preserve"> 201</w:t>
      </w:r>
      <w:r>
        <w:rPr>
          <w:rFonts w:ascii="Century Gothic" w:hAnsi="Century Gothic" w:cs="Arial"/>
          <w:b/>
          <w:color w:val="222222"/>
          <w:sz w:val="18"/>
          <w:szCs w:val="20"/>
          <w:shd w:val="clear" w:color="auto" w:fill="FFFFFF"/>
        </w:rPr>
        <w:t>8</w:t>
      </w:r>
      <w:r w:rsidRPr="006276B8">
        <w:rPr>
          <w:rFonts w:ascii="Century Gothic" w:hAnsi="Century Gothic" w:cs="Arial"/>
          <w:b/>
          <w:color w:val="222222"/>
          <w:sz w:val="18"/>
          <w:szCs w:val="20"/>
          <w:shd w:val="clear" w:color="auto" w:fill="FFFFFF"/>
        </w:rPr>
        <w:t>.</w:t>
      </w:r>
    </w:p>
    <w:p w:rsidR="00E67EB1" w:rsidRDefault="005E74F2" w:rsidP="005E74F2">
      <w:pPr>
        <w:jc w:val="center"/>
      </w:pPr>
      <w:r>
        <w:rPr>
          <w:noProof/>
          <w:lang w:eastAsia="es-ES"/>
        </w:rPr>
        <w:drawing>
          <wp:inline distT="0" distB="0" distL="0" distR="0" wp14:anchorId="76D0B4BD" wp14:editId="3FB2B943">
            <wp:extent cx="4229100" cy="2419350"/>
            <wp:effectExtent l="0" t="0" r="0" b="0"/>
            <wp:docPr id="4" name="Gráfico 4">
              <a:extLst xmlns:a="http://schemas.openxmlformats.org/drawingml/2006/main">
                <a:ext uri="{FF2B5EF4-FFF2-40B4-BE49-F238E27FC236}">
                  <a16:creationId xmlns:a16="http://schemas.microsoft.com/office/drawing/2014/main" id="{381499EC-2D4C-4E68-A795-8994B354D7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24799E" w:rsidRPr="00B860A8" w:rsidRDefault="00B860A8" w:rsidP="00B860A8">
      <w:pPr>
        <w:ind w:left="708"/>
        <w:rPr>
          <w:sz w:val="24"/>
        </w:rPr>
      </w:pPr>
      <w:r w:rsidRPr="00B860A8">
        <w:rPr>
          <w:rFonts w:ascii="Century Gothic" w:hAnsi="Century Gothic" w:cs="Arial"/>
          <w:i/>
          <w:color w:val="222222"/>
          <w:sz w:val="18"/>
          <w:szCs w:val="20"/>
          <w:shd w:val="clear" w:color="auto" w:fill="FFFFFF"/>
        </w:rPr>
        <w:t>Fuente</w:t>
      </w:r>
      <w:r>
        <w:rPr>
          <w:rFonts w:ascii="Century Gothic" w:hAnsi="Century Gothic" w:cs="Arial"/>
          <w:i/>
          <w:color w:val="222222"/>
          <w:sz w:val="18"/>
          <w:szCs w:val="20"/>
          <w:shd w:val="clear" w:color="auto" w:fill="FFFFFF"/>
        </w:rPr>
        <w:t xml:space="preserve">: </w:t>
      </w:r>
      <w:r w:rsidRPr="00B860A8">
        <w:rPr>
          <w:rFonts w:ascii="Century Gothic" w:hAnsi="Century Gothic" w:cs="Arial"/>
          <w:i/>
          <w:color w:val="222222"/>
          <w:sz w:val="18"/>
          <w:szCs w:val="20"/>
          <w:shd w:val="clear" w:color="auto" w:fill="FFFFFF"/>
        </w:rPr>
        <w:t xml:space="preserve">Elaboración propia a partir de datos de </w:t>
      </w:r>
      <w:proofErr w:type="spellStart"/>
      <w:r w:rsidRPr="00B860A8">
        <w:rPr>
          <w:rFonts w:ascii="Century Gothic" w:hAnsi="Century Gothic" w:cs="Arial"/>
          <w:i/>
          <w:color w:val="222222"/>
          <w:sz w:val="18"/>
          <w:szCs w:val="20"/>
          <w:shd w:val="clear" w:color="auto" w:fill="FFFFFF"/>
        </w:rPr>
        <w:t>Ikuspegi</w:t>
      </w:r>
      <w:proofErr w:type="spellEnd"/>
    </w:p>
    <w:p w:rsidR="002C375E" w:rsidRDefault="002C375E" w:rsidP="002C375E">
      <w:pPr>
        <w:spacing w:after="0" w:line="360" w:lineRule="auto"/>
        <w:jc w:val="both"/>
        <w:rPr>
          <w:rFonts w:ascii="Century Gothic" w:hAnsi="Century Gothic"/>
          <w:sz w:val="20"/>
        </w:rPr>
      </w:pPr>
    </w:p>
    <w:p w:rsidR="0024799E" w:rsidRDefault="009A7C09" w:rsidP="002C375E">
      <w:pPr>
        <w:spacing w:after="0" w:line="360" w:lineRule="auto"/>
        <w:jc w:val="both"/>
        <w:rPr>
          <w:rFonts w:ascii="Century Gothic" w:hAnsi="Century Gothic"/>
          <w:sz w:val="20"/>
        </w:rPr>
      </w:pPr>
      <w:r>
        <w:rPr>
          <w:rFonts w:ascii="Century Gothic" w:hAnsi="Century Gothic"/>
          <w:sz w:val="20"/>
        </w:rPr>
        <w:t>El colectivo</w:t>
      </w:r>
      <w:r w:rsidR="0005611D" w:rsidRPr="00EF70AC">
        <w:rPr>
          <w:rFonts w:ascii="Century Gothic" w:hAnsi="Century Gothic"/>
          <w:sz w:val="20"/>
        </w:rPr>
        <w:t xml:space="preserve"> de origen </w:t>
      </w:r>
      <w:r w:rsidR="0043681A">
        <w:rPr>
          <w:rFonts w:ascii="Century Gothic" w:hAnsi="Century Gothic"/>
          <w:sz w:val="20"/>
        </w:rPr>
        <w:t>extranjero</w:t>
      </w:r>
      <w:r w:rsidR="0090098A">
        <w:rPr>
          <w:rFonts w:ascii="Century Gothic" w:hAnsi="Century Gothic"/>
          <w:sz w:val="20"/>
        </w:rPr>
        <w:t xml:space="preserve"> en Gernika </w:t>
      </w:r>
      <w:r w:rsidR="0005611D" w:rsidRPr="00EF70AC">
        <w:rPr>
          <w:rFonts w:ascii="Century Gothic" w:hAnsi="Century Gothic"/>
          <w:sz w:val="20"/>
        </w:rPr>
        <w:t>supon</w:t>
      </w:r>
      <w:r w:rsidR="0090098A">
        <w:rPr>
          <w:rFonts w:ascii="Century Gothic" w:hAnsi="Century Gothic"/>
          <w:sz w:val="20"/>
        </w:rPr>
        <w:t>ía</w:t>
      </w:r>
      <w:r w:rsidR="0005611D" w:rsidRPr="00EF70AC">
        <w:rPr>
          <w:rFonts w:ascii="Century Gothic" w:hAnsi="Century Gothic"/>
          <w:sz w:val="20"/>
        </w:rPr>
        <w:t xml:space="preserve"> un 11,66% de la población tota</w:t>
      </w:r>
      <w:r w:rsidR="0090098A">
        <w:rPr>
          <w:rFonts w:ascii="Century Gothic" w:hAnsi="Century Gothic"/>
          <w:sz w:val="20"/>
        </w:rPr>
        <w:t xml:space="preserve">l </w:t>
      </w:r>
      <w:r w:rsidR="0090098A" w:rsidRPr="00EF70AC">
        <w:rPr>
          <w:rFonts w:ascii="Century Gothic" w:hAnsi="Century Gothic"/>
          <w:sz w:val="20"/>
        </w:rPr>
        <w:t>en 2018</w:t>
      </w:r>
      <w:r w:rsidR="0005611D" w:rsidRPr="00EF70AC">
        <w:rPr>
          <w:rFonts w:ascii="Century Gothic" w:hAnsi="Century Gothic"/>
          <w:sz w:val="20"/>
        </w:rPr>
        <w:t xml:space="preserve">. </w:t>
      </w:r>
      <w:r w:rsidR="0090098A">
        <w:rPr>
          <w:rFonts w:ascii="Century Gothic" w:hAnsi="Century Gothic"/>
          <w:sz w:val="20"/>
        </w:rPr>
        <w:t>Las mujeres</w:t>
      </w:r>
      <w:r w:rsidR="003A1542">
        <w:rPr>
          <w:rFonts w:ascii="Century Gothic" w:hAnsi="Century Gothic"/>
          <w:sz w:val="20"/>
        </w:rPr>
        <w:t xml:space="preserve"> suponen el </w:t>
      </w:r>
      <w:r w:rsidR="00EF70AC" w:rsidRPr="00EF70AC">
        <w:rPr>
          <w:rFonts w:ascii="Century Gothic" w:hAnsi="Century Gothic"/>
          <w:sz w:val="20"/>
        </w:rPr>
        <w:t>11,66% del total de mujeres en el municipio.</w:t>
      </w:r>
      <w:r w:rsidR="00797B23">
        <w:rPr>
          <w:rFonts w:ascii="Century Gothic" w:hAnsi="Century Gothic"/>
          <w:sz w:val="20"/>
        </w:rPr>
        <w:t xml:space="preserve"> </w:t>
      </w:r>
      <w:r w:rsidR="00797B23" w:rsidRPr="00797B23">
        <w:rPr>
          <w:rFonts w:ascii="Century Gothic" w:hAnsi="Century Gothic"/>
          <w:sz w:val="20"/>
        </w:rPr>
        <w:t>El número de mujeres migradas en Gernika es mayor</w:t>
      </w:r>
      <w:r w:rsidR="00215938">
        <w:rPr>
          <w:rFonts w:ascii="Century Gothic" w:hAnsi="Century Gothic"/>
          <w:sz w:val="20"/>
        </w:rPr>
        <w:t xml:space="preserve"> que el de los hombres migrados y es similar al resto de municipios en</w:t>
      </w:r>
      <w:r w:rsidR="00797B23" w:rsidRPr="00797B23">
        <w:rPr>
          <w:rFonts w:ascii="Century Gothic" w:hAnsi="Century Gothic"/>
          <w:sz w:val="20"/>
        </w:rPr>
        <w:t xml:space="preserve"> Bizkaia, donde la distribución del colectivo migrado es de 46,7% de hombres y 53,3% </w:t>
      </w:r>
      <w:r w:rsidR="00215938">
        <w:rPr>
          <w:rFonts w:ascii="Century Gothic" w:hAnsi="Century Gothic"/>
          <w:sz w:val="20"/>
        </w:rPr>
        <w:t xml:space="preserve">de </w:t>
      </w:r>
      <w:r w:rsidR="00797B23" w:rsidRPr="00797B23">
        <w:rPr>
          <w:rFonts w:ascii="Century Gothic" w:hAnsi="Century Gothic"/>
          <w:sz w:val="20"/>
        </w:rPr>
        <w:t>mujeres.</w:t>
      </w:r>
    </w:p>
    <w:p w:rsidR="00215938" w:rsidRPr="002275B8" w:rsidRDefault="00215938" w:rsidP="002C375E">
      <w:pPr>
        <w:spacing w:after="0" w:line="360" w:lineRule="auto"/>
        <w:jc w:val="both"/>
        <w:rPr>
          <w:rFonts w:ascii="Century Gothic" w:hAnsi="Century Gothic"/>
          <w:sz w:val="20"/>
        </w:rPr>
      </w:pPr>
    </w:p>
    <w:p w:rsidR="00F6309A" w:rsidRDefault="001E2699" w:rsidP="002C375E">
      <w:pPr>
        <w:spacing w:after="0" w:line="360" w:lineRule="auto"/>
        <w:jc w:val="both"/>
        <w:rPr>
          <w:rFonts w:ascii="Century Gothic" w:hAnsi="Century Gothic"/>
          <w:sz w:val="20"/>
        </w:rPr>
      </w:pPr>
      <w:r>
        <w:rPr>
          <w:rFonts w:ascii="Century Gothic" w:hAnsi="Century Gothic"/>
          <w:sz w:val="20"/>
        </w:rPr>
        <w:t xml:space="preserve">Diez nacionalidades son las que cuentan con mayor presencia </w:t>
      </w:r>
      <w:r w:rsidR="00FB4A44">
        <w:rPr>
          <w:rFonts w:ascii="Century Gothic" w:hAnsi="Century Gothic"/>
          <w:sz w:val="20"/>
        </w:rPr>
        <w:t xml:space="preserve">en el municipio </w:t>
      </w:r>
      <w:r>
        <w:rPr>
          <w:rFonts w:ascii="Century Gothic" w:hAnsi="Century Gothic"/>
          <w:sz w:val="20"/>
        </w:rPr>
        <w:t>siendo la mayoritaria la rumana (</w:t>
      </w:r>
      <w:r w:rsidR="00D26998">
        <w:rPr>
          <w:rFonts w:ascii="Century Gothic" w:hAnsi="Century Gothic"/>
          <w:sz w:val="20"/>
        </w:rPr>
        <w:t>42,4%</w:t>
      </w:r>
      <w:r w:rsidR="007141B3">
        <w:rPr>
          <w:rFonts w:ascii="Century Gothic" w:hAnsi="Century Gothic"/>
          <w:sz w:val="20"/>
        </w:rPr>
        <w:t xml:space="preserve"> del total</w:t>
      </w:r>
      <w:r>
        <w:rPr>
          <w:rFonts w:ascii="Century Gothic" w:hAnsi="Century Gothic"/>
          <w:sz w:val="20"/>
        </w:rPr>
        <w:t>)</w:t>
      </w:r>
      <w:r w:rsidR="00B8628C">
        <w:rPr>
          <w:rFonts w:ascii="Century Gothic" w:hAnsi="Century Gothic"/>
          <w:sz w:val="20"/>
        </w:rPr>
        <w:t>.</w:t>
      </w:r>
    </w:p>
    <w:p w:rsidR="0043681A" w:rsidRDefault="0043681A" w:rsidP="002C375E">
      <w:pPr>
        <w:spacing w:after="0" w:line="360" w:lineRule="auto"/>
        <w:jc w:val="both"/>
        <w:rPr>
          <w:rFonts w:ascii="Century Gothic" w:hAnsi="Century Gothic"/>
          <w:sz w:val="20"/>
        </w:rPr>
      </w:pPr>
    </w:p>
    <w:p w:rsidR="00690A12" w:rsidRPr="00690A12" w:rsidRDefault="00690A12" w:rsidP="002C375E">
      <w:pPr>
        <w:spacing w:after="0" w:line="360" w:lineRule="auto"/>
        <w:jc w:val="both"/>
        <w:rPr>
          <w:rFonts w:ascii="Century Gothic" w:hAnsi="Century Gothic" w:cs="Arial"/>
          <w:b/>
          <w:sz w:val="18"/>
        </w:rPr>
      </w:pPr>
      <w:r w:rsidRPr="00690A12">
        <w:rPr>
          <w:rFonts w:ascii="Century Gothic" w:hAnsi="Century Gothic" w:cs="Arial"/>
          <w:b/>
          <w:sz w:val="18"/>
        </w:rPr>
        <w:t xml:space="preserve">Gráfico </w:t>
      </w:r>
      <w:r w:rsidR="00BD23C4">
        <w:rPr>
          <w:rFonts w:ascii="Century Gothic" w:hAnsi="Century Gothic" w:cs="Arial"/>
          <w:b/>
          <w:sz w:val="18"/>
        </w:rPr>
        <w:t>3</w:t>
      </w:r>
      <w:r w:rsidRPr="00690A12">
        <w:rPr>
          <w:rFonts w:ascii="Century Gothic" w:hAnsi="Century Gothic" w:cs="Arial"/>
          <w:b/>
          <w:sz w:val="18"/>
        </w:rPr>
        <w:t xml:space="preserve">. Población </w:t>
      </w:r>
      <w:r w:rsidR="005C7FEB">
        <w:rPr>
          <w:rFonts w:ascii="Century Gothic" w:hAnsi="Century Gothic" w:cs="Arial"/>
          <w:b/>
          <w:sz w:val="18"/>
        </w:rPr>
        <w:t>migrada</w:t>
      </w:r>
      <w:r w:rsidRPr="00690A12">
        <w:rPr>
          <w:rFonts w:ascii="Century Gothic" w:hAnsi="Century Gothic" w:cs="Arial"/>
          <w:b/>
          <w:sz w:val="18"/>
        </w:rPr>
        <w:t xml:space="preserve"> en </w:t>
      </w:r>
      <w:r w:rsidR="00CC48EE">
        <w:rPr>
          <w:rFonts w:ascii="Century Gothic" w:hAnsi="Century Gothic" w:cs="Arial"/>
          <w:b/>
          <w:sz w:val="18"/>
        </w:rPr>
        <w:t>Gernika</w:t>
      </w:r>
      <w:r w:rsidRPr="00690A12">
        <w:rPr>
          <w:rFonts w:ascii="Century Gothic" w:hAnsi="Century Gothic" w:cs="Arial"/>
          <w:b/>
          <w:sz w:val="18"/>
        </w:rPr>
        <w:t xml:space="preserve"> </w:t>
      </w:r>
      <w:r w:rsidR="001E2699">
        <w:rPr>
          <w:rFonts w:ascii="Century Gothic" w:hAnsi="Century Gothic" w:cs="Arial"/>
          <w:b/>
          <w:sz w:val="18"/>
        </w:rPr>
        <w:t>según</w:t>
      </w:r>
      <w:r w:rsidRPr="00690A12">
        <w:rPr>
          <w:rFonts w:ascii="Century Gothic" w:hAnsi="Century Gothic" w:cs="Arial"/>
          <w:b/>
          <w:sz w:val="18"/>
        </w:rPr>
        <w:t xml:space="preserve"> país de origen. </w:t>
      </w:r>
      <w:r w:rsidR="001E2699">
        <w:rPr>
          <w:rFonts w:ascii="Century Gothic" w:hAnsi="Century Gothic" w:cs="Arial"/>
          <w:b/>
          <w:sz w:val="18"/>
        </w:rPr>
        <w:t xml:space="preserve">2018. </w:t>
      </w:r>
      <w:r w:rsidRPr="00690A12">
        <w:rPr>
          <w:rFonts w:ascii="Century Gothic" w:hAnsi="Century Gothic" w:cs="Arial"/>
          <w:b/>
          <w:sz w:val="18"/>
        </w:rPr>
        <w:t>Porcentajes</w:t>
      </w:r>
      <w:r w:rsidR="001E2699">
        <w:rPr>
          <w:rFonts w:ascii="Century Gothic" w:hAnsi="Century Gothic" w:cs="Arial"/>
          <w:b/>
          <w:sz w:val="18"/>
        </w:rPr>
        <w:t xml:space="preserve"> por sexo.</w:t>
      </w:r>
    </w:p>
    <w:p w:rsidR="00B92560" w:rsidRPr="002275B8" w:rsidRDefault="005C7FEB" w:rsidP="005C7FEB">
      <w:pPr>
        <w:spacing w:line="240" w:lineRule="auto"/>
        <w:jc w:val="both"/>
        <w:rPr>
          <w:rFonts w:ascii="Century Gothic" w:hAnsi="Century Gothic"/>
          <w:sz w:val="20"/>
        </w:rPr>
      </w:pPr>
      <w:r>
        <w:rPr>
          <w:noProof/>
          <w:lang w:eastAsia="es-ES"/>
        </w:rPr>
        <w:drawing>
          <wp:inline distT="0" distB="0" distL="0" distR="0" wp14:anchorId="04744595" wp14:editId="7A0350E9">
            <wp:extent cx="5400040" cy="2515235"/>
            <wp:effectExtent l="0" t="0" r="0" b="0"/>
            <wp:docPr id="9" name="Gráfico 9">
              <a:extLst xmlns:a="http://schemas.openxmlformats.org/drawingml/2006/main">
                <a:ext uri="{FF2B5EF4-FFF2-40B4-BE49-F238E27FC236}">
                  <a16:creationId xmlns:a16="http://schemas.microsoft.com/office/drawing/2014/main" id="{0C629799-52B4-4506-A350-3686C2D09D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5C7FEB" w:rsidRPr="00B860A8" w:rsidRDefault="005C7FEB" w:rsidP="005C7FEB">
      <w:pPr>
        <w:spacing w:line="240" w:lineRule="auto"/>
        <w:ind w:left="708"/>
        <w:rPr>
          <w:sz w:val="24"/>
        </w:rPr>
      </w:pPr>
      <w:r w:rsidRPr="00B860A8">
        <w:rPr>
          <w:rFonts w:ascii="Century Gothic" w:hAnsi="Century Gothic" w:cs="Arial"/>
          <w:i/>
          <w:color w:val="222222"/>
          <w:sz w:val="18"/>
          <w:szCs w:val="20"/>
          <w:shd w:val="clear" w:color="auto" w:fill="FFFFFF"/>
        </w:rPr>
        <w:t>Fuente</w:t>
      </w:r>
      <w:r>
        <w:rPr>
          <w:rFonts w:ascii="Century Gothic" w:hAnsi="Century Gothic" w:cs="Arial"/>
          <w:i/>
          <w:color w:val="222222"/>
          <w:sz w:val="18"/>
          <w:szCs w:val="20"/>
          <w:shd w:val="clear" w:color="auto" w:fill="FFFFFF"/>
        </w:rPr>
        <w:t xml:space="preserve">: </w:t>
      </w:r>
      <w:r w:rsidRPr="00B860A8">
        <w:rPr>
          <w:rFonts w:ascii="Century Gothic" w:hAnsi="Century Gothic" w:cs="Arial"/>
          <w:i/>
          <w:color w:val="222222"/>
          <w:sz w:val="18"/>
          <w:szCs w:val="20"/>
          <w:shd w:val="clear" w:color="auto" w:fill="FFFFFF"/>
        </w:rPr>
        <w:t xml:space="preserve">Elaboración propia a partir de datos de </w:t>
      </w:r>
      <w:proofErr w:type="spellStart"/>
      <w:r w:rsidRPr="00B860A8">
        <w:rPr>
          <w:rFonts w:ascii="Century Gothic" w:hAnsi="Century Gothic" w:cs="Arial"/>
          <w:i/>
          <w:color w:val="222222"/>
          <w:sz w:val="18"/>
          <w:szCs w:val="20"/>
          <w:shd w:val="clear" w:color="auto" w:fill="FFFFFF"/>
        </w:rPr>
        <w:t>Ikuspegi</w:t>
      </w:r>
      <w:proofErr w:type="spellEnd"/>
    </w:p>
    <w:p w:rsidR="0024799E" w:rsidRDefault="006A477A" w:rsidP="00B1429D">
      <w:pPr>
        <w:spacing w:after="0" w:line="360" w:lineRule="auto"/>
        <w:jc w:val="both"/>
        <w:rPr>
          <w:rFonts w:ascii="Century Gothic" w:hAnsi="Century Gothic"/>
          <w:sz w:val="20"/>
        </w:rPr>
      </w:pPr>
      <w:r>
        <w:rPr>
          <w:rFonts w:ascii="Century Gothic" w:hAnsi="Century Gothic"/>
          <w:sz w:val="20"/>
        </w:rPr>
        <w:lastRenderedPageBreak/>
        <w:t xml:space="preserve">El gráfico revela algunas diferencias importantes </w:t>
      </w:r>
      <w:r w:rsidR="00B1429D">
        <w:rPr>
          <w:rFonts w:ascii="Century Gothic" w:hAnsi="Century Gothic"/>
          <w:sz w:val="20"/>
        </w:rPr>
        <w:t xml:space="preserve">en la distribución por sexo </w:t>
      </w:r>
      <w:r>
        <w:rPr>
          <w:rFonts w:ascii="Century Gothic" w:hAnsi="Century Gothic"/>
          <w:sz w:val="20"/>
        </w:rPr>
        <w:t>dependiendo del país de origen: así, Bolivia</w:t>
      </w:r>
      <w:r w:rsidR="00B1429D">
        <w:rPr>
          <w:rFonts w:ascii="Century Gothic" w:hAnsi="Century Gothic"/>
          <w:sz w:val="20"/>
        </w:rPr>
        <w:t>,</w:t>
      </w:r>
      <w:r>
        <w:rPr>
          <w:rFonts w:ascii="Century Gothic" w:hAnsi="Century Gothic"/>
          <w:sz w:val="20"/>
        </w:rPr>
        <w:t xml:space="preserve"> Ucrania </w:t>
      </w:r>
      <w:r w:rsidR="00B1429D">
        <w:rPr>
          <w:rFonts w:ascii="Century Gothic" w:hAnsi="Century Gothic"/>
          <w:sz w:val="20"/>
        </w:rPr>
        <w:t xml:space="preserve">y Ecuador </w:t>
      </w:r>
      <w:r>
        <w:rPr>
          <w:rFonts w:ascii="Century Gothic" w:hAnsi="Century Gothic"/>
          <w:sz w:val="20"/>
        </w:rPr>
        <w:t xml:space="preserve">son los países </w:t>
      </w:r>
      <w:r w:rsidR="00B1429D">
        <w:rPr>
          <w:rFonts w:ascii="Century Gothic" w:hAnsi="Century Gothic"/>
          <w:sz w:val="20"/>
        </w:rPr>
        <w:t xml:space="preserve">con un porcentaje de mujeres mayor del 60%. </w:t>
      </w:r>
    </w:p>
    <w:p w:rsidR="00245ECD" w:rsidRDefault="00245ECD" w:rsidP="00B1429D">
      <w:pPr>
        <w:spacing w:after="0" w:line="360" w:lineRule="auto"/>
        <w:jc w:val="both"/>
        <w:rPr>
          <w:rFonts w:ascii="Century Gothic" w:hAnsi="Century Gothic"/>
          <w:sz w:val="20"/>
        </w:rPr>
      </w:pPr>
    </w:p>
    <w:p w:rsidR="00752B6E" w:rsidRDefault="00245ECD" w:rsidP="00B1429D">
      <w:pPr>
        <w:spacing w:after="0" w:line="360" w:lineRule="auto"/>
        <w:jc w:val="both"/>
        <w:rPr>
          <w:rFonts w:ascii="Century Gothic" w:hAnsi="Century Gothic" w:cs="Arial"/>
          <w:sz w:val="20"/>
        </w:rPr>
      </w:pPr>
      <w:r>
        <w:rPr>
          <w:rFonts w:ascii="Century Gothic" w:hAnsi="Century Gothic" w:cs="Arial"/>
          <w:sz w:val="20"/>
        </w:rPr>
        <w:t>L</w:t>
      </w:r>
      <w:r w:rsidR="00752B6E">
        <w:rPr>
          <w:rFonts w:ascii="Century Gothic" w:hAnsi="Century Gothic" w:cs="Arial"/>
          <w:sz w:val="20"/>
        </w:rPr>
        <w:t xml:space="preserve">os análisis migratorios </w:t>
      </w:r>
      <w:r w:rsidR="00752B6E" w:rsidRPr="001B2C4B">
        <w:rPr>
          <w:rFonts w:ascii="Century Gothic" w:hAnsi="Century Gothic" w:cs="Arial"/>
          <w:sz w:val="20"/>
        </w:rPr>
        <w:t>señal</w:t>
      </w:r>
      <w:r w:rsidR="00752B6E">
        <w:rPr>
          <w:rFonts w:ascii="Century Gothic" w:hAnsi="Century Gothic" w:cs="Arial"/>
          <w:sz w:val="20"/>
        </w:rPr>
        <w:t>an</w:t>
      </w:r>
      <w:r w:rsidR="00752B6E" w:rsidRPr="001B2C4B">
        <w:rPr>
          <w:rFonts w:ascii="Century Gothic" w:hAnsi="Century Gothic" w:cs="Arial"/>
          <w:sz w:val="20"/>
        </w:rPr>
        <w:t xml:space="preserve"> que el gran peso de las mujeres apoya la teoría de</w:t>
      </w:r>
      <w:r w:rsidR="00752B6E">
        <w:rPr>
          <w:rFonts w:ascii="Century Gothic" w:hAnsi="Century Gothic" w:cs="Arial"/>
          <w:sz w:val="20"/>
        </w:rPr>
        <w:t xml:space="preserve"> </w:t>
      </w:r>
      <w:r w:rsidR="00752B6E" w:rsidRPr="001B2C4B">
        <w:rPr>
          <w:rFonts w:ascii="Century Gothic" w:hAnsi="Century Gothic" w:cs="Arial"/>
          <w:sz w:val="20"/>
        </w:rPr>
        <w:t>que los flujos inmigratorios suelen ajustarse a las necesidades de los nichos de empleo de la</w:t>
      </w:r>
      <w:r w:rsidR="00752B6E">
        <w:rPr>
          <w:rFonts w:ascii="Century Gothic" w:hAnsi="Century Gothic" w:cs="Arial"/>
          <w:sz w:val="20"/>
        </w:rPr>
        <w:t xml:space="preserve"> </w:t>
      </w:r>
      <w:r w:rsidR="00752B6E" w:rsidRPr="001B2C4B">
        <w:rPr>
          <w:rFonts w:ascii="Century Gothic" w:hAnsi="Century Gothic" w:cs="Arial"/>
          <w:sz w:val="20"/>
        </w:rPr>
        <w:t xml:space="preserve">sociedad de acogida. En el caso de </w:t>
      </w:r>
      <w:r w:rsidR="00752B6E">
        <w:rPr>
          <w:rFonts w:ascii="Century Gothic" w:hAnsi="Century Gothic" w:cs="Arial"/>
          <w:sz w:val="20"/>
        </w:rPr>
        <w:t>Gernika</w:t>
      </w:r>
      <w:r w:rsidR="00752B6E" w:rsidRPr="001B2C4B">
        <w:rPr>
          <w:rFonts w:ascii="Century Gothic" w:hAnsi="Century Gothic" w:cs="Arial"/>
          <w:sz w:val="20"/>
        </w:rPr>
        <w:t>, estos nichos son los relacionados con los servicios,</w:t>
      </w:r>
      <w:r w:rsidR="00752B6E">
        <w:rPr>
          <w:rFonts w:ascii="Century Gothic" w:hAnsi="Century Gothic" w:cs="Arial"/>
          <w:sz w:val="20"/>
        </w:rPr>
        <w:t xml:space="preserve"> </w:t>
      </w:r>
      <w:r w:rsidR="00752B6E" w:rsidRPr="001B2C4B">
        <w:rPr>
          <w:rFonts w:ascii="Century Gothic" w:hAnsi="Century Gothic" w:cs="Arial"/>
          <w:sz w:val="20"/>
        </w:rPr>
        <w:t>especialmente en los ámbitos personales: empleo del hogar, cuidado en general y atención a la</w:t>
      </w:r>
      <w:r w:rsidR="00752B6E">
        <w:rPr>
          <w:rFonts w:ascii="Century Gothic" w:hAnsi="Century Gothic" w:cs="Arial"/>
          <w:sz w:val="20"/>
        </w:rPr>
        <w:t xml:space="preserve"> </w:t>
      </w:r>
      <w:r w:rsidR="00752B6E" w:rsidRPr="001B2C4B">
        <w:rPr>
          <w:rFonts w:ascii="Century Gothic" w:hAnsi="Century Gothic" w:cs="Arial"/>
          <w:sz w:val="20"/>
        </w:rPr>
        <w:t>dependencia.</w:t>
      </w:r>
    </w:p>
    <w:p w:rsidR="00D475C1" w:rsidRDefault="00D475C1" w:rsidP="00B1429D">
      <w:pPr>
        <w:spacing w:after="0" w:line="360" w:lineRule="auto"/>
        <w:jc w:val="both"/>
        <w:rPr>
          <w:rFonts w:ascii="Century Gothic" w:hAnsi="Century Gothic" w:cs="Arial"/>
          <w:sz w:val="20"/>
        </w:rPr>
      </w:pPr>
    </w:p>
    <w:p w:rsidR="00F6309A" w:rsidRPr="00276E79" w:rsidRDefault="0089130C" w:rsidP="00B1429D">
      <w:pPr>
        <w:pStyle w:val="Ttulo2"/>
        <w:spacing w:before="0" w:line="360" w:lineRule="auto"/>
        <w:rPr>
          <w:rFonts w:ascii="Century Gothic" w:hAnsi="Century Gothic"/>
          <w:b/>
          <w:bCs/>
        </w:rPr>
      </w:pPr>
      <w:bookmarkStart w:id="31" w:name="_Toc19600488"/>
      <w:r w:rsidRPr="00276E79">
        <w:rPr>
          <w:rFonts w:ascii="Century Gothic" w:hAnsi="Century Gothic"/>
          <w:b/>
          <w:bCs/>
          <w:color w:val="auto"/>
          <w:sz w:val="20"/>
          <w:szCs w:val="20"/>
        </w:rPr>
        <w:t xml:space="preserve">4.1. Servicios Sociales de Base de la Mancomunidad de </w:t>
      </w:r>
      <w:proofErr w:type="spellStart"/>
      <w:r w:rsidRPr="00276E79">
        <w:rPr>
          <w:rFonts w:ascii="Century Gothic" w:hAnsi="Century Gothic"/>
          <w:b/>
          <w:bCs/>
          <w:color w:val="auto"/>
          <w:sz w:val="20"/>
          <w:szCs w:val="20"/>
        </w:rPr>
        <w:t>Busturialdea</w:t>
      </w:r>
      <w:bookmarkEnd w:id="31"/>
      <w:proofErr w:type="spellEnd"/>
    </w:p>
    <w:p w:rsidR="0089130C" w:rsidRDefault="0089130C" w:rsidP="00B1429D">
      <w:pPr>
        <w:spacing w:after="0" w:line="360" w:lineRule="auto"/>
      </w:pPr>
    </w:p>
    <w:p w:rsidR="001F6451" w:rsidRPr="007A1FA5" w:rsidRDefault="007A1FA5" w:rsidP="00B1429D">
      <w:pPr>
        <w:spacing w:after="0" w:line="360" w:lineRule="auto"/>
        <w:jc w:val="both"/>
        <w:rPr>
          <w:rFonts w:ascii="Century Gothic" w:hAnsi="Century Gothic" w:cs="Tahoma"/>
          <w:sz w:val="20"/>
          <w:szCs w:val="20"/>
        </w:rPr>
      </w:pPr>
      <w:r w:rsidRPr="007A1FA5">
        <w:rPr>
          <w:rFonts w:ascii="Century Gothic" w:hAnsi="Century Gothic" w:cs="Tahoma"/>
          <w:sz w:val="20"/>
          <w:szCs w:val="20"/>
        </w:rPr>
        <w:t>Está ubicado en Gernika-Lumo y lo compone</w:t>
      </w:r>
      <w:r w:rsidR="001F6451">
        <w:rPr>
          <w:rFonts w:ascii="Century Gothic" w:hAnsi="Century Gothic" w:cs="Tahoma"/>
          <w:sz w:val="20"/>
          <w:szCs w:val="20"/>
        </w:rPr>
        <w:t xml:space="preserve">n </w:t>
      </w:r>
      <w:r w:rsidR="001F6451">
        <w:rPr>
          <w:rFonts w:ascii="Century Gothic" w:hAnsi="Century Gothic"/>
          <w:sz w:val="20"/>
          <w:szCs w:val="20"/>
        </w:rPr>
        <w:t xml:space="preserve">6 trabajadoras sociales, 30 auxiliares de ayuda a domicilio, educadoras de calle (3 mujeres), un psicólogo, una abogada de servicio jurídico, una técnica de inmigración, una administrativa y dos auxiliares administrativas. </w:t>
      </w:r>
      <w:r w:rsidR="001F6451">
        <w:rPr>
          <w:rFonts w:ascii="Century Gothic" w:hAnsi="Century Gothic" w:cs="Tahoma"/>
          <w:sz w:val="20"/>
          <w:szCs w:val="20"/>
        </w:rPr>
        <w:t>Se trata de una plantilla altamente feminizada en tanto que</w:t>
      </w:r>
      <w:r w:rsidR="001F6451" w:rsidRPr="007A1FA5">
        <w:rPr>
          <w:rFonts w:ascii="Century Gothic" w:hAnsi="Century Gothic" w:cs="Tahoma"/>
          <w:sz w:val="20"/>
          <w:szCs w:val="20"/>
        </w:rPr>
        <w:t xml:space="preserve"> las mujeres copan las tareas de apoyo al trabajo social</w:t>
      </w:r>
      <w:r w:rsidR="00D475C1">
        <w:rPr>
          <w:rFonts w:ascii="Century Gothic" w:hAnsi="Century Gothic" w:cs="Tahoma"/>
          <w:sz w:val="20"/>
          <w:szCs w:val="20"/>
        </w:rPr>
        <w:t>.</w:t>
      </w:r>
    </w:p>
    <w:p w:rsidR="001F6451" w:rsidRDefault="001F6451" w:rsidP="00B1429D">
      <w:pPr>
        <w:spacing w:after="0" w:line="360" w:lineRule="auto"/>
        <w:jc w:val="both"/>
        <w:rPr>
          <w:rFonts w:ascii="Century Gothic" w:hAnsi="Century Gothic" w:cs="Tahoma"/>
          <w:sz w:val="20"/>
          <w:szCs w:val="20"/>
        </w:rPr>
      </w:pPr>
    </w:p>
    <w:p w:rsidR="007A1FA5" w:rsidRPr="007A1FA5" w:rsidRDefault="007A1FA5" w:rsidP="00B1429D">
      <w:pPr>
        <w:spacing w:after="0" w:line="360" w:lineRule="auto"/>
        <w:jc w:val="both"/>
        <w:rPr>
          <w:rFonts w:ascii="Century Gothic" w:hAnsi="Century Gothic" w:cs="Tahoma"/>
          <w:sz w:val="20"/>
          <w:szCs w:val="20"/>
        </w:rPr>
      </w:pPr>
      <w:r w:rsidRPr="007A1FA5">
        <w:rPr>
          <w:rFonts w:ascii="Century Gothic" w:hAnsi="Century Gothic" w:cs="Tahoma"/>
          <w:sz w:val="20"/>
          <w:szCs w:val="20"/>
        </w:rPr>
        <w:t xml:space="preserve">Cada </w:t>
      </w:r>
      <w:r w:rsidR="00D475C1">
        <w:rPr>
          <w:rFonts w:ascii="Century Gothic" w:hAnsi="Century Gothic" w:cs="Tahoma"/>
          <w:sz w:val="20"/>
          <w:szCs w:val="20"/>
        </w:rPr>
        <w:t>t</w:t>
      </w:r>
      <w:r w:rsidRPr="007A1FA5">
        <w:rPr>
          <w:rFonts w:ascii="Century Gothic" w:hAnsi="Century Gothic" w:cs="Tahoma"/>
          <w:sz w:val="20"/>
          <w:szCs w:val="20"/>
        </w:rPr>
        <w:t xml:space="preserve">rabajadora </w:t>
      </w:r>
      <w:r w:rsidR="00D475C1">
        <w:rPr>
          <w:rFonts w:ascii="Century Gothic" w:hAnsi="Century Gothic" w:cs="Tahoma"/>
          <w:sz w:val="20"/>
          <w:szCs w:val="20"/>
        </w:rPr>
        <w:t>s</w:t>
      </w:r>
      <w:r w:rsidRPr="007A1FA5">
        <w:rPr>
          <w:rFonts w:ascii="Century Gothic" w:hAnsi="Century Gothic" w:cs="Tahoma"/>
          <w:sz w:val="20"/>
          <w:szCs w:val="20"/>
        </w:rPr>
        <w:t>ocial tiene asignada una de las cinco zonas geográficas en que se divide la Mancomunidad</w:t>
      </w:r>
      <w:r w:rsidR="001F6451">
        <w:rPr>
          <w:rFonts w:ascii="Century Gothic" w:hAnsi="Century Gothic" w:cs="Tahoma"/>
          <w:sz w:val="20"/>
          <w:szCs w:val="20"/>
        </w:rPr>
        <w:t xml:space="preserve">. </w:t>
      </w:r>
      <w:r w:rsidRPr="007A1FA5">
        <w:rPr>
          <w:rFonts w:ascii="Century Gothic" w:hAnsi="Century Gothic" w:cs="Tahoma"/>
          <w:sz w:val="20"/>
          <w:szCs w:val="20"/>
        </w:rPr>
        <w:t xml:space="preserve">Además de ello, existe una </w:t>
      </w:r>
      <w:r w:rsidR="00D475C1">
        <w:rPr>
          <w:rFonts w:ascii="Century Gothic" w:hAnsi="Century Gothic" w:cs="Tahoma"/>
          <w:sz w:val="20"/>
          <w:szCs w:val="20"/>
        </w:rPr>
        <w:t>t</w:t>
      </w:r>
      <w:r w:rsidRPr="007A1FA5">
        <w:rPr>
          <w:rFonts w:ascii="Century Gothic" w:hAnsi="Century Gothic" w:cs="Tahoma"/>
          <w:sz w:val="20"/>
          <w:szCs w:val="20"/>
        </w:rPr>
        <w:t xml:space="preserve">rabajadora </w:t>
      </w:r>
      <w:r w:rsidR="00D475C1">
        <w:rPr>
          <w:rFonts w:ascii="Century Gothic" w:hAnsi="Century Gothic" w:cs="Tahoma"/>
          <w:sz w:val="20"/>
          <w:szCs w:val="20"/>
        </w:rPr>
        <w:t>s</w:t>
      </w:r>
      <w:r w:rsidRPr="007A1FA5">
        <w:rPr>
          <w:rFonts w:ascii="Century Gothic" w:hAnsi="Century Gothic" w:cs="Tahoma"/>
          <w:sz w:val="20"/>
          <w:szCs w:val="20"/>
        </w:rPr>
        <w:t>ocial dedicada a la atención a la infancia, que prevalece sobre la zona asignada. En algunos casos de exclusión social, violencia de género u otros casos complejos,</w:t>
      </w:r>
      <w:r w:rsidR="001F6451">
        <w:rPr>
          <w:rFonts w:ascii="Century Gothic" w:hAnsi="Century Gothic" w:cs="Tahoma"/>
          <w:sz w:val="20"/>
          <w:szCs w:val="20"/>
        </w:rPr>
        <w:t xml:space="preserve"> </w:t>
      </w:r>
      <w:r w:rsidRPr="007A1FA5">
        <w:rPr>
          <w:rFonts w:ascii="Century Gothic" w:hAnsi="Century Gothic" w:cs="Tahoma"/>
          <w:sz w:val="20"/>
          <w:szCs w:val="20"/>
        </w:rPr>
        <w:t xml:space="preserve">también se asignan dos </w:t>
      </w:r>
      <w:r w:rsidR="00D475C1">
        <w:rPr>
          <w:rFonts w:ascii="Century Gothic" w:hAnsi="Century Gothic" w:cs="Tahoma"/>
          <w:sz w:val="20"/>
          <w:szCs w:val="20"/>
        </w:rPr>
        <w:t>t</w:t>
      </w:r>
      <w:r w:rsidRPr="007A1FA5">
        <w:rPr>
          <w:rFonts w:ascii="Century Gothic" w:hAnsi="Century Gothic" w:cs="Tahoma"/>
          <w:sz w:val="20"/>
          <w:szCs w:val="20"/>
        </w:rPr>
        <w:t xml:space="preserve">rabajadoras </w:t>
      </w:r>
      <w:r w:rsidR="00D475C1">
        <w:rPr>
          <w:rFonts w:ascii="Century Gothic" w:hAnsi="Century Gothic" w:cs="Tahoma"/>
          <w:sz w:val="20"/>
          <w:szCs w:val="20"/>
        </w:rPr>
        <w:t>s</w:t>
      </w:r>
      <w:r w:rsidRPr="007A1FA5">
        <w:rPr>
          <w:rFonts w:ascii="Century Gothic" w:hAnsi="Century Gothic" w:cs="Tahoma"/>
          <w:sz w:val="20"/>
          <w:szCs w:val="20"/>
        </w:rPr>
        <w:t>ociales</w:t>
      </w:r>
      <w:r w:rsidR="00FB4A44">
        <w:rPr>
          <w:rFonts w:ascii="Century Gothic" w:hAnsi="Century Gothic" w:cs="Tahoma"/>
          <w:sz w:val="20"/>
          <w:szCs w:val="20"/>
        </w:rPr>
        <w:t>;</w:t>
      </w:r>
      <w:r w:rsidRPr="007A1FA5">
        <w:rPr>
          <w:rFonts w:ascii="Century Gothic" w:hAnsi="Century Gothic" w:cs="Tahoma"/>
          <w:sz w:val="20"/>
          <w:szCs w:val="20"/>
        </w:rPr>
        <w:t xml:space="preserve"> la segunda</w:t>
      </w:r>
      <w:r w:rsidR="00FB4A44">
        <w:rPr>
          <w:rFonts w:ascii="Century Gothic" w:hAnsi="Century Gothic" w:cs="Tahoma"/>
          <w:sz w:val="20"/>
          <w:szCs w:val="20"/>
        </w:rPr>
        <w:t>,</w:t>
      </w:r>
      <w:r w:rsidRPr="007A1FA5">
        <w:rPr>
          <w:rFonts w:ascii="Century Gothic" w:hAnsi="Century Gothic" w:cs="Tahoma"/>
          <w:sz w:val="20"/>
          <w:szCs w:val="20"/>
        </w:rPr>
        <w:t xml:space="preserve"> como apoyo</w:t>
      </w:r>
      <w:r w:rsidR="00FB4A44">
        <w:rPr>
          <w:rFonts w:ascii="Century Gothic" w:hAnsi="Century Gothic" w:cs="Tahoma"/>
          <w:sz w:val="20"/>
          <w:szCs w:val="20"/>
        </w:rPr>
        <w:t xml:space="preserve"> de la titular</w:t>
      </w:r>
      <w:r w:rsidRPr="007A1FA5">
        <w:rPr>
          <w:rFonts w:ascii="Century Gothic" w:hAnsi="Century Gothic" w:cs="Tahoma"/>
          <w:sz w:val="20"/>
          <w:szCs w:val="20"/>
        </w:rPr>
        <w:t xml:space="preserve">. </w:t>
      </w:r>
    </w:p>
    <w:p w:rsidR="007A1FA5" w:rsidRPr="007A1FA5" w:rsidRDefault="007A1FA5" w:rsidP="00B1429D">
      <w:pPr>
        <w:spacing w:after="0" w:line="360" w:lineRule="auto"/>
        <w:jc w:val="both"/>
        <w:rPr>
          <w:rFonts w:ascii="Century Gothic" w:hAnsi="Century Gothic" w:cs="Tahoma"/>
          <w:sz w:val="20"/>
          <w:szCs w:val="20"/>
        </w:rPr>
      </w:pPr>
    </w:p>
    <w:p w:rsidR="007A1FA5" w:rsidRPr="007A1FA5" w:rsidRDefault="007A1FA5" w:rsidP="00B1429D">
      <w:pPr>
        <w:spacing w:after="0" w:line="360" w:lineRule="auto"/>
        <w:jc w:val="both"/>
        <w:rPr>
          <w:rFonts w:ascii="Century Gothic" w:hAnsi="Century Gothic"/>
          <w:sz w:val="20"/>
          <w:szCs w:val="20"/>
        </w:rPr>
      </w:pPr>
      <w:r w:rsidRPr="007A1FA5">
        <w:rPr>
          <w:rFonts w:ascii="Century Gothic" w:hAnsi="Century Gothic"/>
          <w:sz w:val="20"/>
          <w:szCs w:val="20"/>
        </w:rPr>
        <w:t xml:space="preserve">La directora de </w:t>
      </w:r>
      <w:r w:rsidR="00D475C1">
        <w:rPr>
          <w:rFonts w:ascii="Century Gothic" w:hAnsi="Century Gothic"/>
          <w:sz w:val="20"/>
          <w:szCs w:val="20"/>
        </w:rPr>
        <w:t>este servicio</w:t>
      </w:r>
      <w:r w:rsidRPr="007A1FA5">
        <w:rPr>
          <w:rFonts w:ascii="Century Gothic" w:hAnsi="Century Gothic"/>
          <w:sz w:val="20"/>
          <w:szCs w:val="20"/>
        </w:rPr>
        <w:t xml:space="preserve"> mancomunado ha ocupado e</w:t>
      </w:r>
      <w:r w:rsidR="00FB4A44">
        <w:rPr>
          <w:rFonts w:ascii="Century Gothic" w:hAnsi="Century Gothic"/>
          <w:sz w:val="20"/>
          <w:szCs w:val="20"/>
        </w:rPr>
        <w:t>n el pasado e</w:t>
      </w:r>
      <w:r w:rsidRPr="007A1FA5">
        <w:rPr>
          <w:rFonts w:ascii="Century Gothic" w:hAnsi="Century Gothic"/>
          <w:sz w:val="20"/>
          <w:szCs w:val="20"/>
        </w:rPr>
        <w:t>l cargo de Técnica de Igualdad, y ello ha facilitado la integración de la perspectiva de género en el área</w:t>
      </w:r>
      <w:r w:rsidR="00D475C1">
        <w:rPr>
          <w:rFonts w:ascii="Century Gothic" w:hAnsi="Century Gothic"/>
          <w:sz w:val="20"/>
          <w:szCs w:val="20"/>
        </w:rPr>
        <w:t xml:space="preserve"> </w:t>
      </w:r>
      <w:r>
        <w:rPr>
          <w:rFonts w:ascii="Century Gothic" w:hAnsi="Century Gothic"/>
          <w:sz w:val="20"/>
          <w:szCs w:val="20"/>
        </w:rPr>
        <w:t>y en todas las líneas de actuación del servicio</w:t>
      </w:r>
      <w:r w:rsidR="00FB4A44">
        <w:rPr>
          <w:rFonts w:ascii="Century Gothic" w:hAnsi="Century Gothic"/>
          <w:sz w:val="20"/>
          <w:szCs w:val="20"/>
        </w:rPr>
        <w:t>, particularmente en</w:t>
      </w:r>
      <w:r>
        <w:rPr>
          <w:rFonts w:ascii="Century Gothic" w:hAnsi="Century Gothic"/>
          <w:sz w:val="20"/>
          <w:szCs w:val="20"/>
        </w:rPr>
        <w:t xml:space="preserve"> la atención e intervención con las mujeres que han enfrentado violencia</w:t>
      </w:r>
      <w:r w:rsidR="00FB4A44">
        <w:rPr>
          <w:rFonts w:ascii="Century Gothic" w:hAnsi="Century Gothic"/>
          <w:sz w:val="20"/>
          <w:szCs w:val="20"/>
        </w:rPr>
        <w:t>.</w:t>
      </w:r>
    </w:p>
    <w:p w:rsidR="0089130C" w:rsidRDefault="0089130C" w:rsidP="0089130C"/>
    <w:p w:rsidR="00FB4A44" w:rsidRDefault="00FB4A44">
      <w:pPr>
        <w:rPr>
          <w:rFonts w:ascii="Century Gothic" w:eastAsiaTheme="majorEastAsia" w:hAnsi="Century Gothic" w:cstheme="majorBidi"/>
          <w:b/>
          <w:szCs w:val="32"/>
        </w:rPr>
      </w:pPr>
      <w:r>
        <w:rPr>
          <w:rFonts w:ascii="Century Gothic" w:hAnsi="Century Gothic"/>
          <w:b/>
        </w:rPr>
        <w:br w:type="page"/>
      </w:r>
    </w:p>
    <w:p w:rsidR="00F6309A" w:rsidRDefault="00F6309A" w:rsidP="00F6309A">
      <w:pPr>
        <w:pStyle w:val="Ttulo1"/>
        <w:jc w:val="both"/>
        <w:rPr>
          <w:rFonts w:ascii="Century Gothic" w:hAnsi="Century Gothic"/>
          <w:b/>
          <w:color w:val="auto"/>
          <w:sz w:val="22"/>
        </w:rPr>
      </w:pPr>
      <w:bookmarkStart w:id="32" w:name="_Toc19600489"/>
      <w:r>
        <w:rPr>
          <w:rFonts w:ascii="Century Gothic" w:hAnsi="Century Gothic"/>
          <w:b/>
          <w:color w:val="auto"/>
          <w:sz w:val="22"/>
        </w:rPr>
        <w:lastRenderedPageBreak/>
        <w:t xml:space="preserve">5. </w:t>
      </w:r>
      <w:r w:rsidRPr="00DB53EB">
        <w:rPr>
          <w:rFonts w:ascii="Century Gothic" w:hAnsi="Century Gothic"/>
          <w:b/>
          <w:color w:val="auto"/>
          <w:sz w:val="22"/>
        </w:rPr>
        <w:t>LAS POLÍTICAS DE IGUALDAD EN EL AYUNTAMIENTO</w:t>
      </w:r>
      <w:bookmarkEnd w:id="32"/>
      <w:r w:rsidRPr="00DB53EB">
        <w:rPr>
          <w:rFonts w:ascii="Century Gothic" w:hAnsi="Century Gothic"/>
          <w:b/>
          <w:color w:val="auto"/>
          <w:sz w:val="22"/>
        </w:rPr>
        <w:t xml:space="preserve"> </w:t>
      </w:r>
    </w:p>
    <w:p w:rsidR="006A477A" w:rsidRPr="002275B8" w:rsidRDefault="006A477A" w:rsidP="006A477A">
      <w:pPr>
        <w:spacing w:line="360" w:lineRule="auto"/>
        <w:jc w:val="both"/>
        <w:rPr>
          <w:rFonts w:ascii="Century Gothic" w:hAnsi="Century Gothic"/>
          <w:sz w:val="20"/>
        </w:rPr>
      </w:pPr>
    </w:p>
    <w:p w:rsidR="009A7C09" w:rsidRDefault="009A7C09" w:rsidP="00FB4A44">
      <w:pPr>
        <w:spacing w:after="0" w:line="360" w:lineRule="auto"/>
        <w:jc w:val="both"/>
        <w:rPr>
          <w:rFonts w:ascii="Century Gothic" w:hAnsi="Century Gothic" w:cs="Arial"/>
          <w:sz w:val="20"/>
        </w:rPr>
      </w:pPr>
      <w:r w:rsidRPr="003241BB">
        <w:rPr>
          <w:rFonts w:ascii="Century Gothic" w:hAnsi="Century Gothic" w:cs="Arial"/>
          <w:sz w:val="20"/>
        </w:rPr>
        <w:t>Tal y como se desprende del VII Plan de Igualdad del Gobierno Vasco, los ejes estratégicos definen las cuestiones prioritarias en materia de políticas de igualdad en las que se debería de trabajar a partir de lo diagnosticado en el presente documento.</w:t>
      </w:r>
    </w:p>
    <w:p w:rsidR="00FB4A44" w:rsidRPr="003241BB" w:rsidRDefault="00FB4A44" w:rsidP="00FB4A44">
      <w:pPr>
        <w:spacing w:after="0" w:line="360" w:lineRule="auto"/>
        <w:jc w:val="both"/>
        <w:rPr>
          <w:rFonts w:ascii="Century Gothic" w:hAnsi="Century Gothic" w:cs="Arial"/>
          <w:sz w:val="20"/>
        </w:rPr>
      </w:pPr>
    </w:p>
    <w:p w:rsidR="00FB4A44" w:rsidRPr="00FB4A44" w:rsidRDefault="009A7C09" w:rsidP="00FB4A44">
      <w:pPr>
        <w:pStyle w:val="TDC2"/>
      </w:pPr>
      <w:r w:rsidRPr="00FB4A44">
        <w:t>La información recogida y analizada en este apartad</w:t>
      </w:r>
      <w:r w:rsidR="00FB4A44" w:rsidRPr="00FB4A44">
        <w:t>o ha sido estructurada tomando en cuenta las directrices del VII Plan y tiene los apartados de</w:t>
      </w:r>
      <w:r w:rsidRPr="00FB4A44">
        <w:t xml:space="preserve"> Buen Gobierno y los </w:t>
      </w:r>
      <w:r w:rsidR="00FB4A44" w:rsidRPr="00FB4A44">
        <w:t>tres ejes del mismo: el impulso al empoderamiento de las mujeres; la transformación de las economías y la organización social para garantizar los derechos; las acciones encaminadas a construir una vida libre de violencia contra las mujeres.</w:t>
      </w:r>
    </w:p>
    <w:p w:rsidR="00FB4A44" w:rsidRDefault="00FB4A44" w:rsidP="00FB4A44">
      <w:pPr>
        <w:spacing w:after="0" w:line="360" w:lineRule="auto"/>
        <w:jc w:val="both"/>
        <w:rPr>
          <w:rFonts w:ascii="Century Gothic" w:hAnsi="Century Gothic" w:cs="Arial"/>
          <w:sz w:val="20"/>
        </w:rPr>
      </w:pPr>
    </w:p>
    <w:p w:rsidR="009A7C09" w:rsidRDefault="00FB4A44" w:rsidP="00FB4A44">
      <w:pPr>
        <w:spacing w:after="0" w:line="360" w:lineRule="auto"/>
        <w:jc w:val="both"/>
        <w:rPr>
          <w:rFonts w:ascii="Century Gothic" w:hAnsi="Century Gothic"/>
          <w:sz w:val="20"/>
          <w:szCs w:val="20"/>
        </w:rPr>
      </w:pPr>
      <w:r>
        <w:rPr>
          <w:rFonts w:ascii="Century Gothic" w:hAnsi="Century Gothic"/>
          <w:sz w:val="20"/>
          <w:szCs w:val="20"/>
        </w:rPr>
        <w:t>S</w:t>
      </w:r>
      <w:r w:rsidR="009A7C09" w:rsidRPr="00CC18E8">
        <w:rPr>
          <w:rFonts w:ascii="Century Gothic" w:hAnsi="Century Gothic"/>
          <w:sz w:val="20"/>
          <w:szCs w:val="20"/>
        </w:rPr>
        <w:t>e ha analizado en qué medida son favorables a trabajar en igualdad las distintas áreas del Ayuntamiento mediante factores objetivos (a través de la recopilación de datos e indicadores</w:t>
      </w:r>
      <w:r w:rsidR="009A7C09">
        <w:rPr>
          <w:rFonts w:ascii="Century Gothic" w:hAnsi="Century Gothic"/>
          <w:sz w:val="20"/>
          <w:szCs w:val="20"/>
        </w:rPr>
        <w:t xml:space="preserve"> </w:t>
      </w:r>
      <w:r w:rsidR="009A7C09" w:rsidRPr="00CC18E8">
        <w:rPr>
          <w:rFonts w:ascii="Century Gothic" w:hAnsi="Century Gothic"/>
          <w:sz w:val="20"/>
          <w:szCs w:val="20"/>
        </w:rPr>
        <w:t>y revisión documental) y factores subjetivos como la percepción y sensibilización de la importancia de trabajar por la igualdad.</w:t>
      </w:r>
    </w:p>
    <w:p w:rsidR="003A1542" w:rsidRDefault="003A1542" w:rsidP="00FB4A44">
      <w:pPr>
        <w:spacing w:after="0" w:line="360" w:lineRule="auto"/>
        <w:jc w:val="both"/>
        <w:rPr>
          <w:rFonts w:ascii="Century Gothic" w:hAnsi="Century Gothic"/>
          <w:sz w:val="20"/>
          <w:szCs w:val="20"/>
        </w:rPr>
      </w:pPr>
    </w:p>
    <w:p w:rsidR="002B0677" w:rsidRDefault="00F6309A" w:rsidP="00FB4A44">
      <w:pPr>
        <w:pStyle w:val="Ttulo2"/>
        <w:spacing w:before="0" w:line="360" w:lineRule="auto"/>
        <w:rPr>
          <w:rFonts w:ascii="Century Gothic" w:hAnsi="Century Gothic"/>
          <w:b/>
          <w:color w:val="auto"/>
          <w:sz w:val="20"/>
        </w:rPr>
      </w:pPr>
      <w:bookmarkStart w:id="33" w:name="_Toc19600490"/>
      <w:r>
        <w:rPr>
          <w:rFonts w:ascii="Century Gothic" w:hAnsi="Century Gothic"/>
          <w:b/>
          <w:color w:val="auto"/>
          <w:sz w:val="20"/>
        </w:rPr>
        <w:t>5</w:t>
      </w:r>
      <w:r w:rsidR="00276E79" w:rsidRPr="003A1542">
        <w:rPr>
          <w:rFonts w:ascii="Century Gothic" w:hAnsi="Century Gothic"/>
          <w:b/>
          <w:color w:val="auto"/>
          <w:sz w:val="20"/>
        </w:rPr>
        <w:t>.1. Buen gobierno</w:t>
      </w:r>
      <w:bookmarkEnd w:id="33"/>
    </w:p>
    <w:p w:rsidR="00EF7F1D" w:rsidRPr="00EF7F1D" w:rsidRDefault="00EF7F1D" w:rsidP="00FB4A44">
      <w:pPr>
        <w:spacing w:after="0" w:line="360" w:lineRule="auto"/>
      </w:pPr>
    </w:p>
    <w:p w:rsidR="00EF7F1D" w:rsidRDefault="00EF7F1D" w:rsidP="00FB4A44">
      <w:pPr>
        <w:spacing w:after="0" w:line="360" w:lineRule="auto"/>
        <w:jc w:val="both"/>
        <w:rPr>
          <w:rFonts w:ascii="Century Gothic" w:hAnsi="Century Gothic"/>
          <w:sz w:val="20"/>
          <w:szCs w:val="20"/>
        </w:rPr>
      </w:pPr>
      <w:r w:rsidRPr="007E1DF0">
        <w:rPr>
          <w:rFonts w:ascii="Century Gothic" w:hAnsi="Century Gothic"/>
          <w:sz w:val="20"/>
          <w:szCs w:val="20"/>
        </w:rPr>
        <w:t xml:space="preserve">Hace referencia a los programas y acciones que recogen y amplían los mandatos que la </w:t>
      </w:r>
      <w:r w:rsidRPr="00CC18E8">
        <w:rPr>
          <w:rFonts w:ascii="Century Gothic" w:hAnsi="Century Gothic"/>
          <w:i/>
          <w:sz w:val="20"/>
          <w:szCs w:val="20"/>
        </w:rPr>
        <w:t>Ley 4/2005</w:t>
      </w:r>
      <w:r w:rsidRPr="007E1DF0">
        <w:rPr>
          <w:rFonts w:ascii="Century Gothic" w:hAnsi="Century Gothic"/>
          <w:sz w:val="20"/>
          <w:szCs w:val="20"/>
        </w:rPr>
        <w:t xml:space="preserve"> para la Igualdad de Mujeres y Hombres establece para integrar el principio de igualdad en la propia organización y en el funcionamiento de las instituciones locales. A través de este ámbito, se han de incorporar a las políticas de igualdad elementos imprescindibles para el Buen Gobierno como son la transparencia, la participación social y el compromiso político y técnico.</w:t>
      </w:r>
    </w:p>
    <w:p w:rsidR="00FB4A44" w:rsidRDefault="00FB4A44" w:rsidP="00FB4A44">
      <w:pPr>
        <w:spacing w:after="0" w:line="360" w:lineRule="auto"/>
        <w:jc w:val="both"/>
        <w:rPr>
          <w:rFonts w:ascii="Century Gothic" w:hAnsi="Century Gothic"/>
          <w:sz w:val="20"/>
          <w:szCs w:val="20"/>
        </w:rPr>
      </w:pPr>
    </w:p>
    <w:p w:rsidR="00C378AE" w:rsidRDefault="00C378AE" w:rsidP="00FB4A44">
      <w:pPr>
        <w:spacing w:after="0" w:line="360" w:lineRule="auto"/>
        <w:jc w:val="both"/>
        <w:rPr>
          <w:rFonts w:ascii="Century Gothic" w:hAnsi="Century Gothic"/>
          <w:sz w:val="20"/>
        </w:rPr>
      </w:pPr>
      <w:r w:rsidRPr="00C378AE">
        <w:rPr>
          <w:rFonts w:ascii="Century Gothic" w:hAnsi="Century Gothic"/>
          <w:sz w:val="20"/>
        </w:rPr>
        <w:t xml:space="preserve">Actualmente el ayuntamiento de Gernika cuenta con la composición política que se muestra en la siguiente tabla, siendo EAJ-PNV quien gobierna en el municipio y contando en la concejalía con personal de EH Bildu. Se trata de una composición que se forma con un total de 17 personas, 9 mujeres y 8 hombres. Si observamos por partidos políticos, de EAJ-PNV son un total de 11 personas, 6 mujeres y 5 hombres, y de EH Bildu, de 6 personas, 3 son mujeres y 3 hombres. </w:t>
      </w:r>
    </w:p>
    <w:p w:rsidR="00FB4A44" w:rsidRDefault="00FB4A44" w:rsidP="00FB4A44">
      <w:pPr>
        <w:spacing w:after="0" w:line="360" w:lineRule="auto"/>
        <w:jc w:val="both"/>
        <w:rPr>
          <w:rFonts w:ascii="Century Gothic" w:hAnsi="Century Gothic"/>
          <w:sz w:val="20"/>
        </w:rPr>
      </w:pPr>
    </w:p>
    <w:p w:rsidR="00FB4A44" w:rsidRDefault="00FB4A44" w:rsidP="00FB4A44">
      <w:pPr>
        <w:spacing w:after="0" w:line="360" w:lineRule="auto"/>
        <w:jc w:val="both"/>
        <w:rPr>
          <w:rFonts w:ascii="Century Gothic" w:hAnsi="Century Gothic"/>
          <w:sz w:val="20"/>
        </w:rPr>
      </w:pPr>
    </w:p>
    <w:p w:rsidR="00C378AE" w:rsidRDefault="00C378AE" w:rsidP="00FB4A44">
      <w:pPr>
        <w:spacing w:after="0" w:line="360" w:lineRule="auto"/>
        <w:jc w:val="both"/>
        <w:rPr>
          <w:rFonts w:ascii="Century Gothic" w:hAnsi="Century Gothic"/>
          <w:sz w:val="20"/>
        </w:rPr>
      </w:pPr>
    </w:p>
    <w:tbl>
      <w:tblPr>
        <w:tblStyle w:val="Tablaconcuadrcula"/>
        <w:tblW w:w="8500" w:type="dxa"/>
        <w:tblBorders>
          <w:top w:val="single" w:sz="8" w:space="0" w:color="9966FF"/>
          <w:left w:val="single" w:sz="8" w:space="0" w:color="9966FF"/>
          <w:bottom w:val="single" w:sz="8" w:space="0" w:color="9966FF"/>
          <w:right w:val="single" w:sz="8" w:space="0" w:color="9966FF"/>
          <w:insideH w:val="single" w:sz="8" w:space="0" w:color="9966FF"/>
          <w:insideV w:val="single" w:sz="8" w:space="0" w:color="9966FF"/>
        </w:tblBorders>
        <w:tblLook w:val="04A0" w:firstRow="1" w:lastRow="0" w:firstColumn="1" w:lastColumn="0" w:noHBand="0" w:noVBand="1"/>
      </w:tblPr>
      <w:tblGrid>
        <w:gridCol w:w="1385"/>
        <w:gridCol w:w="1309"/>
        <w:gridCol w:w="1261"/>
        <w:gridCol w:w="1385"/>
        <w:gridCol w:w="1539"/>
        <w:gridCol w:w="1621"/>
      </w:tblGrid>
      <w:tr w:rsidR="00C378AE" w:rsidRPr="00C378AE" w:rsidTr="00C378AE">
        <w:tc>
          <w:tcPr>
            <w:tcW w:w="1385" w:type="dxa"/>
          </w:tcPr>
          <w:p w:rsidR="00C378AE" w:rsidRPr="00C378AE" w:rsidRDefault="00C378AE" w:rsidP="00FB4A44">
            <w:pPr>
              <w:spacing w:line="360" w:lineRule="auto"/>
              <w:rPr>
                <w:rFonts w:ascii="Century Gothic" w:hAnsi="Century Gothic"/>
                <w:b/>
              </w:rPr>
            </w:pPr>
            <w:r w:rsidRPr="00C378AE">
              <w:rPr>
                <w:rFonts w:ascii="Century Gothic" w:hAnsi="Century Gothic"/>
                <w:b/>
              </w:rPr>
              <w:lastRenderedPageBreak/>
              <w:t>Alcalde</w:t>
            </w:r>
          </w:p>
        </w:tc>
        <w:tc>
          <w:tcPr>
            <w:tcW w:w="1309" w:type="dxa"/>
          </w:tcPr>
          <w:p w:rsidR="00C378AE" w:rsidRPr="00C378AE" w:rsidRDefault="00C378AE" w:rsidP="00FB4A44">
            <w:pPr>
              <w:spacing w:line="360" w:lineRule="auto"/>
              <w:rPr>
                <w:rFonts w:ascii="Century Gothic" w:hAnsi="Century Gothic"/>
                <w:b/>
              </w:rPr>
            </w:pPr>
            <w:r w:rsidRPr="00C378AE">
              <w:rPr>
                <w:rFonts w:ascii="Century Gothic" w:hAnsi="Century Gothic"/>
                <w:b/>
              </w:rPr>
              <w:t>1ª teniente de alcalde</w:t>
            </w:r>
          </w:p>
        </w:tc>
        <w:tc>
          <w:tcPr>
            <w:tcW w:w="1261" w:type="dxa"/>
          </w:tcPr>
          <w:p w:rsidR="00C378AE" w:rsidRPr="00C378AE" w:rsidRDefault="00C378AE" w:rsidP="00FB4A44">
            <w:pPr>
              <w:spacing w:line="360" w:lineRule="auto"/>
              <w:rPr>
                <w:rFonts w:ascii="Century Gothic" w:hAnsi="Century Gothic"/>
                <w:b/>
              </w:rPr>
            </w:pPr>
            <w:r w:rsidRPr="00C378AE">
              <w:rPr>
                <w:rFonts w:ascii="Century Gothic" w:hAnsi="Century Gothic"/>
                <w:b/>
              </w:rPr>
              <w:t xml:space="preserve">2º teniente de alcalde </w:t>
            </w:r>
          </w:p>
        </w:tc>
        <w:tc>
          <w:tcPr>
            <w:tcW w:w="1385" w:type="dxa"/>
          </w:tcPr>
          <w:p w:rsidR="00C378AE" w:rsidRPr="00C378AE" w:rsidRDefault="00C378AE" w:rsidP="00FB4A44">
            <w:pPr>
              <w:spacing w:line="360" w:lineRule="auto"/>
              <w:rPr>
                <w:rFonts w:ascii="Century Gothic" w:hAnsi="Century Gothic"/>
                <w:b/>
              </w:rPr>
            </w:pPr>
            <w:r w:rsidRPr="00C378AE">
              <w:rPr>
                <w:rFonts w:ascii="Century Gothic" w:hAnsi="Century Gothic"/>
                <w:b/>
              </w:rPr>
              <w:t>3º teniente de alcalde</w:t>
            </w:r>
          </w:p>
        </w:tc>
        <w:tc>
          <w:tcPr>
            <w:tcW w:w="1539" w:type="dxa"/>
          </w:tcPr>
          <w:p w:rsidR="00C378AE" w:rsidRPr="00C378AE" w:rsidRDefault="00C378AE" w:rsidP="00FB4A44">
            <w:pPr>
              <w:spacing w:line="360" w:lineRule="auto"/>
              <w:rPr>
                <w:rFonts w:ascii="Century Gothic" w:hAnsi="Century Gothic"/>
                <w:b/>
              </w:rPr>
            </w:pPr>
            <w:r w:rsidRPr="00C378AE">
              <w:rPr>
                <w:rFonts w:ascii="Century Gothic" w:hAnsi="Century Gothic"/>
                <w:b/>
              </w:rPr>
              <w:t>4ª teniente de alcalde</w:t>
            </w:r>
          </w:p>
        </w:tc>
        <w:tc>
          <w:tcPr>
            <w:tcW w:w="1621" w:type="dxa"/>
          </w:tcPr>
          <w:p w:rsidR="00C378AE" w:rsidRPr="00C378AE" w:rsidRDefault="00C378AE" w:rsidP="00FB4A44">
            <w:pPr>
              <w:spacing w:line="360" w:lineRule="auto"/>
              <w:rPr>
                <w:rFonts w:ascii="Century Gothic" w:hAnsi="Century Gothic"/>
                <w:b/>
              </w:rPr>
            </w:pPr>
            <w:r w:rsidRPr="00C378AE">
              <w:rPr>
                <w:rFonts w:ascii="Century Gothic" w:hAnsi="Century Gothic"/>
                <w:b/>
              </w:rPr>
              <w:t>5ª teniente de alcalde</w:t>
            </w:r>
          </w:p>
        </w:tc>
      </w:tr>
      <w:tr w:rsidR="00C378AE" w:rsidRPr="00C378AE" w:rsidTr="00C378AE">
        <w:tc>
          <w:tcPr>
            <w:tcW w:w="1385" w:type="dxa"/>
          </w:tcPr>
          <w:p w:rsidR="00C378AE" w:rsidRPr="00C378AE" w:rsidRDefault="00C378AE" w:rsidP="00FB4A44">
            <w:pPr>
              <w:spacing w:line="360" w:lineRule="auto"/>
              <w:rPr>
                <w:rFonts w:ascii="Century Gothic" w:hAnsi="Century Gothic"/>
              </w:rPr>
            </w:pPr>
            <w:r w:rsidRPr="00C378AE">
              <w:rPr>
                <w:rFonts w:ascii="Century Gothic" w:hAnsi="Century Gothic"/>
              </w:rPr>
              <w:t>EAJ-PNV</w:t>
            </w:r>
          </w:p>
        </w:tc>
        <w:tc>
          <w:tcPr>
            <w:tcW w:w="1309" w:type="dxa"/>
          </w:tcPr>
          <w:p w:rsidR="00C378AE" w:rsidRPr="00C378AE" w:rsidRDefault="00C378AE" w:rsidP="00FB4A44">
            <w:pPr>
              <w:spacing w:line="360" w:lineRule="auto"/>
              <w:rPr>
                <w:rFonts w:ascii="Century Gothic" w:hAnsi="Century Gothic"/>
              </w:rPr>
            </w:pPr>
            <w:r w:rsidRPr="00C378AE">
              <w:rPr>
                <w:rFonts w:ascii="Century Gothic" w:hAnsi="Century Gothic"/>
              </w:rPr>
              <w:t>EAJ-PNV</w:t>
            </w:r>
          </w:p>
        </w:tc>
        <w:tc>
          <w:tcPr>
            <w:tcW w:w="1261" w:type="dxa"/>
          </w:tcPr>
          <w:p w:rsidR="00C378AE" w:rsidRPr="00C378AE" w:rsidRDefault="00C378AE" w:rsidP="00FB4A44">
            <w:pPr>
              <w:spacing w:line="360" w:lineRule="auto"/>
              <w:rPr>
                <w:rFonts w:ascii="Century Gothic" w:hAnsi="Century Gothic"/>
              </w:rPr>
            </w:pPr>
            <w:r w:rsidRPr="00C378AE">
              <w:rPr>
                <w:rFonts w:ascii="Century Gothic" w:hAnsi="Century Gothic"/>
              </w:rPr>
              <w:t>EAJ-PNV</w:t>
            </w:r>
          </w:p>
        </w:tc>
        <w:tc>
          <w:tcPr>
            <w:tcW w:w="1385" w:type="dxa"/>
          </w:tcPr>
          <w:p w:rsidR="00C378AE" w:rsidRPr="00C378AE" w:rsidRDefault="00C378AE" w:rsidP="00FB4A44">
            <w:pPr>
              <w:spacing w:line="360" w:lineRule="auto"/>
              <w:rPr>
                <w:rFonts w:ascii="Century Gothic" w:hAnsi="Century Gothic"/>
              </w:rPr>
            </w:pPr>
            <w:r w:rsidRPr="00C378AE">
              <w:rPr>
                <w:rFonts w:ascii="Century Gothic" w:hAnsi="Century Gothic"/>
              </w:rPr>
              <w:t>EAJ-PNV</w:t>
            </w:r>
          </w:p>
        </w:tc>
        <w:tc>
          <w:tcPr>
            <w:tcW w:w="1539" w:type="dxa"/>
          </w:tcPr>
          <w:p w:rsidR="00C378AE" w:rsidRPr="00C378AE" w:rsidRDefault="00C378AE" w:rsidP="00FB4A44">
            <w:pPr>
              <w:spacing w:line="360" w:lineRule="auto"/>
              <w:rPr>
                <w:rFonts w:ascii="Century Gothic" w:hAnsi="Century Gothic"/>
              </w:rPr>
            </w:pPr>
            <w:r w:rsidRPr="00C378AE">
              <w:rPr>
                <w:rFonts w:ascii="Century Gothic" w:hAnsi="Century Gothic"/>
              </w:rPr>
              <w:t>EAJ-PNV</w:t>
            </w:r>
          </w:p>
        </w:tc>
        <w:tc>
          <w:tcPr>
            <w:tcW w:w="1621" w:type="dxa"/>
          </w:tcPr>
          <w:p w:rsidR="00C378AE" w:rsidRPr="00C378AE" w:rsidRDefault="00C378AE" w:rsidP="00FB4A44">
            <w:pPr>
              <w:spacing w:line="360" w:lineRule="auto"/>
              <w:rPr>
                <w:rFonts w:ascii="Century Gothic" w:hAnsi="Century Gothic"/>
              </w:rPr>
            </w:pPr>
            <w:r w:rsidRPr="00C378AE">
              <w:rPr>
                <w:rFonts w:ascii="Century Gothic" w:hAnsi="Century Gothic"/>
              </w:rPr>
              <w:t>EAJ-PNV</w:t>
            </w:r>
          </w:p>
        </w:tc>
      </w:tr>
      <w:tr w:rsidR="00C378AE" w:rsidRPr="00C378AE" w:rsidTr="00C378AE">
        <w:tc>
          <w:tcPr>
            <w:tcW w:w="1385" w:type="dxa"/>
          </w:tcPr>
          <w:p w:rsidR="00C378AE" w:rsidRPr="00C378AE" w:rsidRDefault="00C378AE" w:rsidP="00FB4A44">
            <w:pPr>
              <w:spacing w:line="360" w:lineRule="auto"/>
              <w:rPr>
                <w:rFonts w:ascii="Century Gothic" w:hAnsi="Century Gothic"/>
              </w:rPr>
            </w:pPr>
            <w:r w:rsidRPr="00C378AE">
              <w:rPr>
                <w:rFonts w:ascii="Century Gothic" w:hAnsi="Century Gothic"/>
              </w:rPr>
              <w:t>Hombre</w:t>
            </w:r>
          </w:p>
        </w:tc>
        <w:tc>
          <w:tcPr>
            <w:tcW w:w="1309" w:type="dxa"/>
          </w:tcPr>
          <w:p w:rsidR="00C378AE" w:rsidRPr="00C378AE" w:rsidRDefault="00C378AE" w:rsidP="00FB4A44">
            <w:pPr>
              <w:spacing w:line="360" w:lineRule="auto"/>
              <w:rPr>
                <w:rFonts w:ascii="Century Gothic" w:hAnsi="Century Gothic"/>
              </w:rPr>
            </w:pPr>
            <w:r w:rsidRPr="00C378AE">
              <w:rPr>
                <w:rFonts w:ascii="Century Gothic" w:hAnsi="Century Gothic"/>
              </w:rPr>
              <w:t>Mujer</w:t>
            </w:r>
          </w:p>
        </w:tc>
        <w:tc>
          <w:tcPr>
            <w:tcW w:w="1261" w:type="dxa"/>
          </w:tcPr>
          <w:p w:rsidR="00C378AE" w:rsidRPr="00C378AE" w:rsidRDefault="00C378AE" w:rsidP="00FB4A44">
            <w:pPr>
              <w:spacing w:line="360" w:lineRule="auto"/>
              <w:rPr>
                <w:rFonts w:ascii="Century Gothic" w:hAnsi="Century Gothic"/>
              </w:rPr>
            </w:pPr>
            <w:r w:rsidRPr="00C378AE">
              <w:rPr>
                <w:rFonts w:ascii="Century Gothic" w:hAnsi="Century Gothic"/>
              </w:rPr>
              <w:t>Hombre</w:t>
            </w:r>
          </w:p>
        </w:tc>
        <w:tc>
          <w:tcPr>
            <w:tcW w:w="1385" w:type="dxa"/>
          </w:tcPr>
          <w:p w:rsidR="00C378AE" w:rsidRPr="00C378AE" w:rsidRDefault="00C378AE" w:rsidP="00FB4A44">
            <w:pPr>
              <w:spacing w:line="360" w:lineRule="auto"/>
              <w:rPr>
                <w:rFonts w:ascii="Century Gothic" w:hAnsi="Century Gothic"/>
              </w:rPr>
            </w:pPr>
            <w:r w:rsidRPr="00C378AE">
              <w:rPr>
                <w:rFonts w:ascii="Century Gothic" w:hAnsi="Century Gothic"/>
              </w:rPr>
              <w:t>Hombre</w:t>
            </w:r>
          </w:p>
        </w:tc>
        <w:tc>
          <w:tcPr>
            <w:tcW w:w="1539" w:type="dxa"/>
          </w:tcPr>
          <w:p w:rsidR="00C378AE" w:rsidRPr="00C378AE" w:rsidRDefault="00C378AE" w:rsidP="00FB4A44">
            <w:pPr>
              <w:spacing w:line="360" w:lineRule="auto"/>
              <w:rPr>
                <w:rFonts w:ascii="Century Gothic" w:hAnsi="Century Gothic"/>
              </w:rPr>
            </w:pPr>
            <w:r w:rsidRPr="00C378AE">
              <w:rPr>
                <w:rFonts w:ascii="Century Gothic" w:hAnsi="Century Gothic"/>
              </w:rPr>
              <w:t>Mujer</w:t>
            </w:r>
          </w:p>
        </w:tc>
        <w:tc>
          <w:tcPr>
            <w:tcW w:w="1621" w:type="dxa"/>
          </w:tcPr>
          <w:p w:rsidR="00C378AE" w:rsidRPr="00C378AE" w:rsidRDefault="00C378AE" w:rsidP="00FB4A44">
            <w:pPr>
              <w:spacing w:line="360" w:lineRule="auto"/>
              <w:rPr>
                <w:rFonts w:ascii="Century Gothic" w:hAnsi="Century Gothic"/>
              </w:rPr>
            </w:pPr>
            <w:r w:rsidRPr="00C378AE">
              <w:rPr>
                <w:rFonts w:ascii="Century Gothic" w:hAnsi="Century Gothic"/>
              </w:rPr>
              <w:t>Mujer</w:t>
            </w:r>
          </w:p>
        </w:tc>
      </w:tr>
    </w:tbl>
    <w:p w:rsidR="00C378AE" w:rsidRDefault="00C378AE" w:rsidP="00FB4A44">
      <w:pPr>
        <w:spacing w:after="0" w:line="360" w:lineRule="auto"/>
        <w:jc w:val="both"/>
        <w:rPr>
          <w:rFonts w:ascii="Century Gothic" w:hAnsi="Century Gothic"/>
          <w:sz w:val="20"/>
        </w:rPr>
      </w:pPr>
    </w:p>
    <w:p w:rsidR="00880D6D" w:rsidRPr="001F62B7" w:rsidRDefault="00880D6D" w:rsidP="00FB4A44">
      <w:pPr>
        <w:spacing w:after="0" w:line="360" w:lineRule="auto"/>
        <w:jc w:val="both"/>
        <w:rPr>
          <w:rFonts w:ascii="Century Gothic" w:hAnsi="Century Gothic"/>
          <w:b/>
          <w:sz w:val="18"/>
          <w:szCs w:val="20"/>
        </w:rPr>
      </w:pPr>
      <w:r w:rsidRPr="001806FD">
        <w:rPr>
          <w:rFonts w:ascii="Century Gothic" w:hAnsi="Century Gothic"/>
          <w:b/>
          <w:sz w:val="18"/>
          <w:szCs w:val="20"/>
        </w:rPr>
        <w:t xml:space="preserve">Gráfico </w:t>
      </w:r>
      <w:r w:rsidR="00BD23C4">
        <w:rPr>
          <w:rFonts w:ascii="Century Gothic" w:hAnsi="Century Gothic"/>
          <w:b/>
          <w:sz w:val="18"/>
          <w:szCs w:val="20"/>
        </w:rPr>
        <w:t>4</w:t>
      </w:r>
      <w:r w:rsidRPr="001806FD">
        <w:rPr>
          <w:rFonts w:ascii="Century Gothic" w:hAnsi="Century Gothic"/>
          <w:b/>
          <w:sz w:val="18"/>
          <w:szCs w:val="20"/>
        </w:rPr>
        <w:t>. Representación política del ayuntamiento</w:t>
      </w:r>
      <w:r>
        <w:rPr>
          <w:rFonts w:ascii="Century Gothic" w:hAnsi="Century Gothic"/>
          <w:b/>
          <w:sz w:val="18"/>
          <w:szCs w:val="20"/>
        </w:rPr>
        <w:t xml:space="preserve"> de Gernika</w:t>
      </w:r>
      <w:r w:rsidRPr="001806FD">
        <w:rPr>
          <w:rFonts w:ascii="Century Gothic" w:hAnsi="Century Gothic"/>
          <w:b/>
          <w:sz w:val="18"/>
          <w:szCs w:val="20"/>
        </w:rPr>
        <w:t xml:space="preserve"> según sexo. Abs</w:t>
      </w:r>
      <w:r w:rsidR="00574B21">
        <w:rPr>
          <w:rFonts w:ascii="Century Gothic" w:hAnsi="Century Gothic"/>
          <w:b/>
          <w:sz w:val="18"/>
          <w:szCs w:val="20"/>
        </w:rPr>
        <w:t>olutos</w:t>
      </w:r>
      <w:r w:rsidRPr="001806FD">
        <w:rPr>
          <w:rFonts w:ascii="Century Gothic" w:hAnsi="Century Gothic"/>
          <w:b/>
          <w:sz w:val="18"/>
          <w:szCs w:val="20"/>
        </w:rPr>
        <w:t>. 2019</w:t>
      </w:r>
    </w:p>
    <w:p w:rsidR="00EF7F1D" w:rsidRDefault="00A0526A" w:rsidP="00FB4A44">
      <w:pPr>
        <w:spacing w:after="0" w:line="360" w:lineRule="auto"/>
        <w:jc w:val="center"/>
        <w:rPr>
          <w:rFonts w:ascii="Century Gothic" w:hAnsi="Century Gothic"/>
          <w:sz w:val="20"/>
          <w:szCs w:val="20"/>
        </w:rPr>
      </w:pPr>
      <w:r>
        <w:rPr>
          <w:noProof/>
          <w:lang w:eastAsia="es-ES"/>
        </w:rPr>
        <w:drawing>
          <wp:inline distT="0" distB="0" distL="0" distR="0" wp14:anchorId="2FBCF968" wp14:editId="7FB8E584">
            <wp:extent cx="4572000" cy="2743200"/>
            <wp:effectExtent l="0" t="0" r="0" b="0"/>
            <wp:docPr id="7" name="Gráfico 7">
              <a:extLst xmlns:a="http://schemas.openxmlformats.org/drawingml/2006/main">
                <a:ext uri="{FF2B5EF4-FFF2-40B4-BE49-F238E27FC236}">
                  <a16:creationId xmlns:a16="http://schemas.microsoft.com/office/drawing/2014/main" id="{B36CB400-9F45-480C-BFAA-F248BE0DAC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03ACB" w:rsidRPr="001806FD" w:rsidRDefault="00E03ACB" w:rsidP="00FB4A44">
      <w:pPr>
        <w:spacing w:after="0" w:line="360" w:lineRule="auto"/>
        <w:ind w:left="708"/>
        <w:jc w:val="both"/>
        <w:rPr>
          <w:rFonts w:ascii="Century Gothic" w:hAnsi="Century Gothic"/>
          <w:i/>
          <w:sz w:val="18"/>
          <w:szCs w:val="20"/>
        </w:rPr>
      </w:pPr>
      <w:r w:rsidRPr="001806FD">
        <w:rPr>
          <w:rFonts w:ascii="Century Gothic" w:hAnsi="Century Gothic"/>
          <w:i/>
          <w:sz w:val="18"/>
          <w:szCs w:val="20"/>
        </w:rPr>
        <w:t>Fuente. Elaboración propia a partir de datos de la web del ayuntamiento</w:t>
      </w:r>
    </w:p>
    <w:p w:rsidR="00D40D87" w:rsidRDefault="00D40D87" w:rsidP="00FB4A44">
      <w:pPr>
        <w:spacing w:after="0" w:line="360" w:lineRule="auto"/>
        <w:jc w:val="both"/>
        <w:rPr>
          <w:rFonts w:ascii="Century Gothic" w:hAnsi="Century Gothic"/>
          <w:sz w:val="20"/>
          <w:szCs w:val="20"/>
        </w:rPr>
      </w:pPr>
    </w:p>
    <w:p w:rsidR="00FB079D" w:rsidRDefault="00FB079D" w:rsidP="00FB4A44">
      <w:pPr>
        <w:spacing w:after="0" w:line="360" w:lineRule="auto"/>
        <w:jc w:val="both"/>
        <w:rPr>
          <w:rFonts w:ascii="Century Gothic" w:hAnsi="Century Gothic"/>
          <w:sz w:val="20"/>
          <w:szCs w:val="20"/>
        </w:rPr>
      </w:pPr>
      <w:r w:rsidRPr="00FB079D">
        <w:rPr>
          <w:rFonts w:ascii="Century Gothic" w:hAnsi="Century Gothic"/>
          <w:sz w:val="20"/>
          <w:szCs w:val="20"/>
        </w:rPr>
        <w:t xml:space="preserve">En cuanto a la responsabilidad del personal de concejalía por área se puede ver que, de las 9 áreas que se destacan: Ferias y Mercados, juventud, educación, Lumo, euskara, fiestas y </w:t>
      </w:r>
      <w:proofErr w:type="spellStart"/>
      <w:r w:rsidRPr="00FB079D">
        <w:rPr>
          <w:rFonts w:ascii="Century Gothic" w:hAnsi="Century Gothic"/>
          <w:sz w:val="20"/>
          <w:szCs w:val="20"/>
        </w:rPr>
        <w:t>Herri</w:t>
      </w:r>
      <w:proofErr w:type="spellEnd"/>
      <w:r w:rsidRPr="00FB079D">
        <w:rPr>
          <w:rFonts w:ascii="Century Gothic" w:hAnsi="Century Gothic"/>
          <w:sz w:val="20"/>
          <w:szCs w:val="20"/>
        </w:rPr>
        <w:t xml:space="preserve"> </w:t>
      </w:r>
      <w:proofErr w:type="spellStart"/>
      <w:r w:rsidRPr="00FB079D">
        <w:rPr>
          <w:rFonts w:ascii="Century Gothic" w:hAnsi="Century Gothic"/>
          <w:sz w:val="20"/>
          <w:szCs w:val="20"/>
        </w:rPr>
        <w:t>Kirolak</w:t>
      </w:r>
      <w:proofErr w:type="spellEnd"/>
      <w:r w:rsidRPr="00FB079D">
        <w:rPr>
          <w:rFonts w:ascii="Century Gothic" w:hAnsi="Century Gothic"/>
          <w:sz w:val="20"/>
          <w:szCs w:val="20"/>
        </w:rPr>
        <w:t>, medio ambiente, personal, deportes. 4 son llevadas por hombres (3 de ellas por el mismo) y 5 por m</w:t>
      </w:r>
      <w:r w:rsidR="00FB4A44">
        <w:rPr>
          <w:rFonts w:ascii="Century Gothic" w:hAnsi="Century Gothic"/>
          <w:sz w:val="20"/>
          <w:szCs w:val="20"/>
        </w:rPr>
        <w:t>ujeres (2 de ellas por la misma.</w:t>
      </w:r>
    </w:p>
    <w:p w:rsidR="00D475C1" w:rsidRDefault="00D475C1" w:rsidP="00FB4A44">
      <w:pPr>
        <w:spacing w:after="0" w:line="360" w:lineRule="auto"/>
        <w:jc w:val="both"/>
        <w:rPr>
          <w:rFonts w:ascii="Century Gothic" w:hAnsi="Century Gothic"/>
          <w:sz w:val="20"/>
          <w:szCs w:val="20"/>
        </w:rPr>
      </w:pPr>
    </w:p>
    <w:p w:rsidR="00C378AE" w:rsidRPr="007845E1" w:rsidRDefault="00C378AE" w:rsidP="00FB4A44">
      <w:pPr>
        <w:spacing w:after="0" w:line="360" w:lineRule="auto"/>
        <w:jc w:val="both"/>
        <w:rPr>
          <w:rFonts w:ascii="Century Gothic" w:hAnsi="Century Gothic"/>
          <w:sz w:val="20"/>
          <w:szCs w:val="20"/>
          <w:u w:val="single"/>
        </w:rPr>
      </w:pPr>
      <w:r w:rsidRPr="007845E1">
        <w:rPr>
          <w:rFonts w:ascii="Century Gothic" w:hAnsi="Century Gothic"/>
          <w:sz w:val="20"/>
          <w:szCs w:val="20"/>
          <w:u w:val="single"/>
        </w:rPr>
        <w:t>La integración de la perspectiva de género en el ámbito de la planificación</w:t>
      </w:r>
      <w:r w:rsidR="00C06706">
        <w:rPr>
          <w:rFonts w:ascii="Century Gothic" w:hAnsi="Century Gothic"/>
          <w:sz w:val="20"/>
          <w:szCs w:val="20"/>
          <w:u w:val="single"/>
        </w:rPr>
        <w:t xml:space="preserve"> y estrategia</w:t>
      </w:r>
    </w:p>
    <w:p w:rsidR="00FB4A44" w:rsidRDefault="00FB4A44" w:rsidP="00FB4A44">
      <w:pPr>
        <w:pStyle w:val="NormalWeb"/>
        <w:spacing w:before="0" w:beforeAutospacing="0" w:after="0" w:afterAutospacing="0" w:line="360" w:lineRule="auto"/>
        <w:jc w:val="both"/>
        <w:rPr>
          <w:rFonts w:ascii="Century Gothic" w:hAnsi="Century Gothic"/>
          <w:sz w:val="20"/>
          <w:szCs w:val="20"/>
        </w:rPr>
      </w:pPr>
    </w:p>
    <w:p w:rsidR="00FB4A44" w:rsidRDefault="00C378AE" w:rsidP="00FB4A44">
      <w:pPr>
        <w:pStyle w:val="NormalWeb"/>
        <w:spacing w:before="0" w:beforeAutospacing="0" w:after="0" w:afterAutospacing="0" w:line="360" w:lineRule="auto"/>
        <w:jc w:val="both"/>
        <w:rPr>
          <w:rFonts w:ascii="Century Gothic" w:hAnsi="Century Gothic"/>
          <w:sz w:val="20"/>
        </w:rPr>
      </w:pPr>
      <w:r w:rsidRPr="007845E1">
        <w:rPr>
          <w:rFonts w:ascii="Century Gothic" w:hAnsi="Century Gothic"/>
          <w:sz w:val="20"/>
          <w:szCs w:val="20"/>
        </w:rPr>
        <w:t>La estrategia de planificación por parte del consistorio para integrar la perspectiva de género</w:t>
      </w:r>
      <w:r>
        <w:rPr>
          <w:rFonts w:ascii="Century Gothic" w:hAnsi="Century Gothic"/>
          <w:sz w:val="20"/>
          <w:szCs w:val="20"/>
        </w:rPr>
        <w:t xml:space="preserve"> </w:t>
      </w:r>
      <w:r w:rsidRPr="007845E1">
        <w:rPr>
          <w:rFonts w:ascii="Century Gothic" w:hAnsi="Century Gothic"/>
          <w:sz w:val="20"/>
          <w:szCs w:val="20"/>
        </w:rPr>
        <w:t xml:space="preserve">de manera automática y en todas sus fases es </w:t>
      </w:r>
      <w:r w:rsidR="001B2DFD">
        <w:rPr>
          <w:rFonts w:ascii="Century Gothic" w:hAnsi="Century Gothic"/>
          <w:i/>
          <w:sz w:val="20"/>
          <w:szCs w:val="20"/>
        </w:rPr>
        <w:t>baja</w:t>
      </w:r>
      <w:r>
        <w:rPr>
          <w:rStyle w:val="Refdenotaalpie"/>
          <w:rFonts w:ascii="Century Gothic" w:hAnsi="Century Gothic"/>
          <w:i/>
          <w:sz w:val="20"/>
          <w:szCs w:val="20"/>
        </w:rPr>
        <w:footnoteReference w:id="2"/>
      </w:r>
      <w:r>
        <w:rPr>
          <w:rFonts w:ascii="Century Gothic" w:hAnsi="Century Gothic"/>
          <w:sz w:val="20"/>
          <w:szCs w:val="20"/>
        </w:rPr>
        <w:t xml:space="preserve">, y así lo reconocen las personas entrevistadas. </w:t>
      </w:r>
      <w:r w:rsidR="001B2DFD">
        <w:rPr>
          <w:rFonts w:ascii="Century Gothic" w:hAnsi="Century Gothic"/>
          <w:sz w:val="20"/>
          <w:szCs w:val="20"/>
        </w:rPr>
        <w:t xml:space="preserve">En </w:t>
      </w:r>
      <w:r w:rsidR="00D475C1">
        <w:rPr>
          <w:rFonts w:ascii="Century Gothic" w:hAnsi="Century Gothic"/>
          <w:sz w:val="20"/>
          <w:szCs w:val="20"/>
        </w:rPr>
        <w:t>esta</w:t>
      </w:r>
      <w:r w:rsidR="001B2DFD">
        <w:rPr>
          <w:rFonts w:ascii="Century Gothic" w:hAnsi="Century Gothic"/>
          <w:sz w:val="20"/>
          <w:szCs w:val="20"/>
        </w:rPr>
        <w:t xml:space="preserve"> línea</w:t>
      </w:r>
      <w:r w:rsidR="00D475C1">
        <w:rPr>
          <w:rFonts w:ascii="Century Gothic" w:hAnsi="Century Gothic"/>
          <w:sz w:val="20"/>
          <w:szCs w:val="20"/>
        </w:rPr>
        <w:t>,</w:t>
      </w:r>
      <w:r w:rsidR="001B2DFD">
        <w:rPr>
          <w:rFonts w:ascii="Century Gothic" w:hAnsi="Century Gothic"/>
          <w:sz w:val="20"/>
          <w:szCs w:val="20"/>
        </w:rPr>
        <w:t xml:space="preserve"> señalan que el nivel de coordinación supramunicipal e </w:t>
      </w:r>
      <w:proofErr w:type="spellStart"/>
      <w:r w:rsidR="001B2DFD">
        <w:rPr>
          <w:rFonts w:ascii="Century Gothic" w:hAnsi="Century Gothic"/>
          <w:sz w:val="20"/>
          <w:szCs w:val="20"/>
        </w:rPr>
        <w:t>intramunicipal</w:t>
      </w:r>
      <w:proofErr w:type="spellEnd"/>
      <w:r w:rsidR="001B2DFD">
        <w:rPr>
          <w:rFonts w:ascii="Century Gothic" w:hAnsi="Century Gothic"/>
          <w:sz w:val="20"/>
          <w:szCs w:val="20"/>
        </w:rPr>
        <w:t xml:space="preserve"> en materia de género es bajo.</w:t>
      </w:r>
      <w:r w:rsidR="00844D6F">
        <w:rPr>
          <w:rFonts w:ascii="Century Gothic" w:hAnsi="Century Gothic"/>
          <w:sz w:val="20"/>
          <w:szCs w:val="20"/>
        </w:rPr>
        <w:t xml:space="preserve"> </w:t>
      </w:r>
      <w:r w:rsidR="006E0CEF" w:rsidRPr="00255837">
        <w:rPr>
          <w:rFonts w:ascii="Century Gothic" w:hAnsi="Century Gothic"/>
          <w:sz w:val="20"/>
        </w:rPr>
        <w:t xml:space="preserve">Puntualmente el 8 de </w:t>
      </w:r>
      <w:r w:rsidR="006E0CEF" w:rsidRPr="00255837">
        <w:rPr>
          <w:rFonts w:ascii="Century Gothic" w:hAnsi="Century Gothic"/>
          <w:sz w:val="20"/>
        </w:rPr>
        <w:lastRenderedPageBreak/>
        <w:t xml:space="preserve">marzo y el 25 de noviembre se desarrollan actividades en coordinación entre algunos departamentos (igualdad, deporte y cultura). </w:t>
      </w:r>
    </w:p>
    <w:p w:rsidR="00CB5BC9" w:rsidRDefault="00CB5BC9" w:rsidP="00FB4A44">
      <w:pPr>
        <w:pStyle w:val="NormalWeb"/>
        <w:spacing w:before="0" w:beforeAutospacing="0" w:after="0" w:afterAutospacing="0" w:line="360" w:lineRule="auto"/>
        <w:jc w:val="both"/>
        <w:rPr>
          <w:rFonts w:ascii="Century Gothic" w:hAnsi="Century Gothic"/>
          <w:sz w:val="20"/>
        </w:rPr>
      </w:pPr>
    </w:p>
    <w:p w:rsidR="00844D6F" w:rsidRPr="00844D6F" w:rsidRDefault="00340F12" w:rsidP="00FB4A44">
      <w:pPr>
        <w:spacing w:after="0" w:line="360" w:lineRule="auto"/>
        <w:jc w:val="both"/>
        <w:rPr>
          <w:rFonts w:ascii="Century Gothic" w:hAnsi="Century Gothic"/>
          <w:sz w:val="20"/>
          <w:szCs w:val="20"/>
        </w:rPr>
      </w:pPr>
      <w:r>
        <w:rPr>
          <w:rFonts w:ascii="Century Gothic" w:hAnsi="Century Gothic"/>
          <w:sz w:val="20"/>
        </w:rPr>
        <w:t>Así, n</w:t>
      </w:r>
      <w:r w:rsidR="00B636C3" w:rsidRPr="00DA67CB">
        <w:rPr>
          <w:rFonts w:ascii="Century Gothic" w:hAnsi="Century Gothic"/>
          <w:sz w:val="20"/>
        </w:rPr>
        <w:t xml:space="preserve">o existe una </w:t>
      </w:r>
      <w:r w:rsidR="00B636C3" w:rsidRPr="006E0CEF">
        <w:rPr>
          <w:rFonts w:ascii="Century Gothic" w:hAnsi="Century Gothic"/>
          <w:b/>
          <w:sz w:val="20"/>
        </w:rPr>
        <w:t>estrategia formal</w:t>
      </w:r>
      <w:r w:rsidR="00B636C3" w:rsidRPr="00DA67CB">
        <w:rPr>
          <w:rFonts w:ascii="Century Gothic" w:hAnsi="Century Gothic"/>
          <w:sz w:val="20"/>
        </w:rPr>
        <w:t xml:space="preserve"> para introducir la perspectiva de género en los departamentos</w:t>
      </w:r>
      <w:r w:rsidR="00FB4A44">
        <w:rPr>
          <w:rFonts w:ascii="Century Gothic" w:hAnsi="Century Gothic"/>
          <w:sz w:val="20"/>
        </w:rPr>
        <w:t xml:space="preserve"> municipales</w:t>
      </w:r>
      <w:r w:rsidR="00B636C3" w:rsidRPr="00DA67CB">
        <w:rPr>
          <w:rFonts w:ascii="Century Gothic" w:hAnsi="Century Gothic"/>
          <w:sz w:val="20"/>
        </w:rPr>
        <w:t xml:space="preserve">. </w:t>
      </w:r>
      <w:r w:rsidR="00B636C3">
        <w:rPr>
          <w:rFonts w:ascii="Century Gothic" w:hAnsi="Century Gothic"/>
          <w:sz w:val="20"/>
        </w:rPr>
        <w:t>E</w:t>
      </w:r>
      <w:r w:rsidR="00B636C3" w:rsidRPr="00DA67CB">
        <w:rPr>
          <w:rFonts w:ascii="Century Gothic" w:hAnsi="Century Gothic"/>
          <w:sz w:val="20"/>
        </w:rPr>
        <w:t xml:space="preserve">l desarrollo de criterios relacionados con la perspectiva de género en su trabajo diario </w:t>
      </w:r>
      <w:r w:rsidR="00B636C3">
        <w:rPr>
          <w:rFonts w:ascii="Century Gothic" w:hAnsi="Century Gothic"/>
          <w:sz w:val="20"/>
        </w:rPr>
        <w:t>depende en gran parte de la</w:t>
      </w:r>
      <w:r w:rsidR="00B636C3" w:rsidRPr="00DA67CB">
        <w:rPr>
          <w:rFonts w:ascii="Century Gothic" w:hAnsi="Century Gothic"/>
          <w:sz w:val="20"/>
        </w:rPr>
        <w:t xml:space="preserve"> formación</w:t>
      </w:r>
      <w:r w:rsidR="00B636C3">
        <w:rPr>
          <w:rFonts w:ascii="Century Gothic" w:hAnsi="Century Gothic"/>
          <w:sz w:val="20"/>
        </w:rPr>
        <w:t xml:space="preserve"> y sensibilización en</w:t>
      </w:r>
      <w:r w:rsidR="00B636C3" w:rsidRPr="00DA67CB">
        <w:rPr>
          <w:rFonts w:ascii="Century Gothic" w:hAnsi="Century Gothic"/>
          <w:sz w:val="20"/>
        </w:rPr>
        <w:t xml:space="preserve"> materia de igualdad del personal que trabaja en cada departamento</w:t>
      </w:r>
      <w:r w:rsidR="00B636C3">
        <w:rPr>
          <w:rFonts w:ascii="Century Gothic" w:hAnsi="Century Gothic"/>
          <w:sz w:val="20"/>
        </w:rPr>
        <w:t>.</w:t>
      </w:r>
    </w:p>
    <w:p w:rsidR="00EF7F1D" w:rsidRPr="00EF7F1D" w:rsidRDefault="00EF7F1D" w:rsidP="00FB4A44">
      <w:pPr>
        <w:spacing w:after="0" w:line="360" w:lineRule="auto"/>
      </w:pPr>
    </w:p>
    <w:p w:rsidR="004C3588" w:rsidRDefault="00340F12" w:rsidP="00FB4A44">
      <w:pPr>
        <w:spacing w:after="0" w:line="360" w:lineRule="auto"/>
        <w:jc w:val="both"/>
        <w:rPr>
          <w:rFonts w:ascii="Century Gothic" w:hAnsi="Century Gothic"/>
          <w:sz w:val="20"/>
        </w:rPr>
      </w:pPr>
      <w:r>
        <w:rPr>
          <w:rFonts w:ascii="Century Gothic" w:hAnsi="Century Gothic"/>
          <w:sz w:val="20"/>
        </w:rPr>
        <w:t>Tal y como se reflejaba en la evaluación del III. Plan, h</w:t>
      </w:r>
      <w:r w:rsidR="00A0526A">
        <w:rPr>
          <w:rFonts w:ascii="Century Gothic" w:hAnsi="Century Gothic"/>
          <w:sz w:val="20"/>
        </w:rPr>
        <w:t>a habido un Servicio de</w:t>
      </w:r>
      <w:r w:rsidR="000F0E36" w:rsidRPr="002275B8">
        <w:rPr>
          <w:rFonts w:ascii="Century Gothic" w:hAnsi="Century Gothic"/>
          <w:sz w:val="20"/>
        </w:rPr>
        <w:t xml:space="preserve"> </w:t>
      </w:r>
      <w:r w:rsidR="00A0526A">
        <w:rPr>
          <w:rFonts w:ascii="Century Gothic" w:hAnsi="Century Gothic"/>
          <w:sz w:val="20"/>
        </w:rPr>
        <w:t>I</w:t>
      </w:r>
      <w:r w:rsidR="000F0E36" w:rsidRPr="002275B8">
        <w:rPr>
          <w:rFonts w:ascii="Century Gothic" w:hAnsi="Century Gothic"/>
          <w:sz w:val="20"/>
        </w:rPr>
        <w:t>gualdad</w:t>
      </w:r>
      <w:r w:rsidR="00A0526A">
        <w:rPr>
          <w:rFonts w:ascii="Century Gothic" w:hAnsi="Century Gothic"/>
          <w:sz w:val="20"/>
        </w:rPr>
        <w:t xml:space="preserve"> municipal, con cierta estabilidad hace más de diez años, pero </w:t>
      </w:r>
      <w:r w:rsidR="00CB5BC9">
        <w:rPr>
          <w:rFonts w:ascii="Century Gothic" w:hAnsi="Century Gothic"/>
          <w:sz w:val="20"/>
        </w:rPr>
        <w:t>en los</w:t>
      </w:r>
      <w:r w:rsidR="00A0526A">
        <w:rPr>
          <w:rFonts w:ascii="Century Gothic" w:hAnsi="Century Gothic"/>
          <w:sz w:val="20"/>
        </w:rPr>
        <w:t xml:space="preserve"> últimos cuatro-cinco años ha funcionado de manera</w:t>
      </w:r>
      <w:r w:rsidR="000F0E36" w:rsidRPr="002275B8">
        <w:rPr>
          <w:rFonts w:ascii="Century Gothic" w:hAnsi="Century Gothic"/>
          <w:sz w:val="20"/>
        </w:rPr>
        <w:t xml:space="preserve"> intermitente</w:t>
      </w:r>
      <w:r w:rsidR="00A0526A">
        <w:rPr>
          <w:rFonts w:ascii="Century Gothic" w:hAnsi="Century Gothic"/>
          <w:sz w:val="20"/>
        </w:rPr>
        <w:t xml:space="preserve">, lo cual ha tenido repercusiones bastante negativas para </w:t>
      </w:r>
      <w:r w:rsidR="004929F9">
        <w:rPr>
          <w:rFonts w:ascii="Century Gothic" w:hAnsi="Century Gothic"/>
          <w:sz w:val="20"/>
        </w:rPr>
        <w:t xml:space="preserve">la transversalidad </w:t>
      </w:r>
      <w:r w:rsidR="00A0526A">
        <w:rPr>
          <w:rFonts w:ascii="Century Gothic" w:hAnsi="Century Gothic"/>
          <w:sz w:val="20"/>
        </w:rPr>
        <w:t>de género en todas las áreas municipales de una manera regular y coordinada</w:t>
      </w:r>
      <w:r w:rsidR="000F0E36" w:rsidRPr="002275B8">
        <w:rPr>
          <w:rFonts w:ascii="Century Gothic" w:hAnsi="Century Gothic"/>
          <w:sz w:val="20"/>
        </w:rPr>
        <w:t>.</w:t>
      </w:r>
      <w:r w:rsidR="00A0526A">
        <w:rPr>
          <w:rFonts w:ascii="Century Gothic" w:hAnsi="Century Gothic"/>
          <w:sz w:val="20"/>
        </w:rPr>
        <w:t xml:space="preserve"> </w:t>
      </w:r>
    </w:p>
    <w:p w:rsidR="00CB5BC9" w:rsidRDefault="00CB5BC9" w:rsidP="00FB4A44">
      <w:pPr>
        <w:spacing w:after="0" w:line="360" w:lineRule="auto"/>
        <w:jc w:val="both"/>
        <w:rPr>
          <w:rFonts w:ascii="Century Gothic" w:hAnsi="Century Gothic"/>
          <w:sz w:val="20"/>
        </w:rPr>
      </w:pPr>
    </w:p>
    <w:p w:rsidR="00340F12" w:rsidRDefault="00A0526A" w:rsidP="00340F12">
      <w:pPr>
        <w:spacing w:after="0" w:line="360" w:lineRule="auto"/>
        <w:jc w:val="both"/>
        <w:rPr>
          <w:rFonts w:ascii="Century Gothic" w:hAnsi="Century Gothic"/>
          <w:sz w:val="20"/>
        </w:rPr>
      </w:pPr>
      <w:r>
        <w:rPr>
          <w:rFonts w:ascii="Century Gothic" w:hAnsi="Century Gothic"/>
          <w:sz w:val="20"/>
        </w:rPr>
        <w:t xml:space="preserve">Asimismo, esta inestabilidad con cambios de técnica de igualdad incluso, ha supuesto que para las y los trabajadores del consistorio no exista una referencia clara a la hora de poder consultar propuestas, aclarar dudas o establecer </w:t>
      </w:r>
      <w:r w:rsidRPr="00F67819">
        <w:rPr>
          <w:rFonts w:ascii="Century Gothic" w:hAnsi="Century Gothic"/>
          <w:b/>
          <w:sz w:val="20"/>
        </w:rPr>
        <w:t>un organismo de coordinación</w:t>
      </w:r>
      <w:r>
        <w:rPr>
          <w:rFonts w:ascii="Century Gothic" w:hAnsi="Century Gothic"/>
          <w:sz w:val="20"/>
        </w:rPr>
        <w:t xml:space="preserve"> interáreas</w:t>
      </w:r>
      <w:r w:rsidR="00844D6F">
        <w:rPr>
          <w:rFonts w:ascii="Century Gothic" w:hAnsi="Century Gothic"/>
          <w:sz w:val="20"/>
        </w:rPr>
        <w:t xml:space="preserve"> – como es una comisión interdepartamental-</w:t>
      </w:r>
      <w:r>
        <w:rPr>
          <w:rFonts w:ascii="Century Gothic" w:hAnsi="Century Gothic"/>
          <w:sz w:val="20"/>
        </w:rPr>
        <w:t xml:space="preserve"> para trabajar el impulso y la promoción de la igualdad.</w:t>
      </w:r>
      <w:r w:rsidR="00F67819">
        <w:rPr>
          <w:rFonts w:ascii="Century Gothic" w:hAnsi="Century Gothic"/>
          <w:sz w:val="20"/>
        </w:rPr>
        <w:t xml:space="preserve"> </w:t>
      </w:r>
      <w:r w:rsidR="00340F12">
        <w:rPr>
          <w:rFonts w:ascii="Century Gothic" w:hAnsi="Century Gothic"/>
          <w:sz w:val="20"/>
        </w:rPr>
        <w:t xml:space="preserve">Personas entrevistadas reconocían esta necesidad, del mismo modo que se realiza con temas transversales como es el euskera. </w:t>
      </w:r>
    </w:p>
    <w:p w:rsidR="004C3588" w:rsidRDefault="004C3588" w:rsidP="00FB4A44">
      <w:pPr>
        <w:spacing w:after="0" w:line="360" w:lineRule="auto"/>
        <w:jc w:val="both"/>
        <w:rPr>
          <w:rFonts w:ascii="Century Gothic" w:hAnsi="Century Gothic"/>
          <w:sz w:val="20"/>
        </w:rPr>
      </w:pPr>
    </w:p>
    <w:p w:rsidR="00D51225" w:rsidRDefault="00D51225" w:rsidP="00FB4A44">
      <w:pPr>
        <w:spacing w:after="0" w:line="360" w:lineRule="auto"/>
        <w:jc w:val="both"/>
        <w:rPr>
          <w:rFonts w:ascii="Century Gothic" w:hAnsi="Century Gothic"/>
          <w:sz w:val="20"/>
        </w:rPr>
      </w:pPr>
      <w:r>
        <w:rPr>
          <w:rFonts w:ascii="Century Gothic" w:hAnsi="Century Gothic"/>
          <w:sz w:val="20"/>
        </w:rPr>
        <w:t>También</w:t>
      </w:r>
      <w:r w:rsidRPr="002275B8">
        <w:rPr>
          <w:rFonts w:ascii="Century Gothic" w:hAnsi="Century Gothic"/>
          <w:sz w:val="20"/>
        </w:rPr>
        <w:t xml:space="preserve"> el servicio de asesoramiento psicológico</w:t>
      </w:r>
      <w:r>
        <w:rPr>
          <w:rFonts w:ascii="Century Gothic" w:hAnsi="Century Gothic"/>
          <w:sz w:val="20"/>
        </w:rPr>
        <w:t xml:space="preserve"> ubicado en Igualdad -un servicio subcontratado que</w:t>
      </w:r>
      <w:r w:rsidRPr="00D51225">
        <w:rPr>
          <w:rFonts w:ascii="Century Gothic" w:hAnsi="Century Gothic" w:cs="Calibri"/>
          <w:sz w:val="20"/>
          <w:szCs w:val="20"/>
        </w:rPr>
        <w:t xml:space="preserve"> </w:t>
      </w:r>
      <w:r>
        <w:rPr>
          <w:rFonts w:ascii="Century Gothic" w:hAnsi="Century Gothic" w:cs="Calibri"/>
          <w:sz w:val="20"/>
          <w:szCs w:val="20"/>
        </w:rPr>
        <w:t xml:space="preserve">atiende a mujeres de Gernika con algún tipo de crisis emocional además de mujeres que enfrentan violencia machista- </w:t>
      </w:r>
      <w:r w:rsidRPr="002275B8">
        <w:rPr>
          <w:rFonts w:ascii="Century Gothic" w:hAnsi="Century Gothic"/>
          <w:sz w:val="20"/>
        </w:rPr>
        <w:t>ha estado durante un año y 4 meses interrumpido (hasta septiembre de 2018).</w:t>
      </w:r>
    </w:p>
    <w:p w:rsidR="004C3588" w:rsidRPr="002275B8" w:rsidRDefault="004C3588" w:rsidP="00FB4A44">
      <w:pPr>
        <w:spacing w:after="0" w:line="360" w:lineRule="auto"/>
        <w:jc w:val="both"/>
        <w:rPr>
          <w:rFonts w:ascii="Century Gothic" w:hAnsi="Century Gothic"/>
          <w:sz w:val="20"/>
        </w:rPr>
      </w:pPr>
    </w:p>
    <w:p w:rsidR="00D51225" w:rsidRDefault="00AE4084" w:rsidP="00FB4A44">
      <w:pPr>
        <w:spacing w:after="0" w:line="360" w:lineRule="auto"/>
        <w:jc w:val="both"/>
        <w:rPr>
          <w:rFonts w:ascii="Century Gothic" w:hAnsi="Century Gothic"/>
          <w:sz w:val="20"/>
          <w:szCs w:val="20"/>
        </w:rPr>
      </w:pPr>
      <w:r w:rsidRPr="00A74607">
        <w:rPr>
          <w:rFonts w:ascii="Century Gothic" w:hAnsi="Century Gothic"/>
          <w:sz w:val="20"/>
          <w:szCs w:val="20"/>
        </w:rPr>
        <w:t xml:space="preserve">En relación a los </w:t>
      </w:r>
      <w:r w:rsidRPr="003B42BD">
        <w:rPr>
          <w:rFonts w:ascii="Century Gothic" w:hAnsi="Century Gothic"/>
          <w:b/>
          <w:sz w:val="20"/>
          <w:szCs w:val="20"/>
        </w:rPr>
        <w:t>proyectos y programas</w:t>
      </w:r>
      <w:r w:rsidRPr="00A74607">
        <w:rPr>
          <w:rFonts w:ascii="Century Gothic" w:hAnsi="Century Gothic"/>
          <w:sz w:val="20"/>
          <w:szCs w:val="20"/>
        </w:rPr>
        <w:t xml:space="preserve"> que </w:t>
      </w:r>
      <w:r w:rsidR="00A1210E">
        <w:rPr>
          <w:rFonts w:ascii="Century Gothic" w:hAnsi="Century Gothic"/>
          <w:sz w:val="20"/>
          <w:szCs w:val="20"/>
        </w:rPr>
        <w:t>impulsan el enfoque de género</w:t>
      </w:r>
      <w:r w:rsidRPr="00A74607">
        <w:rPr>
          <w:rFonts w:ascii="Century Gothic" w:hAnsi="Century Gothic"/>
          <w:sz w:val="20"/>
          <w:szCs w:val="20"/>
        </w:rPr>
        <w:t xml:space="preserve"> de forma sistemática, </w:t>
      </w:r>
      <w:r>
        <w:rPr>
          <w:rFonts w:ascii="Century Gothic" w:hAnsi="Century Gothic"/>
          <w:sz w:val="20"/>
          <w:szCs w:val="20"/>
        </w:rPr>
        <w:t xml:space="preserve">su integración es muy baja. </w:t>
      </w:r>
      <w:r w:rsidR="00340F12">
        <w:rPr>
          <w:rFonts w:ascii="Century Gothic" w:hAnsi="Century Gothic"/>
          <w:sz w:val="20"/>
          <w:szCs w:val="20"/>
        </w:rPr>
        <w:t>S</w:t>
      </w:r>
      <w:r>
        <w:rPr>
          <w:rFonts w:ascii="Century Gothic" w:hAnsi="Century Gothic"/>
          <w:sz w:val="20"/>
          <w:szCs w:val="20"/>
        </w:rPr>
        <w:t>on los Servicios Sociales</w:t>
      </w:r>
      <w:r w:rsidR="00D526DD">
        <w:rPr>
          <w:rFonts w:ascii="Century Gothic" w:hAnsi="Century Gothic"/>
          <w:sz w:val="20"/>
          <w:szCs w:val="20"/>
        </w:rPr>
        <w:t xml:space="preserve"> mancomunados</w:t>
      </w:r>
      <w:r>
        <w:rPr>
          <w:rFonts w:ascii="Century Gothic" w:hAnsi="Century Gothic"/>
          <w:sz w:val="20"/>
          <w:szCs w:val="20"/>
        </w:rPr>
        <w:t xml:space="preserve"> en primer lugar</w:t>
      </w:r>
      <w:r w:rsidR="00DF0991">
        <w:rPr>
          <w:rFonts w:ascii="Century Gothic" w:hAnsi="Century Gothic"/>
          <w:sz w:val="20"/>
          <w:szCs w:val="20"/>
        </w:rPr>
        <w:t xml:space="preserve"> y de manera destacada</w:t>
      </w:r>
      <w:r>
        <w:rPr>
          <w:rFonts w:ascii="Century Gothic" w:hAnsi="Century Gothic"/>
          <w:sz w:val="20"/>
          <w:szCs w:val="20"/>
        </w:rPr>
        <w:t xml:space="preserve">, seguido del </w:t>
      </w:r>
      <w:r w:rsidR="00D47265">
        <w:rPr>
          <w:rFonts w:ascii="Century Gothic" w:hAnsi="Century Gothic"/>
          <w:sz w:val="20"/>
          <w:szCs w:val="20"/>
        </w:rPr>
        <w:t xml:space="preserve">Patronato de Deporte, </w:t>
      </w:r>
      <w:r>
        <w:rPr>
          <w:rFonts w:ascii="Century Gothic" w:hAnsi="Century Gothic"/>
          <w:sz w:val="20"/>
          <w:szCs w:val="20"/>
        </w:rPr>
        <w:t>las áreas donde más integrado está el objetivo de igualdad en su gestión y actividad diaria.</w:t>
      </w:r>
    </w:p>
    <w:p w:rsidR="00CB5BC9" w:rsidRDefault="00CB5BC9" w:rsidP="00FB4A44">
      <w:pPr>
        <w:spacing w:after="0" w:line="360" w:lineRule="auto"/>
        <w:jc w:val="both"/>
        <w:rPr>
          <w:rFonts w:ascii="Century Gothic" w:hAnsi="Century Gothic"/>
          <w:sz w:val="20"/>
          <w:szCs w:val="20"/>
        </w:rPr>
      </w:pPr>
    </w:p>
    <w:p w:rsidR="006264CF" w:rsidRDefault="00347056" w:rsidP="00FB4A44">
      <w:pPr>
        <w:spacing w:after="0" w:line="360" w:lineRule="auto"/>
        <w:jc w:val="both"/>
        <w:rPr>
          <w:rFonts w:ascii="Century Gothic" w:hAnsi="Century Gothic"/>
          <w:iCs/>
          <w:sz w:val="20"/>
          <w:szCs w:val="20"/>
        </w:rPr>
      </w:pPr>
      <w:r>
        <w:rPr>
          <w:rFonts w:ascii="Century Gothic" w:hAnsi="Century Gothic"/>
          <w:sz w:val="20"/>
          <w:szCs w:val="20"/>
        </w:rPr>
        <w:t xml:space="preserve">- </w:t>
      </w:r>
      <w:r w:rsidR="006264CF">
        <w:rPr>
          <w:rFonts w:ascii="Century Gothic" w:hAnsi="Century Gothic"/>
          <w:sz w:val="20"/>
          <w:szCs w:val="20"/>
        </w:rPr>
        <w:t xml:space="preserve">En el caso de los </w:t>
      </w:r>
      <w:r w:rsidR="006264CF" w:rsidRPr="00347056">
        <w:rPr>
          <w:rFonts w:ascii="Century Gothic" w:hAnsi="Century Gothic"/>
          <w:b/>
          <w:sz w:val="20"/>
          <w:szCs w:val="20"/>
        </w:rPr>
        <w:t>Servicios Sociales</w:t>
      </w:r>
      <w:r w:rsidR="006264CF">
        <w:rPr>
          <w:rFonts w:ascii="Century Gothic" w:hAnsi="Century Gothic"/>
          <w:sz w:val="20"/>
          <w:szCs w:val="20"/>
        </w:rPr>
        <w:t xml:space="preserve"> su </w:t>
      </w:r>
      <w:r w:rsidR="006264CF" w:rsidRPr="0047187B">
        <w:rPr>
          <w:rFonts w:ascii="Century Gothic" w:hAnsi="Century Gothic"/>
          <w:sz w:val="20"/>
          <w:szCs w:val="20"/>
        </w:rPr>
        <w:t>directora ha ocupado el cargo de Técnica de Igualdad anteriormente, y ello ha facilitado la integración de la perspectiva de género en el área.</w:t>
      </w:r>
      <w:r w:rsidR="006264CF">
        <w:rPr>
          <w:rFonts w:ascii="Century Gothic" w:hAnsi="Century Gothic"/>
          <w:sz w:val="20"/>
          <w:szCs w:val="20"/>
        </w:rPr>
        <w:t xml:space="preserve"> </w:t>
      </w:r>
      <w:r w:rsidR="00DF0991">
        <w:rPr>
          <w:rFonts w:ascii="Century Gothic" w:hAnsi="Century Gothic"/>
          <w:sz w:val="20"/>
          <w:szCs w:val="20"/>
        </w:rPr>
        <w:t xml:space="preserve">También la coordinación supramunicipal es alta: por un </w:t>
      </w:r>
      <w:r w:rsidR="00A05580">
        <w:rPr>
          <w:rFonts w:ascii="Century Gothic" w:hAnsi="Century Gothic"/>
          <w:sz w:val="20"/>
          <w:szCs w:val="20"/>
        </w:rPr>
        <w:t>lado,</w:t>
      </w:r>
      <w:r w:rsidR="00DF0991">
        <w:rPr>
          <w:rFonts w:ascii="Century Gothic" w:hAnsi="Century Gothic"/>
          <w:sz w:val="20"/>
          <w:szCs w:val="20"/>
        </w:rPr>
        <w:t xml:space="preserve"> con el Servicio de Igualdad, y por el otro, con </w:t>
      </w:r>
      <w:r w:rsidR="00DF0991" w:rsidRPr="009F23E8">
        <w:rPr>
          <w:rFonts w:ascii="Century Gothic" w:hAnsi="Century Gothic"/>
          <w:i/>
          <w:sz w:val="20"/>
          <w:szCs w:val="20"/>
        </w:rPr>
        <w:t xml:space="preserve">Lanbide </w:t>
      </w:r>
      <w:proofErr w:type="spellStart"/>
      <w:r w:rsidR="00972663" w:rsidRPr="009F23E8">
        <w:rPr>
          <w:rFonts w:ascii="Century Gothic" w:hAnsi="Century Gothic"/>
          <w:i/>
          <w:sz w:val="20"/>
          <w:szCs w:val="20"/>
        </w:rPr>
        <w:t>E</w:t>
      </w:r>
      <w:r w:rsidR="00DF0991" w:rsidRPr="009F23E8">
        <w:rPr>
          <w:rFonts w:ascii="Century Gothic" w:hAnsi="Century Gothic"/>
          <w:i/>
          <w:sz w:val="20"/>
          <w:szCs w:val="20"/>
        </w:rPr>
        <w:t>kimenak</w:t>
      </w:r>
      <w:proofErr w:type="spellEnd"/>
      <w:r w:rsidR="00DF0991">
        <w:rPr>
          <w:rFonts w:ascii="Century Gothic" w:hAnsi="Century Gothic"/>
          <w:sz w:val="20"/>
          <w:szCs w:val="20"/>
        </w:rPr>
        <w:t xml:space="preserve">, </w:t>
      </w:r>
      <w:r w:rsidR="00972663">
        <w:rPr>
          <w:rFonts w:ascii="Century Gothic" w:hAnsi="Century Gothic"/>
          <w:sz w:val="20"/>
          <w:szCs w:val="20"/>
        </w:rPr>
        <w:t>Diputación Foral de Bizkaia (</w:t>
      </w:r>
      <w:proofErr w:type="spellStart"/>
      <w:r w:rsidR="00B47EF0">
        <w:rPr>
          <w:rFonts w:ascii="Century Gothic" w:hAnsi="Century Gothic"/>
          <w:sz w:val="20"/>
          <w:szCs w:val="20"/>
        </w:rPr>
        <w:t>Zutitu</w:t>
      </w:r>
      <w:proofErr w:type="spellEnd"/>
      <w:r w:rsidR="00B47EF0">
        <w:rPr>
          <w:rFonts w:ascii="Century Gothic" w:hAnsi="Century Gothic"/>
          <w:sz w:val="20"/>
          <w:szCs w:val="20"/>
        </w:rPr>
        <w:t>,</w:t>
      </w:r>
      <w:r w:rsidR="00972663">
        <w:rPr>
          <w:rFonts w:ascii="Century Gothic" w:hAnsi="Century Gothic"/>
          <w:sz w:val="20"/>
          <w:szCs w:val="20"/>
        </w:rPr>
        <w:t xml:space="preserve"> por ejemplo), o Lanbide. Es destacable a su vez la coordinación con el resto de instituciones </w:t>
      </w:r>
      <w:r w:rsidR="00972663">
        <w:rPr>
          <w:rFonts w:ascii="Century Gothic" w:hAnsi="Century Gothic"/>
          <w:sz w:val="20"/>
          <w:szCs w:val="20"/>
        </w:rPr>
        <w:lastRenderedPageBreak/>
        <w:t xml:space="preserve">junto con los que conforman el </w:t>
      </w:r>
      <w:r w:rsidR="00972663" w:rsidRPr="00972663">
        <w:rPr>
          <w:rFonts w:ascii="Century Gothic" w:hAnsi="Century Gothic"/>
          <w:i/>
          <w:sz w:val="20"/>
          <w:szCs w:val="20"/>
        </w:rPr>
        <w:t>Acuerdo comarcal de actuación para la mejora en la atención a mujeres víctimas de maltrato en el ámbito doméstico y de violencia sexual</w:t>
      </w:r>
      <w:r w:rsidR="00FC20FA">
        <w:rPr>
          <w:rFonts w:ascii="Century Gothic" w:hAnsi="Century Gothic"/>
          <w:i/>
          <w:sz w:val="20"/>
          <w:szCs w:val="20"/>
        </w:rPr>
        <w:t xml:space="preserve">, </w:t>
      </w:r>
      <w:r w:rsidR="00FC20FA" w:rsidRPr="00FC20FA">
        <w:rPr>
          <w:rFonts w:ascii="Century Gothic" w:hAnsi="Century Gothic"/>
          <w:iCs/>
          <w:sz w:val="20"/>
          <w:szCs w:val="20"/>
        </w:rPr>
        <w:t>tal y como se explica en el III. Eje.</w:t>
      </w:r>
    </w:p>
    <w:p w:rsidR="004C3588" w:rsidRPr="00FC20FA" w:rsidRDefault="004C3588" w:rsidP="00FB4A44">
      <w:pPr>
        <w:spacing w:after="0" w:line="360" w:lineRule="auto"/>
        <w:jc w:val="both"/>
        <w:rPr>
          <w:rFonts w:ascii="Century Gothic" w:hAnsi="Century Gothic"/>
          <w:iCs/>
          <w:sz w:val="20"/>
          <w:szCs w:val="20"/>
        </w:rPr>
      </w:pPr>
    </w:p>
    <w:p w:rsidR="001B2DFD" w:rsidRDefault="00347056" w:rsidP="00FB4A44">
      <w:pPr>
        <w:spacing w:after="0" w:line="360" w:lineRule="auto"/>
        <w:jc w:val="both"/>
        <w:rPr>
          <w:rFonts w:ascii="Century Gothic" w:hAnsi="Century Gothic"/>
          <w:sz w:val="20"/>
          <w:szCs w:val="20"/>
        </w:rPr>
      </w:pPr>
      <w:r>
        <w:rPr>
          <w:rFonts w:ascii="Century Gothic" w:hAnsi="Century Gothic"/>
          <w:sz w:val="20"/>
          <w:szCs w:val="20"/>
        </w:rPr>
        <w:t xml:space="preserve">- </w:t>
      </w:r>
      <w:r w:rsidR="001B2DFD" w:rsidRPr="005372C5">
        <w:rPr>
          <w:rFonts w:ascii="Century Gothic" w:hAnsi="Century Gothic"/>
          <w:sz w:val="20"/>
          <w:szCs w:val="20"/>
        </w:rPr>
        <w:t xml:space="preserve">En el área de </w:t>
      </w:r>
      <w:r w:rsidR="001B2DFD" w:rsidRPr="00347056">
        <w:rPr>
          <w:rFonts w:ascii="Century Gothic" w:hAnsi="Century Gothic"/>
          <w:b/>
          <w:sz w:val="20"/>
          <w:szCs w:val="20"/>
        </w:rPr>
        <w:t>Cultura</w:t>
      </w:r>
      <w:r w:rsidR="00340F12">
        <w:rPr>
          <w:rFonts w:ascii="Century Gothic" w:hAnsi="Century Gothic"/>
          <w:sz w:val="20"/>
          <w:szCs w:val="20"/>
        </w:rPr>
        <w:t xml:space="preserve"> </w:t>
      </w:r>
      <w:r w:rsidR="001C5E84">
        <w:rPr>
          <w:rFonts w:ascii="Century Gothic" w:hAnsi="Century Gothic"/>
          <w:sz w:val="20"/>
          <w:szCs w:val="20"/>
        </w:rPr>
        <w:t>no</w:t>
      </w:r>
      <w:r w:rsidR="001B2DFD">
        <w:rPr>
          <w:rFonts w:ascii="Century Gothic" w:hAnsi="Century Gothic"/>
          <w:sz w:val="20"/>
          <w:szCs w:val="20"/>
        </w:rPr>
        <w:t xml:space="preserve"> hay una estrategia formal para incorporar la perspectiva de género. Sin embargo, “por sentido común” tratan de tener en cuenta esta perspectiva en las diferentes acciones o iniciativas que se ponen en marcha, </w:t>
      </w:r>
      <w:r w:rsidR="00791DB0">
        <w:rPr>
          <w:rFonts w:ascii="Century Gothic" w:hAnsi="Century Gothic"/>
          <w:sz w:val="20"/>
          <w:szCs w:val="20"/>
        </w:rPr>
        <w:t xml:space="preserve">con especial hincapié </w:t>
      </w:r>
      <w:r w:rsidR="001B2DFD">
        <w:rPr>
          <w:rFonts w:ascii="Century Gothic" w:hAnsi="Century Gothic"/>
          <w:sz w:val="20"/>
          <w:szCs w:val="20"/>
        </w:rPr>
        <w:t>en la publicidad (dibujos, imágenes o texto con lenguaje inclusivo).</w:t>
      </w:r>
    </w:p>
    <w:p w:rsidR="004C3588" w:rsidRDefault="004C3588" w:rsidP="00FB4A44">
      <w:pPr>
        <w:spacing w:after="0" w:line="360" w:lineRule="auto"/>
        <w:jc w:val="both"/>
        <w:rPr>
          <w:rFonts w:ascii="Century Gothic" w:hAnsi="Century Gothic"/>
          <w:sz w:val="20"/>
          <w:szCs w:val="20"/>
        </w:rPr>
      </w:pPr>
    </w:p>
    <w:p w:rsidR="001B2DFD" w:rsidRPr="001C5E84" w:rsidRDefault="001B2DFD" w:rsidP="00FB4A44">
      <w:pPr>
        <w:spacing w:after="0" w:line="360" w:lineRule="auto"/>
        <w:jc w:val="both"/>
        <w:rPr>
          <w:rFonts w:ascii="Century Gothic" w:hAnsi="Century Gothic"/>
          <w:sz w:val="20"/>
          <w:szCs w:val="20"/>
        </w:rPr>
      </w:pPr>
      <w:r>
        <w:rPr>
          <w:rFonts w:ascii="Century Gothic" w:hAnsi="Century Gothic"/>
          <w:sz w:val="20"/>
          <w:szCs w:val="20"/>
        </w:rPr>
        <w:t>E</w:t>
      </w:r>
      <w:r w:rsidRPr="005372C5">
        <w:rPr>
          <w:rFonts w:ascii="Century Gothic" w:hAnsi="Century Gothic"/>
          <w:sz w:val="20"/>
          <w:szCs w:val="20"/>
        </w:rPr>
        <w:t xml:space="preserve">n el </w:t>
      </w:r>
      <w:proofErr w:type="spellStart"/>
      <w:r>
        <w:rPr>
          <w:rFonts w:ascii="Century Gothic" w:hAnsi="Century Gothic"/>
          <w:sz w:val="20"/>
          <w:szCs w:val="20"/>
        </w:rPr>
        <w:t>G</w:t>
      </w:r>
      <w:r w:rsidRPr="005372C5">
        <w:rPr>
          <w:rFonts w:ascii="Century Gothic" w:hAnsi="Century Gothic"/>
          <w:sz w:val="20"/>
          <w:szCs w:val="20"/>
        </w:rPr>
        <w:t>azte</w:t>
      </w:r>
      <w:proofErr w:type="spellEnd"/>
      <w:r>
        <w:rPr>
          <w:rFonts w:ascii="Century Gothic" w:hAnsi="Century Gothic"/>
          <w:sz w:val="20"/>
          <w:szCs w:val="20"/>
        </w:rPr>
        <w:t xml:space="preserve">- </w:t>
      </w:r>
      <w:proofErr w:type="spellStart"/>
      <w:r>
        <w:rPr>
          <w:rFonts w:ascii="Century Gothic" w:hAnsi="Century Gothic"/>
          <w:sz w:val="20"/>
          <w:szCs w:val="20"/>
        </w:rPr>
        <w:t>L</w:t>
      </w:r>
      <w:r w:rsidRPr="005372C5">
        <w:rPr>
          <w:rFonts w:ascii="Century Gothic" w:hAnsi="Century Gothic"/>
          <w:sz w:val="20"/>
          <w:szCs w:val="20"/>
        </w:rPr>
        <w:t>eku</w:t>
      </w:r>
      <w:proofErr w:type="spellEnd"/>
      <w:r w:rsidRPr="005372C5">
        <w:rPr>
          <w:rFonts w:ascii="Century Gothic" w:hAnsi="Century Gothic"/>
          <w:sz w:val="20"/>
          <w:szCs w:val="20"/>
        </w:rPr>
        <w:t xml:space="preserve"> del municipio</w:t>
      </w:r>
      <w:r w:rsidR="001C5E84">
        <w:rPr>
          <w:rFonts w:ascii="Century Gothic" w:hAnsi="Century Gothic"/>
          <w:sz w:val="20"/>
          <w:szCs w:val="20"/>
        </w:rPr>
        <w:t xml:space="preserve">, la </w:t>
      </w:r>
      <w:r>
        <w:rPr>
          <w:rFonts w:ascii="Century Gothic" w:hAnsi="Century Gothic"/>
          <w:sz w:val="20"/>
          <w:szCs w:val="20"/>
        </w:rPr>
        <w:t>perspectiva de género</w:t>
      </w:r>
      <w:r w:rsidR="001C5E84">
        <w:rPr>
          <w:rFonts w:ascii="Century Gothic" w:hAnsi="Century Gothic"/>
          <w:sz w:val="20"/>
          <w:szCs w:val="20"/>
        </w:rPr>
        <w:t xml:space="preserve"> está incluida de manera relativa en tanto que, por un lado, señalan que “n</w:t>
      </w:r>
      <w:r w:rsidRPr="00EE025D">
        <w:rPr>
          <w:rFonts w:ascii="Century Gothic" w:hAnsi="Century Gothic"/>
          <w:i/>
          <w:sz w:val="20"/>
          <w:szCs w:val="20"/>
        </w:rPr>
        <w:t>o diferenciamos si la actividad está dirigida a chicos o a chicas</w:t>
      </w:r>
      <w:r w:rsidRPr="001C5E84">
        <w:rPr>
          <w:rFonts w:ascii="Century Gothic" w:hAnsi="Century Gothic"/>
          <w:sz w:val="20"/>
          <w:szCs w:val="20"/>
        </w:rPr>
        <w:t>”</w:t>
      </w:r>
      <w:r w:rsidR="001C5E84" w:rsidRPr="001C5E84">
        <w:rPr>
          <w:rFonts w:ascii="Century Gothic" w:hAnsi="Century Gothic"/>
          <w:sz w:val="20"/>
          <w:szCs w:val="20"/>
        </w:rPr>
        <w:t>, pero, por otro lado</w:t>
      </w:r>
      <w:r w:rsidR="001C5E84">
        <w:rPr>
          <w:rFonts w:ascii="Century Gothic" w:hAnsi="Century Gothic"/>
          <w:sz w:val="20"/>
          <w:szCs w:val="20"/>
        </w:rPr>
        <w:t>, entre los objetivos del servicio está “</w:t>
      </w:r>
      <w:r w:rsidR="001C5E84" w:rsidRPr="001C5E84">
        <w:rPr>
          <w:rFonts w:ascii="Century Gothic" w:hAnsi="Century Gothic"/>
          <w:sz w:val="20"/>
          <w:szCs w:val="20"/>
        </w:rPr>
        <w:t>Garantizar la igualdad de derechos y oportunidades entre chicas y chicos</w:t>
      </w:r>
      <w:r w:rsidR="001C5E84">
        <w:rPr>
          <w:rFonts w:ascii="Century Gothic" w:hAnsi="Century Gothic"/>
          <w:sz w:val="20"/>
          <w:szCs w:val="20"/>
        </w:rPr>
        <w:t>”.</w:t>
      </w:r>
    </w:p>
    <w:p w:rsidR="00844D6F" w:rsidRDefault="00844D6F" w:rsidP="00FB4A44">
      <w:pPr>
        <w:spacing w:after="0" w:line="360" w:lineRule="auto"/>
        <w:jc w:val="both"/>
        <w:rPr>
          <w:rFonts w:ascii="Century Gothic" w:hAnsi="Century Gothic"/>
          <w:sz w:val="20"/>
          <w:szCs w:val="20"/>
          <w:u w:val="single"/>
          <w:lang w:val="eu-ES"/>
        </w:rPr>
      </w:pPr>
    </w:p>
    <w:p w:rsidR="00CB5BC9" w:rsidRDefault="00347056" w:rsidP="00FB4A44">
      <w:pPr>
        <w:spacing w:after="0" w:line="360" w:lineRule="auto"/>
        <w:jc w:val="both"/>
        <w:rPr>
          <w:rFonts w:ascii="Century Gothic" w:hAnsi="Century Gothic"/>
          <w:sz w:val="20"/>
          <w:szCs w:val="20"/>
        </w:rPr>
      </w:pPr>
      <w:r w:rsidRPr="00347056">
        <w:rPr>
          <w:rFonts w:ascii="Century Gothic" w:hAnsi="Century Gothic"/>
          <w:sz w:val="20"/>
          <w:szCs w:val="20"/>
        </w:rPr>
        <w:t xml:space="preserve">- En el </w:t>
      </w:r>
      <w:r w:rsidR="009D14FD" w:rsidRPr="00347056">
        <w:rPr>
          <w:rFonts w:ascii="Century Gothic" w:hAnsi="Century Gothic"/>
          <w:b/>
          <w:sz w:val="20"/>
          <w:szCs w:val="20"/>
        </w:rPr>
        <w:t>Patronato municipal de deportes</w:t>
      </w:r>
      <w:r w:rsidR="009D14FD" w:rsidRPr="0005097C">
        <w:rPr>
          <w:rFonts w:ascii="Century Gothic" w:hAnsi="Century Gothic"/>
          <w:sz w:val="20"/>
          <w:szCs w:val="20"/>
        </w:rPr>
        <w:t xml:space="preserve"> </w:t>
      </w:r>
      <w:r>
        <w:rPr>
          <w:rFonts w:ascii="Century Gothic" w:hAnsi="Century Gothic"/>
          <w:sz w:val="20"/>
          <w:szCs w:val="20"/>
        </w:rPr>
        <w:t>l</w:t>
      </w:r>
      <w:r w:rsidR="0005097C" w:rsidRPr="0005097C">
        <w:rPr>
          <w:rFonts w:ascii="Century Gothic" w:hAnsi="Century Gothic"/>
          <w:sz w:val="20"/>
          <w:szCs w:val="20"/>
        </w:rPr>
        <w:t>as acciones y actividades que se realizan no cuentan con ningún objetivo específico que diferencie hacia qui</w:t>
      </w:r>
      <w:r w:rsidR="00791DB0">
        <w:rPr>
          <w:rFonts w:ascii="Century Gothic" w:hAnsi="Century Gothic"/>
          <w:sz w:val="20"/>
          <w:szCs w:val="20"/>
        </w:rPr>
        <w:t>é</w:t>
      </w:r>
      <w:r w:rsidR="0005097C" w:rsidRPr="0005097C">
        <w:rPr>
          <w:rFonts w:ascii="Century Gothic" w:hAnsi="Century Gothic"/>
          <w:sz w:val="20"/>
          <w:szCs w:val="20"/>
        </w:rPr>
        <w:t>n están dirigidas</w:t>
      </w:r>
      <w:r w:rsidR="00340F12">
        <w:rPr>
          <w:rFonts w:ascii="Century Gothic" w:hAnsi="Century Gothic"/>
          <w:sz w:val="20"/>
          <w:szCs w:val="20"/>
        </w:rPr>
        <w:t>.</w:t>
      </w:r>
      <w:r w:rsidR="0005097C" w:rsidRPr="0005097C">
        <w:rPr>
          <w:rFonts w:ascii="Century Gothic" w:hAnsi="Century Gothic"/>
          <w:sz w:val="20"/>
          <w:szCs w:val="20"/>
        </w:rPr>
        <w:t xml:space="preserve"> Las únicas que especifican el </w:t>
      </w:r>
      <w:r w:rsidR="004C3588">
        <w:rPr>
          <w:rFonts w:ascii="Century Gothic" w:hAnsi="Century Gothic"/>
          <w:sz w:val="20"/>
          <w:szCs w:val="20"/>
        </w:rPr>
        <w:t>sexo</w:t>
      </w:r>
      <w:r w:rsidR="0005097C" w:rsidRPr="0005097C">
        <w:rPr>
          <w:rFonts w:ascii="Century Gothic" w:hAnsi="Century Gothic"/>
          <w:sz w:val="20"/>
          <w:szCs w:val="20"/>
        </w:rPr>
        <w:t xml:space="preserve"> de las personas participantes son las actividades de competición como el fútbol o el rugby</w:t>
      </w:r>
      <w:r w:rsidR="00A1210E">
        <w:rPr>
          <w:rFonts w:ascii="Century Gothic" w:hAnsi="Century Gothic"/>
          <w:sz w:val="20"/>
          <w:szCs w:val="20"/>
        </w:rPr>
        <w:t>.</w:t>
      </w:r>
      <w:r w:rsidR="0005097C" w:rsidRPr="0005097C">
        <w:rPr>
          <w:rFonts w:ascii="Century Gothic" w:hAnsi="Century Gothic"/>
          <w:sz w:val="20"/>
          <w:szCs w:val="20"/>
        </w:rPr>
        <w:t xml:space="preserve"> En las competiciones y actividades que no sean específicamente necesaria la categorización por </w:t>
      </w:r>
      <w:r w:rsidR="004C3588">
        <w:rPr>
          <w:rFonts w:ascii="Century Gothic" w:hAnsi="Century Gothic"/>
          <w:sz w:val="20"/>
          <w:szCs w:val="20"/>
        </w:rPr>
        <w:t>sexo</w:t>
      </w:r>
      <w:r w:rsidR="0005097C" w:rsidRPr="0005097C">
        <w:rPr>
          <w:rFonts w:ascii="Century Gothic" w:hAnsi="Century Gothic"/>
          <w:sz w:val="20"/>
          <w:szCs w:val="20"/>
        </w:rPr>
        <w:t>, siempre existe la opción de hacer grupos mixtos de mujeres y hombres y/o chicas y chicos.</w:t>
      </w:r>
      <w:r w:rsidR="00340F12">
        <w:rPr>
          <w:rFonts w:ascii="Century Gothic" w:hAnsi="Century Gothic"/>
          <w:sz w:val="20"/>
          <w:szCs w:val="20"/>
        </w:rPr>
        <w:t xml:space="preserve"> </w:t>
      </w:r>
    </w:p>
    <w:p w:rsidR="00CB5BC9" w:rsidRDefault="00CB5BC9" w:rsidP="00FB4A44">
      <w:pPr>
        <w:spacing w:after="0" w:line="360" w:lineRule="auto"/>
        <w:jc w:val="both"/>
        <w:rPr>
          <w:rFonts w:ascii="Century Gothic" w:hAnsi="Century Gothic"/>
          <w:sz w:val="20"/>
          <w:szCs w:val="20"/>
        </w:rPr>
      </w:pPr>
    </w:p>
    <w:p w:rsidR="00CB5BC9" w:rsidRDefault="00D47265" w:rsidP="00FB4A44">
      <w:pPr>
        <w:spacing w:after="0" w:line="360" w:lineRule="auto"/>
        <w:jc w:val="both"/>
        <w:rPr>
          <w:rFonts w:ascii="Century Gothic" w:hAnsi="Century Gothic"/>
          <w:sz w:val="20"/>
        </w:rPr>
      </w:pPr>
      <w:r w:rsidRPr="00D47265">
        <w:rPr>
          <w:rFonts w:ascii="Century Gothic" w:hAnsi="Century Gothic"/>
          <w:sz w:val="20"/>
        </w:rPr>
        <w:t>No se implementa ninguna estrategia específica que incluya criterios relacionados con la igualdad en las acciones a nivel formal, pero tienen en cuenta de manera transversal y permanente la implementación de medidas que ayuden a la integración de las mujeres y niñas en las actividades deportivas</w:t>
      </w:r>
      <w:r w:rsidR="00CD1820">
        <w:rPr>
          <w:rFonts w:ascii="Century Gothic" w:hAnsi="Century Gothic"/>
          <w:sz w:val="20"/>
        </w:rPr>
        <w:t xml:space="preserve">. </w:t>
      </w:r>
      <w:r w:rsidR="00D02F85" w:rsidRPr="00D02F85">
        <w:rPr>
          <w:rFonts w:ascii="Century Gothic" w:hAnsi="Century Gothic"/>
          <w:sz w:val="20"/>
        </w:rPr>
        <w:t>Ejemplos de ello son la adaptación de las m</w:t>
      </w:r>
      <w:r w:rsidR="006E742D">
        <w:rPr>
          <w:rFonts w:ascii="Century Gothic" w:hAnsi="Century Gothic"/>
          <w:sz w:val="20"/>
        </w:rPr>
        <w:t>á</w:t>
      </w:r>
      <w:r w:rsidR="00D02F85" w:rsidRPr="00D02F85">
        <w:rPr>
          <w:rFonts w:ascii="Century Gothic" w:hAnsi="Century Gothic"/>
          <w:sz w:val="20"/>
        </w:rPr>
        <w:t xml:space="preserve">quinas que se utilizan para desarrollar diferentes actividades deportivas para que toda persona indistintamente de su altura, peso, pueda utilizarlas. </w:t>
      </w:r>
    </w:p>
    <w:p w:rsidR="00CB5BC9" w:rsidRDefault="00CB5BC9" w:rsidP="00FB4A44">
      <w:pPr>
        <w:spacing w:after="0" w:line="360" w:lineRule="auto"/>
        <w:jc w:val="both"/>
        <w:rPr>
          <w:rFonts w:ascii="Century Gothic" w:hAnsi="Century Gothic"/>
          <w:sz w:val="20"/>
        </w:rPr>
      </w:pPr>
    </w:p>
    <w:p w:rsidR="00844D6F" w:rsidRPr="00340F12" w:rsidRDefault="00D02F85" w:rsidP="00FB4A44">
      <w:pPr>
        <w:spacing w:after="0" w:line="360" w:lineRule="auto"/>
        <w:jc w:val="both"/>
        <w:rPr>
          <w:rFonts w:ascii="Century Gothic" w:hAnsi="Century Gothic"/>
          <w:sz w:val="20"/>
          <w:szCs w:val="20"/>
        </w:rPr>
      </w:pPr>
      <w:r w:rsidRPr="00D02F85">
        <w:rPr>
          <w:rFonts w:ascii="Century Gothic" w:hAnsi="Century Gothic"/>
          <w:sz w:val="20"/>
        </w:rPr>
        <w:t>También la adecuación de vestuarios para las niñas</w:t>
      </w:r>
      <w:r w:rsidR="00A1210E">
        <w:rPr>
          <w:rFonts w:ascii="Century Gothic" w:hAnsi="Century Gothic"/>
          <w:sz w:val="20"/>
        </w:rPr>
        <w:t xml:space="preserve">, </w:t>
      </w:r>
      <w:r w:rsidRPr="00D02F85">
        <w:rPr>
          <w:rFonts w:ascii="Century Gothic" w:hAnsi="Century Gothic"/>
          <w:sz w:val="20"/>
        </w:rPr>
        <w:t xml:space="preserve">donde </w:t>
      </w:r>
      <w:r w:rsidR="00AC552D">
        <w:rPr>
          <w:rFonts w:ascii="Century Gothic" w:hAnsi="Century Gothic"/>
          <w:sz w:val="20"/>
        </w:rPr>
        <w:t>a pesar de que haya</w:t>
      </w:r>
      <w:r w:rsidRPr="00D02F85">
        <w:rPr>
          <w:rFonts w:ascii="Century Gothic" w:hAnsi="Century Gothic"/>
          <w:sz w:val="20"/>
        </w:rPr>
        <w:t xml:space="preserve"> un número mayor de niños</w:t>
      </w:r>
      <w:r w:rsidR="00A1210E">
        <w:rPr>
          <w:rFonts w:ascii="Century Gothic" w:hAnsi="Century Gothic"/>
          <w:sz w:val="20"/>
        </w:rPr>
        <w:t xml:space="preserve"> participantes</w:t>
      </w:r>
      <w:r w:rsidRPr="00D02F85">
        <w:rPr>
          <w:rFonts w:ascii="Century Gothic" w:hAnsi="Century Gothic"/>
          <w:sz w:val="20"/>
        </w:rPr>
        <w:t>, habilitan dos vestuarios para que siempre haya posibilidad de que las niñas puedan también cambiarse</w:t>
      </w:r>
      <w:r w:rsidR="00A1210E">
        <w:rPr>
          <w:rFonts w:ascii="Century Gothic" w:hAnsi="Century Gothic"/>
          <w:sz w:val="20"/>
        </w:rPr>
        <w:t>;</w:t>
      </w:r>
      <w:r w:rsidRPr="00D02F85">
        <w:rPr>
          <w:rFonts w:ascii="Century Gothic" w:hAnsi="Century Gothic"/>
          <w:sz w:val="20"/>
        </w:rPr>
        <w:t xml:space="preserve"> la integración desde hace años de imágenes de mujeres en los carteles publicitarios tanto de competiciones o torneos como de cursos que se realizan en el polideportivo, entre otras medidas que se han adoptado.</w:t>
      </w:r>
    </w:p>
    <w:p w:rsidR="004C3588" w:rsidRDefault="004C3588" w:rsidP="00FB4A44">
      <w:pPr>
        <w:spacing w:after="0" w:line="360" w:lineRule="auto"/>
        <w:jc w:val="both"/>
        <w:rPr>
          <w:rFonts w:ascii="Century Gothic" w:hAnsi="Century Gothic"/>
          <w:sz w:val="20"/>
        </w:rPr>
      </w:pPr>
    </w:p>
    <w:p w:rsidR="004C3588" w:rsidRDefault="00AD7EBB" w:rsidP="00FB4A44">
      <w:pPr>
        <w:spacing w:after="0" w:line="360" w:lineRule="auto"/>
        <w:jc w:val="both"/>
        <w:rPr>
          <w:rFonts w:ascii="Century Gothic" w:hAnsi="Century Gothic"/>
          <w:sz w:val="20"/>
        </w:rPr>
      </w:pPr>
      <w:r w:rsidRPr="00340F12">
        <w:rPr>
          <w:rFonts w:ascii="Century Gothic" w:hAnsi="Century Gothic"/>
          <w:b/>
          <w:bCs/>
          <w:sz w:val="20"/>
        </w:rPr>
        <w:lastRenderedPageBreak/>
        <w:t>Urbanismo</w:t>
      </w:r>
      <w:r w:rsidRPr="00B704DA">
        <w:rPr>
          <w:rFonts w:ascii="Century Gothic" w:hAnsi="Century Gothic"/>
          <w:sz w:val="20"/>
        </w:rPr>
        <w:t xml:space="preserve">: </w:t>
      </w:r>
      <w:r w:rsidR="00B704DA">
        <w:rPr>
          <w:rFonts w:ascii="Century Gothic" w:hAnsi="Century Gothic"/>
          <w:sz w:val="20"/>
        </w:rPr>
        <w:t xml:space="preserve">Existe un Plan </w:t>
      </w:r>
      <w:r w:rsidR="007105E0">
        <w:rPr>
          <w:rFonts w:ascii="Century Gothic" w:hAnsi="Century Gothic"/>
          <w:sz w:val="20"/>
        </w:rPr>
        <w:t>general de</w:t>
      </w:r>
      <w:r w:rsidR="00B704DA">
        <w:rPr>
          <w:rFonts w:ascii="Century Gothic" w:hAnsi="Century Gothic"/>
          <w:sz w:val="20"/>
        </w:rPr>
        <w:t xml:space="preserve"> Urbanismo </w:t>
      </w:r>
      <w:r w:rsidR="005D7AE5">
        <w:rPr>
          <w:rFonts w:ascii="Century Gothic" w:hAnsi="Century Gothic"/>
          <w:sz w:val="20"/>
        </w:rPr>
        <w:t>del año 2000 donde</w:t>
      </w:r>
      <w:r w:rsidR="004C3588">
        <w:rPr>
          <w:rFonts w:ascii="Century Gothic" w:hAnsi="Century Gothic"/>
          <w:sz w:val="20"/>
        </w:rPr>
        <w:t>,</w:t>
      </w:r>
      <w:r w:rsidR="005D7AE5">
        <w:rPr>
          <w:rFonts w:ascii="Century Gothic" w:hAnsi="Century Gothic"/>
          <w:sz w:val="20"/>
        </w:rPr>
        <w:t xml:space="preserve"> si bien no se contempló la per</w:t>
      </w:r>
      <w:r w:rsidR="004C3588">
        <w:rPr>
          <w:rFonts w:ascii="Century Gothic" w:hAnsi="Century Gothic"/>
          <w:sz w:val="20"/>
        </w:rPr>
        <w:t>s</w:t>
      </w:r>
      <w:r w:rsidR="005D7AE5">
        <w:rPr>
          <w:rFonts w:ascii="Century Gothic" w:hAnsi="Century Gothic"/>
          <w:sz w:val="20"/>
        </w:rPr>
        <w:t>p</w:t>
      </w:r>
      <w:r w:rsidR="004C3588">
        <w:rPr>
          <w:rFonts w:ascii="Century Gothic" w:hAnsi="Century Gothic"/>
          <w:sz w:val="20"/>
        </w:rPr>
        <w:t>ec</w:t>
      </w:r>
      <w:r w:rsidR="005D7AE5">
        <w:rPr>
          <w:rFonts w:ascii="Century Gothic" w:hAnsi="Century Gothic"/>
          <w:sz w:val="20"/>
        </w:rPr>
        <w:t xml:space="preserve">tiva de género en su planificación, sí la accesibilidad urbanística, </w:t>
      </w:r>
      <w:r w:rsidR="008B7ADF">
        <w:rPr>
          <w:rFonts w:ascii="Century Gothic" w:hAnsi="Century Gothic"/>
          <w:sz w:val="20"/>
        </w:rPr>
        <w:t>En</w:t>
      </w:r>
      <w:r w:rsidR="005D7AE5">
        <w:rPr>
          <w:rFonts w:ascii="Century Gothic" w:hAnsi="Century Gothic"/>
          <w:sz w:val="20"/>
        </w:rPr>
        <w:t xml:space="preserve"> el </w:t>
      </w:r>
      <w:r w:rsidR="005D7AE5" w:rsidRPr="008B7ADF">
        <w:rPr>
          <w:rFonts w:ascii="Century Gothic" w:hAnsi="Century Gothic"/>
          <w:sz w:val="20"/>
        </w:rPr>
        <w:t>2018</w:t>
      </w:r>
      <w:r w:rsidR="005D7AE5">
        <w:rPr>
          <w:rFonts w:ascii="Century Gothic" w:hAnsi="Century Gothic"/>
          <w:sz w:val="20"/>
        </w:rPr>
        <w:t xml:space="preserve"> se </w:t>
      </w:r>
      <w:r w:rsidR="008B7ADF">
        <w:rPr>
          <w:rFonts w:ascii="Century Gothic" w:hAnsi="Century Gothic"/>
          <w:sz w:val="20"/>
        </w:rPr>
        <w:t>ha realizado</w:t>
      </w:r>
      <w:r w:rsidR="005D7AE5">
        <w:rPr>
          <w:rFonts w:ascii="Century Gothic" w:hAnsi="Century Gothic"/>
          <w:sz w:val="20"/>
        </w:rPr>
        <w:t xml:space="preserve"> un diagnóstico de urbanismo donde se </w:t>
      </w:r>
      <w:r w:rsidR="008B7ADF">
        <w:rPr>
          <w:rFonts w:ascii="Century Gothic" w:hAnsi="Century Gothic"/>
          <w:sz w:val="20"/>
        </w:rPr>
        <w:t xml:space="preserve">ha </w:t>
      </w:r>
      <w:r w:rsidR="005D7AE5">
        <w:rPr>
          <w:rFonts w:ascii="Century Gothic" w:hAnsi="Century Gothic"/>
          <w:sz w:val="20"/>
        </w:rPr>
        <w:t>contempl</w:t>
      </w:r>
      <w:r w:rsidR="008B7ADF">
        <w:rPr>
          <w:rFonts w:ascii="Century Gothic" w:hAnsi="Century Gothic"/>
          <w:sz w:val="20"/>
        </w:rPr>
        <w:t>ado</w:t>
      </w:r>
      <w:r w:rsidR="005D7AE5">
        <w:rPr>
          <w:rFonts w:ascii="Century Gothic" w:hAnsi="Century Gothic"/>
          <w:sz w:val="20"/>
        </w:rPr>
        <w:t xml:space="preserve"> la accesibilidad y</w:t>
      </w:r>
      <w:r w:rsidR="008B7ADF">
        <w:rPr>
          <w:rFonts w:ascii="Century Gothic" w:hAnsi="Century Gothic"/>
          <w:sz w:val="20"/>
        </w:rPr>
        <w:t xml:space="preserve">, a petición del movimiento feminista que ha participado en diversas sesiones de consulta, </w:t>
      </w:r>
      <w:r w:rsidR="005D7AE5">
        <w:rPr>
          <w:rFonts w:ascii="Century Gothic" w:hAnsi="Century Gothic"/>
          <w:sz w:val="20"/>
        </w:rPr>
        <w:t>el mapa de sitios oscuros</w:t>
      </w:r>
      <w:r w:rsidR="008B7ADF">
        <w:rPr>
          <w:rFonts w:ascii="Century Gothic" w:hAnsi="Century Gothic"/>
          <w:sz w:val="20"/>
        </w:rPr>
        <w:t>.</w:t>
      </w:r>
      <w:r w:rsidR="005D7AE5">
        <w:rPr>
          <w:rFonts w:ascii="Century Gothic" w:hAnsi="Century Gothic"/>
          <w:sz w:val="20"/>
        </w:rPr>
        <w:t xml:space="preserve"> </w:t>
      </w:r>
    </w:p>
    <w:p w:rsidR="00CB5BC9" w:rsidRDefault="00CB5BC9" w:rsidP="00FB4A44">
      <w:pPr>
        <w:spacing w:after="0" w:line="360" w:lineRule="auto"/>
        <w:jc w:val="both"/>
        <w:rPr>
          <w:rFonts w:ascii="Century Gothic" w:hAnsi="Century Gothic"/>
          <w:sz w:val="20"/>
        </w:rPr>
      </w:pPr>
    </w:p>
    <w:p w:rsidR="00AD7EBB" w:rsidRDefault="005D7AE5" w:rsidP="00FB4A44">
      <w:pPr>
        <w:spacing w:after="0" w:line="360" w:lineRule="auto"/>
        <w:jc w:val="both"/>
        <w:rPr>
          <w:rFonts w:ascii="Century Gothic" w:hAnsi="Century Gothic"/>
          <w:sz w:val="20"/>
        </w:rPr>
      </w:pPr>
      <w:r>
        <w:rPr>
          <w:rFonts w:ascii="Century Gothic" w:hAnsi="Century Gothic"/>
          <w:sz w:val="20"/>
        </w:rPr>
        <w:t xml:space="preserve">En la actualidad están en Fase de Avance del próximo </w:t>
      </w:r>
      <w:r w:rsidR="008B7ADF" w:rsidRPr="00340F12">
        <w:rPr>
          <w:rFonts w:ascii="Century Gothic" w:hAnsi="Century Gothic"/>
          <w:i/>
          <w:iCs/>
          <w:sz w:val="20"/>
        </w:rPr>
        <w:t>Plan General de Ordenación Urbana</w:t>
      </w:r>
      <w:r>
        <w:rPr>
          <w:rFonts w:ascii="Century Gothic" w:hAnsi="Century Gothic"/>
          <w:sz w:val="20"/>
        </w:rPr>
        <w:t xml:space="preserve">, </w:t>
      </w:r>
      <w:r w:rsidR="008B7ADF">
        <w:rPr>
          <w:rFonts w:ascii="Century Gothic" w:hAnsi="Century Gothic"/>
          <w:sz w:val="20"/>
        </w:rPr>
        <w:t>e</w:t>
      </w:r>
      <w:r w:rsidR="007105E0" w:rsidRPr="007105E0">
        <w:rPr>
          <w:rFonts w:ascii="Century Gothic" w:hAnsi="Century Gothic"/>
          <w:sz w:val="20"/>
        </w:rPr>
        <w:t>n</w:t>
      </w:r>
      <w:r w:rsidR="008B7ADF">
        <w:rPr>
          <w:rFonts w:ascii="Century Gothic" w:hAnsi="Century Gothic"/>
          <w:sz w:val="20"/>
        </w:rPr>
        <w:t xml:space="preserve"> cuyo</w:t>
      </w:r>
      <w:r w:rsidR="007105E0" w:rsidRPr="007105E0">
        <w:rPr>
          <w:rFonts w:ascii="Century Gothic" w:hAnsi="Century Gothic"/>
          <w:sz w:val="20"/>
        </w:rPr>
        <w:t xml:space="preserve"> enfoque </w:t>
      </w:r>
      <w:r w:rsidR="008B7ADF">
        <w:rPr>
          <w:rFonts w:ascii="Century Gothic" w:hAnsi="Century Gothic"/>
          <w:sz w:val="20"/>
        </w:rPr>
        <w:t xml:space="preserve">se ha </w:t>
      </w:r>
      <w:r w:rsidR="007105E0" w:rsidRPr="007105E0">
        <w:rPr>
          <w:rFonts w:ascii="Century Gothic" w:hAnsi="Century Gothic"/>
          <w:sz w:val="20"/>
        </w:rPr>
        <w:t>teni</w:t>
      </w:r>
      <w:r w:rsidR="008B7ADF">
        <w:rPr>
          <w:rFonts w:ascii="Century Gothic" w:hAnsi="Century Gothic"/>
          <w:sz w:val="20"/>
        </w:rPr>
        <w:t>do</w:t>
      </w:r>
      <w:r w:rsidR="007105E0" w:rsidRPr="007105E0">
        <w:rPr>
          <w:rFonts w:ascii="Century Gothic" w:hAnsi="Century Gothic"/>
          <w:sz w:val="20"/>
        </w:rPr>
        <w:t xml:space="preserve"> en cuenta el </w:t>
      </w:r>
      <w:r w:rsidR="008B7ADF" w:rsidRPr="007105E0">
        <w:rPr>
          <w:rFonts w:ascii="Century Gothic" w:hAnsi="Century Gothic"/>
          <w:sz w:val="20"/>
        </w:rPr>
        <w:t>urbanismo inclusivo</w:t>
      </w:r>
      <w:r w:rsidR="007105E0" w:rsidRPr="007105E0">
        <w:rPr>
          <w:rFonts w:ascii="Century Gothic" w:hAnsi="Century Gothic"/>
          <w:sz w:val="20"/>
        </w:rPr>
        <w:t>, que incorpora diversas perspectivas:</w:t>
      </w:r>
      <w:r w:rsidR="008B7ADF">
        <w:rPr>
          <w:rFonts w:ascii="Century Gothic" w:hAnsi="Century Gothic"/>
          <w:sz w:val="20"/>
        </w:rPr>
        <w:t xml:space="preserve"> </w:t>
      </w:r>
      <w:r w:rsidR="007105E0" w:rsidRPr="007105E0">
        <w:rPr>
          <w:rFonts w:ascii="Century Gothic" w:hAnsi="Century Gothic"/>
          <w:sz w:val="20"/>
        </w:rPr>
        <w:t xml:space="preserve">urbanismo de género, de la salud, de la tercera edad, </w:t>
      </w:r>
      <w:r w:rsidR="00347056">
        <w:rPr>
          <w:rFonts w:ascii="Century Gothic" w:hAnsi="Century Gothic"/>
          <w:sz w:val="20"/>
        </w:rPr>
        <w:t>la infancia</w:t>
      </w:r>
      <w:r w:rsidR="007105E0" w:rsidRPr="007105E0">
        <w:rPr>
          <w:rFonts w:ascii="Century Gothic" w:hAnsi="Century Gothic"/>
          <w:sz w:val="20"/>
        </w:rPr>
        <w:t xml:space="preserve">, personas dependientes, </w:t>
      </w:r>
      <w:r w:rsidR="008B7ADF" w:rsidRPr="007105E0">
        <w:rPr>
          <w:rFonts w:ascii="Century Gothic" w:hAnsi="Century Gothic"/>
          <w:sz w:val="20"/>
        </w:rPr>
        <w:t>etc</w:t>
      </w:r>
      <w:r w:rsidR="008B7ADF">
        <w:rPr>
          <w:rFonts w:ascii="Century Gothic" w:hAnsi="Century Gothic"/>
          <w:sz w:val="20"/>
        </w:rPr>
        <w:t xml:space="preserve">. </w:t>
      </w:r>
    </w:p>
    <w:p w:rsidR="00D02F85" w:rsidRDefault="00D02F85" w:rsidP="00FB4A44">
      <w:pPr>
        <w:spacing w:after="0" w:line="360" w:lineRule="auto"/>
        <w:rPr>
          <w:rFonts w:ascii="Century Gothic" w:hAnsi="Century Gothic"/>
          <w:iCs/>
          <w:sz w:val="20"/>
          <w:u w:val="single"/>
        </w:rPr>
      </w:pPr>
    </w:p>
    <w:p w:rsidR="00844D6F" w:rsidRPr="00844D6F" w:rsidRDefault="00844D6F" w:rsidP="00FB4A44">
      <w:pPr>
        <w:spacing w:after="0" w:line="360" w:lineRule="auto"/>
        <w:rPr>
          <w:rFonts w:ascii="Century Gothic" w:hAnsi="Century Gothic"/>
          <w:iCs/>
          <w:sz w:val="20"/>
        </w:rPr>
      </w:pPr>
      <w:r w:rsidRPr="00844D6F">
        <w:rPr>
          <w:rFonts w:ascii="Century Gothic" w:hAnsi="Century Gothic"/>
          <w:iCs/>
          <w:sz w:val="20"/>
          <w:u w:val="single"/>
        </w:rPr>
        <w:t>Sensibilización y capacitación política y técnica</w:t>
      </w:r>
    </w:p>
    <w:p w:rsidR="004C3588" w:rsidRDefault="004C3588" w:rsidP="00FB4A44">
      <w:pPr>
        <w:spacing w:after="0" w:line="360" w:lineRule="auto"/>
        <w:jc w:val="both"/>
        <w:rPr>
          <w:rFonts w:ascii="Century Gothic" w:hAnsi="Century Gothic"/>
          <w:sz w:val="20"/>
          <w:szCs w:val="20"/>
        </w:rPr>
      </w:pPr>
    </w:p>
    <w:p w:rsidR="00E6578C" w:rsidRDefault="00E6578C" w:rsidP="00FB4A44">
      <w:pPr>
        <w:spacing w:after="0" w:line="360" w:lineRule="auto"/>
        <w:jc w:val="both"/>
        <w:rPr>
          <w:rFonts w:ascii="Century Gothic" w:hAnsi="Century Gothic"/>
          <w:sz w:val="20"/>
          <w:szCs w:val="20"/>
        </w:rPr>
      </w:pPr>
      <w:r w:rsidRPr="007D4807">
        <w:rPr>
          <w:rFonts w:ascii="Century Gothic" w:hAnsi="Century Gothic"/>
          <w:sz w:val="20"/>
          <w:szCs w:val="20"/>
        </w:rPr>
        <w:t xml:space="preserve">En el plano político </w:t>
      </w:r>
      <w:r>
        <w:rPr>
          <w:rFonts w:ascii="Century Gothic" w:hAnsi="Century Gothic"/>
          <w:sz w:val="20"/>
          <w:szCs w:val="20"/>
        </w:rPr>
        <w:t>las personas</w:t>
      </w:r>
      <w:r w:rsidR="00DF0991">
        <w:rPr>
          <w:rFonts w:ascii="Century Gothic" w:hAnsi="Century Gothic"/>
          <w:sz w:val="20"/>
          <w:szCs w:val="20"/>
        </w:rPr>
        <w:t xml:space="preserve"> técnicas</w:t>
      </w:r>
      <w:r>
        <w:rPr>
          <w:rFonts w:ascii="Century Gothic" w:hAnsi="Century Gothic"/>
          <w:sz w:val="20"/>
          <w:szCs w:val="20"/>
        </w:rPr>
        <w:t xml:space="preserve"> entrevistadas señalaron que en general la sensibilidad y capacitación en igualdad es muy escasa, especialmente entre los hombres</w:t>
      </w:r>
      <w:r w:rsidR="00CF7AAE">
        <w:rPr>
          <w:rFonts w:ascii="Century Gothic" w:hAnsi="Century Gothic"/>
          <w:sz w:val="20"/>
          <w:szCs w:val="20"/>
        </w:rPr>
        <w:t xml:space="preserve">, </w:t>
      </w:r>
      <w:r w:rsidR="00DF0991">
        <w:rPr>
          <w:rFonts w:ascii="Century Gothic" w:hAnsi="Century Gothic"/>
          <w:sz w:val="20"/>
          <w:szCs w:val="20"/>
        </w:rPr>
        <w:t>señalando</w:t>
      </w:r>
      <w:r w:rsidR="00CF7AAE">
        <w:rPr>
          <w:rFonts w:ascii="Century Gothic" w:hAnsi="Century Gothic"/>
          <w:sz w:val="20"/>
          <w:szCs w:val="20"/>
        </w:rPr>
        <w:t xml:space="preserve"> incluso </w:t>
      </w:r>
      <w:r w:rsidR="00A1210E">
        <w:rPr>
          <w:rFonts w:ascii="Century Gothic" w:hAnsi="Century Gothic"/>
          <w:sz w:val="20"/>
          <w:szCs w:val="20"/>
        </w:rPr>
        <w:t xml:space="preserve">cierto malestar debido a </w:t>
      </w:r>
      <w:r w:rsidR="00DF0991">
        <w:rPr>
          <w:rFonts w:ascii="Century Gothic" w:hAnsi="Century Gothic"/>
          <w:sz w:val="20"/>
          <w:szCs w:val="20"/>
        </w:rPr>
        <w:t xml:space="preserve">algunos </w:t>
      </w:r>
      <w:r w:rsidR="00CF7AAE">
        <w:rPr>
          <w:rFonts w:ascii="Century Gothic" w:hAnsi="Century Gothic"/>
          <w:sz w:val="20"/>
          <w:szCs w:val="20"/>
        </w:rPr>
        <w:t>comentarios</w:t>
      </w:r>
      <w:r w:rsidR="007305D6">
        <w:rPr>
          <w:rFonts w:ascii="Century Gothic" w:hAnsi="Century Gothic"/>
          <w:sz w:val="20"/>
          <w:szCs w:val="20"/>
        </w:rPr>
        <w:t xml:space="preserve"> </w:t>
      </w:r>
      <w:r w:rsidR="00DF0991">
        <w:rPr>
          <w:rFonts w:ascii="Century Gothic" w:hAnsi="Century Gothic"/>
          <w:sz w:val="20"/>
          <w:szCs w:val="20"/>
        </w:rPr>
        <w:t>no muy adecuados</w:t>
      </w:r>
      <w:r w:rsidR="00CF7AAE">
        <w:rPr>
          <w:rFonts w:ascii="Century Gothic" w:hAnsi="Century Gothic"/>
          <w:sz w:val="20"/>
          <w:szCs w:val="20"/>
        </w:rPr>
        <w:t xml:space="preserve"> vividos por trabajadoras del consistorio por parte de algunos </w:t>
      </w:r>
      <w:r w:rsidR="00916ED0">
        <w:rPr>
          <w:rFonts w:ascii="Century Gothic" w:hAnsi="Century Gothic"/>
          <w:sz w:val="20"/>
          <w:szCs w:val="20"/>
        </w:rPr>
        <w:t>hombres de la corporación</w:t>
      </w:r>
      <w:r>
        <w:rPr>
          <w:rFonts w:ascii="Century Gothic" w:hAnsi="Century Gothic"/>
          <w:sz w:val="20"/>
          <w:szCs w:val="20"/>
        </w:rPr>
        <w:t xml:space="preserve">. </w:t>
      </w:r>
      <w:r w:rsidR="00916ED0">
        <w:rPr>
          <w:rFonts w:ascii="Century Gothic" w:hAnsi="Century Gothic"/>
          <w:sz w:val="20"/>
          <w:szCs w:val="20"/>
        </w:rPr>
        <w:t>S</w:t>
      </w:r>
      <w:r>
        <w:rPr>
          <w:rFonts w:ascii="Century Gothic" w:hAnsi="Century Gothic"/>
          <w:sz w:val="20"/>
          <w:szCs w:val="20"/>
        </w:rPr>
        <w:t>in embargo</w:t>
      </w:r>
      <w:r w:rsidR="00916ED0">
        <w:rPr>
          <w:rFonts w:ascii="Century Gothic" w:hAnsi="Century Gothic"/>
          <w:sz w:val="20"/>
          <w:szCs w:val="20"/>
        </w:rPr>
        <w:t>, se subrayó</w:t>
      </w:r>
      <w:r>
        <w:rPr>
          <w:rFonts w:ascii="Century Gothic" w:hAnsi="Century Gothic"/>
          <w:sz w:val="20"/>
          <w:szCs w:val="20"/>
        </w:rPr>
        <w:t xml:space="preserve"> que entre el personal de la oposición se percibe mayor concienciación y sensibilización en el tema. </w:t>
      </w:r>
    </w:p>
    <w:p w:rsidR="004C3588" w:rsidRDefault="004C3588" w:rsidP="00FB4A44">
      <w:pPr>
        <w:spacing w:after="0" w:line="360" w:lineRule="auto"/>
        <w:jc w:val="both"/>
        <w:rPr>
          <w:rFonts w:ascii="Century Gothic" w:hAnsi="Century Gothic"/>
          <w:sz w:val="20"/>
          <w:szCs w:val="20"/>
        </w:rPr>
      </w:pPr>
    </w:p>
    <w:p w:rsidR="00CD1820" w:rsidRDefault="00E6578C" w:rsidP="00FB4A44">
      <w:pPr>
        <w:spacing w:after="0" w:line="360" w:lineRule="auto"/>
        <w:jc w:val="both"/>
        <w:rPr>
          <w:rFonts w:ascii="Century Gothic" w:hAnsi="Century Gothic"/>
          <w:sz w:val="20"/>
          <w:szCs w:val="20"/>
        </w:rPr>
      </w:pPr>
      <w:r>
        <w:rPr>
          <w:rFonts w:ascii="Century Gothic" w:hAnsi="Century Gothic"/>
          <w:sz w:val="20"/>
          <w:szCs w:val="20"/>
        </w:rPr>
        <w:t xml:space="preserve">En el caso de la plantilla, </w:t>
      </w:r>
      <w:r w:rsidR="00E45357">
        <w:rPr>
          <w:rFonts w:ascii="Century Gothic" w:hAnsi="Century Gothic"/>
          <w:sz w:val="20"/>
          <w:szCs w:val="20"/>
        </w:rPr>
        <w:t>a pesar de que el grado de sensibilización y conocimiento</w:t>
      </w:r>
      <w:r w:rsidR="00333327">
        <w:rPr>
          <w:rFonts w:ascii="Century Gothic" w:hAnsi="Century Gothic"/>
          <w:sz w:val="20"/>
          <w:szCs w:val="20"/>
        </w:rPr>
        <w:t xml:space="preserve"> general</w:t>
      </w:r>
      <w:r w:rsidR="00E45357">
        <w:rPr>
          <w:rFonts w:ascii="Century Gothic" w:hAnsi="Century Gothic"/>
          <w:sz w:val="20"/>
          <w:szCs w:val="20"/>
        </w:rPr>
        <w:t xml:space="preserve"> es señalado como </w:t>
      </w:r>
      <w:r w:rsidR="00E45357" w:rsidRPr="00E45357">
        <w:rPr>
          <w:rFonts w:ascii="Century Gothic" w:hAnsi="Century Gothic"/>
          <w:i/>
          <w:sz w:val="20"/>
          <w:szCs w:val="20"/>
        </w:rPr>
        <w:t>bajo</w:t>
      </w:r>
      <w:r w:rsidR="00E45357">
        <w:rPr>
          <w:rFonts w:ascii="Century Gothic" w:hAnsi="Century Gothic"/>
          <w:sz w:val="20"/>
          <w:szCs w:val="20"/>
        </w:rPr>
        <w:t xml:space="preserve">, se </w:t>
      </w:r>
      <w:r w:rsidR="00254BD2">
        <w:rPr>
          <w:rFonts w:ascii="Century Gothic" w:hAnsi="Century Gothic"/>
          <w:sz w:val="20"/>
          <w:szCs w:val="20"/>
        </w:rPr>
        <w:t>aprecian</w:t>
      </w:r>
      <w:r w:rsidR="00E45357">
        <w:rPr>
          <w:rFonts w:ascii="Century Gothic" w:hAnsi="Century Gothic"/>
          <w:sz w:val="20"/>
          <w:szCs w:val="20"/>
        </w:rPr>
        <w:t xml:space="preserve"> algunas diferencias entre áreas municipales. Así, </w:t>
      </w:r>
      <w:r w:rsidR="00D754D2">
        <w:rPr>
          <w:rFonts w:ascii="Century Gothic" w:hAnsi="Century Gothic"/>
          <w:sz w:val="20"/>
          <w:szCs w:val="20"/>
        </w:rPr>
        <w:t>en el</w:t>
      </w:r>
      <w:r w:rsidR="00E45357">
        <w:rPr>
          <w:rFonts w:ascii="Century Gothic" w:hAnsi="Century Gothic"/>
          <w:sz w:val="20"/>
          <w:szCs w:val="20"/>
        </w:rPr>
        <w:t xml:space="preserve"> área de C</w:t>
      </w:r>
      <w:r w:rsidR="00E45357" w:rsidRPr="00E45357">
        <w:rPr>
          <w:rFonts w:ascii="Century Gothic" w:hAnsi="Century Gothic"/>
          <w:sz w:val="20"/>
          <w:szCs w:val="20"/>
        </w:rPr>
        <w:t>ultura,</w:t>
      </w:r>
      <w:r w:rsidR="00E45357">
        <w:rPr>
          <w:rFonts w:ascii="Century Gothic" w:hAnsi="Century Gothic"/>
          <w:sz w:val="20"/>
          <w:szCs w:val="20"/>
        </w:rPr>
        <w:t xml:space="preserve"> </w:t>
      </w:r>
      <w:r w:rsidR="00AD7EBB">
        <w:rPr>
          <w:rFonts w:ascii="Century Gothic" w:hAnsi="Century Gothic"/>
          <w:sz w:val="20"/>
          <w:szCs w:val="20"/>
        </w:rPr>
        <w:t>euskera</w:t>
      </w:r>
      <w:r w:rsidR="00E45357">
        <w:rPr>
          <w:rFonts w:ascii="Century Gothic" w:hAnsi="Century Gothic"/>
          <w:sz w:val="20"/>
          <w:szCs w:val="20"/>
        </w:rPr>
        <w:t xml:space="preserve"> y en el patronato de Deporte</w:t>
      </w:r>
      <w:r w:rsidR="00E45357" w:rsidRPr="00E45357">
        <w:rPr>
          <w:rFonts w:ascii="Century Gothic" w:hAnsi="Century Gothic"/>
          <w:sz w:val="20"/>
          <w:szCs w:val="20"/>
        </w:rPr>
        <w:t xml:space="preserve"> </w:t>
      </w:r>
      <w:r w:rsidR="00E45357">
        <w:rPr>
          <w:rFonts w:ascii="Century Gothic" w:hAnsi="Century Gothic"/>
          <w:sz w:val="20"/>
          <w:szCs w:val="20"/>
        </w:rPr>
        <w:t>existe</w:t>
      </w:r>
      <w:r w:rsidR="00E45357" w:rsidRPr="00E45357">
        <w:rPr>
          <w:rFonts w:ascii="Century Gothic" w:hAnsi="Century Gothic"/>
          <w:sz w:val="20"/>
          <w:szCs w:val="20"/>
        </w:rPr>
        <w:t xml:space="preserve"> más </w:t>
      </w:r>
      <w:r w:rsidR="00CD1820">
        <w:rPr>
          <w:rFonts w:ascii="Century Gothic" w:hAnsi="Century Gothic"/>
          <w:sz w:val="20"/>
          <w:szCs w:val="20"/>
        </w:rPr>
        <w:t xml:space="preserve">formación </w:t>
      </w:r>
      <w:r w:rsidR="006264CF">
        <w:rPr>
          <w:rFonts w:ascii="Century Gothic" w:hAnsi="Century Gothic"/>
          <w:sz w:val="20"/>
          <w:szCs w:val="20"/>
        </w:rPr>
        <w:t>y capacitación.</w:t>
      </w:r>
      <w:r w:rsidR="004C60EE">
        <w:rPr>
          <w:rStyle w:val="Refdenotaalpie"/>
          <w:rFonts w:ascii="Century Gothic" w:hAnsi="Century Gothic"/>
          <w:sz w:val="20"/>
          <w:szCs w:val="20"/>
        </w:rPr>
        <w:footnoteReference w:id="3"/>
      </w:r>
    </w:p>
    <w:p w:rsidR="004C3588" w:rsidRDefault="004C3588" w:rsidP="00FB4A44">
      <w:pPr>
        <w:spacing w:after="0" w:line="360" w:lineRule="auto"/>
        <w:jc w:val="both"/>
        <w:rPr>
          <w:rFonts w:ascii="Century Gothic" w:hAnsi="Century Gothic"/>
          <w:sz w:val="20"/>
          <w:szCs w:val="20"/>
        </w:rPr>
      </w:pPr>
    </w:p>
    <w:p w:rsidR="009F23E8" w:rsidRDefault="006264CF" w:rsidP="00FB4A44">
      <w:pPr>
        <w:spacing w:after="0" w:line="360" w:lineRule="auto"/>
        <w:jc w:val="both"/>
        <w:rPr>
          <w:rFonts w:ascii="Century Gothic" w:hAnsi="Century Gothic"/>
          <w:sz w:val="20"/>
          <w:szCs w:val="20"/>
        </w:rPr>
      </w:pPr>
      <w:r w:rsidRPr="004A5817">
        <w:rPr>
          <w:rFonts w:ascii="Century Gothic" w:hAnsi="Century Gothic"/>
          <w:sz w:val="20"/>
          <w:szCs w:val="20"/>
        </w:rPr>
        <w:t>E</w:t>
      </w:r>
      <w:r w:rsidR="00CD1820" w:rsidRPr="004A5817">
        <w:rPr>
          <w:rFonts w:ascii="Century Gothic" w:hAnsi="Century Gothic"/>
          <w:sz w:val="20"/>
          <w:szCs w:val="20"/>
        </w:rPr>
        <w:t xml:space="preserve">n el </w:t>
      </w:r>
      <w:r w:rsidR="0047187B" w:rsidRPr="004A5817">
        <w:rPr>
          <w:rFonts w:ascii="Century Gothic" w:hAnsi="Century Gothic"/>
          <w:sz w:val="20"/>
          <w:szCs w:val="20"/>
        </w:rPr>
        <w:t>c</w:t>
      </w:r>
      <w:r w:rsidR="00CD1820" w:rsidRPr="004A5817">
        <w:rPr>
          <w:rFonts w:ascii="Century Gothic" w:hAnsi="Century Gothic"/>
          <w:sz w:val="20"/>
          <w:szCs w:val="20"/>
        </w:rPr>
        <w:t>aso de los Servicios Sociales</w:t>
      </w:r>
      <w:r w:rsidR="00445DC7">
        <w:rPr>
          <w:rFonts w:ascii="Century Gothic" w:hAnsi="Century Gothic"/>
          <w:sz w:val="20"/>
          <w:szCs w:val="20"/>
        </w:rPr>
        <w:t xml:space="preserve">, </w:t>
      </w:r>
      <w:r w:rsidRPr="006264CF">
        <w:rPr>
          <w:rFonts w:ascii="Century Gothic" w:hAnsi="Century Gothic"/>
          <w:sz w:val="20"/>
          <w:szCs w:val="20"/>
        </w:rPr>
        <w:t>el conocimiento y sensibilidad en materia de igualdad e incorporación de la perspectiva de género es valorad</w:t>
      </w:r>
      <w:r>
        <w:rPr>
          <w:rFonts w:ascii="Century Gothic" w:hAnsi="Century Gothic"/>
          <w:sz w:val="20"/>
          <w:szCs w:val="20"/>
        </w:rPr>
        <w:t>a como</w:t>
      </w:r>
      <w:r w:rsidRPr="006264CF">
        <w:rPr>
          <w:rFonts w:ascii="Century Gothic" w:hAnsi="Century Gothic"/>
          <w:sz w:val="20"/>
          <w:szCs w:val="20"/>
        </w:rPr>
        <w:t xml:space="preserve"> </w:t>
      </w:r>
      <w:r w:rsidRPr="001F6451">
        <w:rPr>
          <w:rFonts w:ascii="Century Gothic" w:hAnsi="Century Gothic"/>
          <w:i/>
          <w:iCs/>
          <w:sz w:val="20"/>
          <w:szCs w:val="20"/>
        </w:rPr>
        <w:t>alta</w:t>
      </w:r>
      <w:r>
        <w:rPr>
          <w:rFonts w:ascii="Century Gothic" w:hAnsi="Century Gothic"/>
          <w:sz w:val="20"/>
          <w:szCs w:val="20"/>
        </w:rPr>
        <w:t xml:space="preserve">. </w:t>
      </w:r>
      <w:r w:rsidR="009F23E8">
        <w:rPr>
          <w:rFonts w:ascii="Century Gothic" w:hAnsi="Century Gothic"/>
          <w:sz w:val="20"/>
          <w:szCs w:val="20"/>
        </w:rPr>
        <w:t xml:space="preserve">Toda la plantilla ha recibido los siguientes cursos: </w:t>
      </w:r>
      <w:r w:rsidR="009F23E8" w:rsidRPr="009F23E8">
        <w:rPr>
          <w:rFonts w:ascii="Century Gothic" w:hAnsi="Century Gothic"/>
          <w:sz w:val="20"/>
          <w:szCs w:val="20"/>
        </w:rPr>
        <w:t>C</w:t>
      </w:r>
      <w:r w:rsidR="009F23E8">
        <w:rPr>
          <w:rFonts w:ascii="Century Gothic" w:hAnsi="Century Gothic"/>
          <w:sz w:val="20"/>
          <w:szCs w:val="20"/>
        </w:rPr>
        <w:t>ó</w:t>
      </w:r>
      <w:r w:rsidR="009F23E8" w:rsidRPr="009F23E8">
        <w:rPr>
          <w:rFonts w:ascii="Century Gothic" w:hAnsi="Century Gothic"/>
          <w:sz w:val="20"/>
          <w:szCs w:val="20"/>
        </w:rPr>
        <w:t>mo atender a menores víctimas de violencia de género</w:t>
      </w:r>
      <w:r w:rsidR="009F23E8">
        <w:rPr>
          <w:rFonts w:ascii="Century Gothic" w:hAnsi="Century Gothic"/>
          <w:sz w:val="20"/>
          <w:szCs w:val="20"/>
        </w:rPr>
        <w:t xml:space="preserve">; </w:t>
      </w:r>
      <w:r w:rsidR="009F23E8" w:rsidRPr="009F23E8">
        <w:rPr>
          <w:rFonts w:ascii="Century Gothic" w:hAnsi="Century Gothic"/>
          <w:sz w:val="20"/>
          <w:szCs w:val="20"/>
        </w:rPr>
        <w:t>Uso no sexista del lenguaje</w:t>
      </w:r>
      <w:r w:rsidR="009F23E8">
        <w:rPr>
          <w:rFonts w:ascii="Century Gothic" w:hAnsi="Century Gothic"/>
          <w:sz w:val="20"/>
          <w:szCs w:val="20"/>
        </w:rPr>
        <w:t xml:space="preserve">; </w:t>
      </w:r>
      <w:r w:rsidR="009F23E8" w:rsidRPr="009F23E8">
        <w:rPr>
          <w:rFonts w:ascii="Century Gothic" w:hAnsi="Century Gothic"/>
          <w:sz w:val="20"/>
          <w:szCs w:val="20"/>
        </w:rPr>
        <w:t>Curso sobre mujeres concejalas</w:t>
      </w:r>
      <w:r w:rsidR="009F23E8">
        <w:rPr>
          <w:rFonts w:ascii="Century Gothic" w:hAnsi="Century Gothic"/>
          <w:sz w:val="20"/>
          <w:szCs w:val="20"/>
        </w:rPr>
        <w:t xml:space="preserve">. </w:t>
      </w:r>
    </w:p>
    <w:p w:rsidR="00CB5BC9" w:rsidRDefault="00CB5BC9" w:rsidP="00FB4A44">
      <w:pPr>
        <w:spacing w:after="0" w:line="360" w:lineRule="auto"/>
        <w:jc w:val="both"/>
        <w:rPr>
          <w:rFonts w:ascii="Century Gothic" w:hAnsi="Century Gothic"/>
          <w:sz w:val="20"/>
          <w:szCs w:val="20"/>
        </w:rPr>
      </w:pPr>
    </w:p>
    <w:p w:rsidR="009F23E8" w:rsidRDefault="00916ED0" w:rsidP="00FB4A44">
      <w:pPr>
        <w:spacing w:after="0" w:line="360" w:lineRule="auto"/>
        <w:jc w:val="both"/>
        <w:rPr>
          <w:rFonts w:ascii="Century Gothic" w:hAnsi="Century Gothic"/>
          <w:sz w:val="20"/>
          <w:szCs w:val="20"/>
        </w:rPr>
      </w:pPr>
      <w:r>
        <w:rPr>
          <w:rFonts w:ascii="Century Gothic" w:hAnsi="Century Gothic"/>
          <w:sz w:val="20"/>
          <w:szCs w:val="20"/>
        </w:rPr>
        <w:t>Explicaron que c</w:t>
      </w:r>
      <w:r w:rsidR="009F23E8" w:rsidRPr="009F23E8">
        <w:rPr>
          <w:rFonts w:ascii="Century Gothic" w:hAnsi="Century Gothic"/>
          <w:sz w:val="20"/>
          <w:szCs w:val="20"/>
        </w:rPr>
        <w:t xml:space="preserve">uando sienten </w:t>
      </w:r>
      <w:r w:rsidR="009F23E8">
        <w:rPr>
          <w:rFonts w:ascii="Century Gothic" w:hAnsi="Century Gothic"/>
          <w:sz w:val="20"/>
          <w:szCs w:val="20"/>
        </w:rPr>
        <w:t xml:space="preserve">necesidades formativas en torno a las políticas de igualdad, </w:t>
      </w:r>
      <w:r w:rsidR="009F23E8" w:rsidRPr="009F23E8">
        <w:rPr>
          <w:rFonts w:ascii="Century Gothic" w:hAnsi="Century Gothic"/>
          <w:sz w:val="20"/>
          <w:szCs w:val="20"/>
        </w:rPr>
        <w:t>buscan la formación y la desarrollan. A veces desde el IVAP y otras veces desde otras fuentes externas.</w:t>
      </w:r>
    </w:p>
    <w:p w:rsidR="006264CF" w:rsidRDefault="009F23E8" w:rsidP="00FB4A44">
      <w:pPr>
        <w:spacing w:after="0" w:line="360" w:lineRule="auto"/>
        <w:jc w:val="both"/>
        <w:rPr>
          <w:rFonts w:ascii="Century Gothic" w:hAnsi="Century Gothic"/>
          <w:sz w:val="20"/>
          <w:szCs w:val="20"/>
        </w:rPr>
      </w:pPr>
      <w:r w:rsidRPr="009F23E8">
        <w:rPr>
          <w:rFonts w:ascii="Century Gothic" w:hAnsi="Century Gothic"/>
          <w:sz w:val="20"/>
          <w:szCs w:val="20"/>
        </w:rPr>
        <w:lastRenderedPageBreak/>
        <w:t>Por otro lado, la persona que trabaja en el asesoramiento jurídico es además abogada en el turno de oficio de V</w:t>
      </w:r>
      <w:r w:rsidR="004C3588">
        <w:rPr>
          <w:rFonts w:ascii="Century Gothic" w:hAnsi="Century Gothic"/>
          <w:sz w:val="20"/>
          <w:szCs w:val="20"/>
        </w:rPr>
        <w:t xml:space="preserve">iolencia de </w:t>
      </w:r>
      <w:r w:rsidRPr="009F23E8">
        <w:rPr>
          <w:rFonts w:ascii="Century Gothic" w:hAnsi="Century Gothic"/>
          <w:sz w:val="20"/>
          <w:szCs w:val="20"/>
        </w:rPr>
        <w:t>G</w:t>
      </w:r>
      <w:r w:rsidR="004C3588">
        <w:rPr>
          <w:rFonts w:ascii="Century Gothic" w:hAnsi="Century Gothic"/>
          <w:sz w:val="20"/>
          <w:szCs w:val="20"/>
        </w:rPr>
        <w:t>énero</w:t>
      </w:r>
      <w:r w:rsidRPr="009F23E8">
        <w:rPr>
          <w:rFonts w:ascii="Century Gothic" w:hAnsi="Century Gothic"/>
          <w:sz w:val="20"/>
          <w:szCs w:val="20"/>
        </w:rPr>
        <w:t xml:space="preserve"> y les aconseja o les imparte monográficos cuando lo requieren. Si tienen alguna duda pueden consultarla en el servicio o pedir una pequeña formación o un pequeño monográfico. </w:t>
      </w:r>
    </w:p>
    <w:p w:rsidR="004C3588" w:rsidRDefault="004C3588" w:rsidP="00FB4A44">
      <w:pPr>
        <w:spacing w:after="0" w:line="360" w:lineRule="auto"/>
        <w:jc w:val="both"/>
        <w:rPr>
          <w:rFonts w:ascii="Century Gothic" w:hAnsi="Century Gothic"/>
          <w:sz w:val="20"/>
          <w:szCs w:val="20"/>
        </w:rPr>
      </w:pPr>
    </w:p>
    <w:p w:rsidR="00CD1820" w:rsidRDefault="00CD1820" w:rsidP="00FB4A44">
      <w:pPr>
        <w:spacing w:after="0" w:line="360" w:lineRule="auto"/>
        <w:jc w:val="both"/>
        <w:rPr>
          <w:rFonts w:ascii="Century Gothic" w:hAnsi="Century Gothic"/>
          <w:sz w:val="20"/>
          <w:szCs w:val="20"/>
        </w:rPr>
      </w:pPr>
      <w:r w:rsidRPr="00CD1820">
        <w:rPr>
          <w:rFonts w:ascii="Century Gothic" w:hAnsi="Century Gothic"/>
          <w:sz w:val="20"/>
          <w:szCs w:val="20"/>
        </w:rPr>
        <w:t xml:space="preserve">El coordinador </w:t>
      </w:r>
      <w:r>
        <w:rPr>
          <w:rFonts w:ascii="Century Gothic" w:hAnsi="Century Gothic"/>
          <w:sz w:val="20"/>
          <w:szCs w:val="20"/>
        </w:rPr>
        <w:t xml:space="preserve">del Patronato de Deportes </w:t>
      </w:r>
      <w:r w:rsidRPr="00CD1820">
        <w:rPr>
          <w:rFonts w:ascii="Century Gothic" w:hAnsi="Century Gothic"/>
          <w:sz w:val="20"/>
          <w:szCs w:val="20"/>
        </w:rPr>
        <w:t xml:space="preserve">suele participar en las formaciones que se ofrecen desde Diputación Foral de Bizkaia, desde </w:t>
      </w:r>
      <w:proofErr w:type="spellStart"/>
      <w:r w:rsidRPr="00384410">
        <w:rPr>
          <w:rFonts w:ascii="Century Gothic" w:hAnsi="Century Gothic"/>
          <w:i/>
          <w:sz w:val="20"/>
          <w:szCs w:val="20"/>
        </w:rPr>
        <w:t>Kirol</w:t>
      </w:r>
      <w:proofErr w:type="spellEnd"/>
      <w:r w:rsidRPr="00384410">
        <w:rPr>
          <w:rFonts w:ascii="Century Gothic" w:hAnsi="Century Gothic"/>
          <w:i/>
          <w:sz w:val="20"/>
          <w:szCs w:val="20"/>
        </w:rPr>
        <w:t xml:space="preserve"> </w:t>
      </w:r>
      <w:proofErr w:type="spellStart"/>
      <w:r w:rsidRPr="00384410">
        <w:rPr>
          <w:rFonts w:ascii="Century Gothic" w:hAnsi="Century Gothic"/>
          <w:i/>
          <w:sz w:val="20"/>
          <w:szCs w:val="20"/>
        </w:rPr>
        <w:t>Bidea</w:t>
      </w:r>
      <w:proofErr w:type="spellEnd"/>
      <w:r w:rsidRPr="00CD1820">
        <w:rPr>
          <w:rFonts w:ascii="Century Gothic" w:hAnsi="Century Gothic"/>
          <w:sz w:val="20"/>
          <w:szCs w:val="20"/>
        </w:rPr>
        <w:t xml:space="preserve"> y desde la Escuela Vasca de deportes</w:t>
      </w:r>
      <w:r w:rsidR="00916ED0">
        <w:rPr>
          <w:rFonts w:ascii="Century Gothic" w:hAnsi="Century Gothic"/>
          <w:sz w:val="20"/>
          <w:szCs w:val="20"/>
        </w:rPr>
        <w:t>, que en algunos casos se tratan temas de igualdad</w:t>
      </w:r>
      <w:r w:rsidRPr="00CD1820">
        <w:rPr>
          <w:rFonts w:ascii="Century Gothic" w:hAnsi="Century Gothic"/>
          <w:sz w:val="20"/>
          <w:szCs w:val="20"/>
        </w:rPr>
        <w:t>. En ocasiones</w:t>
      </w:r>
      <w:r>
        <w:rPr>
          <w:rFonts w:ascii="Century Gothic" w:hAnsi="Century Gothic"/>
          <w:sz w:val="20"/>
          <w:szCs w:val="20"/>
        </w:rPr>
        <w:t>,</w:t>
      </w:r>
      <w:r w:rsidRPr="00CD1820">
        <w:rPr>
          <w:rFonts w:ascii="Century Gothic" w:hAnsi="Century Gothic"/>
          <w:sz w:val="20"/>
          <w:szCs w:val="20"/>
        </w:rPr>
        <w:t xml:space="preserve"> también acude el personal de administración y normalmente si el resto de personas trabajadoras del Patronato municipal de deportes desea recibir el material de las formaciones se comparte.</w:t>
      </w:r>
    </w:p>
    <w:p w:rsidR="004C3588" w:rsidRDefault="004C3588" w:rsidP="00FB4A44">
      <w:pPr>
        <w:spacing w:after="0" w:line="360" w:lineRule="auto"/>
        <w:jc w:val="both"/>
        <w:rPr>
          <w:rFonts w:ascii="Century Gothic" w:hAnsi="Century Gothic"/>
          <w:sz w:val="20"/>
          <w:szCs w:val="20"/>
        </w:rPr>
      </w:pPr>
    </w:p>
    <w:p w:rsidR="00E6578C" w:rsidRPr="009541C0" w:rsidRDefault="00E45357" w:rsidP="00FB4A44">
      <w:pPr>
        <w:spacing w:after="0" w:line="360" w:lineRule="auto"/>
        <w:jc w:val="both"/>
        <w:rPr>
          <w:rFonts w:ascii="Century Gothic" w:hAnsi="Century Gothic"/>
          <w:sz w:val="20"/>
          <w:szCs w:val="20"/>
          <w:lang w:val="eu-ES"/>
        </w:rPr>
      </w:pPr>
      <w:r>
        <w:rPr>
          <w:rFonts w:ascii="Century Gothic" w:hAnsi="Century Gothic"/>
          <w:sz w:val="20"/>
          <w:szCs w:val="20"/>
        </w:rPr>
        <w:t>No obstante, en líneas generales se señala que “</w:t>
      </w:r>
      <w:r w:rsidRPr="00E45357">
        <w:rPr>
          <w:rFonts w:ascii="Century Gothic" w:hAnsi="Century Gothic"/>
          <w:i/>
          <w:sz w:val="20"/>
          <w:szCs w:val="20"/>
        </w:rPr>
        <w:t>en la plantilla municipal hay personas puntuales que tienen compromiso, pero no existe una concienciación colectiva</w:t>
      </w:r>
      <w:r>
        <w:rPr>
          <w:rFonts w:ascii="Century Gothic" w:hAnsi="Century Gothic"/>
          <w:sz w:val="20"/>
          <w:szCs w:val="20"/>
        </w:rPr>
        <w:t>”</w:t>
      </w:r>
      <w:r w:rsidR="00916ED0">
        <w:rPr>
          <w:rFonts w:ascii="Century Gothic" w:hAnsi="Century Gothic"/>
          <w:sz w:val="20"/>
          <w:szCs w:val="20"/>
        </w:rPr>
        <w:t>, y así lo ha corroborado el equipo investigador.</w:t>
      </w:r>
    </w:p>
    <w:p w:rsidR="00844D6F" w:rsidRDefault="00844D6F" w:rsidP="00FB4A44">
      <w:pPr>
        <w:spacing w:after="0" w:line="360" w:lineRule="auto"/>
        <w:jc w:val="both"/>
        <w:rPr>
          <w:rFonts w:ascii="Century Gothic" w:hAnsi="Century Gothic"/>
          <w:sz w:val="20"/>
        </w:rPr>
      </w:pPr>
    </w:p>
    <w:p w:rsidR="00B8587C" w:rsidRPr="00FF55EB" w:rsidRDefault="00225197" w:rsidP="00FB4A44">
      <w:pPr>
        <w:spacing w:after="0" w:line="360" w:lineRule="auto"/>
        <w:jc w:val="both"/>
        <w:rPr>
          <w:rFonts w:ascii="Century Gothic" w:hAnsi="Century Gothic" w:cs="Arial"/>
          <w:sz w:val="20"/>
          <w:szCs w:val="20"/>
        </w:rPr>
      </w:pPr>
      <w:r>
        <w:rPr>
          <w:rFonts w:ascii="Century Gothic" w:hAnsi="Century Gothic"/>
          <w:sz w:val="20"/>
          <w:szCs w:val="20"/>
        </w:rPr>
        <w:t xml:space="preserve">En cuanto a </w:t>
      </w:r>
      <w:r w:rsidR="00B8587C" w:rsidRPr="004C1D0C">
        <w:rPr>
          <w:rFonts w:ascii="Century Gothic" w:hAnsi="Century Gothic" w:cs="Arial"/>
          <w:b/>
          <w:sz w:val="20"/>
          <w:szCs w:val="20"/>
        </w:rPr>
        <w:t xml:space="preserve">cursos </w:t>
      </w:r>
      <w:r>
        <w:rPr>
          <w:rFonts w:ascii="Century Gothic" w:hAnsi="Century Gothic" w:cs="Arial"/>
          <w:b/>
          <w:sz w:val="20"/>
          <w:szCs w:val="20"/>
        </w:rPr>
        <w:t xml:space="preserve">que </w:t>
      </w:r>
      <w:r w:rsidR="00B8587C" w:rsidRPr="004C1D0C">
        <w:rPr>
          <w:rFonts w:ascii="Century Gothic" w:hAnsi="Century Gothic" w:cs="Arial"/>
          <w:sz w:val="20"/>
          <w:szCs w:val="20"/>
        </w:rPr>
        <w:t>en materia de género</w:t>
      </w:r>
      <w:r w:rsidR="00B8587C" w:rsidRPr="004C1D0C">
        <w:rPr>
          <w:rFonts w:ascii="Century Gothic" w:hAnsi="Century Gothic" w:cs="Arial"/>
          <w:b/>
          <w:sz w:val="20"/>
          <w:szCs w:val="20"/>
        </w:rPr>
        <w:t xml:space="preserve"> </w:t>
      </w:r>
      <w:r w:rsidR="00B8587C" w:rsidRPr="00D5197E">
        <w:rPr>
          <w:rFonts w:ascii="Century Gothic" w:hAnsi="Century Gothic" w:cs="Arial"/>
          <w:sz w:val="20"/>
          <w:szCs w:val="20"/>
        </w:rPr>
        <w:t>creen que sería necesario realizar</w:t>
      </w:r>
      <w:r w:rsidR="00B8587C" w:rsidRPr="004C1D0C">
        <w:rPr>
          <w:rFonts w:ascii="Century Gothic" w:hAnsi="Century Gothic" w:cs="Arial"/>
          <w:sz w:val="20"/>
          <w:szCs w:val="20"/>
        </w:rPr>
        <w:t xml:space="preserve"> </w:t>
      </w:r>
      <w:r w:rsidR="00D5197E">
        <w:rPr>
          <w:rFonts w:ascii="Century Gothic" w:hAnsi="Century Gothic" w:cs="Arial"/>
          <w:sz w:val="20"/>
          <w:szCs w:val="20"/>
        </w:rPr>
        <w:t>por parte de la plantilla,</w:t>
      </w:r>
      <w:r>
        <w:rPr>
          <w:rFonts w:ascii="Century Gothic" w:hAnsi="Century Gothic" w:cs="Arial"/>
          <w:sz w:val="20"/>
          <w:szCs w:val="20"/>
        </w:rPr>
        <w:t xml:space="preserve"> a través de las entrevistas se señalaron los siguientes:</w:t>
      </w:r>
    </w:p>
    <w:p w:rsidR="00B8587C" w:rsidRPr="004C1D0C" w:rsidRDefault="00B8587C" w:rsidP="00FB4A44">
      <w:pPr>
        <w:spacing w:after="0" w:line="360" w:lineRule="auto"/>
        <w:jc w:val="both"/>
        <w:rPr>
          <w:rFonts w:ascii="Century Gothic" w:hAnsi="Century Gothic" w:cs="Arial"/>
          <w:sz w:val="20"/>
          <w:szCs w:val="20"/>
        </w:rPr>
      </w:pPr>
    </w:p>
    <w:p w:rsidR="00B8587C" w:rsidRPr="00FF55EB" w:rsidRDefault="00225197" w:rsidP="00FB4A44">
      <w:pPr>
        <w:spacing w:after="0" w:line="360" w:lineRule="auto"/>
        <w:jc w:val="both"/>
        <w:rPr>
          <w:rFonts w:ascii="Century Gothic" w:hAnsi="Century Gothic" w:cs="Arial"/>
          <w:sz w:val="20"/>
          <w:szCs w:val="20"/>
        </w:rPr>
      </w:pPr>
      <w:r>
        <w:rPr>
          <w:rFonts w:ascii="Century Gothic" w:hAnsi="Century Gothic" w:cs="Arial"/>
          <w:sz w:val="20"/>
          <w:szCs w:val="20"/>
        </w:rPr>
        <w:t xml:space="preserve">- </w:t>
      </w:r>
      <w:r w:rsidR="00B8587C">
        <w:rPr>
          <w:rFonts w:ascii="Century Gothic" w:hAnsi="Century Gothic" w:cs="Arial"/>
          <w:sz w:val="20"/>
          <w:szCs w:val="20"/>
        </w:rPr>
        <w:t xml:space="preserve">Formación al personal de la Policía Municipal: El movimiento feminista ha </w:t>
      </w:r>
      <w:r w:rsidR="008C7B97">
        <w:rPr>
          <w:rFonts w:ascii="Century Gothic" w:hAnsi="Century Gothic" w:cs="Arial"/>
          <w:sz w:val="20"/>
          <w:szCs w:val="20"/>
        </w:rPr>
        <w:t>revelado</w:t>
      </w:r>
      <w:r w:rsidR="00B8587C">
        <w:rPr>
          <w:rFonts w:ascii="Century Gothic" w:hAnsi="Century Gothic" w:cs="Arial"/>
          <w:sz w:val="20"/>
          <w:szCs w:val="20"/>
        </w:rPr>
        <w:t xml:space="preserve"> repetidamente la actitud de la policía con las mujeres </w:t>
      </w:r>
      <w:r>
        <w:rPr>
          <w:rFonts w:ascii="Century Gothic" w:hAnsi="Century Gothic" w:cs="Arial"/>
          <w:sz w:val="20"/>
          <w:szCs w:val="20"/>
        </w:rPr>
        <w:t>ante diversas situaciones</w:t>
      </w:r>
      <w:r>
        <w:rPr>
          <w:rStyle w:val="Refdenotaalpie"/>
          <w:rFonts w:ascii="Century Gothic" w:hAnsi="Century Gothic" w:cs="Arial"/>
          <w:sz w:val="20"/>
          <w:szCs w:val="20"/>
        </w:rPr>
        <w:footnoteReference w:id="4"/>
      </w:r>
    </w:p>
    <w:p w:rsidR="00874F2E" w:rsidRDefault="00225197" w:rsidP="00FB4A44">
      <w:pPr>
        <w:spacing w:after="0" w:line="360" w:lineRule="auto"/>
        <w:jc w:val="both"/>
        <w:rPr>
          <w:rFonts w:ascii="Century Gothic" w:hAnsi="Century Gothic" w:cs="Arial"/>
          <w:sz w:val="20"/>
          <w:szCs w:val="20"/>
        </w:rPr>
      </w:pPr>
      <w:r>
        <w:rPr>
          <w:rFonts w:ascii="Century Gothic" w:hAnsi="Century Gothic" w:cs="Arial"/>
          <w:sz w:val="20"/>
          <w:szCs w:val="20"/>
        </w:rPr>
        <w:t xml:space="preserve">- </w:t>
      </w:r>
      <w:r w:rsidR="00CF7AAE">
        <w:rPr>
          <w:rFonts w:ascii="Century Gothic" w:hAnsi="Century Gothic" w:cs="Arial"/>
          <w:sz w:val="20"/>
          <w:szCs w:val="20"/>
        </w:rPr>
        <w:t>Claves básicas para un uso inclusivo del lenguaje</w:t>
      </w:r>
    </w:p>
    <w:p w:rsidR="00CF7AAE" w:rsidRDefault="00CF7AAE" w:rsidP="00FB4A44">
      <w:pPr>
        <w:spacing w:after="0" w:line="360" w:lineRule="auto"/>
        <w:jc w:val="both"/>
        <w:rPr>
          <w:rFonts w:ascii="Century Gothic" w:hAnsi="Century Gothic" w:cs="Arial"/>
          <w:sz w:val="20"/>
          <w:szCs w:val="20"/>
        </w:rPr>
      </w:pPr>
      <w:r>
        <w:rPr>
          <w:rFonts w:ascii="Century Gothic" w:hAnsi="Century Gothic" w:cs="Arial"/>
          <w:sz w:val="20"/>
          <w:szCs w:val="20"/>
        </w:rPr>
        <w:t>- Cómo reflejar las imágenes</w:t>
      </w:r>
      <w:r w:rsidR="006E742D">
        <w:rPr>
          <w:rFonts w:ascii="Century Gothic" w:hAnsi="Century Gothic" w:cs="Arial"/>
          <w:sz w:val="20"/>
          <w:szCs w:val="20"/>
        </w:rPr>
        <w:t xml:space="preserve"> que visibilicen la igualdad,</w:t>
      </w:r>
      <w:r>
        <w:rPr>
          <w:rFonts w:ascii="Century Gothic" w:hAnsi="Century Gothic" w:cs="Arial"/>
          <w:sz w:val="20"/>
          <w:szCs w:val="20"/>
        </w:rPr>
        <w:t xml:space="preserve"> en las redes sociales del Ayuntamiento</w:t>
      </w:r>
    </w:p>
    <w:p w:rsidR="00844D6F" w:rsidRDefault="00844D6F" w:rsidP="00FB4A44">
      <w:pPr>
        <w:spacing w:after="0" w:line="360" w:lineRule="auto"/>
        <w:jc w:val="both"/>
        <w:rPr>
          <w:rFonts w:ascii="Century Gothic" w:hAnsi="Century Gothic"/>
          <w:sz w:val="20"/>
        </w:rPr>
      </w:pPr>
    </w:p>
    <w:p w:rsidR="00AF1327" w:rsidRPr="00AF1327" w:rsidRDefault="00AF1327" w:rsidP="00FB4A44">
      <w:pPr>
        <w:spacing w:after="0" w:line="360" w:lineRule="auto"/>
        <w:jc w:val="both"/>
        <w:rPr>
          <w:rFonts w:ascii="Century Gothic" w:hAnsi="Century Gothic"/>
          <w:sz w:val="20"/>
          <w:u w:val="single"/>
        </w:rPr>
      </w:pPr>
      <w:r w:rsidRPr="00AF1327">
        <w:rPr>
          <w:rFonts w:ascii="Century Gothic" w:hAnsi="Century Gothic"/>
          <w:sz w:val="20"/>
          <w:u w:val="single"/>
        </w:rPr>
        <w:t>Licitaciones y concursos</w:t>
      </w:r>
    </w:p>
    <w:p w:rsidR="00AF1327" w:rsidRPr="00AF1327" w:rsidRDefault="00AF1327" w:rsidP="00FB4A44">
      <w:pPr>
        <w:spacing w:after="0" w:line="360" w:lineRule="auto"/>
        <w:jc w:val="both"/>
        <w:rPr>
          <w:rFonts w:ascii="Century Gothic" w:hAnsi="Century Gothic"/>
          <w:sz w:val="20"/>
          <w:u w:val="single"/>
        </w:rPr>
      </w:pPr>
    </w:p>
    <w:p w:rsidR="00CA35C2" w:rsidRDefault="00AF1327" w:rsidP="00FB4A44">
      <w:pPr>
        <w:spacing w:after="0" w:line="360" w:lineRule="auto"/>
        <w:jc w:val="both"/>
        <w:rPr>
          <w:rFonts w:ascii="Century Gothic" w:hAnsi="Century Gothic" w:cs="Arial"/>
          <w:sz w:val="20"/>
          <w:szCs w:val="20"/>
        </w:rPr>
      </w:pPr>
      <w:bookmarkStart w:id="34" w:name="_Hlk6998298"/>
      <w:r w:rsidRPr="00AF1327">
        <w:rPr>
          <w:rFonts w:ascii="Century Gothic" w:hAnsi="Century Gothic"/>
          <w:sz w:val="20"/>
        </w:rPr>
        <w:t xml:space="preserve">En lo que se refiere a la contratación, </w:t>
      </w:r>
      <w:r w:rsidR="003766A7">
        <w:rPr>
          <w:rFonts w:ascii="Century Gothic" w:hAnsi="Century Gothic"/>
          <w:sz w:val="20"/>
        </w:rPr>
        <w:t>en el</w:t>
      </w:r>
      <w:r w:rsidRPr="00AF1327">
        <w:rPr>
          <w:rFonts w:ascii="Century Gothic" w:hAnsi="Century Gothic"/>
          <w:sz w:val="20"/>
        </w:rPr>
        <w:t xml:space="preserve"> </w:t>
      </w:r>
      <w:r w:rsidR="003766A7">
        <w:rPr>
          <w:rFonts w:ascii="Century Gothic" w:hAnsi="Century Gothic"/>
          <w:sz w:val="20"/>
        </w:rPr>
        <w:t xml:space="preserve">consistorio </w:t>
      </w:r>
      <w:r w:rsidRPr="00AF1327">
        <w:rPr>
          <w:rFonts w:ascii="Century Gothic" w:hAnsi="Century Gothic"/>
          <w:sz w:val="20"/>
        </w:rPr>
        <w:t xml:space="preserve">hasta el momento no se ha tenido en cuenta que las entidades ejecutoras del proyecto/programa promuevan la igualdad de mujeres y hombres, </w:t>
      </w:r>
      <w:r w:rsidR="00916ED0">
        <w:rPr>
          <w:rFonts w:ascii="Century Gothic" w:hAnsi="Century Gothic"/>
          <w:sz w:val="20"/>
        </w:rPr>
        <w:t>ni a</w:t>
      </w:r>
      <w:r w:rsidRPr="00AF1327">
        <w:rPr>
          <w:rFonts w:ascii="Century Gothic" w:hAnsi="Century Gothic"/>
          <w:sz w:val="20"/>
        </w:rPr>
        <w:t xml:space="preserve"> nivel interno </w:t>
      </w:r>
      <w:r w:rsidR="00916ED0">
        <w:rPr>
          <w:rFonts w:ascii="Century Gothic" w:hAnsi="Century Gothic"/>
          <w:sz w:val="20"/>
        </w:rPr>
        <w:t xml:space="preserve">ni </w:t>
      </w:r>
      <w:r w:rsidRPr="00AF1327">
        <w:rPr>
          <w:rFonts w:ascii="Century Gothic" w:hAnsi="Century Gothic"/>
          <w:sz w:val="20"/>
        </w:rPr>
        <w:t xml:space="preserve">en los servicios que se ofrecen. Sin embargo, </w:t>
      </w:r>
      <w:r w:rsidR="00AD7EBB">
        <w:rPr>
          <w:rFonts w:ascii="Century Gothic" w:hAnsi="Century Gothic"/>
          <w:sz w:val="20"/>
        </w:rPr>
        <w:t>en el área de Cultura</w:t>
      </w:r>
      <w:r w:rsidR="00916ED0">
        <w:rPr>
          <w:rFonts w:ascii="Century Gothic" w:hAnsi="Century Gothic"/>
          <w:sz w:val="20"/>
        </w:rPr>
        <w:t>,</w:t>
      </w:r>
      <w:r w:rsidR="00AD7EBB">
        <w:rPr>
          <w:rFonts w:ascii="Century Gothic" w:hAnsi="Century Gothic"/>
          <w:sz w:val="20"/>
        </w:rPr>
        <w:t xml:space="preserve"> </w:t>
      </w:r>
      <w:r w:rsidR="00CA35C2" w:rsidRPr="000841D7">
        <w:rPr>
          <w:rFonts w:ascii="Century Gothic" w:hAnsi="Century Gothic"/>
          <w:sz w:val="20"/>
        </w:rPr>
        <w:t>en la</w:t>
      </w:r>
      <w:r w:rsidR="00CA35C2">
        <w:rPr>
          <w:rFonts w:ascii="Century Gothic" w:hAnsi="Century Gothic"/>
          <w:sz w:val="20"/>
        </w:rPr>
        <w:t>s</w:t>
      </w:r>
      <w:r w:rsidR="00CA35C2" w:rsidRPr="000841D7">
        <w:rPr>
          <w:rFonts w:ascii="Century Gothic" w:hAnsi="Century Gothic"/>
          <w:sz w:val="20"/>
        </w:rPr>
        <w:t xml:space="preserve"> </w:t>
      </w:r>
      <w:r w:rsidR="001C5E84">
        <w:rPr>
          <w:rFonts w:ascii="Century Gothic" w:hAnsi="Century Gothic"/>
          <w:sz w:val="20"/>
        </w:rPr>
        <w:t xml:space="preserve">dos </w:t>
      </w:r>
      <w:r w:rsidR="00CA35C2" w:rsidRPr="000841D7">
        <w:rPr>
          <w:rFonts w:ascii="Century Gothic" w:hAnsi="Century Gothic" w:cs="Arial"/>
          <w:sz w:val="20"/>
          <w:szCs w:val="20"/>
        </w:rPr>
        <w:t>normativa</w:t>
      </w:r>
      <w:r w:rsidR="00CA35C2">
        <w:rPr>
          <w:rFonts w:ascii="Century Gothic" w:hAnsi="Century Gothic" w:cs="Arial"/>
          <w:sz w:val="20"/>
          <w:szCs w:val="20"/>
        </w:rPr>
        <w:t>s</w:t>
      </w:r>
      <w:r w:rsidR="00CA35C2" w:rsidRPr="000841D7">
        <w:rPr>
          <w:rFonts w:ascii="Century Gothic" w:hAnsi="Century Gothic" w:cs="Arial"/>
          <w:sz w:val="20"/>
          <w:szCs w:val="20"/>
        </w:rPr>
        <w:t xml:space="preserve"> reguladora</w:t>
      </w:r>
      <w:r w:rsidR="00CA35C2">
        <w:rPr>
          <w:rFonts w:ascii="Century Gothic" w:hAnsi="Century Gothic" w:cs="Arial"/>
          <w:sz w:val="20"/>
          <w:szCs w:val="20"/>
        </w:rPr>
        <w:t>s</w:t>
      </w:r>
      <w:r w:rsidR="00CA35C2" w:rsidRPr="000841D7">
        <w:rPr>
          <w:rFonts w:ascii="Century Gothic" w:hAnsi="Century Gothic" w:cs="Arial"/>
          <w:sz w:val="20"/>
          <w:szCs w:val="20"/>
        </w:rPr>
        <w:t xml:space="preserve"> de subvenciones para financiar programas y actividades culturales, </w:t>
      </w:r>
      <w:r w:rsidR="00CA35C2">
        <w:rPr>
          <w:rFonts w:ascii="Century Gothic" w:hAnsi="Century Gothic" w:cs="Arial"/>
          <w:sz w:val="20"/>
          <w:szCs w:val="20"/>
        </w:rPr>
        <w:t xml:space="preserve">y también de juventud y tiempo libre, </w:t>
      </w:r>
      <w:r w:rsidR="00CA35C2" w:rsidRPr="000841D7">
        <w:rPr>
          <w:rFonts w:ascii="Century Gothic" w:hAnsi="Century Gothic" w:cs="Arial"/>
          <w:sz w:val="20"/>
          <w:szCs w:val="20"/>
        </w:rPr>
        <w:t xml:space="preserve">entre los criterios de valoración para optar a dichas ayudas económicas está la </w:t>
      </w:r>
      <w:r w:rsidR="00CA35C2" w:rsidRPr="000841D7">
        <w:rPr>
          <w:rFonts w:ascii="Century Gothic" w:hAnsi="Century Gothic" w:cs="Arial"/>
          <w:i/>
          <w:sz w:val="20"/>
          <w:szCs w:val="20"/>
        </w:rPr>
        <w:t>incidencia de la actividad en la promoción de igualdad entre hombres y mujeres. (máximo 5 puntos.)</w:t>
      </w:r>
      <w:r w:rsidR="00CA35C2" w:rsidRPr="000841D7">
        <w:rPr>
          <w:rFonts w:ascii="Century Gothic" w:hAnsi="Century Gothic" w:cs="Arial"/>
          <w:sz w:val="20"/>
          <w:szCs w:val="20"/>
        </w:rPr>
        <w:t xml:space="preserve"> </w:t>
      </w:r>
    </w:p>
    <w:p w:rsidR="004C3588" w:rsidRPr="000841D7" w:rsidRDefault="004C3588" w:rsidP="00FB4A44">
      <w:pPr>
        <w:spacing w:after="0" w:line="360" w:lineRule="auto"/>
        <w:jc w:val="both"/>
        <w:rPr>
          <w:rFonts w:ascii="Century Gothic" w:hAnsi="Century Gothic" w:cs="Arial"/>
          <w:sz w:val="20"/>
          <w:szCs w:val="20"/>
        </w:rPr>
      </w:pPr>
    </w:p>
    <w:p w:rsidR="0014181C" w:rsidRPr="00D055BD" w:rsidRDefault="0014181C" w:rsidP="00FB4A44">
      <w:pPr>
        <w:shd w:val="clear" w:color="auto" w:fill="FFFFFF"/>
        <w:spacing w:after="0" w:line="360" w:lineRule="auto"/>
        <w:jc w:val="both"/>
        <w:rPr>
          <w:rFonts w:ascii="Verdana" w:eastAsia="Times New Roman" w:hAnsi="Verdana" w:cs="Times New Roman"/>
          <w:color w:val="333333"/>
          <w:sz w:val="24"/>
          <w:szCs w:val="24"/>
          <w:lang w:eastAsia="es-ES"/>
        </w:rPr>
      </w:pPr>
      <w:r w:rsidRPr="00D055BD">
        <w:rPr>
          <w:rFonts w:ascii="Century Gothic" w:hAnsi="Century Gothic"/>
          <w:sz w:val="20"/>
        </w:rPr>
        <w:lastRenderedPageBreak/>
        <w:t xml:space="preserve">En el Patronato de Deportes, en el momento de realizar el diagnóstico </w:t>
      </w:r>
      <w:r w:rsidR="00916ED0">
        <w:rPr>
          <w:rFonts w:ascii="Century Gothic" w:hAnsi="Century Gothic"/>
          <w:sz w:val="20"/>
        </w:rPr>
        <w:t xml:space="preserve">se encontraban en fase de </w:t>
      </w:r>
      <w:r w:rsidRPr="00D055BD">
        <w:rPr>
          <w:rFonts w:ascii="Century Gothic" w:hAnsi="Century Gothic"/>
          <w:sz w:val="20"/>
        </w:rPr>
        <w:t>elabora</w:t>
      </w:r>
      <w:r w:rsidR="00916ED0">
        <w:rPr>
          <w:rFonts w:ascii="Century Gothic" w:hAnsi="Century Gothic"/>
          <w:sz w:val="20"/>
        </w:rPr>
        <w:t>ción de</w:t>
      </w:r>
      <w:r w:rsidRPr="00D055BD">
        <w:rPr>
          <w:rFonts w:ascii="Century Gothic" w:hAnsi="Century Gothic"/>
          <w:sz w:val="20"/>
        </w:rPr>
        <w:t xml:space="preserve"> los nuevos pliegos para la </w:t>
      </w:r>
      <w:r w:rsidR="003C6659">
        <w:rPr>
          <w:rFonts w:ascii="Century Gothic" w:hAnsi="Century Gothic"/>
          <w:sz w:val="20"/>
        </w:rPr>
        <w:t xml:space="preserve">contratación de la </w:t>
      </w:r>
      <w:r w:rsidRPr="00D055BD">
        <w:rPr>
          <w:rFonts w:ascii="Century Gothic" w:hAnsi="Century Gothic"/>
          <w:sz w:val="20"/>
        </w:rPr>
        <w:t>gestión del polideportivo, don</w:t>
      </w:r>
      <w:r w:rsidR="00D055BD">
        <w:rPr>
          <w:rFonts w:ascii="Century Gothic" w:hAnsi="Century Gothic"/>
          <w:sz w:val="20"/>
        </w:rPr>
        <w:t>d</w:t>
      </w:r>
      <w:r w:rsidRPr="00D055BD">
        <w:rPr>
          <w:rFonts w:ascii="Century Gothic" w:hAnsi="Century Gothic"/>
          <w:sz w:val="20"/>
        </w:rPr>
        <w:t xml:space="preserve">e se </w:t>
      </w:r>
      <w:r w:rsidR="00916ED0">
        <w:rPr>
          <w:rFonts w:ascii="Century Gothic" w:hAnsi="Century Gothic"/>
          <w:sz w:val="20"/>
        </w:rPr>
        <w:t>prevé</w:t>
      </w:r>
      <w:r w:rsidRPr="00D055BD">
        <w:rPr>
          <w:rFonts w:ascii="Century Gothic" w:hAnsi="Century Gothic"/>
          <w:sz w:val="20"/>
        </w:rPr>
        <w:t xml:space="preserve"> incorporar </w:t>
      </w:r>
      <w:r w:rsidR="00916ED0">
        <w:rPr>
          <w:rFonts w:ascii="Century Gothic" w:hAnsi="Century Gothic"/>
          <w:sz w:val="20"/>
        </w:rPr>
        <w:t xml:space="preserve">una </w:t>
      </w:r>
      <w:r w:rsidRPr="00D055BD">
        <w:rPr>
          <w:rFonts w:ascii="Century Gothic" w:hAnsi="Century Gothic"/>
          <w:sz w:val="20"/>
        </w:rPr>
        <w:t xml:space="preserve">cláusula que </w:t>
      </w:r>
      <w:r w:rsidR="00D055BD" w:rsidRPr="00D055BD">
        <w:rPr>
          <w:rFonts w:ascii="Century Gothic" w:hAnsi="Century Gothic"/>
          <w:sz w:val="20"/>
        </w:rPr>
        <w:t>puntúe</w:t>
      </w:r>
      <w:r w:rsidRPr="00D055BD">
        <w:rPr>
          <w:rFonts w:ascii="Century Gothic" w:hAnsi="Century Gothic"/>
          <w:sz w:val="20"/>
        </w:rPr>
        <w:t xml:space="preserve"> </w:t>
      </w:r>
      <w:r w:rsidR="00D055BD" w:rsidRPr="00D055BD">
        <w:rPr>
          <w:rFonts w:ascii="Century Gothic" w:hAnsi="Century Gothic"/>
          <w:sz w:val="20"/>
        </w:rPr>
        <w:t xml:space="preserve">que la empresa adjudicada tenga formación en igualdad. </w:t>
      </w:r>
    </w:p>
    <w:bookmarkEnd w:id="34"/>
    <w:p w:rsidR="00844D6F" w:rsidRDefault="00844D6F" w:rsidP="00FB4A44">
      <w:pPr>
        <w:spacing w:after="0" w:line="360" w:lineRule="auto"/>
        <w:jc w:val="both"/>
        <w:rPr>
          <w:rFonts w:ascii="Century Gothic" w:hAnsi="Century Gothic"/>
          <w:sz w:val="20"/>
        </w:rPr>
      </w:pPr>
    </w:p>
    <w:p w:rsidR="005F7034" w:rsidRDefault="005F7034" w:rsidP="00FB4A44">
      <w:pPr>
        <w:spacing w:after="0" w:line="360" w:lineRule="auto"/>
        <w:jc w:val="both"/>
        <w:rPr>
          <w:rFonts w:ascii="Century Gothic" w:hAnsi="Century Gothic"/>
          <w:sz w:val="20"/>
          <w:szCs w:val="20"/>
          <w:u w:val="single"/>
        </w:rPr>
      </w:pPr>
      <w:r w:rsidRPr="000239CA">
        <w:rPr>
          <w:rFonts w:ascii="Century Gothic" w:hAnsi="Century Gothic"/>
          <w:sz w:val="20"/>
          <w:szCs w:val="20"/>
          <w:u w:val="single"/>
        </w:rPr>
        <w:t>Comunicación</w:t>
      </w:r>
      <w:r w:rsidR="004C3588">
        <w:rPr>
          <w:rFonts w:ascii="Century Gothic" w:hAnsi="Century Gothic"/>
          <w:sz w:val="20"/>
          <w:szCs w:val="20"/>
          <w:u w:val="single"/>
        </w:rPr>
        <w:t xml:space="preserve"> e imágenes</w:t>
      </w:r>
    </w:p>
    <w:p w:rsidR="004C3588" w:rsidRPr="000239CA" w:rsidRDefault="004C3588" w:rsidP="00FB4A44">
      <w:pPr>
        <w:spacing w:after="0" w:line="360" w:lineRule="auto"/>
        <w:jc w:val="both"/>
        <w:rPr>
          <w:rFonts w:ascii="Century Gothic" w:hAnsi="Century Gothic"/>
          <w:sz w:val="20"/>
          <w:szCs w:val="20"/>
          <w:u w:val="single"/>
        </w:rPr>
      </w:pPr>
    </w:p>
    <w:p w:rsidR="005F7034" w:rsidRDefault="005F7034" w:rsidP="00FB4A44">
      <w:pPr>
        <w:spacing w:after="0" w:line="360" w:lineRule="auto"/>
        <w:jc w:val="both"/>
        <w:rPr>
          <w:rFonts w:ascii="Century Gothic" w:hAnsi="Century Gothic"/>
          <w:sz w:val="20"/>
        </w:rPr>
      </w:pPr>
      <w:r w:rsidRPr="007C32BA">
        <w:rPr>
          <w:rFonts w:ascii="Century Gothic" w:hAnsi="Century Gothic"/>
          <w:sz w:val="20"/>
        </w:rPr>
        <w:t xml:space="preserve">En la comunicación oral y escrita </w:t>
      </w:r>
      <w:r>
        <w:rPr>
          <w:rFonts w:ascii="Century Gothic" w:hAnsi="Century Gothic"/>
          <w:sz w:val="20"/>
        </w:rPr>
        <w:t xml:space="preserve">del ayuntamiento </w:t>
      </w:r>
      <w:r w:rsidRPr="007C32BA">
        <w:rPr>
          <w:rFonts w:ascii="Century Gothic" w:hAnsi="Century Gothic"/>
          <w:sz w:val="20"/>
        </w:rPr>
        <w:t>no se ha impulsado ninguna acción</w:t>
      </w:r>
      <w:r>
        <w:rPr>
          <w:rFonts w:ascii="Century Gothic" w:hAnsi="Century Gothic"/>
          <w:sz w:val="20"/>
        </w:rPr>
        <w:t xml:space="preserve"> o iniciativa específica</w:t>
      </w:r>
      <w:r w:rsidRPr="007C32BA">
        <w:rPr>
          <w:rFonts w:ascii="Century Gothic" w:hAnsi="Century Gothic"/>
          <w:sz w:val="20"/>
        </w:rPr>
        <w:t xml:space="preserve"> para impulsar el uso no sexista del lenguaje a nivel formal, </w:t>
      </w:r>
      <w:r>
        <w:rPr>
          <w:rFonts w:ascii="Century Gothic" w:hAnsi="Century Gothic"/>
          <w:sz w:val="20"/>
        </w:rPr>
        <w:t xml:space="preserve">como puede ser </w:t>
      </w:r>
      <w:r w:rsidRPr="007C32BA">
        <w:rPr>
          <w:rFonts w:ascii="Century Gothic" w:hAnsi="Century Gothic"/>
          <w:sz w:val="20"/>
        </w:rPr>
        <w:t>utilizar algún manual de estilo</w:t>
      </w:r>
      <w:r>
        <w:rPr>
          <w:rFonts w:ascii="Century Gothic" w:hAnsi="Century Gothic"/>
          <w:sz w:val="20"/>
        </w:rPr>
        <w:t xml:space="preserve"> o una guía.</w:t>
      </w:r>
      <w:r w:rsidRPr="007C32BA">
        <w:rPr>
          <w:rFonts w:ascii="Century Gothic" w:hAnsi="Century Gothic"/>
          <w:sz w:val="20"/>
        </w:rPr>
        <w:t xml:space="preserve"> </w:t>
      </w:r>
      <w:r>
        <w:rPr>
          <w:rFonts w:ascii="Century Gothic" w:hAnsi="Century Gothic"/>
          <w:sz w:val="20"/>
        </w:rPr>
        <w:t xml:space="preserve">En otros casos, tales como la programación cultural, el uso inclusivo del lenguaje está medianamente incorporado. </w:t>
      </w:r>
    </w:p>
    <w:p w:rsidR="004C3588" w:rsidRDefault="004C3588" w:rsidP="00FB4A44">
      <w:pPr>
        <w:spacing w:after="0" w:line="360" w:lineRule="auto"/>
        <w:jc w:val="both"/>
        <w:rPr>
          <w:rFonts w:ascii="Century Gothic" w:hAnsi="Century Gothic"/>
          <w:sz w:val="20"/>
        </w:rPr>
      </w:pPr>
    </w:p>
    <w:p w:rsidR="00CB5BC9" w:rsidRDefault="005F7034" w:rsidP="00FB4A44">
      <w:pPr>
        <w:spacing w:after="0" w:line="360" w:lineRule="auto"/>
        <w:jc w:val="both"/>
        <w:rPr>
          <w:rFonts w:ascii="Century Gothic" w:hAnsi="Century Gothic"/>
          <w:sz w:val="20"/>
        </w:rPr>
      </w:pPr>
      <w:r w:rsidRPr="00B770B0">
        <w:rPr>
          <w:rFonts w:ascii="Century Gothic" w:hAnsi="Century Gothic"/>
          <w:sz w:val="20"/>
          <w:szCs w:val="20"/>
        </w:rPr>
        <w:t xml:space="preserve">- </w:t>
      </w:r>
      <w:r w:rsidR="00916ED0">
        <w:rPr>
          <w:rFonts w:ascii="Century Gothic" w:hAnsi="Century Gothic"/>
          <w:sz w:val="20"/>
          <w:szCs w:val="20"/>
        </w:rPr>
        <w:t>Con</w:t>
      </w:r>
      <w:r>
        <w:rPr>
          <w:rFonts w:ascii="Century Gothic" w:hAnsi="Century Gothic"/>
          <w:sz w:val="20"/>
          <w:szCs w:val="20"/>
        </w:rPr>
        <w:t xml:space="preserve"> relación </w:t>
      </w:r>
      <w:r w:rsidR="00916ED0">
        <w:rPr>
          <w:rFonts w:ascii="Century Gothic" w:hAnsi="Century Gothic"/>
          <w:sz w:val="20"/>
          <w:szCs w:val="20"/>
        </w:rPr>
        <w:t>a</w:t>
      </w:r>
      <w:r w:rsidRPr="00B770B0">
        <w:rPr>
          <w:rFonts w:ascii="Century Gothic" w:hAnsi="Century Gothic"/>
          <w:sz w:val="20"/>
          <w:szCs w:val="20"/>
        </w:rPr>
        <w:t xml:space="preserve"> la integración de la variable sexo en las </w:t>
      </w:r>
      <w:r w:rsidRPr="00B770B0">
        <w:rPr>
          <w:rFonts w:ascii="Century Gothic" w:hAnsi="Century Gothic"/>
          <w:b/>
          <w:sz w:val="20"/>
          <w:szCs w:val="20"/>
        </w:rPr>
        <w:t>herramientas informáticas</w:t>
      </w:r>
      <w:r w:rsidRPr="00B770B0">
        <w:rPr>
          <w:rFonts w:ascii="Century Gothic" w:hAnsi="Century Gothic"/>
          <w:sz w:val="20"/>
          <w:szCs w:val="20"/>
        </w:rPr>
        <w:t xml:space="preserve"> de manejo de datos </w:t>
      </w:r>
      <w:r>
        <w:rPr>
          <w:rFonts w:ascii="Century Gothic" w:hAnsi="Century Gothic"/>
          <w:sz w:val="20"/>
          <w:szCs w:val="20"/>
        </w:rPr>
        <w:t xml:space="preserve">su integración es media, con excepciones. Así, </w:t>
      </w:r>
      <w:r>
        <w:rPr>
          <w:rFonts w:ascii="Century Gothic" w:hAnsi="Century Gothic"/>
          <w:sz w:val="20"/>
        </w:rPr>
        <w:t>es destacable en el tipo de documentación de la web del Ayuntamiento</w:t>
      </w:r>
      <w:r w:rsidR="00916ED0">
        <w:rPr>
          <w:rFonts w:ascii="Century Gothic" w:hAnsi="Century Gothic"/>
          <w:sz w:val="20"/>
        </w:rPr>
        <w:t xml:space="preserve"> -</w:t>
      </w:r>
      <w:r>
        <w:rPr>
          <w:rFonts w:ascii="Century Gothic" w:hAnsi="Century Gothic"/>
          <w:sz w:val="20"/>
        </w:rPr>
        <w:t xml:space="preserve"> en modelos de solicitud de diferentes trámites administrativos</w:t>
      </w:r>
      <w:r w:rsidR="00916ED0">
        <w:rPr>
          <w:rFonts w:ascii="Century Gothic" w:hAnsi="Century Gothic"/>
          <w:sz w:val="20"/>
        </w:rPr>
        <w:t>-</w:t>
      </w:r>
      <w:r>
        <w:rPr>
          <w:rFonts w:ascii="Century Gothic" w:hAnsi="Century Gothic"/>
          <w:sz w:val="20"/>
        </w:rPr>
        <w:t xml:space="preserve"> donde la variable sexo está muy incorporada. </w:t>
      </w:r>
    </w:p>
    <w:p w:rsidR="00CB5BC9" w:rsidRDefault="00CB5BC9" w:rsidP="00FB4A44">
      <w:pPr>
        <w:spacing w:after="0" w:line="360" w:lineRule="auto"/>
        <w:jc w:val="both"/>
        <w:rPr>
          <w:rFonts w:ascii="Century Gothic" w:hAnsi="Century Gothic"/>
          <w:sz w:val="20"/>
        </w:rPr>
      </w:pPr>
    </w:p>
    <w:p w:rsidR="005F7034" w:rsidRDefault="005F7034" w:rsidP="00FB4A44">
      <w:pPr>
        <w:spacing w:after="0" w:line="360" w:lineRule="auto"/>
        <w:jc w:val="both"/>
        <w:rPr>
          <w:rFonts w:ascii="Verdana" w:hAnsi="Verdana"/>
          <w:sz w:val="20"/>
        </w:rPr>
      </w:pPr>
      <w:r>
        <w:rPr>
          <w:rFonts w:ascii="Century Gothic" w:hAnsi="Century Gothic"/>
          <w:sz w:val="20"/>
        </w:rPr>
        <w:t xml:space="preserve">También </w:t>
      </w:r>
      <w:r>
        <w:rPr>
          <w:rFonts w:ascii="Century Gothic" w:hAnsi="Century Gothic"/>
          <w:sz w:val="20"/>
          <w:szCs w:val="20"/>
        </w:rPr>
        <w:t xml:space="preserve">en las memorias que se elaboran en los Servicios Sociales </w:t>
      </w:r>
      <w:r w:rsidR="00916ED0">
        <w:rPr>
          <w:rFonts w:ascii="Century Gothic" w:hAnsi="Century Gothic"/>
          <w:sz w:val="20"/>
          <w:szCs w:val="20"/>
        </w:rPr>
        <w:t>incluye</w:t>
      </w:r>
      <w:r>
        <w:rPr>
          <w:rFonts w:ascii="Century Gothic" w:hAnsi="Century Gothic"/>
          <w:sz w:val="20"/>
          <w:szCs w:val="20"/>
        </w:rPr>
        <w:t xml:space="preserve"> siempre la variable sexo. </w:t>
      </w:r>
      <w:r w:rsidRPr="00BC1D1C">
        <w:rPr>
          <w:rFonts w:ascii="Century Gothic" w:hAnsi="Century Gothic"/>
          <w:sz w:val="20"/>
          <w:szCs w:val="20"/>
        </w:rPr>
        <w:t>En general, en</w:t>
      </w:r>
      <w:r>
        <w:rPr>
          <w:rFonts w:ascii="Century Gothic" w:hAnsi="Century Gothic"/>
          <w:sz w:val="20"/>
          <w:szCs w:val="20"/>
        </w:rPr>
        <w:t xml:space="preserve"> este servicio mancomunado</w:t>
      </w:r>
      <w:r w:rsidRPr="00BC1D1C">
        <w:rPr>
          <w:rFonts w:ascii="Century Gothic" w:hAnsi="Century Gothic"/>
          <w:sz w:val="20"/>
          <w:szCs w:val="20"/>
        </w:rPr>
        <w:t xml:space="preserve"> los últimos cuatro años tratan de incorporar la variable sexo en todos los documentos e impresos que se elaboran.</w:t>
      </w:r>
      <w:r>
        <w:rPr>
          <w:rFonts w:ascii="Century Gothic" w:hAnsi="Century Gothic"/>
          <w:sz w:val="20"/>
          <w:szCs w:val="20"/>
        </w:rPr>
        <w:t xml:space="preserve"> </w:t>
      </w:r>
      <w:r w:rsidR="00916ED0">
        <w:rPr>
          <w:rFonts w:ascii="Century Gothic" w:hAnsi="Century Gothic"/>
          <w:sz w:val="20"/>
          <w:szCs w:val="20"/>
        </w:rPr>
        <w:t>Pero e</w:t>
      </w:r>
      <w:r>
        <w:rPr>
          <w:rFonts w:ascii="Century Gothic" w:hAnsi="Century Gothic"/>
          <w:sz w:val="20"/>
          <w:szCs w:val="20"/>
        </w:rPr>
        <w:t>n líneas generales</w:t>
      </w:r>
      <w:r w:rsidRPr="00B770B0">
        <w:rPr>
          <w:rFonts w:ascii="Century Gothic" w:hAnsi="Century Gothic"/>
          <w:sz w:val="20"/>
          <w:szCs w:val="20"/>
        </w:rPr>
        <w:t xml:space="preserve">, </w:t>
      </w:r>
      <w:r w:rsidR="003766A7">
        <w:rPr>
          <w:rFonts w:ascii="Century Gothic" w:hAnsi="Century Gothic"/>
          <w:sz w:val="20"/>
          <w:szCs w:val="20"/>
        </w:rPr>
        <w:t xml:space="preserve">salvo </w:t>
      </w:r>
      <w:r w:rsidR="00916ED0">
        <w:rPr>
          <w:rFonts w:ascii="Century Gothic" w:hAnsi="Century Gothic"/>
          <w:sz w:val="20"/>
          <w:szCs w:val="20"/>
        </w:rPr>
        <w:t xml:space="preserve">las excepciones señaladas, </w:t>
      </w:r>
      <w:r w:rsidRPr="00B770B0">
        <w:rPr>
          <w:rFonts w:ascii="Century Gothic" w:hAnsi="Century Gothic"/>
          <w:sz w:val="20"/>
          <w:szCs w:val="20"/>
        </w:rPr>
        <w:t>en pocos casos se interpretan</w:t>
      </w:r>
      <w:r>
        <w:rPr>
          <w:rFonts w:ascii="Century Gothic" w:hAnsi="Century Gothic"/>
          <w:sz w:val="20"/>
          <w:szCs w:val="20"/>
        </w:rPr>
        <w:t xml:space="preserve"> l</w:t>
      </w:r>
      <w:r w:rsidRPr="00B770B0">
        <w:rPr>
          <w:rFonts w:ascii="Century Gothic" w:hAnsi="Century Gothic"/>
          <w:sz w:val="20"/>
          <w:szCs w:val="20"/>
        </w:rPr>
        <w:t>os datos</w:t>
      </w:r>
      <w:r>
        <w:rPr>
          <w:rFonts w:ascii="Century Gothic" w:hAnsi="Century Gothic"/>
          <w:sz w:val="20"/>
          <w:szCs w:val="20"/>
        </w:rPr>
        <w:t xml:space="preserve"> obtenidos</w:t>
      </w:r>
      <w:r w:rsidRPr="00B770B0">
        <w:rPr>
          <w:rFonts w:ascii="Century Gothic" w:hAnsi="Century Gothic"/>
          <w:sz w:val="20"/>
          <w:szCs w:val="20"/>
        </w:rPr>
        <w:t xml:space="preserve"> desagregados por sexo y </w:t>
      </w:r>
      <w:r>
        <w:rPr>
          <w:rFonts w:ascii="Century Gothic" w:hAnsi="Century Gothic"/>
          <w:sz w:val="20"/>
          <w:szCs w:val="20"/>
        </w:rPr>
        <w:t xml:space="preserve">no </w:t>
      </w:r>
      <w:r w:rsidRPr="00B770B0">
        <w:rPr>
          <w:rFonts w:ascii="Century Gothic" w:hAnsi="Century Gothic"/>
          <w:sz w:val="20"/>
          <w:szCs w:val="20"/>
        </w:rPr>
        <w:t>se analizan por separado las situaciones, condiciones y posiciones de mujeres y hombres</w:t>
      </w:r>
      <w:r>
        <w:rPr>
          <w:rFonts w:ascii="Century Gothic" w:hAnsi="Century Gothic"/>
          <w:sz w:val="20"/>
          <w:szCs w:val="20"/>
        </w:rPr>
        <w:t xml:space="preserve">. </w:t>
      </w:r>
    </w:p>
    <w:p w:rsidR="005F7034" w:rsidRDefault="005F7034" w:rsidP="00FB4A44">
      <w:pPr>
        <w:spacing w:after="0" w:line="360" w:lineRule="auto"/>
        <w:jc w:val="both"/>
        <w:rPr>
          <w:rFonts w:ascii="Century Gothic" w:hAnsi="Century Gothic"/>
          <w:sz w:val="20"/>
          <w:szCs w:val="20"/>
          <w:lang w:val="eu-ES"/>
        </w:rPr>
      </w:pPr>
    </w:p>
    <w:p w:rsidR="00B636C3" w:rsidRDefault="00555F15" w:rsidP="00FB4A44">
      <w:pPr>
        <w:spacing w:after="0" w:line="360" w:lineRule="auto"/>
        <w:jc w:val="both"/>
        <w:rPr>
          <w:rFonts w:ascii="Century Gothic" w:hAnsi="Century Gothic"/>
          <w:sz w:val="20"/>
        </w:rPr>
      </w:pPr>
      <w:r w:rsidRPr="00555F15">
        <w:rPr>
          <w:rFonts w:ascii="Century Gothic" w:hAnsi="Century Gothic"/>
          <w:sz w:val="20"/>
          <w:szCs w:val="20"/>
        </w:rPr>
        <w:t>Sin embargo, en el uso de las imágenes, existen departa</w:t>
      </w:r>
      <w:r>
        <w:rPr>
          <w:rFonts w:ascii="Century Gothic" w:hAnsi="Century Gothic"/>
          <w:sz w:val="20"/>
          <w:szCs w:val="20"/>
        </w:rPr>
        <w:t>me</w:t>
      </w:r>
      <w:r w:rsidRPr="00555F15">
        <w:rPr>
          <w:rFonts w:ascii="Century Gothic" w:hAnsi="Century Gothic"/>
          <w:sz w:val="20"/>
          <w:szCs w:val="20"/>
        </w:rPr>
        <w:t>ntos donde, sin una línea clara definida, sí tratan de resaltar imágenes de mujeres realizando determinadas actividades.</w:t>
      </w:r>
      <w:r w:rsidR="00D404D4">
        <w:rPr>
          <w:rFonts w:ascii="Century Gothic" w:hAnsi="Century Gothic"/>
          <w:sz w:val="20"/>
          <w:szCs w:val="20"/>
        </w:rPr>
        <w:t xml:space="preserve"> Así, desde Cultu</w:t>
      </w:r>
      <w:r w:rsidR="00B636C3">
        <w:rPr>
          <w:rFonts w:ascii="Century Gothic" w:hAnsi="Century Gothic"/>
          <w:sz w:val="20"/>
          <w:szCs w:val="20"/>
        </w:rPr>
        <w:t xml:space="preserve">ra, </w:t>
      </w:r>
      <w:r w:rsidR="00B636C3" w:rsidRPr="00DA67CB">
        <w:rPr>
          <w:rFonts w:ascii="Century Gothic" w:hAnsi="Century Gothic"/>
          <w:sz w:val="20"/>
        </w:rPr>
        <w:t xml:space="preserve">en años previos (2012-2016) se trabajó en coordinación con el </w:t>
      </w:r>
      <w:r w:rsidR="00B636C3">
        <w:rPr>
          <w:rFonts w:ascii="Century Gothic" w:hAnsi="Century Gothic"/>
          <w:sz w:val="20"/>
        </w:rPr>
        <w:t>servicio</w:t>
      </w:r>
      <w:r w:rsidR="00B636C3" w:rsidRPr="00DA67CB">
        <w:rPr>
          <w:rFonts w:ascii="Century Gothic" w:hAnsi="Century Gothic"/>
          <w:sz w:val="20"/>
        </w:rPr>
        <w:t xml:space="preserve"> de Igualdad la publicidad que se </w:t>
      </w:r>
      <w:r w:rsidR="00B636C3">
        <w:rPr>
          <w:rFonts w:ascii="Century Gothic" w:hAnsi="Century Gothic"/>
          <w:sz w:val="20"/>
        </w:rPr>
        <w:t>generaba</w:t>
      </w:r>
      <w:r w:rsidR="00B636C3" w:rsidRPr="00DA67CB">
        <w:rPr>
          <w:rFonts w:ascii="Century Gothic" w:hAnsi="Century Gothic"/>
          <w:sz w:val="20"/>
        </w:rPr>
        <w:t xml:space="preserve"> desde el departamento, sobre todo en relación a las imágenes que se utilizaban en los carteles.</w:t>
      </w:r>
      <w:r w:rsidR="00B636C3">
        <w:rPr>
          <w:rFonts w:ascii="Century Gothic" w:hAnsi="Century Gothic"/>
          <w:sz w:val="20"/>
        </w:rPr>
        <w:t xml:space="preserve"> Desde entonces se tiene en cuenta </w:t>
      </w:r>
      <w:r w:rsidR="00E83863">
        <w:rPr>
          <w:rFonts w:ascii="Century Gothic" w:hAnsi="Century Gothic"/>
          <w:sz w:val="20"/>
        </w:rPr>
        <w:t>su</w:t>
      </w:r>
      <w:r w:rsidR="00B636C3">
        <w:rPr>
          <w:rFonts w:ascii="Century Gothic" w:hAnsi="Century Gothic"/>
          <w:sz w:val="20"/>
        </w:rPr>
        <w:t xml:space="preserve"> papel protagonista y se intenta no reproducir estereotipos machistas en los carteles que se difunden en el área.</w:t>
      </w:r>
    </w:p>
    <w:p w:rsidR="00555F15" w:rsidRDefault="00555F15" w:rsidP="00FB4A44">
      <w:pPr>
        <w:spacing w:after="0" w:line="360" w:lineRule="auto"/>
        <w:jc w:val="both"/>
        <w:rPr>
          <w:rFonts w:ascii="Century Gothic" w:hAnsi="Century Gothic"/>
          <w:sz w:val="20"/>
          <w:szCs w:val="20"/>
        </w:rPr>
      </w:pPr>
    </w:p>
    <w:p w:rsidR="00D404D4" w:rsidRPr="00555F15" w:rsidRDefault="00A55865" w:rsidP="00FB4A44">
      <w:pPr>
        <w:spacing w:after="0" w:line="360" w:lineRule="auto"/>
        <w:jc w:val="both"/>
        <w:rPr>
          <w:rFonts w:ascii="Century Gothic" w:hAnsi="Century Gothic"/>
          <w:sz w:val="20"/>
          <w:szCs w:val="20"/>
        </w:rPr>
      </w:pPr>
      <w:r>
        <w:rPr>
          <w:rFonts w:ascii="Century Gothic" w:hAnsi="Century Gothic"/>
          <w:sz w:val="20"/>
          <w:szCs w:val="20"/>
        </w:rPr>
        <w:t>En el caso del</w:t>
      </w:r>
      <w:r w:rsidR="00D404D4" w:rsidRPr="00D404D4">
        <w:rPr>
          <w:rFonts w:ascii="Century Gothic" w:hAnsi="Century Gothic"/>
          <w:sz w:val="20"/>
          <w:szCs w:val="20"/>
        </w:rPr>
        <w:t xml:space="preserve"> Patronato</w:t>
      </w:r>
      <w:r w:rsidR="00D404D4">
        <w:rPr>
          <w:rFonts w:ascii="Century Gothic" w:hAnsi="Century Gothic"/>
          <w:sz w:val="20"/>
          <w:szCs w:val="20"/>
        </w:rPr>
        <w:t xml:space="preserve"> </w:t>
      </w:r>
      <w:r w:rsidR="00D404D4" w:rsidRPr="00D404D4">
        <w:rPr>
          <w:rFonts w:ascii="Century Gothic" w:hAnsi="Century Gothic"/>
          <w:sz w:val="20"/>
          <w:szCs w:val="20"/>
        </w:rPr>
        <w:t>de deporte tienen integradas imágenes de mujeres en toda la cartelería y propaganda</w:t>
      </w:r>
      <w:r>
        <w:rPr>
          <w:rFonts w:ascii="Century Gothic" w:hAnsi="Century Gothic"/>
          <w:sz w:val="20"/>
          <w:szCs w:val="20"/>
        </w:rPr>
        <w:t xml:space="preserve">, y en el </w:t>
      </w:r>
      <w:r w:rsidR="00D404D4" w:rsidRPr="00D404D4">
        <w:rPr>
          <w:rFonts w:ascii="Century Gothic" w:hAnsi="Century Gothic"/>
          <w:sz w:val="20"/>
          <w:szCs w:val="20"/>
        </w:rPr>
        <w:t>caso de poder integrar una</w:t>
      </w:r>
      <w:r>
        <w:rPr>
          <w:rFonts w:ascii="Century Gothic" w:hAnsi="Century Gothic"/>
          <w:sz w:val="20"/>
          <w:szCs w:val="20"/>
        </w:rPr>
        <w:t xml:space="preserve"> sola figura</w:t>
      </w:r>
      <w:r w:rsidR="00D404D4" w:rsidRPr="00D404D4">
        <w:rPr>
          <w:rFonts w:ascii="Century Gothic" w:hAnsi="Century Gothic"/>
          <w:sz w:val="20"/>
          <w:szCs w:val="20"/>
        </w:rPr>
        <w:t xml:space="preserve">, siempre </w:t>
      </w:r>
      <w:r w:rsidR="00D404D4">
        <w:rPr>
          <w:rFonts w:ascii="Century Gothic" w:hAnsi="Century Gothic"/>
          <w:sz w:val="20"/>
          <w:szCs w:val="20"/>
        </w:rPr>
        <w:t xml:space="preserve">priorizan la </w:t>
      </w:r>
      <w:r w:rsidR="00D404D4" w:rsidRPr="00D404D4">
        <w:rPr>
          <w:rFonts w:ascii="Century Gothic" w:hAnsi="Century Gothic"/>
          <w:sz w:val="20"/>
          <w:szCs w:val="20"/>
        </w:rPr>
        <w:t xml:space="preserve">figura de </w:t>
      </w:r>
      <w:r w:rsidR="00D404D4">
        <w:rPr>
          <w:rFonts w:ascii="Century Gothic" w:hAnsi="Century Gothic"/>
          <w:sz w:val="20"/>
          <w:szCs w:val="20"/>
        </w:rPr>
        <w:t xml:space="preserve">una </w:t>
      </w:r>
      <w:r w:rsidR="00D404D4" w:rsidRPr="00D404D4">
        <w:rPr>
          <w:rFonts w:ascii="Century Gothic" w:hAnsi="Century Gothic"/>
          <w:sz w:val="20"/>
          <w:szCs w:val="20"/>
        </w:rPr>
        <w:t>mujer</w:t>
      </w:r>
      <w:r w:rsidR="00D404D4">
        <w:rPr>
          <w:rFonts w:ascii="Century Gothic" w:hAnsi="Century Gothic"/>
          <w:sz w:val="20"/>
          <w:szCs w:val="20"/>
        </w:rPr>
        <w:t xml:space="preserve">. </w:t>
      </w:r>
    </w:p>
    <w:p w:rsidR="00880D6D" w:rsidRDefault="00880D6D" w:rsidP="00FB4A44">
      <w:pPr>
        <w:spacing w:after="0" w:line="360" w:lineRule="auto"/>
        <w:jc w:val="both"/>
        <w:rPr>
          <w:rFonts w:ascii="Century Gothic" w:hAnsi="Century Gothic" w:cs="Arial"/>
          <w:bCs/>
          <w:sz w:val="20"/>
          <w:u w:val="single"/>
        </w:rPr>
      </w:pPr>
      <w:bookmarkStart w:id="35" w:name="_Hlk8840906"/>
    </w:p>
    <w:p w:rsidR="005F7034" w:rsidRDefault="005F7034" w:rsidP="00FB4A44">
      <w:pPr>
        <w:spacing w:after="0" w:line="360" w:lineRule="auto"/>
        <w:jc w:val="both"/>
        <w:rPr>
          <w:rFonts w:ascii="Century Gothic" w:hAnsi="Century Gothic"/>
          <w:sz w:val="20"/>
        </w:rPr>
      </w:pPr>
      <w:r w:rsidRPr="00E7685C">
        <w:rPr>
          <w:rFonts w:ascii="Century Gothic" w:hAnsi="Century Gothic"/>
          <w:sz w:val="20"/>
        </w:rPr>
        <w:lastRenderedPageBreak/>
        <w:t>Por último, estos son los</w:t>
      </w:r>
      <w:r>
        <w:rPr>
          <w:rFonts w:ascii="Century Gothic" w:hAnsi="Century Gothic"/>
          <w:b/>
          <w:sz w:val="20"/>
        </w:rPr>
        <w:t xml:space="preserve"> a</w:t>
      </w:r>
      <w:r w:rsidRPr="00BE4E28">
        <w:rPr>
          <w:rFonts w:ascii="Century Gothic" w:hAnsi="Century Gothic"/>
          <w:b/>
          <w:sz w:val="20"/>
        </w:rPr>
        <w:t>spectos que consideran más deficientes</w:t>
      </w:r>
      <w:r>
        <w:rPr>
          <w:rFonts w:ascii="Century Gothic" w:hAnsi="Century Gothic"/>
          <w:b/>
          <w:sz w:val="20"/>
        </w:rPr>
        <w:t xml:space="preserve"> </w:t>
      </w:r>
      <w:r w:rsidRPr="003766A7">
        <w:rPr>
          <w:rFonts w:ascii="Century Gothic" w:hAnsi="Century Gothic"/>
          <w:bCs/>
          <w:sz w:val="20"/>
        </w:rPr>
        <w:t>las personas entrevistadas y que deben ser mejorados</w:t>
      </w:r>
      <w:r w:rsidRPr="00BE4E28">
        <w:rPr>
          <w:rFonts w:ascii="Century Gothic" w:hAnsi="Century Gothic"/>
          <w:sz w:val="20"/>
        </w:rPr>
        <w:t xml:space="preserve"> para posibilitar la integración de la perspectiva de género</w:t>
      </w:r>
      <w:r w:rsidR="003766A7">
        <w:rPr>
          <w:rFonts w:ascii="Century Gothic" w:hAnsi="Century Gothic"/>
          <w:sz w:val="20"/>
        </w:rPr>
        <w:t>:</w:t>
      </w:r>
    </w:p>
    <w:p w:rsidR="004C3588" w:rsidRDefault="004C3588" w:rsidP="00FB4A44">
      <w:pPr>
        <w:spacing w:after="0" w:line="360" w:lineRule="auto"/>
        <w:jc w:val="both"/>
        <w:rPr>
          <w:rFonts w:ascii="Century Gothic" w:hAnsi="Century Gothic"/>
          <w:sz w:val="20"/>
        </w:rPr>
      </w:pPr>
    </w:p>
    <w:p w:rsidR="005F7034" w:rsidRDefault="005F7034" w:rsidP="00FB4A44">
      <w:pPr>
        <w:spacing w:after="0" w:line="360" w:lineRule="auto"/>
        <w:jc w:val="both"/>
        <w:rPr>
          <w:rFonts w:ascii="Century Gothic" w:hAnsi="Century Gothic"/>
          <w:sz w:val="20"/>
        </w:rPr>
      </w:pPr>
      <w:r>
        <w:rPr>
          <w:rFonts w:ascii="Century Gothic" w:hAnsi="Century Gothic"/>
          <w:sz w:val="20"/>
        </w:rPr>
        <w:t xml:space="preserve">- </w:t>
      </w:r>
      <w:r w:rsidRPr="00E7685C">
        <w:rPr>
          <w:rFonts w:ascii="Century Gothic" w:hAnsi="Century Gothic"/>
          <w:sz w:val="20"/>
        </w:rPr>
        <w:t xml:space="preserve">Mayor coordinación y/o apoyo técnico entre </w:t>
      </w:r>
      <w:r>
        <w:rPr>
          <w:rFonts w:ascii="Century Gothic" w:hAnsi="Century Gothic"/>
          <w:sz w:val="20"/>
        </w:rPr>
        <w:t>el</w:t>
      </w:r>
      <w:r w:rsidRPr="00E7685C">
        <w:rPr>
          <w:rFonts w:ascii="Century Gothic" w:hAnsi="Century Gothic"/>
          <w:sz w:val="20"/>
        </w:rPr>
        <w:t xml:space="preserve"> servicio de igualdad </w:t>
      </w:r>
      <w:r>
        <w:rPr>
          <w:rFonts w:ascii="Century Gothic" w:hAnsi="Century Gothic"/>
          <w:sz w:val="20"/>
        </w:rPr>
        <w:t>con el resto de áreas municipales.</w:t>
      </w:r>
    </w:p>
    <w:p w:rsidR="005F7034" w:rsidRPr="00E7685C" w:rsidRDefault="005F7034" w:rsidP="00FB4A44">
      <w:pPr>
        <w:spacing w:after="0" w:line="360" w:lineRule="auto"/>
        <w:jc w:val="both"/>
        <w:rPr>
          <w:rFonts w:ascii="Century Gothic" w:hAnsi="Century Gothic"/>
          <w:sz w:val="20"/>
        </w:rPr>
      </w:pPr>
      <w:r>
        <w:rPr>
          <w:rFonts w:ascii="Century Gothic" w:hAnsi="Century Gothic"/>
          <w:sz w:val="20"/>
        </w:rPr>
        <w:t xml:space="preserve">- </w:t>
      </w:r>
      <w:r w:rsidRPr="00E7685C">
        <w:rPr>
          <w:rFonts w:ascii="Century Gothic" w:hAnsi="Century Gothic"/>
          <w:sz w:val="20"/>
        </w:rPr>
        <w:t xml:space="preserve">Creación de estructuras estables de impulso y gestión de las políticas de igualdad </w:t>
      </w:r>
    </w:p>
    <w:p w:rsidR="005F7034" w:rsidRDefault="005F7034" w:rsidP="00FB4A44">
      <w:pPr>
        <w:spacing w:after="0" w:line="360" w:lineRule="auto"/>
        <w:jc w:val="both"/>
        <w:rPr>
          <w:rFonts w:ascii="Century Gothic" w:hAnsi="Century Gothic"/>
          <w:sz w:val="20"/>
        </w:rPr>
      </w:pPr>
      <w:r>
        <w:rPr>
          <w:rFonts w:ascii="Century Gothic" w:hAnsi="Century Gothic"/>
          <w:sz w:val="20"/>
        </w:rPr>
        <w:t xml:space="preserve">- </w:t>
      </w:r>
      <w:r w:rsidRPr="00E7685C">
        <w:rPr>
          <w:rFonts w:ascii="Century Gothic" w:hAnsi="Century Gothic"/>
          <w:sz w:val="20"/>
        </w:rPr>
        <w:t xml:space="preserve">Mayor capacitación en materia de género del personal </w:t>
      </w:r>
      <w:r>
        <w:rPr>
          <w:rFonts w:ascii="Century Gothic" w:hAnsi="Century Gothic"/>
          <w:sz w:val="20"/>
        </w:rPr>
        <w:t xml:space="preserve">político y </w:t>
      </w:r>
      <w:r w:rsidRPr="00E7685C">
        <w:rPr>
          <w:rFonts w:ascii="Century Gothic" w:hAnsi="Century Gothic"/>
          <w:sz w:val="20"/>
        </w:rPr>
        <w:t xml:space="preserve">técnico del </w:t>
      </w:r>
      <w:r>
        <w:rPr>
          <w:rFonts w:ascii="Century Gothic" w:hAnsi="Century Gothic"/>
          <w:sz w:val="20"/>
        </w:rPr>
        <w:t>consistorio.</w:t>
      </w:r>
    </w:p>
    <w:p w:rsidR="005F7034" w:rsidRDefault="005F7034" w:rsidP="00FB4A44">
      <w:pPr>
        <w:spacing w:after="0" w:line="360" w:lineRule="auto"/>
        <w:jc w:val="both"/>
        <w:rPr>
          <w:rFonts w:ascii="Century Gothic" w:hAnsi="Century Gothic"/>
          <w:sz w:val="20"/>
        </w:rPr>
      </w:pPr>
      <w:r>
        <w:rPr>
          <w:rFonts w:ascii="Century Gothic" w:hAnsi="Century Gothic"/>
          <w:sz w:val="20"/>
        </w:rPr>
        <w:t xml:space="preserve">- </w:t>
      </w:r>
      <w:r w:rsidRPr="00E7685C">
        <w:rPr>
          <w:rFonts w:ascii="Century Gothic" w:hAnsi="Century Gothic"/>
          <w:sz w:val="20"/>
        </w:rPr>
        <w:t>Mejora de las herramientas, los procesos, etc.</w:t>
      </w:r>
    </w:p>
    <w:p w:rsidR="005F7034" w:rsidRDefault="005F7034" w:rsidP="00FB4A44">
      <w:pPr>
        <w:spacing w:after="0" w:line="360" w:lineRule="auto"/>
        <w:jc w:val="both"/>
        <w:rPr>
          <w:rFonts w:ascii="Century Gothic" w:hAnsi="Century Gothic"/>
          <w:sz w:val="20"/>
        </w:rPr>
      </w:pPr>
      <w:r>
        <w:rPr>
          <w:rFonts w:ascii="Century Gothic" w:hAnsi="Century Gothic"/>
          <w:sz w:val="20"/>
        </w:rPr>
        <w:t>- En el</w:t>
      </w:r>
      <w:r w:rsidRPr="00BE4E28">
        <w:rPr>
          <w:rFonts w:ascii="Century Gothic" w:hAnsi="Century Gothic"/>
          <w:sz w:val="20"/>
        </w:rPr>
        <w:t xml:space="preserve"> Patronato municipal de deportes</w:t>
      </w:r>
      <w:r>
        <w:rPr>
          <w:rFonts w:ascii="Century Gothic" w:hAnsi="Century Gothic"/>
          <w:sz w:val="20"/>
        </w:rPr>
        <w:t xml:space="preserve">, </w:t>
      </w:r>
      <w:r w:rsidRPr="00BE4E28">
        <w:rPr>
          <w:rFonts w:ascii="Century Gothic" w:hAnsi="Century Gothic"/>
          <w:sz w:val="20"/>
        </w:rPr>
        <w:t>necesidad de más personal municipal dedicado exclusivamente a fomentar la igualdad y las acciones y programas que ello requiere dentro de</w:t>
      </w:r>
      <w:r>
        <w:rPr>
          <w:rFonts w:ascii="Century Gothic" w:hAnsi="Century Gothic"/>
          <w:sz w:val="20"/>
        </w:rPr>
        <w:t xml:space="preserve"> la entidad.</w:t>
      </w:r>
    </w:p>
    <w:p w:rsidR="00E7685C" w:rsidRDefault="00E7685C" w:rsidP="00FB4A44">
      <w:pPr>
        <w:spacing w:after="0" w:line="360" w:lineRule="auto"/>
        <w:jc w:val="both"/>
        <w:rPr>
          <w:rFonts w:ascii="Century Gothic" w:hAnsi="Century Gothic"/>
          <w:sz w:val="20"/>
        </w:rPr>
      </w:pPr>
    </w:p>
    <w:p w:rsidR="00F219FE" w:rsidRDefault="00F6309A" w:rsidP="00FB4A44">
      <w:pPr>
        <w:pStyle w:val="Ttulo2"/>
        <w:spacing w:before="0" w:line="360" w:lineRule="auto"/>
        <w:rPr>
          <w:rFonts w:ascii="Century Gothic" w:hAnsi="Century Gothic"/>
          <w:b/>
          <w:color w:val="auto"/>
          <w:sz w:val="20"/>
        </w:rPr>
      </w:pPr>
      <w:bookmarkStart w:id="36" w:name="_Toc8220978"/>
      <w:bookmarkStart w:id="37" w:name="_Toc19600491"/>
      <w:bookmarkEnd w:id="35"/>
      <w:r>
        <w:rPr>
          <w:rFonts w:ascii="Century Gothic" w:hAnsi="Century Gothic"/>
          <w:b/>
          <w:color w:val="auto"/>
          <w:sz w:val="20"/>
        </w:rPr>
        <w:t>5</w:t>
      </w:r>
      <w:r w:rsidR="00F219FE">
        <w:rPr>
          <w:rFonts w:ascii="Century Gothic" w:hAnsi="Century Gothic"/>
          <w:b/>
          <w:color w:val="auto"/>
          <w:sz w:val="20"/>
        </w:rPr>
        <w:t xml:space="preserve">.2. </w:t>
      </w:r>
      <w:r w:rsidR="00276E79" w:rsidRPr="00DE6BCD">
        <w:rPr>
          <w:rFonts w:ascii="Century Gothic" w:hAnsi="Century Gothic"/>
          <w:b/>
          <w:color w:val="auto"/>
          <w:sz w:val="20"/>
        </w:rPr>
        <w:t xml:space="preserve">Eje </w:t>
      </w:r>
      <w:r w:rsidR="00276E79">
        <w:rPr>
          <w:rFonts w:ascii="Century Gothic" w:hAnsi="Century Gothic"/>
          <w:b/>
          <w:color w:val="auto"/>
          <w:sz w:val="20"/>
        </w:rPr>
        <w:t>I</w:t>
      </w:r>
      <w:r w:rsidR="00276E79" w:rsidRPr="00DE6BCD">
        <w:rPr>
          <w:rFonts w:ascii="Century Gothic" w:hAnsi="Century Gothic"/>
          <w:b/>
          <w:color w:val="auto"/>
          <w:sz w:val="20"/>
        </w:rPr>
        <w:t>. Empoderamiento de las mujeres</w:t>
      </w:r>
      <w:bookmarkEnd w:id="36"/>
      <w:bookmarkEnd w:id="37"/>
    </w:p>
    <w:p w:rsidR="00F219FE" w:rsidRDefault="00F219FE" w:rsidP="00FB4A44">
      <w:pPr>
        <w:spacing w:after="0" w:line="360" w:lineRule="auto"/>
        <w:jc w:val="both"/>
        <w:rPr>
          <w:rFonts w:ascii="Century Gothic" w:hAnsi="Century Gothic"/>
          <w:sz w:val="20"/>
        </w:rPr>
      </w:pPr>
    </w:p>
    <w:p w:rsidR="00CB5BC9" w:rsidRDefault="00347056" w:rsidP="00FB4A44">
      <w:pPr>
        <w:spacing w:after="0" w:line="360" w:lineRule="auto"/>
        <w:jc w:val="both"/>
        <w:rPr>
          <w:rFonts w:ascii="Century Gothic" w:hAnsi="Century Gothic" w:cs="Arial"/>
          <w:sz w:val="20"/>
        </w:rPr>
      </w:pPr>
      <w:r>
        <w:rPr>
          <w:rFonts w:ascii="Century Gothic" w:hAnsi="Century Gothic" w:cs="Arial"/>
          <w:sz w:val="20"/>
        </w:rPr>
        <w:t xml:space="preserve">Supone este el primer eje de intervención en materia de Igualdad. </w:t>
      </w:r>
      <w:r w:rsidRPr="00A432F3">
        <w:rPr>
          <w:rFonts w:ascii="Century Gothic" w:hAnsi="Century Gothic" w:cs="Arial"/>
          <w:sz w:val="20"/>
        </w:rPr>
        <w:t>Tal y como se recoge en la Ley 4/ 2005, “</w:t>
      </w:r>
      <w:r w:rsidRPr="00A432F3">
        <w:rPr>
          <w:rFonts w:ascii="Century Gothic" w:hAnsi="Century Gothic" w:cs="Arial"/>
          <w:i/>
          <w:sz w:val="20"/>
        </w:rPr>
        <w:t>los poderes públicos vascos han de adoptar las medidas oportunas para garantizar el ejercicio efectivo por parte de las mujeres y hombres, en condiciones de igualdad, de los derechos políticos, civiles, económicos, sociales y culturales y del resto de derechos fundamentales que puedan ser reconocidos en las normas, incluido el control y el acceso al poder y a los recursos y beneficios económicos y sociales</w:t>
      </w:r>
      <w:r w:rsidRPr="00A432F3">
        <w:rPr>
          <w:rFonts w:ascii="Century Gothic" w:hAnsi="Century Gothic" w:cs="Arial"/>
          <w:sz w:val="20"/>
        </w:rPr>
        <w:t xml:space="preserve">”. </w:t>
      </w:r>
    </w:p>
    <w:p w:rsidR="00CB5BC9" w:rsidRDefault="00CB5BC9" w:rsidP="00FB4A44">
      <w:pPr>
        <w:spacing w:after="0" w:line="360" w:lineRule="auto"/>
        <w:jc w:val="both"/>
        <w:rPr>
          <w:rFonts w:ascii="Century Gothic" w:hAnsi="Century Gothic" w:cs="Arial"/>
          <w:sz w:val="20"/>
        </w:rPr>
      </w:pPr>
    </w:p>
    <w:p w:rsidR="00347056" w:rsidRPr="00A432F3" w:rsidRDefault="00347056" w:rsidP="00FB4A44">
      <w:pPr>
        <w:spacing w:after="0" w:line="360" w:lineRule="auto"/>
        <w:jc w:val="both"/>
        <w:rPr>
          <w:rFonts w:ascii="Century Gothic" w:hAnsi="Century Gothic" w:cs="Arial"/>
          <w:sz w:val="20"/>
        </w:rPr>
      </w:pPr>
      <w:r w:rsidRPr="00B61405">
        <w:rPr>
          <w:rFonts w:ascii="Century Gothic" w:hAnsi="Century Gothic" w:cs="Arial"/>
          <w:sz w:val="20"/>
        </w:rPr>
        <w:t xml:space="preserve">La existencia de normativa con enfoque de género como </w:t>
      </w:r>
      <w:r>
        <w:rPr>
          <w:rFonts w:ascii="Century Gothic" w:hAnsi="Century Gothic" w:cs="Arial"/>
          <w:sz w:val="20"/>
        </w:rPr>
        <w:t>esta ley,</w:t>
      </w:r>
      <w:r w:rsidRPr="00B61405">
        <w:rPr>
          <w:rFonts w:ascii="Century Gothic" w:hAnsi="Century Gothic" w:cs="Arial"/>
          <w:sz w:val="20"/>
        </w:rPr>
        <w:t xml:space="preserve"> es una garantía para que el apoyo público a los procesos de empoderamiento tenga legitimidad y autoridad, porque implica que el impulso y reconocimiento del avance de las mujeres está</w:t>
      </w:r>
      <w:r>
        <w:rPr>
          <w:rFonts w:ascii="Century Gothic" w:hAnsi="Century Gothic" w:cs="Arial"/>
          <w:sz w:val="20"/>
        </w:rPr>
        <w:t xml:space="preserve"> </w:t>
      </w:r>
      <w:r w:rsidRPr="00B61405">
        <w:rPr>
          <w:rFonts w:ascii="Century Gothic" w:hAnsi="Century Gothic" w:cs="Arial"/>
          <w:sz w:val="20"/>
        </w:rPr>
        <w:t>en la agenda pública.</w:t>
      </w:r>
      <w:r w:rsidR="00CB5BC9">
        <w:rPr>
          <w:rFonts w:ascii="Century Gothic" w:hAnsi="Century Gothic" w:cs="Arial"/>
          <w:sz w:val="20"/>
        </w:rPr>
        <w:t xml:space="preserve"> </w:t>
      </w:r>
      <w:r w:rsidRPr="00A432F3">
        <w:rPr>
          <w:rFonts w:ascii="Century Gothic" w:hAnsi="Century Gothic" w:cs="Arial"/>
          <w:sz w:val="20"/>
        </w:rPr>
        <w:t>Se subraya por tanto la necesidad de implantar medidas que posibiliten que las mujeres, además de acceder al poder y a los recursos, puedan ejercerlo y controlarlo.</w:t>
      </w:r>
      <w:r>
        <w:rPr>
          <w:rFonts w:ascii="Century Gothic" w:hAnsi="Century Gothic" w:cs="Arial"/>
          <w:sz w:val="20"/>
        </w:rPr>
        <w:t xml:space="preserve"> </w:t>
      </w:r>
    </w:p>
    <w:p w:rsidR="00347056" w:rsidRDefault="00347056" w:rsidP="00FB4A44">
      <w:pPr>
        <w:spacing w:after="0" w:line="360" w:lineRule="auto"/>
        <w:jc w:val="both"/>
        <w:rPr>
          <w:rFonts w:ascii="Century Gothic" w:hAnsi="Century Gothic"/>
          <w:sz w:val="20"/>
        </w:rPr>
      </w:pPr>
    </w:p>
    <w:p w:rsidR="00347056" w:rsidRDefault="00C80286" w:rsidP="00FB4A44">
      <w:pPr>
        <w:pStyle w:val="Ttulo3"/>
        <w:spacing w:before="0" w:line="360" w:lineRule="auto"/>
        <w:rPr>
          <w:rFonts w:ascii="Century Gothic" w:hAnsi="Century Gothic"/>
          <w:b/>
          <w:bCs/>
          <w:color w:val="auto"/>
          <w:sz w:val="20"/>
          <w:szCs w:val="20"/>
        </w:rPr>
      </w:pPr>
      <w:bookmarkStart w:id="38" w:name="_Toc19600492"/>
      <w:r w:rsidRPr="00276E79">
        <w:rPr>
          <w:rFonts w:ascii="Century Gothic" w:hAnsi="Century Gothic"/>
          <w:b/>
          <w:bCs/>
          <w:color w:val="auto"/>
          <w:sz w:val="20"/>
          <w:szCs w:val="20"/>
        </w:rPr>
        <w:t>5.2.1. La economía</w:t>
      </w:r>
      <w:r w:rsidR="00970B43" w:rsidRPr="00276E79">
        <w:rPr>
          <w:rFonts w:ascii="Century Gothic" w:hAnsi="Century Gothic"/>
          <w:b/>
          <w:bCs/>
          <w:color w:val="auto"/>
          <w:sz w:val="20"/>
          <w:szCs w:val="20"/>
        </w:rPr>
        <w:t xml:space="preserve">, </w:t>
      </w:r>
      <w:r w:rsidRPr="00276E79">
        <w:rPr>
          <w:rFonts w:ascii="Century Gothic" w:hAnsi="Century Gothic"/>
          <w:b/>
          <w:bCs/>
          <w:color w:val="auto"/>
          <w:sz w:val="20"/>
          <w:szCs w:val="20"/>
        </w:rPr>
        <w:t>el empleo y el desempleo en Gernika-Lumo</w:t>
      </w:r>
      <w:bookmarkEnd w:id="38"/>
    </w:p>
    <w:p w:rsidR="00276E79" w:rsidRPr="00276E79" w:rsidRDefault="00276E79" w:rsidP="00FB4A44">
      <w:pPr>
        <w:spacing w:after="0" w:line="360" w:lineRule="auto"/>
      </w:pPr>
    </w:p>
    <w:p w:rsidR="0085164F" w:rsidRDefault="0085164F" w:rsidP="00FB4A44">
      <w:pPr>
        <w:spacing w:after="0" w:line="360" w:lineRule="auto"/>
        <w:jc w:val="both"/>
        <w:rPr>
          <w:rFonts w:ascii="Century Gothic" w:hAnsi="Century Gothic"/>
          <w:sz w:val="20"/>
          <w:szCs w:val="20"/>
        </w:rPr>
      </w:pPr>
      <w:r w:rsidRPr="00ED7D9D">
        <w:rPr>
          <w:rFonts w:ascii="Century Gothic" w:hAnsi="Century Gothic"/>
          <w:sz w:val="20"/>
          <w:szCs w:val="20"/>
        </w:rPr>
        <w:t>La radiografía de esta área se torna fundamental, tal y como señala la Ley de Igualdad vasca en su artículo 36 “</w:t>
      </w:r>
      <w:r w:rsidRPr="00ED7D9D">
        <w:rPr>
          <w:rFonts w:ascii="Century Gothic" w:hAnsi="Century Gothic"/>
          <w:i/>
          <w:sz w:val="20"/>
          <w:szCs w:val="20"/>
        </w:rPr>
        <w:t>una igualdad de oportunidades y trato real y efectiva, tanto en las condiciones de acceso al trabajo por cuenta propia o ajena, como en las condiciones de trabajo, formación, promoción, retribución y extinción del contrato</w:t>
      </w:r>
      <w:r w:rsidRPr="00ED7D9D">
        <w:rPr>
          <w:rFonts w:ascii="Century Gothic" w:hAnsi="Century Gothic"/>
          <w:sz w:val="20"/>
          <w:szCs w:val="20"/>
        </w:rPr>
        <w:t>”.</w:t>
      </w:r>
    </w:p>
    <w:p w:rsidR="007C5357" w:rsidRDefault="0085164F" w:rsidP="00FB4A44">
      <w:pPr>
        <w:spacing w:after="0" w:line="360" w:lineRule="auto"/>
        <w:jc w:val="both"/>
        <w:rPr>
          <w:rFonts w:ascii="Century Gothic" w:hAnsi="Century Gothic"/>
          <w:sz w:val="20"/>
          <w:szCs w:val="20"/>
        </w:rPr>
      </w:pPr>
      <w:r>
        <w:rPr>
          <w:rFonts w:ascii="Century Gothic" w:hAnsi="Century Gothic"/>
          <w:sz w:val="20"/>
          <w:szCs w:val="20"/>
        </w:rPr>
        <w:lastRenderedPageBreak/>
        <w:t>Partiendo de este enfoque, u</w:t>
      </w:r>
      <w:r w:rsidRPr="00FB675B">
        <w:rPr>
          <w:rFonts w:ascii="Century Gothic" w:hAnsi="Century Gothic"/>
          <w:sz w:val="20"/>
          <w:szCs w:val="20"/>
        </w:rPr>
        <w:t>n primer análisis sería la propia estructura del empleo</w:t>
      </w:r>
      <w:r>
        <w:rPr>
          <w:rFonts w:ascii="Century Gothic" w:hAnsi="Century Gothic"/>
          <w:sz w:val="20"/>
          <w:szCs w:val="20"/>
        </w:rPr>
        <w:t xml:space="preserve"> en Gernika</w:t>
      </w:r>
      <w:r w:rsidRPr="00FB675B">
        <w:rPr>
          <w:rFonts w:ascii="Century Gothic" w:hAnsi="Century Gothic"/>
          <w:sz w:val="20"/>
          <w:szCs w:val="20"/>
        </w:rPr>
        <w:t xml:space="preserve">, donde una lectura más completa consiste en conocer </w:t>
      </w:r>
      <w:r w:rsidR="00970B43">
        <w:rPr>
          <w:rFonts w:ascii="Century Gothic" w:hAnsi="Century Gothic"/>
          <w:sz w:val="20"/>
          <w:szCs w:val="20"/>
        </w:rPr>
        <w:t xml:space="preserve">su tasa de actividad, </w:t>
      </w:r>
      <w:r w:rsidRPr="00FB675B">
        <w:rPr>
          <w:rFonts w:ascii="Century Gothic" w:hAnsi="Century Gothic"/>
          <w:sz w:val="20"/>
          <w:szCs w:val="20"/>
        </w:rPr>
        <w:t>la población ocupada y la población desempleada, dependiendo de diferentes variables como son el tipo de contrato, la edad o el nivel de estudios de las personas.</w:t>
      </w:r>
      <w:r w:rsidR="00CF2852">
        <w:rPr>
          <w:rFonts w:ascii="Century Gothic" w:hAnsi="Century Gothic"/>
          <w:sz w:val="20"/>
          <w:szCs w:val="20"/>
        </w:rPr>
        <w:t xml:space="preserve"> </w:t>
      </w:r>
      <w:bookmarkStart w:id="39" w:name="_Hlk11170475"/>
      <w:r w:rsidR="00CF2852">
        <w:rPr>
          <w:rFonts w:ascii="Century Gothic" w:hAnsi="Century Gothic"/>
          <w:sz w:val="20"/>
          <w:szCs w:val="20"/>
        </w:rPr>
        <w:t xml:space="preserve">Los datos que aquí se presentan son los más actuales </w:t>
      </w:r>
      <w:r w:rsidR="007C5357">
        <w:rPr>
          <w:rFonts w:ascii="Century Gothic" w:hAnsi="Century Gothic"/>
          <w:sz w:val="20"/>
          <w:szCs w:val="20"/>
        </w:rPr>
        <w:t>en el momento de realización de este apartado del informe. No obstante, si se hace una lectura de los meses precedentes, las proporciones son muy similares.</w:t>
      </w:r>
    </w:p>
    <w:p w:rsidR="00EC5CDC" w:rsidRDefault="00EC5CDC" w:rsidP="00FB4A44">
      <w:pPr>
        <w:spacing w:after="0" w:line="360" w:lineRule="auto"/>
        <w:jc w:val="both"/>
        <w:rPr>
          <w:rFonts w:ascii="Century Gothic" w:hAnsi="Century Gothic"/>
          <w:sz w:val="20"/>
          <w:szCs w:val="20"/>
        </w:rPr>
      </w:pPr>
    </w:p>
    <w:bookmarkEnd w:id="39"/>
    <w:p w:rsidR="00E17AFC" w:rsidRPr="00F9204B" w:rsidRDefault="00E17AFC" w:rsidP="00FB4A44">
      <w:pPr>
        <w:spacing w:after="0" w:line="360" w:lineRule="auto"/>
        <w:jc w:val="both"/>
        <w:rPr>
          <w:rFonts w:ascii="Century Gothic" w:hAnsi="Century Gothic"/>
          <w:b/>
          <w:sz w:val="18"/>
          <w:szCs w:val="18"/>
        </w:rPr>
      </w:pPr>
      <w:r w:rsidRPr="00F9204B">
        <w:rPr>
          <w:rFonts w:ascii="Century Gothic" w:hAnsi="Century Gothic"/>
          <w:b/>
          <w:sz w:val="18"/>
          <w:szCs w:val="18"/>
        </w:rPr>
        <w:t xml:space="preserve">Tabla </w:t>
      </w:r>
      <w:r w:rsidR="00F9204B" w:rsidRPr="00F9204B">
        <w:rPr>
          <w:rFonts w:ascii="Century Gothic" w:hAnsi="Century Gothic"/>
          <w:b/>
          <w:sz w:val="18"/>
          <w:szCs w:val="18"/>
        </w:rPr>
        <w:t>2</w:t>
      </w:r>
      <w:r w:rsidRPr="00F9204B">
        <w:rPr>
          <w:rFonts w:ascii="Century Gothic" w:hAnsi="Century Gothic"/>
          <w:b/>
          <w:sz w:val="18"/>
          <w:szCs w:val="18"/>
        </w:rPr>
        <w:t>. Tasa de actividad en Gernika en 2016 por porcentajes</w:t>
      </w:r>
    </w:p>
    <w:tbl>
      <w:tblPr>
        <w:tblStyle w:val="Tablaconcuadrcula"/>
        <w:tblW w:w="0" w:type="auto"/>
        <w:tblLook w:val="04A0" w:firstRow="1" w:lastRow="0" w:firstColumn="1" w:lastColumn="0" w:noHBand="0" w:noVBand="1"/>
      </w:tblPr>
      <w:tblGrid>
        <w:gridCol w:w="3083"/>
        <w:gridCol w:w="1168"/>
        <w:gridCol w:w="1416"/>
        <w:gridCol w:w="1559"/>
        <w:gridCol w:w="1268"/>
      </w:tblGrid>
      <w:tr w:rsidR="00E17AFC" w:rsidTr="007F6010">
        <w:tc>
          <w:tcPr>
            <w:tcW w:w="3087" w:type="dxa"/>
          </w:tcPr>
          <w:p w:rsidR="00E17AFC" w:rsidRPr="00770836" w:rsidRDefault="00E17AFC" w:rsidP="00FB4A44">
            <w:pPr>
              <w:spacing w:line="360" w:lineRule="auto"/>
              <w:jc w:val="both"/>
              <w:rPr>
                <w:rFonts w:ascii="Century Gothic" w:hAnsi="Century Gothic"/>
              </w:rPr>
            </w:pPr>
          </w:p>
        </w:tc>
        <w:tc>
          <w:tcPr>
            <w:tcW w:w="1161" w:type="dxa"/>
            <w:tcBorders>
              <w:bottom w:val="single" w:sz="4" w:space="0" w:color="auto"/>
            </w:tcBorders>
          </w:tcPr>
          <w:p w:rsidR="00E17AFC" w:rsidRPr="00770836" w:rsidRDefault="00E17AFC" w:rsidP="00FB4A44">
            <w:pPr>
              <w:spacing w:line="360" w:lineRule="auto"/>
              <w:jc w:val="center"/>
              <w:rPr>
                <w:rFonts w:ascii="Century Gothic" w:hAnsi="Century Gothic"/>
                <w:b/>
              </w:rPr>
            </w:pPr>
            <w:r w:rsidRPr="00770836">
              <w:rPr>
                <w:rFonts w:ascii="Century Gothic" w:hAnsi="Century Gothic"/>
                <w:b/>
              </w:rPr>
              <w:t>Municipio</w:t>
            </w:r>
          </w:p>
        </w:tc>
        <w:tc>
          <w:tcPr>
            <w:tcW w:w="1417" w:type="dxa"/>
          </w:tcPr>
          <w:p w:rsidR="00E17AFC" w:rsidRPr="00770836" w:rsidRDefault="00E17AFC" w:rsidP="00FB4A44">
            <w:pPr>
              <w:spacing w:line="360" w:lineRule="auto"/>
              <w:jc w:val="center"/>
              <w:rPr>
                <w:rFonts w:ascii="Century Gothic" w:hAnsi="Century Gothic"/>
                <w:b/>
              </w:rPr>
            </w:pPr>
            <w:r w:rsidRPr="00770836">
              <w:rPr>
                <w:rFonts w:ascii="Century Gothic" w:hAnsi="Century Gothic"/>
                <w:b/>
              </w:rPr>
              <w:t>Comarca</w:t>
            </w:r>
          </w:p>
        </w:tc>
        <w:tc>
          <w:tcPr>
            <w:tcW w:w="1560" w:type="dxa"/>
          </w:tcPr>
          <w:p w:rsidR="00E17AFC" w:rsidRPr="00770836" w:rsidRDefault="00BF7D65" w:rsidP="00FB4A44">
            <w:pPr>
              <w:spacing w:line="360" w:lineRule="auto"/>
              <w:jc w:val="center"/>
              <w:rPr>
                <w:rFonts w:ascii="Century Gothic" w:hAnsi="Century Gothic"/>
                <w:b/>
              </w:rPr>
            </w:pPr>
            <w:r>
              <w:rPr>
                <w:rFonts w:ascii="Century Gothic" w:hAnsi="Century Gothic"/>
                <w:b/>
              </w:rPr>
              <w:t>Bizkaia</w:t>
            </w:r>
          </w:p>
        </w:tc>
        <w:tc>
          <w:tcPr>
            <w:tcW w:w="1269" w:type="dxa"/>
          </w:tcPr>
          <w:p w:rsidR="00E17AFC" w:rsidRPr="00770836" w:rsidRDefault="00E17AFC" w:rsidP="00FB4A44">
            <w:pPr>
              <w:spacing w:line="360" w:lineRule="auto"/>
              <w:jc w:val="center"/>
              <w:rPr>
                <w:rFonts w:ascii="Century Gothic" w:hAnsi="Century Gothic"/>
                <w:b/>
              </w:rPr>
            </w:pPr>
            <w:r w:rsidRPr="00770836">
              <w:rPr>
                <w:rFonts w:ascii="Century Gothic" w:hAnsi="Century Gothic"/>
                <w:b/>
              </w:rPr>
              <w:t>CAPV</w:t>
            </w:r>
          </w:p>
        </w:tc>
      </w:tr>
      <w:tr w:rsidR="00E17AFC" w:rsidTr="007F6010">
        <w:tc>
          <w:tcPr>
            <w:tcW w:w="3087" w:type="dxa"/>
          </w:tcPr>
          <w:p w:rsidR="00E17AFC" w:rsidRDefault="00E17AFC" w:rsidP="00FB4A44">
            <w:pPr>
              <w:spacing w:line="360" w:lineRule="auto"/>
              <w:jc w:val="both"/>
              <w:rPr>
                <w:rFonts w:ascii="Century Gothic" w:hAnsi="Century Gothic"/>
              </w:rPr>
            </w:pPr>
            <w:r w:rsidRPr="00770836">
              <w:rPr>
                <w:rFonts w:ascii="Century Gothic" w:hAnsi="Century Gothic"/>
              </w:rPr>
              <w:t>Población de 16 y m</w:t>
            </w:r>
            <w:r>
              <w:rPr>
                <w:rFonts w:ascii="Century Gothic" w:hAnsi="Century Gothic"/>
              </w:rPr>
              <w:t>á</w:t>
            </w:r>
            <w:r w:rsidRPr="00770836">
              <w:rPr>
                <w:rFonts w:ascii="Century Gothic" w:hAnsi="Century Gothic"/>
              </w:rPr>
              <w:t>s años</w:t>
            </w:r>
          </w:p>
        </w:tc>
        <w:tc>
          <w:tcPr>
            <w:tcW w:w="1161" w:type="dxa"/>
            <w:shd w:val="clear" w:color="auto" w:fill="CC99FF"/>
          </w:tcPr>
          <w:p w:rsidR="00E17AFC" w:rsidRPr="005C52AF" w:rsidRDefault="005C52AF" w:rsidP="00FB4A44">
            <w:pPr>
              <w:spacing w:line="360" w:lineRule="auto"/>
              <w:jc w:val="center"/>
              <w:rPr>
                <w:rFonts w:ascii="Century Gothic" w:hAnsi="Century Gothic"/>
              </w:rPr>
            </w:pPr>
            <w:bookmarkStart w:id="40" w:name="_Hlk18688803"/>
            <w:r w:rsidRPr="005C52AF">
              <w:rPr>
                <w:rFonts w:ascii="Century Gothic" w:hAnsi="Century Gothic"/>
              </w:rPr>
              <w:t>47,1</w:t>
            </w:r>
            <w:bookmarkEnd w:id="40"/>
          </w:p>
        </w:tc>
        <w:tc>
          <w:tcPr>
            <w:tcW w:w="1417" w:type="dxa"/>
          </w:tcPr>
          <w:p w:rsidR="00E17AFC" w:rsidRPr="005C52AF" w:rsidRDefault="005C52AF" w:rsidP="00FB4A44">
            <w:pPr>
              <w:spacing w:line="360" w:lineRule="auto"/>
              <w:jc w:val="center"/>
              <w:rPr>
                <w:rFonts w:ascii="Century Gothic" w:hAnsi="Century Gothic"/>
              </w:rPr>
            </w:pPr>
            <w:r w:rsidRPr="005C52AF">
              <w:rPr>
                <w:rFonts w:ascii="Century Gothic" w:hAnsi="Century Gothic"/>
              </w:rPr>
              <w:t>46,5</w:t>
            </w:r>
          </w:p>
        </w:tc>
        <w:tc>
          <w:tcPr>
            <w:tcW w:w="1560" w:type="dxa"/>
          </w:tcPr>
          <w:p w:rsidR="00E17AFC" w:rsidRDefault="002E7E08" w:rsidP="00FB4A44">
            <w:pPr>
              <w:spacing w:line="360" w:lineRule="auto"/>
              <w:jc w:val="center"/>
              <w:rPr>
                <w:rFonts w:ascii="Century Gothic" w:hAnsi="Century Gothic"/>
              </w:rPr>
            </w:pPr>
            <w:r>
              <w:rPr>
                <w:rFonts w:ascii="Century Gothic" w:hAnsi="Century Gothic"/>
              </w:rPr>
              <w:t>48</w:t>
            </w:r>
          </w:p>
        </w:tc>
        <w:tc>
          <w:tcPr>
            <w:tcW w:w="1269" w:type="dxa"/>
          </w:tcPr>
          <w:p w:rsidR="00E17AFC" w:rsidRDefault="00B207F0" w:rsidP="00FB4A44">
            <w:pPr>
              <w:spacing w:line="360" w:lineRule="auto"/>
              <w:jc w:val="center"/>
              <w:rPr>
                <w:rFonts w:ascii="Century Gothic" w:hAnsi="Century Gothic"/>
              </w:rPr>
            </w:pPr>
            <w:r>
              <w:rPr>
                <w:rFonts w:ascii="Century Gothic" w:hAnsi="Century Gothic"/>
              </w:rPr>
              <w:t>48,3</w:t>
            </w:r>
          </w:p>
        </w:tc>
      </w:tr>
      <w:tr w:rsidR="00E17AFC" w:rsidTr="007F6010">
        <w:tc>
          <w:tcPr>
            <w:tcW w:w="3087" w:type="dxa"/>
          </w:tcPr>
          <w:p w:rsidR="00E17AFC" w:rsidRPr="00CB5BC9" w:rsidRDefault="00271B47" w:rsidP="00FB4A44">
            <w:pPr>
              <w:spacing w:line="360" w:lineRule="auto"/>
              <w:jc w:val="both"/>
              <w:rPr>
                <w:rFonts w:ascii="Century Gothic" w:hAnsi="Century Gothic"/>
              </w:rPr>
            </w:pPr>
            <w:hyperlink r:id="rId21" w:history="1">
              <w:r w:rsidR="00E17AFC" w:rsidRPr="00CB5BC9">
                <w:rPr>
                  <w:rStyle w:val="Hipervnculo"/>
                  <w:rFonts w:ascii="Century Gothic" w:eastAsiaTheme="majorEastAsia" w:hAnsi="Century Gothic"/>
                  <w:bCs/>
                  <w:color w:val="000000"/>
                  <w:u w:val="none"/>
                </w:rPr>
                <w:t>Mujeres de 16 y más años</w:t>
              </w:r>
            </w:hyperlink>
          </w:p>
        </w:tc>
        <w:tc>
          <w:tcPr>
            <w:tcW w:w="1161" w:type="dxa"/>
            <w:shd w:val="clear" w:color="auto" w:fill="CC99FF"/>
          </w:tcPr>
          <w:p w:rsidR="00E17AFC" w:rsidRPr="005C52AF" w:rsidRDefault="005C52AF" w:rsidP="00FB4A44">
            <w:pPr>
              <w:spacing w:line="360" w:lineRule="auto"/>
              <w:jc w:val="center"/>
              <w:rPr>
                <w:rFonts w:ascii="Century Gothic" w:hAnsi="Century Gothic"/>
                <w:b/>
              </w:rPr>
            </w:pPr>
            <w:r w:rsidRPr="005C52AF">
              <w:rPr>
                <w:rFonts w:ascii="Century Gothic" w:hAnsi="Century Gothic"/>
                <w:b/>
              </w:rPr>
              <w:t>44,8</w:t>
            </w:r>
          </w:p>
        </w:tc>
        <w:tc>
          <w:tcPr>
            <w:tcW w:w="1417" w:type="dxa"/>
          </w:tcPr>
          <w:p w:rsidR="00E17AFC" w:rsidRPr="005C52AF" w:rsidRDefault="005C52AF" w:rsidP="00FB4A44">
            <w:pPr>
              <w:spacing w:line="360" w:lineRule="auto"/>
              <w:jc w:val="center"/>
              <w:rPr>
                <w:rFonts w:ascii="Century Gothic" w:hAnsi="Century Gothic"/>
              </w:rPr>
            </w:pPr>
            <w:r w:rsidRPr="005C52AF">
              <w:rPr>
                <w:rFonts w:ascii="Century Gothic" w:hAnsi="Century Gothic"/>
              </w:rPr>
              <w:t>44,5</w:t>
            </w:r>
          </w:p>
        </w:tc>
        <w:tc>
          <w:tcPr>
            <w:tcW w:w="1560" w:type="dxa"/>
          </w:tcPr>
          <w:p w:rsidR="00E17AFC" w:rsidRDefault="002E7E08" w:rsidP="00FB4A44">
            <w:pPr>
              <w:spacing w:line="360" w:lineRule="auto"/>
              <w:jc w:val="center"/>
              <w:rPr>
                <w:rFonts w:ascii="Century Gothic" w:hAnsi="Century Gothic"/>
              </w:rPr>
            </w:pPr>
            <w:r>
              <w:rPr>
                <w:rFonts w:ascii="Century Gothic" w:hAnsi="Century Gothic"/>
              </w:rPr>
              <w:t>51,4</w:t>
            </w:r>
          </w:p>
        </w:tc>
        <w:tc>
          <w:tcPr>
            <w:tcW w:w="1269" w:type="dxa"/>
          </w:tcPr>
          <w:p w:rsidR="00E17AFC" w:rsidRDefault="00B207F0" w:rsidP="00FB4A44">
            <w:pPr>
              <w:spacing w:line="360" w:lineRule="auto"/>
              <w:jc w:val="center"/>
              <w:rPr>
                <w:rFonts w:ascii="Century Gothic" w:hAnsi="Century Gothic"/>
              </w:rPr>
            </w:pPr>
            <w:r>
              <w:rPr>
                <w:rFonts w:ascii="Century Gothic" w:hAnsi="Century Gothic"/>
              </w:rPr>
              <w:t>51,5</w:t>
            </w:r>
          </w:p>
        </w:tc>
      </w:tr>
      <w:tr w:rsidR="00E17AFC" w:rsidTr="007F6010">
        <w:tc>
          <w:tcPr>
            <w:tcW w:w="3087" w:type="dxa"/>
          </w:tcPr>
          <w:p w:rsidR="00E17AFC" w:rsidRPr="00CB5BC9" w:rsidRDefault="00271B47" w:rsidP="00FB4A44">
            <w:pPr>
              <w:spacing w:line="360" w:lineRule="auto"/>
              <w:jc w:val="both"/>
              <w:rPr>
                <w:rFonts w:ascii="Century Gothic" w:hAnsi="Century Gothic"/>
              </w:rPr>
            </w:pPr>
            <w:hyperlink r:id="rId22" w:history="1">
              <w:r w:rsidR="00E17AFC" w:rsidRPr="00CB5BC9">
                <w:rPr>
                  <w:rStyle w:val="Hipervnculo"/>
                  <w:rFonts w:ascii="Century Gothic" w:eastAsiaTheme="majorEastAsia" w:hAnsi="Century Gothic"/>
                  <w:bCs/>
                  <w:color w:val="000000"/>
                  <w:u w:val="none"/>
                </w:rPr>
                <w:t>Hombres de 16 y más años</w:t>
              </w:r>
            </w:hyperlink>
          </w:p>
        </w:tc>
        <w:tc>
          <w:tcPr>
            <w:tcW w:w="1161" w:type="dxa"/>
            <w:shd w:val="clear" w:color="auto" w:fill="CC99FF"/>
          </w:tcPr>
          <w:p w:rsidR="00E17AFC" w:rsidRPr="005C52AF" w:rsidRDefault="005C52AF" w:rsidP="00FB4A44">
            <w:pPr>
              <w:spacing w:line="360" w:lineRule="auto"/>
              <w:jc w:val="center"/>
              <w:rPr>
                <w:rFonts w:ascii="Century Gothic" w:hAnsi="Century Gothic"/>
              </w:rPr>
            </w:pPr>
            <w:r w:rsidRPr="005C52AF">
              <w:rPr>
                <w:rFonts w:ascii="Century Gothic" w:hAnsi="Century Gothic"/>
              </w:rPr>
              <w:t>48,5</w:t>
            </w:r>
          </w:p>
        </w:tc>
        <w:tc>
          <w:tcPr>
            <w:tcW w:w="1417" w:type="dxa"/>
          </w:tcPr>
          <w:p w:rsidR="00E17AFC" w:rsidRPr="005C52AF" w:rsidRDefault="005C52AF" w:rsidP="00FB4A44">
            <w:pPr>
              <w:spacing w:line="360" w:lineRule="auto"/>
              <w:jc w:val="center"/>
              <w:rPr>
                <w:rFonts w:ascii="Century Gothic" w:hAnsi="Century Gothic"/>
              </w:rPr>
            </w:pPr>
            <w:r w:rsidRPr="005C52AF">
              <w:rPr>
                <w:rFonts w:ascii="Century Gothic" w:hAnsi="Century Gothic"/>
              </w:rPr>
              <w:t>48,5</w:t>
            </w:r>
          </w:p>
        </w:tc>
        <w:tc>
          <w:tcPr>
            <w:tcW w:w="1560" w:type="dxa"/>
          </w:tcPr>
          <w:p w:rsidR="00E17AFC" w:rsidRDefault="002E7E08" w:rsidP="00FB4A44">
            <w:pPr>
              <w:spacing w:line="360" w:lineRule="auto"/>
              <w:jc w:val="center"/>
              <w:rPr>
                <w:rFonts w:ascii="Century Gothic" w:hAnsi="Century Gothic"/>
              </w:rPr>
            </w:pPr>
            <w:r>
              <w:rPr>
                <w:rFonts w:ascii="Century Gothic" w:hAnsi="Century Gothic"/>
              </w:rPr>
              <w:t>44,9</w:t>
            </w:r>
          </w:p>
        </w:tc>
        <w:tc>
          <w:tcPr>
            <w:tcW w:w="1269" w:type="dxa"/>
          </w:tcPr>
          <w:p w:rsidR="00E17AFC" w:rsidRDefault="00B207F0" w:rsidP="00FB4A44">
            <w:pPr>
              <w:spacing w:line="360" w:lineRule="auto"/>
              <w:jc w:val="center"/>
              <w:rPr>
                <w:rFonts w:ascii="Century Gothic" w:hAnsi="Century Gothic"/>
              </w:rPr>
            </w:pPr>
            <w:r>
              <w:rPr>
                <w:rFonts w:ascii="Century Gothic" w:hAnsi="Century Gothic"/>
              </w:rPr>
              <w:t>45,4</w:t>
            </w:r>
          </w:p>
        </w:tc>
      </w:tr>
    </w:tbl>
    <w:p w:rsidR="005C52AF" w:rsidRDefault="005C52AF" w:rsidP="00FB4A44">
      <w:pPr>
        <w:spacing w:after="0" w:line="360" w:lineRule="auto"/>
        <w:jc w:val="both"/>
        <w:rPr>
          <w:rFonts w:ascii="Century Gothic" w:hAnsi="Century Gothic"/>
          <w:b/>
          <w:sz w:val="20"/>
          <w:szCs w:val="20"/>
        </w:rPr>
      </w:pPr>
    </w:p>
    <w:p w:rsidR="005C52AF" w:rsidRDefault="005C52AF" w:rsidP="00FB4A44">
      <w:pPr>
        <w:spacing w:after="0" w:line="360" w:lineRule="auto"/>
        <w:jc w:val="both"/>
        <w:rPr>
          <w:rFonts w:ascii="Century Gothic" w:hAnsi="Century Gothic"/>
          <w:sz w:val="20"/>
          <w:szCs w:val="20"/>
        </w:rPr>
      </w:pPr>
      <w:r>
        <w:rPr>
          <w:rFonts w:ascii="Century Gothic" w:hAnsi="Century Gothic"/>
          <w:sz w:val="20"/>
          <w:szCs w:val="20"/>
        </w:rPr>
        <w:t xml:space="preserve">En primer lugar, podemos observar que la PEA femenina de Gernika es algo más alta que en el resto de la </w:t>
      </w:r>
      <w:r w:rsidR="002E7E08">
        <w:rPr>
          <w:rFonts w:ascii="Century Gothic" w:hAnsi="Century Gothic"/>
          <w:sz w:val="20"/>
          <w:szCs w:val="20"/>
        </w:rPr>
        <w:t>comarca, pero menor que en el conjunto del territorio</w:t>
      </w:r>
      <w:r w:rsidR="00B207F0">
        <w:rPr>
          <w:rFonts w:ascii="Century Gothic" w:hAnsi="Century Gothic"/>
          <w:sz w:val="20"/>
          <w:szCs w:val="20"/>
        </w:rPr>
        <w:t xml:space="preserve"> y que en Euskadi.</w:t>
      </w:r>
    </w:p>
    <w:p w:rsidR="005C52AF" w:rsidRDefault="005C52AF" w:rsidP="00FB4A44">
      <w:pPr>
        <w:spacing w:after="0" w:line="360" w:lineRule="auto"/>
        <w:jc w:val="both"/>
        <w:rPr>
          <w:rFonts w:ascii="Century Gothic" w:hAnsi="Century Gothic"/>
          <w:b/>
          <w:sz w:val="20"/>
          <w:szCs w:val="20"/>
        </w:rPr>
      </w:pPr>
    </w:p>
    <w:p w:rsidR="005C52AF" w:rsidRPr="00B207F0" w:rsidRDefault="005C52AF" w:rsidP="00B207F0">
      <w:pPr>
        <w:spacing w:after="0" w:line="360" w:lineRule="auto"/>
        <w:jc w:val="center"/>
        <w:rPr>
          <w:rFonts w:ascii="Century Gothic" w:hAnsi="Century Gothic"/>
          <w:b/>
          <w:sz w:val="18"/>
          <w:szCs w:val="18"/>
        </w:rPr>
      </w:pPr>
      <w:r w:rsidRPr="00B207F0">
        <w:rPr>
          <w:rFonts w:ascii="Century Gothic" w:hAnsi="Century Gothic"/>
          <w:b/>
          <w:sz w:val="18"/>
          <w:szCs w:val="18"/>
        </w:rPr>
        <w:t xml:space="preserve">Gráfico </w:t>
      </w:r>
      <w:r w:rsidR="00BD23C4">
        <w:rPr>
          <w:rFonts w:ascii="Century Gothic" w:hAnsi="Century Gothic"/>
          <w:b/>
          <w:sz w:val="18"/>
          <w:szCs w:val="18"/>
        </w:rPr>
        <w:t>5</w:t>
      </w:r>
      <w:r w:rsidRPr="00B207F0">
        <w:rPr>
          <w:rFonts w:ascii="Century Gothic" w:hAnsi="Century Gothic"/>
          <w:b/>
          <w:sz w:val="18"/>
          <w:szCs w:val="18"/>
        </w:rPr>
        <w:t xml:space="preserve">. Relación con la actividad en Gernika según sexo. </w:t>
      </w:r>
      <w:r w:rsidR="00EC5CDC">
        <w:rPr>
          <w:rFonts w:ascii="Century Gothic" w:hAnsi="Century Gothic"/>
          <w:b/>
          <w:sz w:val="18"/>
          <w:szCs w:val="18"/>
        </w:rPr>
        <w:t xml:space="preserve">2018. </w:t>
      </w:r>
      <w:r w:rsidRPr="00B207F0">
        <w:rPr>
          <w:rFonts w:ascii="Century Gothic" w:hAnsi="Century Gothic"/>
          <w:b/>
          <w:sz w:val="18"/>
          <w:szCs w:val="18"/>
        </w:rPr>
        <w:t xml:space="preserve">Absolutos </w:t>
      </w:r>
    </w:p>
    <w:p w:rsidR="005C52AF" w:rsidRDefault="005C52AF" w:rsidP="005C52AF">
      <w:pPr>
        <w:spacing w:after="0" w:line="360" w:lineRule="auto"/>
        <w:jc w:val="center"/>
        <w:rPr>
          <w:rFonts w:ascii="Century Gothic" w:hAnsi="Century Gothic"/>
          <w:b/>
          <w:sz w:val="20"/>
          <w:szCs w:val="20"/>
        </w:rPr>
      </w:pPr>
      <w:r>
        <w:rPr>
          <w:noProof/>
          <w:lang w:eastAsia="es-ES"/>
        </w:rPr>
        <w:drawing>
          <wp:inline distT="0" distB="0" distL="0" distR="0" wp14:anchorId="3F2BE920" wp14:editId="129B3E67">
            <wp:extent cx="4572000" cy="2743200"/>
            <wp:effectExtent l="0" t="0" r="0" b="0"/>
            <wp:docPr id="15" name="Gráfico 15">
              <a:extLst xmlns:a="http://schemas.openxmlformats.org/drawingml/2006/main">
                <a:ext uri="{FF2B5EF4-FFF2-40B4-BE49-F238E27FC236}">
                  <a16:creationId xmlns:a16="http://schemas.microsoft.com/office/drawing/2014/main" id="{CB64405F-6CB6-4749-8E7F-4EC08861C2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CB5BC9" w:rsidRDefault="002E7E08" w:rsidP="00CB5BC9">
      <w:pPr>
        <w:spacing w:after="0" w:line="360" w:lineRule="auto"/>
        <w:ind w:firstLine="708"/>
        <w:jc w:val="both"/>
        <w:rPr>
          <w:rFonts w:ascii="Century Gothic" w:hAnsi="Century Gothic"/>
          <w:bCs/>
          <w:i/>
          <w:iCs/>
          <w:sz w:val="18"/>
          <w:szCs w:val="18"/>
        </w:rPr>
      </w:pPr>
      <w:r w:rsidRPr="002E7E08">
        <w:rPr>
          <w:rFonts w:ascii="Century Gothic" w:hAnsi="Century Gothic"/>
          <w:bCs/>
          <w:i/>
          <w:iCs/>
          <w:sz w:val="18"/>
          <w:szCs w:val="18"/>
        </w:rPr>
        <w:t xml:space="preserve">Fuente. Elaboración propia a partir de datos del </w:t>
      </w:r>
      <w:proofErr w:type="spellStart"/>
      <w:r w:rsidRPr="002E7E08">
        <w:rPr>
          <w:rFonts w:ascii="Century Gothic" w:hAnsi="Century Gothic"/>
          <w:bCs/>
          <w:i/>
          <w:iCs/>
          <w:sz w:val="18"/>
          <w:szCs w:val="18"/>
        </w:rPr>
        <w:t>Eusta</w:t>
      </w:r>
      <w:r>
        <w:rPr>
          <w:rFonts w:ascii="Century Gothic" w:hAnsi="Century Gothic"/>
          <w:bCs/>
          <w:i/>
          <w:iCs/>
          <w:sz w:val="18"/>
          <w:szCs w:val="18"/>
        </w:rPr>
        <w:t>t</w:t>
      </w:r>
      <w:proofErr w:type="spellEnd"/>
    </w:p>
    <w:p w:rsidR="00CB5BC9" w:rsidRDefault="00CB5BC9" w:rsidP="00CB5BC9">
      <w:pPr>
        <w:spacing w:after="0" w:line="360" w:lineRule="auto"/>
        <w:jc w:val="both"/>
        <w:rPr>
          <w:rFonts w:ascii="Century Gothic" w:hAnsi="Century Gothic"/>
          <w:sz w:val="20"/>
        </w:rPr>
      </w:pPr>
      <w:r>
        <w:rPr>
          <w:rFonts w:ascii="Century Gothic" w:hAnsi="Century Gothic"/>
          <w:bCs/>
          <w:i/>
          <w:iCs/>
          <w:sz w:val="18"/>
          <w:szCs w:val="18"/>
        </w:rPr>
        <w:lastRenderedPageBreak/>
        <w:t xml:space="preserve">El </w:t>
      </w:r>
      <w:r w:rsidR="00C81347">
        <w:rPr>
          <w:rFonts w:ascii="Century Gothic" w:hAnsi="Century Gothic"/>
          <w:sz w:val="20"/>
        </w:rPr>
        <w:t>porcentaje de población ocupada en Gernika es 48,6% mujeres y 51,4% hombres. Esta brecha de género es mayor entre la población inactiva</w:t>
      </w:r>
      <w:r w:rsidR="00245D36">
        <w:rPr>
          <w:rStyle w:val="Refdenotaalpie"/>
          <w:rFonts w:ascii="Century Gothic" w:hAnsi="Century Gothic"/>
          <w:sz w:val="20"/>
        </w:rPr>
        <w:footnoteReference w:id="5"/>
      </w:r>
      <w:r w:rsidR="00C81347">
        <w:rPr>
          <w:rFonts w:ascii="Century Gothic" w:hAnsi="Century Gothic"/>
          <w:sz w:val="20"/>
        </w:rPr>
        <w:t xml:space="preserve">, donde hay una diferencia de </w:t>
      </w:r>
      <w:r w:rsidR="00245D36">
        <w:rPr>
          <w:rFonts w:ascii="Century Gothic" w:hAnsi="Century Gothic"/>
          <w:sz w:val="20"/>
        </w:rPr>
        <w:t>8,2 puntos</w:t>
      </w:r>
      <w:r w:rsidR="00B207F0">
        <w:rPr>
          <w:rFonts w:ascii="Century Gothic" w:hAnsi="Century Gothic"/>
          <w:sz w:val="20"/>
        </w:rPr>
        <w:t>, cifra algo inferior a la del conjunto de la CAE, que es de 8,9</w:t>
      </w:r>
      <w:r w:rsidR="00245D36">
        <w:rPr>
          <w:rFonts w:ascii="Century Gothic" w:hAnsi="Century Gothic"/>
          <w:sz w:val="20"/>
        </w:rPr>
        <w:t xml:space="preserve">. Una </w:t>
      </w:r>
      <w:proofErr w:type="spellStart"/>
      <w:r w:rsidR="00245D36">
        <w:rPr>
          <w:rFonts w:ascii="Century Gothic" w:hAnsi="Century Gothic"/>
          <w:sz w:val="20"/>
        </w:rPr>
        <w:t>hipótesis</w:t>
      </w:r>
      <w:proofErr w:type="spellEnd"/>
      <w:r w:rsidR="00245D36">
        <w:rPr>
          <w:rFonts w:ascii="Century Gothic" w:hAnsi="Century Gothic"/>
          <w:sz w:val="20"/>
        </w:rPr>
        <w:t xml:space="preserve"> que respondería a esta mayor tasa </w:t>
      </w:r>
      <w:r w:rsidR="00B207F0">
        <w:rPr>
          <w:rFonts w:ascii="Century Gothic" w:hAnsi="Century Gothic"/>
          <w:sz w:val="20"/>
        </w:rPr>
        <w:t xml:space="preserve">de población inactiva </w:t>
      </w:r>
      <w:r w:rsidR="00245D36">
        <w:rPr>
          <w:rFonts w:ascii="Century Gothic" w:hAnsi="Century Gothic"/>
          <w:sz w:val="20"/>
        </w:rPr>
        <w:t xml:space="preserve">entre mujeres puede </w:t>
      </w:r>
      <w:r w:rsidR="00B207F0">
        <w:rPr>
          <w:rFonts w:ascii="Century Gothic" w:hAnsi="Century Gothic"/>
          <w:sz w:val="20"/>
        </w:rPr>
        <w:t>tener que ver con</w:t>
      </w:r>
      <w:r w:rsidR="00245D36">
        <w:rPr>
          <w:rFonts w:ascii="Century Gothic" w:hAnsi="Century Gothic"/>
          <w:sz w:val="20"/>
        </w:rPr>
        <w:t xml:space="preserve"> </w:t>
      </w:r>
      <w:r w:rsidR="00B207F0">
        <w:rPr>
          <w:rFonts w:ascii="Century Gothic" w:hAnsi="Century Gothic"/>
          <w:sz w:val="20"/>
        </w:rPr>
        <w:t>la inclusión en este grupo a</w:t>
      </w:r>
      <w:r w:rsidR="00245D36">
        <w:rPr>
          <w:rFonts w:ascii="Century Gothic" w:hAnsi="Century Gothic"/>
          <w:sz w:val="20"/>
        </w:rPr>
        <w:t xml:space="preserve"> aquellas </w:t>
      </w:r>
      <w:r>
        <w:rPr>
          <w:rFonts w:ascii="Century Gothic" w:hAnsi="Century Gothic"/>
          <w:sz w:val="20"/>
        </w:rPr>
        <w:t>mujeres</w:t>
      </w:r>
      <w:r w:rsidR="00B207F0">
        <w:rPr>
          <w:rFonts w:ascii="Century Gothic" w:hAnsi="Century Gothic"/>
          <w:sz w:val="20"/>
        </w:rPr>
        <w:t xml:space="preserve"> </w:t>
      </w:r>
      <w:r w:rsidR="00245D36">
        <w:rPr>
          <w:rFonts w:ascii="Century Gothic" w:hAnsi="Century Gothic"/>
          <w:sz w:val="20"/>
        </w:rPr>
        <w:t xml:space="preserve">que han dedicado su vida a labores del hogar, </w:t>
      </w:r>
      <w:r>
        <w:rPr>
          <w:rFonts w:ascii="Century Gothic" w:hAnsi="Century Gothic"/>
          <w:sz w:val="20"/>
        </w:rPr>
        <w:t>y a las que no se valora como población económicamente activa invis</w:t>
      </w:r>
      <w:r w:rsidR="00A410C1">
        <w:rPr>
          <w:rFonts w:ascii="Century Gothic" w:hAnsi="Century Gothic"/>
          <w:sz w:val="20"/>
        </w:rPr>
        <w:t>i</w:t>
      </w:r>
      <w:r>
        <w:rPr>
          <w:rFonts w:ascii="Century Gothic" w:hAnsi="Century Gothic"/>
          <w:sz w:val="20"/>
        </w:rPr>
        <w:t>bilizando así el aporte</w:t>
      </w:r>
      <w:r w:rsidR="00A410C1">
        <w:rPr>
          <w:rFonts w:ascii="Century Gothic" w:hAnsi="Century Gothic"/>
          <w:sz w:val="20"/>
        </w:rPr>
        <w:t xml:space="preserve"> </w:t>
      </w:r>
      <w:r>
        <w:rPr>
          <w:rFonts w:ascii="Century Gothic" w:hAnsi="Century Gothic"/>
          <w:sz w:val="20"/>
        </w:rPr>
        <w:t>económico del trabajo de cuidados.</w:t>
      </w:r>
    </w:p>
    <w:p w:rsidR="00E17AFC" w:rsidRDefault="001B6305" w:rsidP="00E17AFC">
      <w:pPr>
        <w:pStyle w:val="NormalWeb"/>
        <w:spacing w:line="360" w:lineRule="auto"/>
        <w:jc w:val="both"/>
        <w:rPr>
          <w:rFonts w:ascii="Century Gothic" w:hAnsi="Century Gothic"/>
          <w:sz w:val="20"/>
        </w:rPr>
      </w:pPr>
      <w:r>
        <w:rPr>
          <w:rFonts w:ascii="Century Gothic" w:hAnsi="Century Gothic"/>
          <w:sz w:val="20"/>
        </w:rPr>
        <w:t>La</w:t>
      </w:r>
      <w:r w:rsidR="00E17AFC" w:rsidRPr="001A6648">
        <w:rPr>
          <w:rFonts w:ascii="Century Gothic" w:hAnsi="Century Gothic"/>
          <w:sz w:val="20"/>
        </w:rPr>
        <w:t xml:space="preserve"> tasa de paro en Gernika es de </w:t>
      </w:r>
      <w:r w:rsidR="00E17AFC" w:rsidRPr="00970B43">
        <w:rPr>
          <w:rFonts w:ascii="Century Gothic" w:hAnsi="Century Gothic"/>
          <w:b/>
          <w:bCs/>
          <w:sz w:val="20"/>
        </w:rPr>
        <w:t>10,6</w:t>
      </w:r>
      <w:r w:rsidR="00E17AFC" w:rsidRPr="00970B43">
        <w:rPr>
          <w:rStyle w:val="Textoennegrita"/>
          <w:rFonts w:ascii="Century Gothic" w:eastAsiaTheme="minorEastAsia" w:hAnsi="Century Gothic"/>
          <w:b w:val="0"/>
          <w:bCs w:val="0"/>
          <w:sz w:val="20"/>
        </w:rPr>
        <w:t>%,</w:t>
      </w:r>
      <w:r w:rsidR="00E17AFC" w:rsidRPr="001A6648">
        <w:rPr>
          <w:rFonts w:ascii="Century Gothic" w:hAnsi="Century Gothic"/>
          <w:sz w:val="20"/>
        </w:rPr>
        <w:t> algo inferior al del territorio Bizkaia, que es un 12%</w:t>
      </w:r>
      <w:r w:rsidR="00E17AFC">
        <w:rPr>
          <w:rFonts w:ascii="Century Gothic" w:hAnsi="Century Gothic"/>
          <w:sz w:val="20"/>
        </w:rPr>
        <w:t>, esto es, 845 personas -</w:t>
      </w:r>
      <w:r w:rsidR="00E17AFC" w:rsidRPr="00CA042E">
        <w:rPr>
          <w:rFonts w:ascii="Century Gothic" w:hAnsi="Century Gothic"/>
          <w:b/>
          <w:sz w:val="20"/>
        </w:rPr>
        <w:t>387 hombres y 458 mujeres</w:t>
      </w:r>
      <w:r w:rsidR="00E17AFC">
        <w:rPr>
          <w:rFonts w:ascii="Century Gothic" w:hAnsi="Century Gothic"/>
          <w:sz w:val="20"/>
        </w:rPr>
        <w:t xml:space="preserve">- estaban dadas de alta como personas desempleadas. </w:t>
      </w:r>
      <w:r w:rsidR="00E17AFC" w:rsidRPr="005D5AA5">
        <w:rPr>
          <w:rFonts w:ascii="Century Gothic" w:hAnsi="Century Gothic"/>
          <w:sz w:val="20"/>
        </w:rPr>
        <w:t xml:space="preserve">El </w:t>
      </w:r>
      <w:r w:rsidR="00E17AFC" w:rsidRPr="00974E4B">
        <w:rPr>
          <w:rFonts w:ascii="Century Gothic" w:hAnsi="Century Gothic"/>
          <w:b/>
          <w:bCs/>
          <w:sz w:val="20"/>
        </w:rPr>
        <w:t xml:space="preserve">índice de paro de las mujeres </w:t>
      </w:r>
      <w:r w:rsidR="00E17AFC" w:rsidRPr="005D5AA5">
        <w:rPr>
          <w:rFonts w:ascii="Century Gothic" w:hAnsi="Century Gothic"/>
          <w:sz w:val="20"/>
        </w:rPr>
        <w:t>es de</w:t>
      </w:r>
      <w:r w:rsidR="00E17AFC" w:rsidRPr="00974E4B">
        <w:rPr>
          <w:rFonts w:ascii="Century Gothic" w:hAnsi="Century Gothic"/>
          <w:b/>
          <w:bCs/>
          <w:sz w:val="20"/>
        </w:rPr>
        <w:t xml:space="preserve"> 11,5 </w:t>
      </w:r>
      <w:r w:rsidR="00E17AFC" w:rsidRPr="005D5AA5">
        <w:rPr>
          <w:rFonts w:ascii="Century Gothic" w:hAnsi="Century Gothic"/>
          <w:sz w:val="20"/>
        </w:rPr>
        <w:t>frente a</w:t>
      </w:r>
      <w:r w:rsidR="00E17AFC" w:rsidRPr="00974E4B">
        <w:rPr>
          <w:rFonts w:ascii="Century Gothic" w:hAnsi="Century Gothic"/>
          <w:b/>
          <w:bCs/>
          <w:sz w:val="20"/>
        </w:rPr>
        <w:t xml:space="preserve"> 9,7 </w:t>
      </w:r>
      <w:r w:rsidR="00E17AFC" w:rsidRPr="005D5AA5">
        <w:rPr>
          <w:rFonts w:ascii="Century Gothic" w:hAnsi="Century Gothic"/>
          <w:sz w:val="20"/>
        </w:rPr>
        <w:t>de los</w:t>
      </w:r>
      <w:r w:rsidR="00E17AFC" w:rsidRPr="00974E4B">
        <w:rPr>
          <w:rFonts w:ascii="Century Gothic" w:hAnsi="Century Gothic"/>
          <w:b/>
          <w:bCs/>
          <w:sz w:val="20"/>
        </w:rPr>
        <w:t xml:space="preserve"> hombres</w:t>
      </w:r>
      <w:r w:rsidR="00E17AFC" w:rsidRPr="001A6648">
        <w:rPr>
          <w:rFonts w:ascii="Century Gothic" w:hAnsi="Century Gothic"/>
          <w:sz w:val="20"/>
        </w:rPr>
        <w:t xml:space="preserve">. Según los indicadores elaborados por Lanbide, el índice de empleabilidad del municipio es </w:t>
      </w:r>
      <w:r w:rsidR="00E17AFC" w:rsidRPr="002E7E08">
        <w:rPr>
          <w:rFonts w:ascii="Century Gothic" w:hAnsi="Century Gothic"/>
          <w:i/>
          <w:iCs/>
          <w:sz w:val="20"/>
        </w:rPr>
        <w:t>bajo</w:t>
      </w:r>
      <w:r w:rsidR="00E17AFC" w:rsidRPr="001A6648">
        <w:rPr>
          <w:rFonts w:ascii="Century Gothic" w:hAnsi="Century Gothic"/>
          <w:sz w:val="20"/>
        </w:rPr>
        <w:t>.</w:t>
      </w:r>
    </w:p>
    <w:p w:rsidR="009C50DC" w:rsidRDefault="009C50DC" w:rsidP="009C50DC">
      <w:pPr>
        <w:spacing w:after="0" w:line="360" w:lineRule="auto"/>
        <w:jc w:val="both"/>
        <w:rPr>
          <w:rFonts w:ascii="Century Gothic" w:hAnsi="Century Gothic" w:cs="Tahoma"/>
          <w:bCs/>
          <w:sz w:val="20"/>
        </w:rPr>
      </w:pPr>
      <w:r>
        <w:rPr>
          <w:rFonts w:ascii="Century Gothic" w:hAnsi="Century Gothic" w:cs="Tahoma"/>
          <w:bCs/>
          <w:sz w:val="20"/>
        </w:rPr>
        <w:t>L</w:t>
      </w:r>
      <w:r w:rsidRPr="00557BCA">
        <w:rPr>
          <w:rFonts w:ascii="Century Gothic" w:hAnsi="Century Gothic" w:cs="Tahoma"/>
          <w:bCs/>
          <w:sz w:val="20"/>
        </w:rPr>
        <w:t>as mujeres siguen representando la mayor proporción de personas empleadas en ocupaciones más precarias, o son contratadas por debajo de su nivel formativo, representan</w:t>
      </w:r>
      <w:r>
        <w:rPr>
          <w:rFonts w:ascii="Century Gothic" w:hAnsi="Century Gothic" w:cs="Tahoma"/>
          <w:bCs/>
          <w:sz w:val="20"/>
        </w:rPr>
        <w:t>do, además, una</w:t>
      </w:r>
      <w:r w:rsidRPr="00557BCA">
        <w:rPr>
          <w:rFonts w:ascii="Century Gothic" w:hAnsi="Century Gothic" w:cs="Tahoma"/>
          <w:bCs/>
          <w:sz w:val="20"/>
        </w:rPr>
        <w:t xml:space="preserve"> mayor proporción de desempleo que </w:t>
      </w:r>
      <w:r>
        <w:rPr>
          <w:rFonts w:ascii="Century Gothic" w:hAnsi="Century Gothic" w:cs="Tahoma"/>
          <w:bCs/>
          <w:sz w:val="20"/>
        </w:rPr>
        <w:t>los hombres</w:t>
      </w:r>
      <w:r w:rsidRPr="00557BCA">
        <w:rPr>
          <w:rFonts w:ascii="Century Gothic" w:hAnsi="Century Gothic" w:cs="Tahoma"/>
          <w:bCs/>
          <w:sz w:val="20"/>
        </w:rPr>
        <w:t>.</w:t>
      </w:r>
    </w:p>
    <w:p w:rsidR="00091C9E" w:rsidRDefault="00091C9E" w:rsidP="009C50DC">
      <w:pPr>
        <w:spacing w:after="0" w:line="360" w:lineRule="auto"/>
        <w:jc w:val="both"/>
        <w:rPr>
          <w:rFonts w:ascii="Century Gothic" w:hAnsi="Century Gothic" w:cs="Tahoma"/>
          <w:bCs/>
          <w:sz w:val="20"/>
        </w:rPr>
      </w:pPr>
    </w:p>
    <w:p w:rsidR="00091C9E" w:rsidRPr="00350849" w:rsidRDefault="00BD23C4" w:rsidP="00091C9E">
      <w:pPr>
        <w:spacing w:line="240" w:lineRule="auto"/>
        <w:jc w:val="center"/>
        <w:rPr>
          <w:rFonts w:ascii="Century Gothic" w:hAnsi="Century Gothic" w:cs="Tahoma"/>
          <w:b/>
          <w:bCs/>
          <w:sz w:val="18"/>
        </w:rPr>
      </w:pPr>
      <w:r>
        <w:rPr>
          <w:rFonts w:ascii="Century Gothic" w:hAnsi="Century Gothic" w:cs="Tahoma"/>
          <w:b/>
          <w:bCs/>
          <w:sz w:val="18"/>
        </w:rPr>
        <w:t>Gráfico 6</w:t>
      </w:r>
      <w:r w:rsidR="00091C9E" w:rsidRPr="00350849">
        <w:rPr>
          <w:rFonts w:ascii="Century Gothic" w:hAnsi="Century Gothic" w:cs="Tahoma"/>
          <w:b/>
          <w:bCs/>
          <w:sz w:val="18"/>
        </w:rPr>
        <w:t xml:space="preserve">. Personas paradas en </w:t>
      </w:r>
      <w:r w:rsidR="00091C9E">
        <w:rPr>
          <w:rFonts w:ascii="Century Gothic" w:hAnsi="Century Gothic" w:cs="Tahoma"/>
          <w:b/>
          <w:bCs/>
          <w:sz w:val="18"/>
        </w:rPr>
        <w:t>Gernika</w:t>
      </w:r>
      <w:r w:rsidR="00091C9E" w:rsidRPr="00350849">
        <w:rPr>
          <w:rFonts w:ascii="Century Gothic" w:hAnsi="Century Gothic" w:cs="Tahoma"/>
          <w:b/>
          <w:bCs/>
          <w:sz w:val="18"/>
        </w:rPr>
        <w:t xml:space="preserve"> según edad. Abs</w:t>
      </w:r>
      <w:r w:rsidR="00091C9E">
        <w:rPr>
          <w:rFonts w:ascii="Century Gothic" w:hAnsi="Century Gothic" w:cs="Tahoma"/>
          <w:b/>
          <w:bCs/>
          <w:sz w:val="18"/>
        </w:rPr>
        <w:t>olutos</w:t>
      </w:r>
      <w:r w:rsidR="00091C9E" w:rsidRPr="00350849">
        <w:rPr>
          <w:rFonts w:ascii="Century Gothic" w:hAnsi="Century Gothic" w:cs="Tahoma"/>
          <w:b/>
          <w:bCs/>
          <w:sz w:val="18"/>
        </w:rPr>
        <w:t>. Comparativa entr</w:t>
      </w:r>
      <w:r w:rsidR="00091C9E">
        <w:rPr>
          <w:rFonts w:ascii="Century Gothic" w:hAnsi="Century Gothic" w:cs="Tahoma"/>
          <w:b/>
          <w:bCs/>
          <w:sz w:val="18"/>
        </w:rPr>
        <w:t>e primer</w:t>
      </w:r>
      <w:r w:rsidR="00091C9E" w:rsidRPr="00350849">
        <w:rPr>
          <w:rFonts w:ascii="Century Gothic" w:hAnsi="Century Gothic" w:cs="Tahoma"/>
          <w:b/>
          <w:bCs/>
          <w:sz w:val="18"/>
        </w:rPr>
        <w:t xml:space="preserve"> </w:t>
      </w:r>
      <w:r w:rsidR="00091C9E">
        <w:rPr>
          <w:rFonts w:ascii="Century Gothic" w:hAnsi="Century Gothic" w:cs="Tahoma"/>
          <w:b/>
          <w:bCs/>
          <w:sz w:val="18"/>
        </w:rPr>
        <w:t xml:space="preserve">trimestre </w:t>
      </w:r>
      <w:r w:rsidR="00091C9E" w:rsidRPr="00350849">
        <w:rPr>
          <w:rFonts w:ascii="Century Gothic" w:hAnsi="Century Gothic" w:cs="Tahoma"/>
          <w:b/>
          <w:bCs/>
          <w:sz w:val="18"/>
        </w:rPr>
        <w:t>201</w:t>
      </w:r>
      <w:r w:rsidR="00091C9E">
        <w:rPr>
          <w:rFonts w:ascii="Century Gothic" w:hAnsi="Century Gothic" w:cs="Tahoma"/>
          <w:b/>
          <w:bCs/>
          <w:sz w:val="18"/>
        </w:rPr>
        <w:t xml:space="preserve">7 </w:t>
      </w:r>
      <w:r w:rsidR="00091C9E" w:rsidRPr="00350849">
        <w:rPr>
          <w:rFonts w:ascii="Century Gothic" w:hAnsi="Century Gothic" w:cs="Tahoma"/>
          <w:b/>
          <w:bCs/>
          <w:sz w:val="18"/>
        </w:rPr>
        <w:t>y 2018</w:t>
      </w:r>
    </w:p>
    <w:p w:rsidR="00091C9E" w:rsidRDefault="00091C9E" w:rsidP="00091C9E">
      <w:pPr>
        <w:spacing w:line="240" w:lineRule="auto"/>
        <w:jc w:val="both"/>
        <w:rPr>
          <w:rFonts w:ascii="Century Gothic" w:hAnsi="Century Gothic"/>
          <w:sz w:val="20"/>
          <w:szCs w:val="20"/>
        </w:rPr>
      </w:pPr>
      <w:r>
        <w:rPr>
          <w:noProof/>
          <w:lang w:eastAsia="es-ES"/>
        </w:rPr>
        <w:drawing>
          <wp:inline distT="0" distB="0" distL="0" distR="0" wp14:anchorId="569B9C0A" wp14:editId="2ABE09E5">
            <wp:extent cx="5400040" cy="2485390"/>
            <wp:effectExtent l="0" t="0" r="0" b="0"/>
            <wp:docPr id="3" name="Gráfico 3">
              <a:extLst xmlns:a="http://schemas.openxmlformats.org/drawingml/2006/main">
                <a:ext uri="{FF2B5EF4-FFF2-40B4-BE49-F238E27FC236}">
                  <a16:creationId xmlns:a16="http://schemas.microsoft.com/office/drawing/2014/main" id="{FC7176D4-B7E5-4FF0-A010-566369B0D2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91C9E" w:rsidRPr="00576DDC" w:rsidRDefault="00091C9E" w:rsidP="00091C9E">
      <w:pPr>
        <w:spacing w:line="240" w:lineRule="auto"/>
        <w:jc w:val="center"/>
        <w:rPr>
          <w:rFonts w:ascii="Century Gothic" w:hAnsi="Century Gothic"/>
          <w:i/>
          <w:sz w:val="18"/>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 Lanbide</w:t>
      </w:r>
    </w:p>
    <w:p w:rsidR="007F6010" w:rsidRDefault="007F6010" w:rsidP="007F6010">
      <w:pPr>
        <w:spacing w:line="360" w:lineRule="auto"/>
        <w:jc w:val="both"/>
        <w:rPr>
          <w:rFonts w:ascii="Century Gothic" w:hAnsi="Century Gothic" w:cs="Tahoma"/>
          <w:bCs/>
          <w:sz w:val="20"/>
        </w:rPr>
      </w:pPr>
      <w:r>
        <w:rPr>
          <w:rFonts w:ascii="Century Gothic" w:hAnsi="Century Gothic" w:cs="Tahoma"/>
          <w:bCs/>
          <w:sz w:val="20"/>
        </w:rPr>
        <w:lastRenderedPageBreak/>
        <w:t>La brecha de género es más notable entre mujeres de 35 a 44 años, siendo más acusada en el año 2018.</w:t>
      </w:r>
      <w:r w:rsidR="000B4E1C">
        <w:rPr>
          <w:rFonts w:ascii="Century Gothic" w:hAnsi="Century Gothic" w:cs="Tahoma"/>
          <w:bCs/>
          <w:sz w:val="20"/>
        </w:rPr>
        <w:t xml:space="preserve"> Sumando todas las franjas de edad, no hay </w:t>
      </w:r>
      <w:r w:rsidR="00507B63">
        <w:rPr>
          <w:rFonts w:ascii="Century Gothic" w:hAnsi="Century Gothic" w:cs="Tahoma"/>
          <w:bCs/>
          <w:sz w:val="20"/>
        </w:rPr>
        <w:t xml:space="preserve">mucha </w:t>
      </w:r>
      <w:r w:rsidR="000B4E1C">
        <w:rPr>
          <w:rFonts w:ascii="Century Gothic" w:hAnsi="Century Gothic" w:cs="Tahoma"/>
          <w:bCs/>
          <w:sz w:val="20"/>
        </w:rPr>
        <w:t>diferencia en la brecha de género entre ambos años.</w:t>
      </w:r>
    </w:p>
    <w:p w:rsidR="001F62B7" w:rsidRDefault="001F62B7" w:rsidP="00E17AFC">
      <w:pPr>
        <w:spacing w:after="0" w:line="360" w:lineRule="auto"/>
        <w:jc w:val="both"/>
        <w:rPr>
          <w:rFonts w:ascii="Century Gothic" w:hAnsi="Century Gothic"/>
          <w:sz w:val="20"/>
          <w:szCs w:val="20"/>
        </w:rPr>
      </w:pPr>
    </w:p>
    <w:p w:rsidR="009D7B88" w:rsidRPr="00051B5E" w:rsidRDefault="009D7B88" w:rsidP="009D7B88">
      <w:pPr>
        <w:jc w:val="center"/>
        <w:rPr>
          <w:rFonts w:ascii="Century Gothic" w:hAnsi="Century Gothic"/>
          <w:b/>
          <w:sz w:val="18"/>
        </w:rPr>
      </w:pPr>
      <w:r w:rsidRPr="00051B5E">
        <w:rPr>
          <w:rFonts w:ascii="Century Gothic" w:hAnsi="Century Gothic"/>
          <w:b/>
          <w:sz w:val="18"/>
        </w:rPr>
        <w:t xml:space="preserve">Tabla </w:t>
      </w:r>
      <w:r w:rsidR="00F9204B">
        <w:rPr>
          <w:rFonts w:ascii="Century Gothic" w:hAnsi="Century Gothic"/>
          <w:b/>
          <w:sz w:val="18"/>
        </w:rPr>
        <w:t>3</w:t>
      </w:r>
      <w:r w:rsidRPr="00051B5E">
        <w:rPr>
          <w:rFonts w:ascii="Century Gothic" w:hAnsi="Century Gothic"/>
          <w:b/>
          <w:sz w:val="18"/>
        </w:rPr>
        <w:t xml:space="preserve">. Personas demandantes de empleo en </w:t>
      </w:r>
      <w:r>
        <w:rPr>
          <w:rFonts w:ascii="Century Gothic" w:hAnsi="Century Gothic"/>
          <w:b/>
          <w:sz w:val="18"/>
        </w:rPr>
        <w:t>Gernika</w:t>
      </w:r>
      <w:r w:rsidRPr="00051B5E">
        <w:rPr>
          <w:rFonts w:ascii="Century Gothic" w:hAnsi="Century Gothic"/>
          <w:b/>
          <w:sz w:val="18"/>
        </w:rPr>
        <w:t xml:space="preserve"> según sector. Abs</w:t>
      </w:r>
      <w:r w:rsidR="00574B21">
        <w:rPr>
          <w:rFonts w:ascii="Century Gothic" w:hAnsi="Century Gothic"/>
          <w:b/>
          <w:sz w:val="18"/>
        </w:rPr>
        <w:t>olutos 2019</w:t>
      </w:r>
    </w:p>
    <w:tbl>
      <w:tblPr>
        <w:tblW w:w="5756" w:type="dxa"/>
        <w:jc w:val="center"/>
        <w:tblCellMar>
          <w:left w:w="70" w:type="dxa"/>
          <w:right w:w="70" w:type="dxa"/>
        </w:tblCellMar>
        <w:tblLook w:val="04A0" w:firstRow="1" w:lastRow="0" w:firstColumn="1" w:lastColumn="0" w:noHBand="0" w:noVBand="1"/>
      </w:tblPr>
      <w:tblGrid>
        <w:gridCol w:w="2156"/>
        <w:gridCol w:w="1200"/>
        <w:gridCol w:w="1200"/>
        <w:gridCol w:w="1200"/>
      </w:tblGrid>
      <w:tr w:rsidR="0027228F" w:rsidRPr="005718FF" w:rsidTr="00083F68">
        <w:trPr>
          <w:trHeight w:val="255"/>
          <w:jc w:val="center"/>
        </w:trPr>
        <w:tc>
          <w:tcPr>
            <w:tcW w:w="2156"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center"/>
          </w:tcPr>
          <w:p w:rsidR="0027228F" w:rsidRPr="0012241A" w:rsidRDefault="0027228F" w:rsidP="005718FF">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20"/>
                <w:szCs w:val="20"/>
                <w:lang w:eastAsia="es-ES"/>
              </w:rPr>
              <w:t>Sector</w:t>
            </w:r>
          </w:p>
        </w:tc>
        <w:tc>
          <w:tcPr>
            <w:tcW w:w="36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tcPr>
          <w:p w:rsidR="0027228F" w:rsidRPr="0012241A" w:rsidRDefault="0027228F" w:rsidP="005718FF">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18"/>
                <w:szCs w:val="20"/>
                <w:lang w:eastAsia="es-ES"/>
              </w:rPr>
              <w:t>Marzo 2019</w:t>
            </w:r>
          </w:p>
        </w:tc>
      </w:tr>
      <w:tr w:rsidR="0027228F" w:rsidRPr="005718FF" w:rsidTr="00083F68">
        <w:trPr>
          <w:trHeight w:val="255"/>
          <w:jc w:val="center"/>
        </w:trPr>
        <w:tc>
          <w:tcPr>
            <w:tcW w:w="2156"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27228F" w:rsidRPr="0012241A" w:rsidRDefault="0027228F" w:rsidP="005718FF">
            <w:pPr>
              <w:spacing w:after="0" w:line="240" w:lineRule="auto"/>
              <w:jc w:val="center"/>
              <w:rPr>
                <w:rFonts w:ascii="Century Gothic" w:eastAsia="Times New Roman" w:hAnsi="Century Gothic" w:cs="Arial"/>
                <w:b/>
                <w:color w:val="FFFFFF" w:themeColor="background1"/>
                <w:sz w:val="18"/>
                <w:szCs w:val="20"/>
                <w:lang w:eastAsia="es-ES"/>
              </w:rPr>
            </w:pPr>
          </w:p>
        </w:tc>
        <w:tc>
          <w:tcPr>
            <w:tcW w:w="1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27228F" w:rsidRPr="0012241A" w:rsidRDefault="001F62B7" w:rsidP="005718FF">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M</w:t>
            </w:r>
            <w:r w:rsidR="0027228F" w:rsidRPr="0012241A">
              <w:rPr>
                <w:rFonts w:ascii="Century Gothic" w:eastAsia="Times New Roman" w:hAnsi="Century Gothic" w:cs="Arial"/>
                <w:b/>
                <w:color w:val="FFFFFF" w:themeColor="background1"/>
                <w:sz w:val="18"/>
                <w:szCs w:val="20"/>
                <w:lang w:eastAsia="es-ES"/>
              </w:rPr>
              <w:t>ujer</w:t>
            </w:r>
            <w:r w:rsidR="00EC3E12" w:rsidRPr="0012241A">
              <w:rPr>
                <w:rFonts w:ascii="Century Gothic" w:eastAsia="Times New Roman" w:hAnsi="Century Gothic" w:cs="Arial"/>
                <w:b/>
                <w:color w:val="FFFFFF" w:themeColor="background1"/>
                <w:sz w:val="18"/>
                <w:szCs w:val="20"/>
                <w:lang w:eastAsia="es-ES"/>
              </w:rPr>
              <w:t>es</w:t>
            </w:r>
          </w:p>
        </w:tc>
        <w:tc>
          <w:tcPr>
            <w:tcW w:w="1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27228F" w:rsidRPr="0012241A" w:rsidRDefault="001F62B7" w:rsidP="005718FF">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H</w:t>
            </w:r>
            <w:r w:rsidR="0027228F" w:rsidRPr="0012241A">
              <w:rPr>
                <w:rFonts w:ascii="Century Gothic" w:eastAsia="Times New Roman" w:hAnsi="Century Gothic" w:cs="Arial"/>
                <w:b/>
                <w:color w:val="FFFFFF" w:themeColor="background1"/>
                <w:sz w:val="18"/>
                <w:szCs w:val="20"/>
                <w:lang w:eastAsia="es-ES"/>
              </w:rPr>
              <w:t>ombre</w:t>
            </w:r>
            <w:r w:rsidR="00EC3E12" w:rsidRPr="0012241A">
              <w:rPr>
                <w:rFonts w:ascii="Century Gothic" w:eastAsia="Times New Roman" w:hAnsi="Century Gothic" w:cs="Arial"/>
                <w:b/>
                <w:color w:val="FFFFFF" w:themeColor="background1"/>
                <w:sz w:val="18"/>
                <w:szCs w:val="20"/>
                <w:lang w:eastAsia="es-ES"/>
              </w:rPr>
              <w:t>s</w:t>
            </w:r>
          </w:p>
        </w:tc>
        <w:tc>
          <w:tcPr>
            <w:tcW w:w="1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27228F" w:rsidRPr="0012241A" w:rsidRDefault="00083F68" w:rsidP="00083F68">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T</w:t>
            </w:r>
            <w:r w:rsidR="0027228F" w:rsidRPr="0012241A">
              <w:rPr>
                <w:rFonts w:ascii="Century Gothic" w:eastAsia="Times New Roman" w:hAnsi="Century Gothic" w:cs="Arial"/>
                <w:b/>
                <w:color w:val="FFFFFF" w:themeColor="background1"/>
                <w:sz w:val="18"/>
                <w:szCs w:val="20"/>
                <w:lang w:eastAsia="es-ES"/>
              </w:rPr>
              <w:t>otal</w:t>
            </w:r>
          </w:p>
        </w:tc>
      </w:tr>
      <w:tr w:rsidR="00A6288E" w:rsidRPr="005718FF" w:rsidTr="00083F68">
        <w:trPr>
          <w:trHeight w:val="255"/>
          <w:jc w:val="center"/>
        </w:trPr>
        <w:tc>
          <w:tcPr>
            <w:tcW w:w="2156" w:type="dxa"/>
            <w:vMerge w:val="restart"/>
            <w:tcBorders>
              <w:top w:val="single" w:sz="8" w:space="0" w:color="FFFFFF" w:themeColor="background1"/>
            </w:tcBorders>
            <w:shd w:val="clear" w:color="auto" w:fill="99CCFF"/>
            <w:noWrap/>
            <w:vAlign w:val="bottom"/>
            <w:hideMark/>
          </w:tcPr>
          <w:p w:rsidR="00A6288E" w:rsidRPr="005718FF" w:rsidRDefault="00A6288E" w:rsidP="005718FF">
            <w:pPr>
              <w:spacing w:after="0" w:line="240" w:lineRule="auto"/>
              <w:rPr>
                <w:rFonts w:ascii="Century Gothic" w:eastAsia="Times New Roman" w:hAnsi="Century Gothic" w:cs="Arial"/>
                <w:b/>
                <w:bCs/>
                <w:sz w:val="18"/>
                <w:szCs w:val="20"/>
                <w:lang w:eastAsia="es-ES"/>
              </w:rPr>
            </w:pPr>
            <w:r w:rsidRPr="005718FF">
              <w:rPr>
                <w:rFonts w:ascii="Century Gothic" w:eastAsia="Times New Roman" w:hAnsi="Century Gothic" w:cs="Arial"/>
                <w:b/>
                <w:bCs/>
                <w:sz w:val="18"/>
                <w:szCs w:val="20"/>
                <w:lang w:eastAsia="es-ES"/>
              </w:rPr>
              <w:t>Primario</w:t>
            </w:r>
          </w:p>
        </w:tc>
        <w:tc>
          <w:tcPr>
            <w:tcW w:w="1200" w:type="dxa"/>
            <w:tcBorders>
              <w:top w:val="single" w:sz="8" w:space="0" w:color="FFFFFF" w:themeColor="background1"/>
            </w:tcBorders>
            <w:shd w:val="clear" w:color="auto" w:fill="99CCFF"/>
            <w:noWrap/>
            <w:vAlign w:val="bottom"/>
            <w:hideMark/>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sidRPr="005718FF">
              <w:rPr>
                <w:rFonts w:ascii="Century Gothic" w:eastAsia="Times New Roman" w:hAnsi="Century Gothic" w:cs="Arial"/>
                <w:sz w:val="18"/>
                <w:szCs w:val="20"/>
                <w:lang w:eastAsia="es-ES"/>
              </w:rPr>
              <w:t>11</w:t>
            </w:r>
          </w:p>
        </w:tc>
        <w:tc>
          <w:tcPr>
            <w:tcW w:w="1200" w:type="dxa"/>
            <w:tcBorders>
              <w:top w:val="single" w:sz="8" w:space="0" w:color="FFFFFF" w:themeColor="background1"/>
            </w:tcBorders>
            <w:shd w:val="clear" w:color="auto" w:fill="99CCFF"/>
            <w:noWrap/>
            <w:vAlign w:val="bottom"/>
            <w:hideMark/>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sidRPr="005718FF">
              <w:rPr>
                <w:rFonts w:ascii="Century Gothic" w:eastAsia="Times New Roman" w:hAnsi="Century Gothic" w:cs="Arial"/>
                <w:sz w:val="18"/>
                <w:szCs w:val="20"/>
                <w:lang w:eastAsia="es-ES"/>
              </w:rPr>
              <w:t>23</w:t>
            </w:r>
          </w:p>
        </w:tc>
        <w:tc>
          <w:tcPr>
            <w:tcW w:w="1200" w:type="dxa"/>
            <w:tcBorders>
              <w:top w:val="single" w:sz="8" w:space="0" w:color="FFFFFF" w:themeColor="background1"/>
            </w:tcBorders>
            <w:shd w:val="clear" w:color="auto" w:fill="99CCFF"/>
            <w:noWrap/>
            <w:vAlign w:val="bottom"/>
            <w:hideMark/>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sidRPr="005718FF">
              <w:rPr>
                <w:rFonts w:ascii="Century Gothic" w:eastAsia="Times New Roman" w:hAnsi="Century Gothic" w:cs="Arial"/>
                <w:sz w:val="18"/>
                <w:szCs w:val="20"/>
                <w:lang w:eastAsia="es-ES"/>
              </w:rPr>
              <w:t>34</w:t>
            </w:r>
          </w:p>
        </w:tc>
      </w:tr>
      <w:tr w:rsidR="00A6288E" w:rsidRPr="005718FF" w:rsidTr="00083F68">
        <w:trPr>
          <w:trHeight w:val="255"/>
          <w:jc w:val="center"/>
        </w:trPr>
        <w:tc>
          <w:tcPr>
            <w:tcW w:w="2156" w:type="dxa"/>
            <w:vMerge/>
            <w:shd w:val="clear" w:color="auto" w:fill="99CCFF"/>
            <w:noWrap/>
            <w:vAlign w:val="bottom"/>
          </w:tcPr>
          <w:p w:rsidR="00A6288E" w:rsidRPr="005718FF" w:rsidRDefault="00A6288E" w:rsidP="005718FF">
            <w:pPr>
              <w:spacing w:after="0" w:line="240" w:lineRule="auto"/>
              <w:rPr>
                <w:rFonts w:ascii="Century Gothic" w:eastAsia="Times New Roman" w:hAnsi="Century Gothic" w:cs="Arial"/>
                <w:b/>
                <w:bCs/>
                <w:sz w:val="18"/>
                <w:szCs w:val="20"/>
                <w:lang w:eastAsia="es-ES"/>
              </w:rPr>
            </w:pPr>
          </w:p>
        </w:tc>
        <w:tc>
          <w:tcPr>
            <w:tcW w:w="1200" w:type="dxa"/>
            <w:tcBorders>
              <w:top w:val="single" w:sz="8" w:space="0" w:color="FFFFFF" w:themeColor="background1"/>
            </w:tcBorders>
            <w:shd w:val="clear" w:color="auto" w:fill="99CCFF"/>
            <w:noWrap/>
            <w:vAlign w:val="bottom"/>
          </w:tcPr>
          <w:p w:rsidR="00A6288E" w:rsidRPr="008264EB" w:rsidRDefault="00A6288E" w:rsidP="008264EB">
            <w:pPr>
              <w:jc w:val="center"/>
              <w:rPr>
                <w:rFonts w:ascii="Century Gothic" w:hAnsi="Century Gothic"/>
                <w:sz w:val="18"/>
              </w:rPr>
            </w:pPr>
            <w:r w:rsidRPr="008264EB">
              <w:rPr>
                <w:rFonts w:ascii="Century Gothic" w:hAnsi="Century Gothic"/>
                <w:sz w:val="18"/>
              </w:rPr>
              <w:t>32%</w:t>
            </w:r>
          </w:p>
        </w:tc>
        <w:tc>
          <w:tcPr>
            <w:tcW w:w="1200" w:type="dxa"/>
            <w:tcBorders>
              <w:top w:val="single" w:sz="8" w:space="0" w:color="FFFFFF" w:themeColor="background1"/>
            </w:tcBorders>
            <w:shd w:val="clear" w:color="auto" w:fill="99CCFF"/>
            <w:noWrap/>
            <w:vAlign w:val="bottom"/>
          </w:tcPr>
          <w:p w:rsidR="00A6288E" w:rsidRPr="008264EB" w:rsidRDefault="00A6288E" w:rsidP="008264EB">
            <w:pPr>
              <w:jc w:val="center"/>
              <w:rPr>
                <w:rFonts w:ascii="Century Gothic" w:hAnsi="Century Gothic"/>
                <w:sz w:val="18"/>
              </w:rPr>
            </w:pPr>
            <w:r w:rsidRPr="008264EB">
              <w:rPr>
                <w:rFonts w:ascii="Century Gothic" w:hAnsi="Century Gothic"/>
                <w:sz w:val="18"/>
              </w:rPr>
              <w:t>68%</w:t>
            </w:r>
          </w:p>
        </w:tc>
        <w:tc>
          <w:tcPr>
            <w:tcW w:w="1200" w:type="dxa"/>
            <w:tcBorders>
              <w:top w:val="single" w:sz="8" w:space="0" w:color="FFFFFF" w:themeColor="background1"/>
            </w:tcBorders>
            <w:shd w:val="clear" w:color="auto" w:fill="99CCFF"/>
            <w:noWrap/>
            <w:vAlign w:val="bottom"/>
          </w:tcPr>
          <w:p w:rsidR="00A6288E" w:rsidRPr="008264EB" w:rsidRDefault="00A6288E" w:rsidP="008264EB">
            <w:pPr>
              <w:jc w:val="center"/>
              <w:rPr>
                <w:rFonts w:ascii="Century Gothic" w:hAnsi="Century Gothic"/>
                <w:sz w:val="18"/>
              </w:rPr>
            </w:pPr>
          </w:p>
        </w:tc>
      </w:tr>
      <w:tr w:rsidR="00A6288E" w:rsidRPr="005718FF" w:rsidTr="00083F68">
        <w:trPr>
          <w:trHeight w:val="255"/>
          <w:jc w:val="center"/>
        </w:trPr>
        <w:tc>
          <w:tcPr>
            <w:tcW w:w="2156" w:type="dxa"/>
            <w:vMerge w:val="restart"/>
            <w:shd w:val="clear" w:color="auto" w:fill="CCCCFF"/>
            <w:noWrap/>
            <w:vAlign w:val="bottom"/>
            <w:hideMark/>
          </w:tcPr>
          <w:p w:rsidR="00A6288E" w:rsidRPr="005718FF" w:rsidRDefault="00A6288E" w:rsidP="005718FF">
            <w:pPr>
              <w:spacing w:after="0" w:line="240" w:lineRule="auto"/>
              <w:rPr>
                <w:rFonts w:ascii="Century Gothic" w:eastAsia="Times New Roman" w:hAnsi="Century Gothic" w:cs="Arial"/>
                <w:b/>
                <w:bCs/>
                <w:sz w:val="18"/>
                <w:szCs w:val="20"/>
                <w:lang w:eastAsia="es-ES"/>
              </w:rPr>
            </w:pPr>
            <w:r w:rsidRPr="005718FF">
              <w:rPr>
                <w:rFonts w:ascii="Century Gothic" w:eastAsia="Times New Roman" w:hAnsi="Century Gothic" w:cs="Arial"/>
                <w:b/>
                <w:bCs/>
                <w:sz w:val="18"/>
                <w:szCs w:val="20"/>
                <w:lang w:eastAsia="es-ES"/>
              </w:rPr>
              <w:t>Construcción</w:t>
            </w:r>
          </w:p>
        </w:tc>
        <w:tc>
          <w:tcPr>
            <w:tcW w:w="1200" w:type="dxa"/>
            <w:shd w:val="clear" w:color="auto" w:fill="CC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17</w:t>
            </w:r>
          </w:p>
        </w:tc>
        <w:tc>
          <w:tcPr>
            <w:tcW w:w="1200" w:type="dxa"/>
            <w:shd w:val="clear" w:color="auto" w:fill="CC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93</w:t>
            </w:r>
          </w:p>
        </w:tc>
        <w:tc>
          <w:tcPr>
            <w:tcW w:w="1200" w:type="dxa"/>
            <w:shd w:val="clear" w:color="auto" w:fill="CC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110</w:t>
            </w:r>
          </w:p>
        </w:tc>
      </w:tr>
      <w:tr w:rsidR="00A6288E" w:rsidRPr="005718FF" w:rsidTr="00083F68">
        <w:trPr>
          <w:trHeight w:val="255"/>
          <w:jc w:val="center"/>
        </w:trPr>
        <w:tc>
          <w:tcPr>
            <w:tcW w:w="2156" w:type="dxa"/>
            <w:vMerge/>
            <w:shd w:val="clear" w:color="auto" w:fill="CCCCFF"/>
            <w:noWrap/>
            <w:vAlign w:val="bottom"/>
          </w:tcPr>
          <w:p w:rsidR="00A6288E" w:rsidRPr="005718FF" w:rsidRDefault="00A6288E" w:rsidP="005718FF">
            <w:pPr>
              <w:spacing w:after="0" w:line="240" w:lineRule="auto"/>
              <w:rPr>
                <w:rFonts w:ascii="Century Gothic" w:eastAsia="Times New Roman" w:hAnsi="Century Gothic" w:cs="Arial"/>
                <w:b/>
                <w:bCs/>
                <w:sz w:val="18"/>
                <w:szCs w:val="20"/>
                <w:lang w:eastAsia="es-ES"/>
              </w:rPr>
            </w:pPr>
          </w:p>
        </w:tc>
        <w:tc>
          <w:tcPr>
            <w:tcW w:w="1200" w:type="dxa"/>
            <w:shd w:val="clear" w:color="auto" w:fill="CC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15%</w:t>
            </w:r>
          </w:p>
        </w:tc>
        <w:tc>
          <w:tcPr>
            <w:tcW w:w="1200" w:type="dxa"/>
            <w:shd w:val="clear" w:color="auto" w:fill="CC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85%</w:t>
            </w:r>
          </w:p>
        </w:tc>
        <w:tc>
          <w:tcPr>
            <w:tcW w:w="1200" w:type="dxa"/>
            <w:shd w:val="clear" w:color="auto" w:fill="CC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p>
        </w:tc>
      </w:tr>
      <w:tr w:rsidR="00A6288E" w:rsidRPr="005718FF" w:rsidTr="00083F68">
        <w:trPr>
          <w:trHeight w:val="255"/>
          <w:jc w:val="center"/>
        </w:trPr>
        <w:tc>
          <w:tcPr>
            <w:tcW w:w="2156" w:type="dxa"/>
            <w:vMerge w:val="restart"/>
            <w:shd w:val="clear" w:color="auto" w:fill="99CCFF"/>
            <w:noWrap/>
            <w:vAlign w:val="bottom"/>
            <w:hideMark/>
          </w:tcPr>
          <w:p w:rsidR="00A6288E" w:rsidRPr="005718FF" w:rsidRDefault="00A6288E" w:rsidP="005718FF">
            <w:pPr>
              <w:spacing w:after="0" w:line="240" w:lineRule="auto"/>
              <w:rPr>
                <w:rFonts w:ascii="Century Gothic" w:eastAsia="Times New Roman" w:hAnsi="Century Gothic" w:cs="Arial"/>
                <w:b/>
                <w:bCs/>
                <w:sz w:val="18"/>
                <w:szCs w:val="20"/>
                <w:lang w:eastAsia="es-ES"/>
              </w:rPr>
            </w:pPr>
            <w:r w:rsidRPr="005718FF">
              <w:rPr>
                <w:rFonts w:ascii="Century Gothic" w:eastAsia="Times New Roman" w:hAnsi="Century Gothic" w:cs="Arial"/>
                <w:b/>
                <w:bCs/>
                <w:sz w:val="18"/>
                <w:szCs w:val="20"/>
                <w:lang w:eastAsia="es-ES"/>
              </w:rPr>
              <w:t>Industria</w:t>
            </w:r>
          </w:p>
        </w:tc>
        <w:tc>
          <w:tcPr>
            <w:tcW w:w="1200" w:type="dxa"/>
            <w:shd w:val="clear" w:color="auto" w:fill="99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146</w:t>
            </w:r>
          </w:p>
        </w:tc>
        <w:tc>
          <w:tcPr>
            <w:tcW w:w="1200" w:type="dxa"/>
            <w:shd w:val="clear" w:color="auto" w:fill="99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224</w:t>
            </w:r>
          </w:p>
        </w:tc>
        <w:tc>
          <w:tcPr>
            <w:tcW w:w="1200" w:type="dxa"/>
            <w:shd w:val="clear" w:color="auto" w:fill="99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370</w:t>
            </w:r>
          </w:p>
        </w:tc>
      </w:tr>
      <w:tr w:rsidR="00A6288E" w:rsidRPr="005718FF" w:rsidTr="00083F68">
        <w:trPr>
          <w:trHeight w:val="255"/>
          <w:jc w:val="center"/>
        </w:trPr>
        <w:tc>
          <w:tcPr>
            <w:tcW w:w="2156" w:type="dxa"/>
            <w:vMerge/>
            <w:shd w:val="clear" w:color="auto" w:fill="99CCFF"/>
            <w:noWrap/>
            <w:vAlign w:val="bottom"/>
          </w:tcPr>
          <w:p w:rsidR="00A6288E" w:rsidRPr="005718FF" w:rsidRDefault="00A6288E" w:rsidP="005718FF">
            <w:pPr>
              <w:spacing w:after="0" w:line="240" w:lineRule="auto"/>
              <w:rPr>
                <w:rFonts w:ascii="Century Gothic" w:eastAsia="Times New Roman" w:hAnsi="Century Gothic" w:cs="Arial"/>
                <w:b/>
                <w:bCs/>
                <w:sz w:val="18"/>
                <w:szCs w:val="20"/>
                <w:lang w:eastAsia="es-ES"/>
              </w:rPr>
            </w:pPr>
          </w:p>
        </w:tc>
        <w:tc>
          <w:tcPr>
            <w:tcW w:w="1200" w:type="dxa"/>
            <w:shd w:val="clear" w:color="auto" w:fill="99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39%</w:t>
            </w:r>
          </w:p>
        </w:tc>
        <w:tc>
          <w:tcPr>
            <w:tcW w:w="1200" w:type="dxa"/>
            <w:shd w:val="clear" w:color="auto" w:fill="99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61%</w:t>
            </w:r>
          </w:p>
        </w:tc>
        <w:tc>
          <w:tcPr>
            <w:tcW w:w="1200" w:type="dxa"/>
            <w:shd w:val="clear" w:color="auto" w:fill="99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p>
        </w:tc>
      </w:tr>
      <w:tr w:rsidR="00A6288E" w:rsidRPr="005718FF" w:rsidTr="00083F68">
        <w:trPr>
          <w:trHeight w:val="255"/>
          <w:jc w:val="center"/>
        </w:trPr>
        <w:tc>
          <w:tcPr>
            <w:tcW w:w="2156" w:type="dxa"/>
            <w:vMerge w:val="restart"/>
            <w:shd w:val="clear" w:color="auto" w:fill="CCCCFF"/>
            <w:noWrap/>
            <w:vAlign w:val="bottom"/>
            <w:hideMark/>
          </w:tcPr>
          <w:p w:rsidR="00A6288E" w:rsidRPr="005718FF" w:rsidRDefault="00A6288E" w:rsidP="005718FF">
            <w:pPr>
              <w:spacing w:after="0" w:line="240" w:lineRule="auto"/>
              <w:rPr>
                <w:rFonts w:ascii="Century Gothic" w:eastAsia="Times New Roman" w:hAnsi="Century Gothic" w:cs="Arial"/>
                <w:b/>
                <w:bCs/>
                <w:sz w:val="18"/>
                <w:szCs w:val="20"/>
                <w:lang w:eastAsia="es-ES"/>
              </w:rPr>
            </w:pPr>
            <w:r w:rsidRPr="005718FF">
              <w:rPr>
                <w:rFonts w:ascii="Century Gothic" w:eastAsia="Times New Roman" w:hAnsi="Century Gothic" w:cs="Arial"/>
                <w:b/>
                <w:bCs/>
                <w:sz w:val="18"/>
                <w:szCs w:val="20"/>
                <w:lang w:eastAsia="es-ES"/>
              </w:rPr>
              <w:t>Servicios</w:t>
            </w:r>
          </w:p>
        </w:tc>
        <w:tc>
          <w:tcPr>
            <w:tcW w:w="1200" w:type="dxa"/>
            <w:shd w:val="clear" w:color="auto" w:fill="CC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889</w:t>
            </w:r>
          </w:p>
        </w:tc>
        <w:tc>
          <w:tcPr>
            <w:tcW w:w="1200" w:type="dxa"/>
            <w:shd w:val="clear" w:color="auto" w:fill="CC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453</w:t>
            </w:r>
          </w:p>
        </w:tc>
        <w:tc>
          <w:tcPr>
            <w:tcW w:w="1200" w:type="dxa"/>
            <w:shd w:val="clear" w:color="auto" w:fill="CC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1342</w:t>
            </w:r>
          </w:p>
        </w:tc>
      </w:tr>
      <w:tr w:rsidR="00A6288E" w:rsidRPr="005718FF" w:rsidTr="00083F68">
        <w:trPr>
          <w:trHeight w:val="255"/>
          <w:jc w:val="center"/>
        </w:trPr>
        <w:tc>
          <w:tcPr>
            <w:tcW w:w="2156" w:type="dxa"/>
            <w:vMerge/>
            <w:shd w:val="clear" w:color="auto" w:fill="CCCCFF"/>
            <w:noWrap/>
            <w:vAlign w:val="bottom"/>
          </w:tcPr>
          <w:p w:rsidR="00A6288E" w:rsidRPr="005718FF" w:rsidRDefault="00A6288E" w:rsidP="005718FF">
            <w:pPr>
              <w:spacing w:after="0" w:line="240" w:lineRule="auto"/>
              <w:rPr>
                <w:rFonts w:ascii="Century Gothic" w:eastAsia="Times New Roman" w:hAnsi="Century Gothic" w:cs="Arial"/>
                <w:b/>
                <w:bCs/>
                <w:sz w:val="18"/>
                <w:szCs w:val="20"/>
                <w:lang w:eastAsia="es-ES"/>
              </w:rPr>
            </w:pPr>
          </w:p>
        </w:tc>
        <w:tc>
          <w:tcPr>
            <w:tcW w:w="1200" w:type="dxa"/>
            <w:shd w:val="clear" w:color="auto" w:fill="CC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66%</w:t>
            </w:r>
          </w:p>
        </w:tc>
        <w:tc>
          <w:tcPr>
            <w:tcW w:w="1200" w:type="dxa"/>
            <w:shd w:val="clear" w:color="auto" w:fill="CC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34%</w:t>
            </w:r>
          </w:p>
        </w:tc>
        <w:tc>
          <w:tcPr>
            <w:tcW w:w="1200" w:type="dxa"/>
            <w:shd w:val="clear" w:color="auto" w:fill="CC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p>
        </w:tc>
      </w:tr>
      <w:tr w:rsidR="00A6288E" w:rsidRPr="005718FF" w:rsidTr="00083F68">
        <w:trPr>
          <w:trHeight w:val="255"/>
          <w:jc w:val="center"/>
        </w:trPr>
        <w:tc>
          <w:tcPr>
            <w:tcW w:w="2156" w:type="dxa"/>
            <w:vMerge w:val="restart"/>
            <w:shd w:val="clear" w:color="auto" w:fill="99CCFF"/>
            <w:noWrap/>
            <w:vAlign w:val="bottom"/>
            <w:hideMark/>
          </w:tcPr>
          <w:p w:rsidR="00A6288E" w:rsidRPr="005718FF" w:rsidRDefault="00083F68" w:rsidP="005718FF">
            <w:pPr>
              <w:spacing w:after="0" w:line="240" w:lineRule="auto"/>
              <w:rPr>
                <w:rFonts w:ascii="Century Gothic" w:eastAsia="Times New Roman" w:hAnsi="Century Gothic" w:cs="Arial"/>
                <w:b/>
                <w:bCs/>
                <w:sz w:val="18"/>
                <w:szCs w:val="20"/>
                <w:lang w:eastAsia="es-ES"/>
              </w:rPr>
            </w:pPr>
            <w:r>
              <w:rPr>
                <w:rFonts w:ascii="Century Gothic" w:eastAsia="Times New Roman" w:hAnsi="Century Gothic" w:cs="Arial"/>
                <w:b/>
                <w:bCs/>
                <w:sz w:val="18"/>
                <w:szCs w:val="20"/>
                <w:lang w:eastAsia="es-ES"/>
              </w:rPr>
              <w:t>Sin empleo anterior</w:t>
            </w:r>
          </w:p>
        </w:tc>
        <w:tc>
          <w:tcPr>
            <w:tcW w:w="1200" w:type="dxa"/>
            <w:shd w:val="clear" w:color="auto" w:fill="99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125</w:t>
            </w:r>
          </w:p>
        </w:tc>
        <w:tc>
          <w:tcPr>
            <w:tcW w:w="1200" w:type="dxa"/>
            <w:shd w:val="clear" w:color="auto" w:fill="99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74</w:t>
            </w:r>
          </w:p>
        </w:tc>
        <w:tc>
          <w:tcPr>
            <w:tcW w:w="1200" w:type="dxa"/>
            <w:shd w:val="clear" w:color="auto" w:fill="99CCFF"/>
            <w:noWrap/>
            <w:vAlign w:val="bottom"/>
            <w:hideMark/>
          </w:tcPr>
          <w:p w:rsidR="00A6288E" w:rsidRPr="008264EB" w:rsidRDefault="00A6288E" w:rsidP="008264EB">
            <w:pPr>
              <w:jc w:val="center"/>
              <w:rPr>
                <w:rFonts w:ascii="Century Gothic" w:hAnsi="Century Gothic"/>
                <w:sz w:val="18"/>
              </w:rPr>
            </w:pPr>
            <w:r w:rsidRPr="008264EB">
              <w:rPr>
                <w:rFonts w:ascii="Century Gothic" w:hAnsi="Century Gothic"/>
                <w:sz w:val="18"/>
              </w:rPr>
              <w:t>199</w:t>
            </w:r>
          </w:p>
        </w:tc>
      </w:tr>
      <w:tr w:rsidR="00A6288E" w:rsidRPr="005718FF" w:rsidTr="00083F68">
        <w:trPr>
          <w:trHeight w:val="255"/>
          <w:jc w:val="center"/>
        </w:trPr>
        <w:tc>
          <w:tcPr>
            <w:tcW w:w="2156" w:type="dxa"/>
            <w:vMerge/>
            <w:shd w:val="clear" w:color="auto" w:fill="99CCFF"/>
            <w:noWrap/>
            <w:vAlign w:val="bottom"/>
          </w:tcPr>
          <w:p w:rsidR="00A6288E" w:rsidRPr="005718FF" w:rsidRDefault="00A6288E" w:rsidP="005718FF">
            <w:pPr>
              <w:spacing w:after="0" w:line="240" w:lineRule="auto"/>
              <w:rPr>
                <w:rFonts w:ascii="Century Gothic" w:eastAsia="Times New Roman" w:hAnsi="Century Gothic" w:cs="Arial"/>
                <w:b/>
                <w:bCs/>
                <w:sz w:val="18"/>
                <w:szCs w:val="20"/>
                <w:lang w:eastAsia="es-ES"/>
              </w:rPr>
            </w:pPr>
          </w:p>
        </w:tc>
        <w:tc>
          <w:tcPr>
            <w:tcW w:w="1200" w:type="dxa"/>
            <w:shd w:val="clear" w:color="auto" w:fill="99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63%</w:t>
            </w:r>
          </w:p>
        </w:tc>
        <w:tc>
          <w:tcPr>
            <w:tcW w:w="1200" w:type="dxa"/>
            <w:shd w:val="clear" w:color="auto" w:fill="99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r>
              <w:rPr>
                <w:rFonts w:ascii="Century Gothic" w:eastAsia="Times New Roman" w:hAnsi="Century Gothic" w:cs="Arial"/>
                <w:sz w:val="18"/>
                <w:szCs w:val="20"/>
                <w:lang w:eastAsia="es-ES"/>
              </w:rPr>
              <w:t>37%</w:t>
            </w:r>
          </w:p>
        </w:tc>
        <w:tc>
          <w:tcPr>
            <w:tcW w:w="1200" w:type="dxa"/>
            <w:shd w:val="clear" w:color="auto" w:fill="99CCFF"/>
            <w:noWrap/>
            <w:vAlign w:val="bottom"/>
          </w:tcPr>
          <w:p w:rsidR="00A6288E" w:rsidRPr="005718FF" w:rsidRDefault="00A6288E" w:rsidP="0027228F">
            <w:pPr>
              <w:spacing w:after="0" w:line="240" w:lineRule="auto"/>
              <w:jc w:val="center"/>
              <w:rPr>
                <w:rFonts w:ascii="Century Gothic" w:eastAsia="Times New Roman" w:hAnsi="Century Gothic" w:cs="Arial"/>
                <w:sz w:val="18"/>
                <w:szCs w:val="20"/>
                <w:lang w:eastAsia="es-ES"/>
              </w:rPr>
            </w:pPr>
          </w:p>
        </w:tc>
      </w:tr>
      <w:tr w:rsidR="00C0060A" w:rsidRPr="005718FF" w:rsidTr="00083F68">
        <w:trPr>
          <w:trHeight w:val="255"/>
          <w:jc w:val="center"/>
        </w:trPr>
        <w:tc>
          <w:tcPr>
            <w:tcW w:w="2156" w:type="dxa"/>
            <w:vMerge w:val="restart"/>
            <w:shd w:val="clear" w:color="auto" w:fill="CCCCFF"/>
            <w:noWrap/>
            <w:vAlign w:val="bottom"/>
          </w:tcPr>
          <w:p w:rsidR="00C0060A" w:rsidRPr="005718FF" w:rsidRDefault="00C0060A" w:rsidP="005718FF">
            <w:pPr>
              <w:spacing w:after="0" w:line="240" w:lineRule="auto"/>
              <w:rPr>
                <w:rFonts w:ascii="Century Gothic" w:eastAsia="Times New Roman" w:hAnsi="Century Gothic" w:cs="Arial"/>
                <w:b/>
                <w:bCs/>
                <w:sz w:val="18"/>
                <w:szCs w:val="20"/>
                <w:lang w:eastAsia="es-ES"/>
              </w:rPr>
            </w:pPr>
            <w:r>
              <w:rPr>
                <w:rFonts w:ascii="Century Gothic" w:eastAsia="Times New Roman" w:hAnsi="Century Gothic" w:cs="Arial"/>
                <w:b/>
                <w:bCs/>
                <w:sz w:val="18"/>
                <w:szCs w:val="20"/>
                <w:lang w:eastAsia="es-ES"/>
              </w:rPr>
              <w:t>Total</w:t>
            </w:r>
          </w:p>
        </w:tc>
        <w:tc>
          <w:tcPr>
            <w:tcW w:w="1200" w:type="dxa"/>
            <w:shd w:val="clear" w:color="auto" w:fill="CCCCFF"/>
            <w:noWrap/>
            <w:vAlign w:val="bottom"/>
          </w:tcPr>
          <w:p w:rsidR="00C0060A" w:rsidRPr="008514C6" w:rsidRDefault="00C0060A" w:rsidP="0027228F">
            <w:pPr>
              <w:spacing w:after="0" w:line="240" w:lineRule="auto"/>
              <w:jc w:val="center"/>
              <w:rPr>
                <w:rFonts w:ascii="Century Gothic" w:eastAsia="Times New Roman" w:hAnsi="Century Gothic" w:cs="Arial"/>
                <w:b/>
                <w:bCs/>
                <w:sz w:val="18"/>
                <w:szCs w:val="20"/>
                <w:lang w:eastAsia="es-ES"/>
              </w:rPr>
            </w:pPr>
            <w:r w:rsidRPr="008514C6">
              <w:rPr>
                <w:rFonts w:ascii="Century Gothic" w:eastAsia="Times New Roman" w:hAnsi="Century Gothic" w:cs="Arial"/>
                <w:b/>
                <w:bCs/>
                <w:sz w:val="18"/>
                <w:szCs w:val="20"/>
                <w:lang w:eastAsia="es-ES"/>
              </w:rPr>
              <w:t>1.188</w:t>
            </w:r>
          </w:p>
        </w:tc>
        <w:tc>
          <w:tcPr>
            <w:tcW w:w="1200" w:type="dxa"/>
            <w:shd w:val="clear" w:color="auto" w:fill="CCCCFF"/>
            <w:noWrap/>
            <w:vAlign w:val="bottom"/>
          </w:tcPr>
          <w:p w:rsidR="00C0060A" w:rsidRPr="008514C6" w:rsidRDefault="008514C6" w:rsidP="0027228F">
            <w:pPr>
              <w:spacing w:after="0" w:line="240" w:lineRule="auto"/>
              <w:jc w:val="center"/>
              <w:rPr>
                <w:rFonts w:ascii="Century Gothic" w:eastAsia="Times New Roman" w:hAnsi="Century Gothic" w:cs="Arial"/>
                <w:b/>
                <w:bCs/>
                <w:sz w:val="18"/>
                <w:szCs w:val="20"/>
                <w:lang w:eastAsia="es-ES"/>
              </w:rPr>
            </w:pPr>
            <w:r w:rsidRPr="008514C6">
              <w:rPr>
                <w:rFonts w:ascii="Century Gothic" w:eastAsia="Times New Roman" w:hAnsi="Century Gothic" w:cs="Arial"/>
                <w:b/>
                <w:bCs/>
                <w:sz w:val="18"/>
                <w:szCs w:val="20"/>
                <w:lang w:eastAsia="es-ES"/>
              </w:rPr>
              <w:t>867</w:t>
            </w:r>
          </w:p>
        </w:tc>
        <w:tc>
          <w:tcPr>
            <w:tcW w:w="1200" w:type="dxa"/>
            <w:shd w:val="clear" w:color="auto" w:fill="CCCCFF"/>
            <w:noWrap/>
            <w:vAlign w:val="bottom"/>
          </w:tcPr>
          <w:p w:rsidR="00C0060A" w:rsidRPr="008514C6" w:rsidRDefault="008514C6" w:rsidP="0027228F">
            <w:pPr>
              <w:spacing w:after="0" w:line="240" w:lineRule="auto"/>
              <w:jc w:val="center"/>
              <w:rPr>
                <w:rFonts w:ascii="Century Gothic" w:eastAsia="Times New Roman" w:hAnsi="Century Gothic" w:cs="Arial"/>
                <w:b/>
                <w:bCs/>
                <w:sz w:val="18"/>
                <w:szCs w:val="20"/>
                <w:lang w:eastAsia="es-ES"/>
              </w:rPr>
            </w:pPr>
            <w:r>
              <w:rPr>
                <w:rFonts w:ascii="Century Gothic" w:eastAsia="Times New Roman" w:hAnsi="Century Gothic" w:cs="Arial"/>
                <w:b/>
                <w:bCs/>
                <w:sz w:val="18"/>
                <w:szCs w:val="20"/>
                <w:lang w:eastAsia="es-ES"/>
              </w:rPr>
              <w:t>2.055</w:t>
            </w:r>
          </w:p>
        </w:tc>
      </w:tr>
      <w:tr w:rsidR="00C0060A" w:rsidRPr="005718FF" w:rsidTr="00083F68">
        <w:trPr>
          <w:trHeight w:val="255"/>
          <w:jc w:val="center"/>
        </w:trPr>
        <w:tc>
          <w:tcPr>
            <w:tcW w:w="2156" w:type="dxa"/>
            <w:vMerge/>
            <w:shd w:val="clear" w:color="auto" w:fill="CCCCFF"/>
            <w:noWrap/>
            <w:vAlign w:val="bottom"/>
          </w:tcPr>
          <w:p w:rsidR="00C0060A" w:rsidRDefault="00C0060A" w:rsidP="005718FF">
            <w:pPr>
              <w:spacing w:after="0" w:line="240" w:lineRule="auto"/>
              <w:rPr>
                <w:rFonts w:ascii="Century Gothic" w:eastAsia="Times New Roman" w:hAnsi="Century Gothic" w:cs="Arial"/>
                <w:b/>
                <w:bCs/>
                <w:sz w:val="18"/>
                <w:szCs w:val="20"/>
                <w:lang w:eastAsia="es-ES"/>
              </w:rPr>
            </w:pPr>
          </w:p>
        </w:tc>
        <w:tc>
          <w:tcPr>
            <w:tcW w:w="1200" w:type="dxa"/>
            <w:shd w:val="clear" w:color="auto" w:fill="CCCCFF"/>
            <w:noWrap/>
            <w:vAlign w:val="bottom"/>
          </w:tcPr>
          <w:p w:rsidR="00C0060A" w:rsidRPr="008514C6" w:rsidRDefault="008514C6" w:rsidP="0027228F">
            <w:pPr>
              <w:spacing w:after="0" w:line="240" w:lineRule="auto"/>
              <w:jc w:val="center"/>
              <w:rPr>
                <w:rFonts w:ascii="Century Gothic" w:eastAsia="Times New Roman" w:hAnsi="Century Gothic" w:cs="Arial"/>
                <w:b/>
                <w:bCs/>
                <w:sz w:val="18"/>
                <w:szCs w:val="20"/>
                <w:lang w:eastAsia="es-ES"/>
              </w:rPr>
            </w:pPr>
            <w:r>
              <w:rPr>
                <w:rFonts w:ascii="Century Gothic" w:eastAsia="Times New Roman" w:hAnsi="Century Gothic" w:cs="Arial"/>
                <w:b/>
                <w:bCs/>
                <w:sz w:val="18"/>
                <w:szCs w:val="20"/>
                <w:lang w:eastAsia="es-ES"/>
              </w:rPr>
              <w:t>58%</w:t>
            </w:r>
          </w:p>
        </w:tc>
        <w:tc>
          <w:tcPr>
            <w:tcW w:w="1200" w:type="dxa"/>
            <w:shd w:val="clear" w:color="auto" w:fill="CCCCFF"/>
            <w:noWrap/>
            <w:vAlign w:val="bottom"/>
          </w:tcPr>
          <w:p w:rsidR="00C0060A" w:rsidRPr="008514C6" w:rsidRDefault="008514C6" w:rsidP="0027228F">
            <w:pPr>
              <w:spacing w:after="0" w:line="240" w:lineRule="auto"/>
              <w:jc w:val="center"/>
              <w:rPr>
                <w:rFonts w:ascii="Century Gothic" w:eastAsia="Times New Roman" w:hAnsi="Century Gothic" w:cs="Arial"/>
                <w:b/>
                <w:bCs/>
                <w:sz w:val="18"/>
                <w:szCs w:val="20"/>
                <w:lang w:eastAsia="es-ES"/>
              </w:rPr>
            </w:pPr>
            <w:r>
              <w:rPr>
                <w:rFonts w:ascii="Century Gothic" w:eastAsia="Times New Roman" w:hAnsi="Century Gothic" w:cs="Arial"/>
                <w:b/>
                <w:bCs/>
                <w:sz w:val="18"/>
                <w:szCs w:val="20"/>
                <w:lang w:eastAsia="es-ES"/>
              </w:rPr>
              <w:t>42%</w:t>
            </w:r>
          </w:p>
        </w:tc>
        <w:tc>
          <w:tcPr>
            <w:tcW w:w="1200" w:type="dxa"/>
            <w:shd w:val="clear" w:color="auto" w:fill="CCCCFF"/>
            <w:noWrap/>
            <w:vAlign w:val="bottom"/>
          </w:tcPr>
          <w:p w:rsidR="00C0060A" w:rsidRPr="008514C6" w:rsidRDefault="008514C6" w:rsidP="0027228F">
            <w:pPr>
              <w:spacing w:after="0" w:line="240" w:lineRule="auto"/>
              <w:jc w:val="center"/>
              <w:rPr>
                <w:rFonts w:ascii="Century Gothic" w:eastAsia="Times New Roman" w:hAnsi="Century Gothic" w:cs="Arial"/>
                <w:b/>
                <w:bCs/>
                <w:sz w:val="18"/>
                <w:szCs w:val="20"/>
                <w:lang w:eastAsia="es-ES"/>
              </w:rPr>
            </w:pPr>
            <w:r>
              <w:rPr>
                <w:rFonts w:ascii="Century Gothic" w:eastAsia="Times New Roman" w:hAnsi="Century Gothic" w:cs="Arial"/>
                <w:b/>
                <w:bCs/>
                <w:sz w:val="18"/>
                <w:szCs w:val="20"/>
                <w:lang w:eastAsia="es-ES"/>
              </w:rPr>
              <w:t>100%</w:t>
            </w:r>
          </w:p>
        </w:tc>
      </w:tr>
    </w:tbl>
    <w:p w:rsidR="0027228F" w:rsidRPr="00576DDC" w:rsidRDefault="0027228F" w:rsidP="0027228F">
      <w:pPr>
        <w:spacing w:line="240" w:lineRule="auto"/>
        <w:ind w:left="708" w:firstLine="708"/>
        <w:rPr>
          <w:rFonts w:ascii="Century Gothic" w:hAnsi="Century Gothic"/>
          <w:i/>
          <w:sz w:val="18"/>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 Lanbide</w:t>
      </w:r>
    </w:p>
    <w:p w:rsidR="00CF2852" w:rsidRDefault="00CF2852" w:rsidP="00DF5FCB">
      <w:pPr>
        <w:spacing w:line="360" w:lineRule="auto"/>
        <w:jc w:val="both"/>
        <w:rPr>
          <w:rFonts w:ascii="Century Gothic" w:hAnsi="Century Gothic"/>
          <w:sz w:val="20"/>
          <w:szCs w:val="20"/>
        </w:rPr>
      </w:pPr>
    </w:p>
    <w:p w:rsidR="00A6288E" w:rsidRPr="00F926E5" w:rsidRDefault="00DF5FCB" w:rsidP="00F926E5">
      <w:pPr>
        <w:spacing w:line="360" w:lineRule="auto"/>
        <w:jc w:val="both"/>
        <w:rPr>
          <w:rFonts w:ascii="Century Gothic" w:hAnsi="Century Gothic"/>
          <w:sz w:val="20"/>
          <w:szCs w:val="20"/>
        </w:rPr>
      </w:pPr>
      <w:r>
        <w:rPr>
          <w:rFonts w:ascii="Century Gothic" w:hAnsi="Century Gothic"/>
          <w:sz w:val="20"/>
          <w:szCs w:val="20"/>
        </w:rPr>
        <w:t xml:space="preserve">Mientras </w:t>
      </w:r>
      <w:r w:rsidR="00A410C1">
        <w:rPr>
          <w:rFonts w:ascii="Century Gothic" w:hAnsi="Century Gothic"/>
          <w:sz w:val="20"/>
          <w:szCs w:val="20"/>
        </w:rPr>
        <w:t>que,</w:t>
      </w:r>
      <w:r>
        <w:rPr>
          <w:rFonts w:ascii="Century Gothic" w:hAnsi="Century Gothic"/>
          <w:sz w:val="20"/>
          <w:szCs w:val="20"/>
        </w:rPr>
        <w:t xml:space="preserve"> en el sector primario</w:t>
      </w:r>
      <w:r w:rsidR="00507B63">
        <w:rPr>
          <w:rFonts w:ascii="Century Gothic" w:hAnsi="Century Gothic"/>
          <w:sz w:val="20"/>
          <w:szCs w:val="20"/>
        </w:rPr>
        <w:t>,</w:t>
      </w:r>
      <w:r>
        <w:rPr>
          <w:rFonts w:ascii="Century Gothic" w:hAnsi="Century Gothic"/>
          <w:sz w:val="20"/>
          <w:szCs w:val="20"/>
        </w:rPr>
        <w:t xml:space="preserve"> la construcción e Industria el número de demandantes hombres es bastante mayor, en Servicios y Sin empleo anterior hay muchas más mujeres demandantes de empleo.</w:t>
      </w:r>
    </w:p>
    <w:p w:rsidR="00A6288E" w:rsidRDefault="00A6288E" w:rsidP="00BF111A">
      <w:pPr>
        <w:rPr>
          <w:rFonts w:ascii="Century Gothic" w:hAnsi="Century Gothic"/>
          <w:b/>
          <w:sz w:val="18"/>
        </w:rPr>
      </w:pPr>
    </w:p>
    <w:p w:rsidR="00EC3E12" w:rsidRPr="00051B5E" w:rsidRDefault="00EC3E12" w:rsidP="00574B21">
      <w:pPr>
        <w:jc w:val="center"/>
        <w:rPr>
          <w:rFonts w:ascii="Century Gothic" w:hAnsi="Century Gothic"/>
          <w:b/>
          <w:sz w:val="18"/>
        </w:rPr>
      </w:pPr>
      <w:r w:rsidRPr="00051B5E">
        <w:rPr>
          <w:rFonts w:ascii="Century Gothic" w:hAnsi="Century Gothic"/>
          <w:b/>
          <w:sz w:val="18"/>
        </w:rPr>
        <w:t xml:space="preserve">Tabla </w:t>
      </w:r>
      <w:r w:rsidR="00F9204B">
        <w:rPr>
          <w:rFonts w:ascii="Century Gothic" w:hAnsi="Century Gothic"/>
          <w:b/>
          <w:sz w:val="18"/>
        </w:rPr>
        <w:t>4</w:t>
      </w:r>
      <w:r w:rsidRPr="00051B5E">
        <w:rPr>
          <w:rFonts w:ascii="Century Gothic" w:hAnsi="Century Gothic"/>
          <w:b/>
          <w:sz w:val="18"/>
        </w:rPr>
        <w:t xml:space="preserve">. Personas demandantes de empleo en </w:t>
      </w:r>
      <w:r>
        <w:rPr>
          <w:rFonts w:ascii="Century Gothic" w:hAnsi="Century Gothic"/>
          <w:b/>
          <w:sz w:val="18"/>
        </w:rPr>
        <w:t>Gernika</w:t>
      </w:r>
      <w:r w:rsidRPr="00051B5E">
        <w:rPr>
          <w:rFonts w:ascii="Century Gothic" w:hAnsi="Century Gothic"/>
          <w:b/>
          <w:sz w:val="18"/>
        </w:rPr>
        <w:t xml:space="preserve"> según procedencia. </w:t>
      </w:r>
      <w:r w:rsidR="00574B21" w:rsidRPr="00051B5E">
        <w:rPr>
          <w:rFonts w:ascii="Century Gothic" w:hAnsi="Century Gothic"/>
          <w:b/>
          <w:sz w:val="18"/>
        </w:rPr>
        <w:t>Abs</w:t>
      </w:r>
      <w:r w:rsidR="00574B21">
        <w:rPr>
          <w:rFonts w:ascii="Century Gothic" w:hAnsi="Century Gothic"/>
          <w:b/>
          <w:sz w:val="18"/>
        </w:rPr>
        <w:t>olutos 2019</w:t>
      </w:r>
    </w:p>
    <w:tbl>
      <w:tblPr>
        <w:tblW w:w="5320" w:type="dxa"/>
        <w:jc w:val="center"/>
        <w:tblCellMar>
          <w:left w:w="70" w:type="dxa"/>
          <w:right w:w="70" w:type="dxa"/>
        </w:tblCellMar>
        <w:tblLook w:val="04A0" w:firstRow="1" w:lastRow="0" w:firstColumn="1" w:lastColumn="0" w:noHBand="0" w:noVBand="1"/>
      </w:tblPr>
      <w:tblGrid>
        <w:gridCol w:w="1720"/>
        <w:gridCol w:w="1200"/>
        <w:gridCol w:w="1200"/>
        <w:gridCol w:w="1200"/>
      </w:tblGrid>
      <w:tr w:rsidR="00EC3E12" w:rsidRPr="005718FF" w:rsidTr="00C304CB">
        <w:trPr>
          <w:trHeight w:val="255"/>
          <w:jc w:val="center"/>
        </w:trPr>
        <w:tc>
          <w:tcPr>
            <w:tcW w:w="1720" w:type="dxa"/>
            <w:vMerge w:val="restart"/>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6666FF"/>
            <w:noWrap/>
            <w:vAlign w:val="center"/>
          </w:tcPr>
          <w:p w:rsidR="00EC3E12" w:rsidRPr="0012241A" w:rsidRDefault="00D945E1" w:rsidP="0012241A">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Procedencia</w:t>
            </w:r>
          </w:p>
        </w:tc>
        <w:tc>
          <w:tcPr>
            <w:tcW w:w="3600" w:type="dxa"/>
            <w:gridSpan w:val="3"/>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6666FF"/>
            <w:noWrap/>
            <w:vAlign w:val="bottom"/>
          </w:tcPr>
          <w:p w:rsidR="00EC3E12" w:rsidRPr="0012241A" w:rsidRDefault="00EC3E12" w:rsidP="0012241A">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18"/>
                <w:szCs w:val="20"/>
                <w:lang w:eastAsia="es-ES"/>
              </w:rPr>
              <w:t>Marzo 2019</w:t>
            </w:r>
          </w:p>
        </w:tc>
      </w:tr>
      <w:tr w:rsidR="00EC3E12" w:rsidRPr="005718FF" w:rsidTr="008514C6">
        <w:trPr>
          <w:trHeight w:val="255"/>
          <w:jc w:val="center"/>
        </w:trPr>
        <w:tc>
          <w:tcPr>
            <w:tcW w:w="1720" w:type="dxa"/>
            <w:vMerge/>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6666FF"/>
            <w:noWrap/>
            <w:vAlign w:val="bottom"/>
            <w:hideMark/>
          </w:tcPr>
          <w:p w:rsidR="00EC3E12" w:rsidRPr="0012241A" w:rsidRDefault="00EC3E12" w:rsidP="0012241A">
            <w:pPr>
              <w:spacing w:after="0" w:line="240" w:lineRule="auto"/>
              <w:jc w:val="center"/>
              <w:rPr>
                <w:rFonts w:ascii="Century Gothic" w:eastAsia="Times New Roman" w:hAnsi="Century Gothic" w:cs="Arial"/>
                <w:b/>
                <w:color w:val="FFFFFF" w:themeColor="background1"/>
                <w:sz w:val="18"/>
                <w:szCs w:val="20"/>
                <w:lang w:eastAsia="es-ES"/>
              </w:rPr>
            </w:pPr>
          </w:p>
        </w:tc>
        <w:tc>
          <w:tcPr>
            <w:tcW w:w="1200" w:type="dxa"/>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6666FF"/>
            <w:noWrap/>
            <w:vAlign w:val="bottom"/>
            <w:hideMark/>
          </w:tcPr>
          <w:p w:rsidR="00EC3E12" w:rsidRPr="0012241A" w:rsidRDefault="001F62B7" w:rsidP="0012241A">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M</w:t>
            </w:r>
            <w:r w:rsidR="00EC3E12" w:rsidRPr="0012241A">
              <w:rPr>
                <w:rFonts w:ascii="Century Gothic" w:eastAsia="Times New Roman" w:hAnsi="Century Gothic" w:cs="Arial"/>
                <w:b/>
                <w:color w:val="FFFFFF" w:themeColor="background1"/>
                <w:sz w:val="18"/>
                <w:szCs w:val="20"/>
                <w:lang w:eastAsia="es-ES"/>
              </w:rPr>
              <w:t>ujeres</w:t>
            </w:r>
          </w:p>
        </w:tc>
        <w:tc>
          <w:tcPr>
            <w:tcW w:w="1200" w:type="dxa"/>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6666FF"/>
            <w:noWrap/>
            <w:vAlign w:val="bottom"/>
            <w:hideMark/>
          </w:tcPr>
          <w:p w:rsidR="00EC3E12" w:rsidRPr="0012241A" w:rsidRDefault="001F62B7" w:rsidP="0012241A">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H</w:t>
            </w:r>
            <w:r w:rsidR="00EC3E12" w:rsidRPr="0012241A">
              <w:rPr>
                <w:rFonts w:ascii="Century Gothic" w:eastAsia="Times New Roman" w:hAnsi="Century Gothic" w:cs="Arial"/>
                <w:b/>
                <w:color w:val="FFFFFF" w:themeColor="background1"/>
                <w:sz w:val="18"/>
                <w:szCs w:val="20"/>
                <w:lang w:eastAsia="es-ES"/>
              </w:rPr>
              <w:t>ombres</w:t>
            </w:r>
          </w:p>
        </w:tc>
        <w:tc>
          <w:tcPr>
            <w:tcW w:w="1200" w:type="dxa"/>
            <w:tcBorders>
              <w:top w:val="dashSmallGap" w:sz="4" w:space="0" w:color="FFFFFF" w:themeColor="background1"/>
              <w:left w:val="dashSmallGap" w:sz="4" w:space="0" w:color="FFFFFF" w:themeColor="background1"/>
              <w:bottom w:val="dashSmallGap" w:sz="4" w:space="0" w:color="FFFFFF" w:themeColor="background1"/>
              <w:right w:val="dashSmallGap" w:sz="4" w:space="0" w:color="FFFFFF" w:themeColor="background1"/>
            </w:tcBorders>
            <w:shd w:val="clear" w:color="auto" w:fill="6666FF"/>
            <w:noWrap/>
            <w:vAlign w:val="bottom"/>
            <w:hideMark/>
          </w:tcPr>
          <w:p w:rsidR="00EC3E12" w:rsidRPr="0012241A" w:rsidRDefault="00083F68" w:rsidP="0012241A">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T</w:t>
            </w:r>
            <w:r w:rsidR="00EC3E12" w:rsidRPr="0012241A">
              <w:rPr>
                <w:rFonts w:ascii="Century Gothic" w:eastAsia="Times New Roman" w:hAnsi="Century Gothic" w:cs="Arial"/>
                <w:b/>
                <w:color w:val="FFFFFF" w:themeColor="background1"/>
                <w:sz w:val="18"/>
                <w:szCs w:val="20"/>
                <w:lang w:eastAsia="es-ES"/>
              </w:rPr>
              <w:t>otal</w:t>
            </w:r>
          </w:p>
        </w:tc>
      </w:tr>
      <w:tr w:rsidR="008514C6" w:rsidRPr="005718FF" w:rsidTr="008514C6">
        <w:trPr>
          <w:trHeight w:val="255"/>
          <w:jc w:val="center"/>
        </w:trPr>
        <w:tc>
          <w:tcPr>
            <w:tcW w:w="1720" w:type="dxa"/>
            <w:vMerge w:val="restart"/>
            <w:tcBorders>
              <w:top w:val="dashSmallGap" w:sz="4" w:space="0" w:color="FFFFFF" w:themeColor="background1"/>
            </w:tcBorders>
            <w:shd w:val="clear" w:color="auto" w:fill="99CCFF"/>
            <w:noWrap/>
            <w:vAlign w:val="bottom"/>
          </w:tcPr>
          <w:p w:rsidR="008514C6" w:rsidRPr="00EC3E12" w:rsidRDefault="008514C6" w:rsidP="00EC3E12">
            <w:pPr>
              <w:rPr>
                <w:rFonts w:ascii="Century Gothic" w:hAnsi="Century Gothic" w:cs="Arial"/>
                <w:b/>
                <w:bCs/>
                <w:sz w:val="18"/>
                <w:szCs w:val="20"/>
              </w:rPr>
            </w:pPr>
            <w:r w:rsidRPr="00EC3E12">
              <w:rPr>
                <w:rFonts w:ascii="Century Gothic" w:hAnsi="Century Gothic" w:cs="Arial"/>
                <w:b/>
                <w:bCs/>
                <w:sz w:val="18"/>
                <w:szCs w:val="20"/>
              </w:rPr>
              <w:t>Extranjera</w:t>
            </w:r>
          </w:p>
        </w:tc>
        <w:tc>
          <w:tcPr>
            <w:tcW w:w="1200" w:type="dxa"/>
            <w:tcBorders>
              <w:top w:val="dashSmallGap" w:sz="4" w:space="0" w:color="FFFFFF" w:themeColor="background1"/>
              <w:bottom w:val="dashSmallGap" w:sz="4" w:space="0" w:color="FFFFFF" w:themeColor="background1"/>
            </w:tcBorders>
            <w:shd w:val="clear" w:color="auto" w:fill="99CCFF"/>
            <w:noWrap/>
            <w:vAlign w:val="bottom"/>
          </w:tcPr>
          <w:p w:rsidR="008514C6" w:rsidRPr="00EC3E12" w:rsidRDefault="008514C6" w:rsidP="00EC3E12">
            <w:pPr>
              <w:jc w:val="center"/>
              <w:rPr>
                <w:rFonts w:ascii="Century Gothic" w:hAnsi="Century Gothic" w:cs="Arial"/>
                <w:sz w:val="18"/>
                <w:szCs w:val="20"/>
              </w:rPr>
            </w:pPr>
            <w:r w:rsidRPr="00EC3E12">
              <w:rPr>
                <w:rFonts w:ascii="Century Gothic" w:hAnsi="Century Gothic" w:cs="Arial"/>
                <w:sz w:val="18"/>
                <w:szCs w:val="20"/>
              </w:rPr>
              <w:t>252</w:t>
            </w:r>
          </w:p>
        </w:tc>
        <w:tc>
          <w:tcPr>
            <w:tcW w:w="1200" w:type="dxa"/>
            <w:tcBorders>
              <w:top w:val="dashSmallGap" w:sz="4" w:space="0" w:color="FFFFFF" w:themeColor="background1"/>
              <w:bottom w:val="dashSmallGap" w:sz="4" w:space="0" w:color="FFFFFF" w:themeColor="background1"/>
            </w:tcBorders>
            <w:shd w:val="clear" w:color="auto" w:fill="99CCFF"/>
            <w:noWrap/>
            <w:vAlign w:val="bottom"/>
          </w:tcPr>
          <w:p w:rsidR="008514C6" w:rsidRPr="00EC3E12" w:rsidRDefault="008514C6" w:rsidP="00EC3E12">
            <w:pPr>
              <w:jc w:val="center"/>
              <w:rPr>
                <w:rFonts w:ascii="Century Gothic" w:hAnsi="Century Gothic" w:cs="Arial"/>
                <w:sz w:val="18"/>
                <w:szCs w:val="20"/>
              </w:rPr>
            </w:pPr>
            <w:r w:rsidRPr="00EC3E12">
              <w:rPr>
                <w:rFonts w:ascii="Century Gothic" w:hAnsi="Century Gothic" w:cs="Arial"/>
                <w:sz w:val="18"/>
                <w:szCs w:val="20"/>
              </w:rPr>
              <w:t>170</w:t>
            </w:r>
          </w:p>
        </w:tc>
        <w:tc>
          <w:tcPr>
            <w:tcW w:w="1200" w:type="dxa"/>
            <w:tcBorders>
              <w:top w:val="dashSmallGap" w:sz="4" w:space="0" w:color="FFFFFF" w:themeColor="background1"/>
              <w:bottom w:val="dashSmallGap" w:sz="4" w:space="0" w:color="FFFFFF" w:themeColor="background1"/>
            </w:tcBorders>
            <w:shd w:val="clear" w:color="auto" w:fill="99CCFF"/>
            <w:noWrap/>
            <w:vAlign w:val="bottom"/>
          </w:tcPr>
          <w:p w:rsidR="008514C6" w:rsidRPr="00EC3E12" w:rsidRDefault="008514C6" w:rsidP="00EC3E12">
            <w:pPr>
              <w:jc w:val="center"/>
              <w:rPr>
                <w:rFonts w:ascii="Century Gothic" w:hAnsi="Century Gothic" w:cs="Arial"/>
                <w:sz w:val="18"/>
                <w:szCs w:val="20"/>
              </w:rPr>
            </w:pPr>
            <w:r w:rsidRPr="00EC3E12">
              <w:rPr>
                <w:rFonts w:ascii="Century Gothic" w:hAnsi="Century Gothic" w:cs="Arial"/>
                <w:sz w:val="18"/>
                <w:szCs w:val="20"/>
              </w:rPr>
              <w:t>422</w:t>
            </w:r>
          </w:p>
        </w:tc>
      </w:tr>
      <w:tr w:rsidR="008514C6" w:rsidRPr="005718FF" w:rsidTr="008514C6">
        <w:trPr>
          <w:trHeight w:val="255"/>
          <w:jc w:val="center"/>
        </w:trPr>
        <w:tc>
          <w:tcPr>
            <w:tcW w:w="1720" w:type="dxa"/>
            <w:vMerge/>
            <w:shd w:val="clear" w:color="auto" w:fill="99CCFF"/>
            <w:noWrap/>
            <w:vAlign w:val="bottom"/>
          </w:tcPr>
          <w:p w:rsidR="008514C6" w:rsidRPr="00EC3E12" w:rsidRDefault="008514C6" w:rsidP="00EC3E12">
            <w:pPr>
              <w:rPr>
                <w:rFonts w:ascii="Century Gothic" w:hAnsi="Century Gothic" w:cs="Arial"/>
                <w:b/>
                <w:bCs/>
                <w:sz w:val="18"/>
                <w:szCs w:val="20"/>
              </w:rPr>
            </w:pPr>
          </w:p>
        </w:tc>
        <w:tc>
          <w:tcPr>
            <w:tcW w:w="1200" w:type="dxa"/>
            <w:tcBorders>
              <w:top w:val="dashSmallGap" w:sz="4" w:space="0" w:color="FFFFFF" w:themeColor="background1"/>
            </w:tcBorders>
            <w:shd w:val="clear" w:color="auto" w:fill="99CCFF"/>
            <w:noWrap/>
            <w:vAlign w:val="bottom"/>
          </w:tcPr>
          <w:p w:rsidR="008514C6" w:rsidRPr="00EC3E12" w:rsidRDefault="008514C6" w:rsidP="00EC3E12">
            <w:pPr>
              <w:jc w:val="center"/>
              <w:rPr>
                <w:rFonts w:ascii="Century Gothic" w:hAnsi="Century Gothic" w:cs="Arial"/>
                <w:sz w:val="18"/>
                <w:szCs w:val="20"/>
              </w:rPr>
            </w:pPr>
            <w:r>
              <w:rPr>
                <w:rFonts w:ascii="Century Gothic" w:hAnsi="Century Gothic" w:cs="Arial"/>
                <w:sz w:val="18"/>
                <w:szCs w:val="20"/>
              </w:rPr>
              <w:t>60%</w:t>
            </w:r>
          </w:p>
        </w:tc>
        <w:tc>
          <w:tcPr>
            <w:tcW w:w="1200" w:type="dxa"/>
            <w:tcBorders>
              <w:top w:val="dashSmallGap" w:sz="4" w:space="0" w:color="FFFFFF" w:themeColor="background1"/>
            </w:tcBorders>
            <w:shd w:val="clear" w:color="auto" w:fill="99CCFF"/>
            <w:noWrap/>
            <w:vAlign w:val="bottom"/>
          </w:tcPr>
          <w:p w:rsidR="008514C6" w:rsidRPr="00EC3E12" w:rsidRDefault="008514C6" w:rsidP="00EC3E12">
            <w:pPr>
              <w:jc w:val="center"/>
              <w:rPr>
                <w:rFonts w:ascii="Century Gothic" w:hAnsi="Century Gothic" w:cs="Arial"/>
                <w:sz w:val="18"/>
                <w:szCs w:val="20"/>
              </w:rPr>
            </w:pPr>
            <w:r>
              <w:rPr>
                <w:rFonts w:ascii="Century Gothic" w:hAnsi="Century Gothic" w:cs="Arial"/>
                <w:sz w:val="18"/>
                <w:szCs w:val="20"/>
              </w:rPr>
              <w:t>40%</w:t>
            </w:r>
          </w:p>
        </w:tc>
        <w:tc>
          <w:tcPr>
            <w:tcW w:w="1200" w:type="dxa"/>
            <w:tcBorders>
              <w:top w:val="dashSmallGap" w:sz="4" w:space="0" w:color="FFFFFF" w:themeColor="background1"/>
            </w:tcBorders>
            <w:shd w:val="clear" w:color="auto" w:fill="99CCFF"/>
            <w:noWrap/>
            <w:vAlign w:val="bottom"/>
          </w:tcPr>
          <w:p w:rsidR="008514C6" w:rsidRPr="00EC3E12" w:rsidRDefault="008514C6" w:rsidP="00EC3E12">
            <w:pPr>
              <w:jc w:val="center"/>
              <w:rPr>
                <w:rFonts w:ascii="Century Gothic" w:hAnsi="Century Gothic" w:cs="Arial"/>
                <w:sz w:val="18"/>
                <w:szCs w:val="20"/>
              </w:rPr>
            </w:pPr>
          </w:p>
        </w:tc>
      </w:tr>
      <w:tr w:rsidR="008514C6" w:rsidRPr="005718FF" w:rsidTr="0012241A">
        <w:trPr>
          <w:trHeight w:val="255"/>
          <w:jc w:val="center"/>
        </w:trPr>
        <w:tc>
          <w:tcPr>
            <w:tcW w:w="1720" w:type="dxa"/>
            <w:vMerge w:val="restart"/>
            <w:shd w:val="clear" w:color="auto" w:fill="CCCCFF"/>
            <w:noWrap/>
            <w:vAlign w:val="bottom"/>
          </w:tcPr>
          <w:p w:rsidR="008514C6" w:rsidRPr="00EC3E12" w:rsidRDefault="008514C6" w:rsidP="00EC3E12">
            <w:pPr>
              <w:rPr>
                <w:rFonts w:ascii="Century Gothic" w:hAnsi="Century Gothic" w:cs="Arial"/>
                <w:b/>
                <w:bCs/>
                <w:sz w:val="18"/>
                <w:szCs w:val="20"/>
              </w:rPr>
            </w:pPr>
            <w:r w:rsidRPr="00EC3E12">
              <w:rPr>
                <w:rFonts w:ascii="Century Gothic" w:hAnsi="Century Gothic" w:cs="Arial"/>
                <w:b/>
                <w:bCs/>
                <w:sz w:val="18"/>
                <w:szCs w:val="20"/>
              </w:rPr>
              <w:t>Estatal</w:t>
            </w:r>
          </w:p>
        </w:tc>
        <w:tc>
          <w:tcPr>
            <w:tcW w:w="1200" w:type="dxa"/>
            <w:shd w:val="clear" w:color="auto" w:fill="CCCCFF"/>
            <w:noWrap/>
            <w:vAlign w:val="bottom"/>
          </w:tcPr>
          <w:p w:rsidR="008514C6" w:rsidRPr="00EC3E12" w:rsidRDefault="008514C6" w:rsidP="00EC3E12">
            <w:pPr>
              <w:jc w:val="center"/>
              <w:rPr>
                <w:rFonts w:ascii="Century Gothic" w:hAnsi="Century Gothic" w:cs="Arial"/>
                <w:sz w:val="18"/>
                <w:szCs w:val="20"/>
              </w:rPr>
            </w:pPr>
            <w:r w:rsidRPr="00EC3E12">
              <w:rPr>
                <w:rFonts w:ascii="Century Gothic" w:hAnsi="Century Gothic" w:cs="Arial"/>
                <w:sz w:val="18"/>
                <w:szCs w:val="20"/>
              </w:rPr>
              <w:t>936</w:t>
            </w:r>
          </w:p>
        </w:tc>
        <w:tc>
          <w:tcPr>
            <w:tcW w:w="1200" w:type="dxa"/>
            <w:shd w:val="clear" w:color="auto" w:fill="CCCCFF"/>
            <w:noWrap/>
            <w:vAlign w:val="bottom"/>
          </w:tcPr>
          <w:p w:rsidR="008514C6" w:rsidRPr="00EC3E12" w:rsidRDefault="008514C6" w:rsidP="00EC3E12">
            <w:pPr>
              <w:jc w:val="center"/>
              <w:rPr>
                <w:rFonts w:ascii="Century Gothic" w:hAnsi="Century Gothic" w:cs="Arial"/>
                <w:sz w:val="18"/>
                <w:szCs w:val="20"/>
              </w:rPr>
            </w:pPr>
            <w:r w:rsidRPr="00EC3E12">
              <w:rPr>
                <w:rFonts w:ascii="Century Gothic" w:hAnsi="Century Gothic" w:cs="Arial"/>
                <w:sz w:val="18"/>
                <w:szCs w:val="20"/>
              </w:rPr>
              <w:t>697</w:t>
            </w:r>
          </w:p>
        </w:tc>
        <w:tc>
          <w:tcPr>
            <w:tcW w:w="1200" w:type="dxa"/>
            <w:shd w:val="clear" w:color="auto" w:fill="CCCCFF"/>
            <w:noWrap/>
            <w:vAlign w:val="bottom"/>
          </w:tcPr>
          <w:p w:rsidR="008514C6" w:rsidRPr="00EC3E12" w:rsidRDefault="008514C6" w:rsidP="00EC3E12">
            <w:pPr>
              <w:jc w:val="center"/>
              <w:rPr>
                <w:rFonts w:ascii="Century Gothic" w:hAnsi="Century Gothic" w:cs="Arial"/>
                <w:sz w:val="18"/>
                <w:szCs w:val="20"/>
              </w:rPr>
            </w:pPr>
            <w:r w:rsidRPr="00EC3E12">
              <w:rPr>
                <w:rFonts w:ascii="Century Gothic" w:hAnsi="Century Gothic" w:cs="Arial"/>
                <w:sz w:val="18"/>
                <w:szCs w:val="20"/>
              </w:rPr>
              <w:t>1633</w:t>
            </w:r>
          </w:p>
        </w:tc>
      </w:tr>
      <w:tr w:rsidR="008514C6" w:rsidRPr="005718FF" w:rsidTr="008514C6">
        <w:trPr>
          <w:trHeight w:val="255"/>
          <w:jc w:val="center"/>
        </w:trPr>
        <w:tc>
          <w:tcPr>
            <w:tcW w:w="1720" w:type="dxa"/>
            <w:vMerge/>
            <w:shd w:val="clear" w:color="auto" w:fill="CCCCFF"/>
            <w:noWrap/>
            <w:vAlign w:val="bottom"/>
          </w:tcPr>
          <w:p w:rsidR="008514C6" w:rsidRPr="00EC3E12" w:rsidRDefault="008514C6" w:rsidP="00EC3E12">
            <w:pPr>
              <w:rPr>
                <w:rFonts w:ascii="Century Gothic" w:hAnsi="Century Gothic" w:cs="Arial"/>
                <w:b/>
                <w:bCs/>
                <w:sz w:val="18"/>
                <w:szCs w:val="20"/>
              </w:rPr>
            </w:pPr>
          </w:p>
        </w:tc>
        <w:tc>
          <w:tcPr>
            <w:tcW w:w="1200" w:type="dxa"/>
            <w:shd w:val="clear" w:color="auto" w:fill="CCCCFF"/>
            <w:noWrap/>
            <w:vAlign w:val="bottom"/>
          </w:tcPr>
          <w:p w:rsidR="008514C6" w:rsidRPr="00EC3E12" w:rsidRDefault="002778EF" w:rsidP="00EC3E12">
            <w:pPr>
              <w:jc w:val="center"/>
              <w:rPr>
                <w:rFonts w:ascii="Century Gothic" w:hAnsi="Century Gothic" w:cs="Arial"/>
                <w:sz w:val="18"/>
                <w:szCs w:val="20"/>
              </w:rPr>
            </w:pPr>
            <w:r>
              <w:rPr>
                <w:rFonts w:ascii="Century Gothic" w:hAnsi="Century Gothic" w:cs="Arial"/>
                <w:sz w:val="18"/>
                <w:szCs w:val="20"/>
              </w:rPr>
              <w:t>57%</w:t>
            </w:r>
          </w:p>
        </w:tc>
        <w:tc>
          <w:tcPr>
            <w:tcW w:w="1200" w:type="dxa"/>
            <w:shd w:val="clear" w:color="auto" w:fill="CCCCFF"/>
            <w:noWrap/>
            <w:vAlign w:val="bottom"/>
          </w:tcPr>
          <w:p w:rsidR="008514C6" w:rsidRPr="00EC3E12" w:rsidRDefault="002778EF" w:rsidP="00EC3E12">
            <w:pPr>
              <w:jc w:val="center"/>
              <w:rPr>
                <w:rFonts w:ascii="Century Gothic" w:hAnsi="Century Gothic" w:cs="Arial"/>
                <w:sz w:val="18"/>
                <w:szCs w:val="20"/>
              </w:rPr>
            </w:pPr>
            <w:r>
              <w:rPr>
                <w:rFonts w:ascii="Century Gothic" w:hAnsi="Century Gothic" w:cs="Arial"/>
                <w:sz w:val="18"/>
                <w:szCs w:val="20"/>
              </w:rPr>
              <w:t>43%</w:t>
            </w:r>
          </w:p>
        </w:tc>
        <w:tc>
          <w:tcPr>
            <w:tcW w:w="1200" w:type="dxa"/>
            <w:shd w:val="clear" w:color="auto" w:fill="CCCCFF"/>
            <w:noWrap/>
            <w:vAlign w:val="bottom"/>
          </w:tcPr>
          <w:p w:rsidR="008514C6" w:rsidRPr="00EC3E12" w:rsidRDefault="008514C6" w:rsidP="00EC3E12">
            <w:pPr>
              <w:jc w:val="center"/>
              <w:rPr>
                <w:rFonts w:ascii="Century Gothic" w:hAnsi="Century Gothic" w:cs="Arial"/>
                <w:sz w:val="18"/>
                <w:szCs w:val="20"/>
              </w:rPr>
            </w:pPr>
          </w:p>
        </w:tc>
      </w:tr>
      <w:tr w:rsidR="008514C6" w:rsidRPr="005718FF" w:rsidTr="008514C6">
        <w:trPr>
          <w:trHeight w:val="255"/>
          <w:jc w:val="center"/>
        </w:trPr>
        <w:tc>
          <w:tcPr>
            <w:tcW w:w="1720" w:type="dxa"/>
            <w:vMerge w:val="restart"/>
            <w:shd w:val="clear" w:color="auto" w:fill="99CCFF"/>
            <w:noWrap/>
            <w:vAlign w:val="bottom"/>
          </w:tcPr>
          <w:p w:rsidR="008514C6" w:rsidRPr="00EC3E12" w:rsidRDefault="008514C6" w:rsidP="00EC3E12">
            <w:pPr>
              <w:rPr>
                <w:rFonts w:ascii="Century Gothic" w:hAnsi="Century Gothic" w:cs="Arial"/>
                <w:b/>
                <w:bCs/>
                <w:sz w:val="18"/>
                <w:szCs w:val="20"/>
              </w:rPr>
            </w:pPr>
            <w:r>
              <w:rPr>
                <w:rFonts w:ascii="Century Gothic" w:hAnsi="Century Gothic" w:cs="Arial"/>
                <w:b/>
                <w:bCs/>
                <w:sz w:val="18"/>
                <w:szCs w:val="20"/>
              </w:rPr>
              <w:t>Total</w:t>
            </w:r>
          </w:p>
        </w:tc>
        <w:tc>
          <w:tcPr>
            <w:tcW w:w="1200" w:type="dxa"/>
            <w:shd w:val="clear" w:color="auto" w:fill="99CCFF"/>
            <w:noWrap/>
            <w:vAlign w:val="bottom"/>
          </w:tcPr>
          <w:p w:rsidR="008514C6" w:rsidRPr="00821CB8" w:rsidRDefault="002778EF" w:rsidP="00EC3E12">
            <w:pPr>
              <w:jc w:val="center"/>
              <w:rPr>
                <w:rFonts w:ascii="Century Gothic" w:hAnsi="Century Gothic" w:cs="Arial"/>
                <w:b/>
                <w:bCs/>
                <w:sz w:val="18"/>
                <w:szCs w:val="20"/>
              </w:rPr>
            </w:pPr>
            <w:r w:rsidRPr="00821CB8">
              <w:rPr>
                <w:rFonts w:ascii="Century Gothic" w:hAnsi="Century Gothic" w:cs="Arial"/>
                <w:b/>
                <w:bCs/>
                <w:sz w:val="18"/>
                <w:szCs w:val="20"/>
              </w:rPr>
              <w:t>2.124</w:t>
            </w:r>
          </w:p>
        </w:tc>
        <w:tc>
          <w:tcPr>
            <w:tcW w:w="1200" w:type="dxa"/>
            <w:shd w:val="clear" w:color="auto" w:fill="99CCFF"/>
            <w:noWrap/>
            <w:vAlign w:val="bottom"/>
          </w:tcPr>
          <w:p w:rsidR="00E059AA" w:rsidRPr="00821CB8" w:rsidRDefault="002778EF" w:rsidP="00E059AA">
            <w:pPr>
              <w:jc w:val="center"/>
              <w:rPr>
                <w:rFonts w:ascii="Century Gothic" w:hAnsi="Century Gothic" w:cs="Arial"/>
                <w:b/>
                <w:bCs/>
                <w:sz w:val="18"/>
                <w:szCs w:val="20"/>
              </w:rPr>
            </w:pPr>
            <w:r w:rsidRPr="00821CB8">
              <w:rPr>
                <w:rFonts w:ascii="Century Gothic" w:hAnsi="Century Gothic" w:cs="Arial"/>
                <w:b/>
                <w:bCs/>
                <w:sz w:val="18"/>
                <w:szCs w:val="20"/>
              </w:rPr>
              <w:t>867</w:t>
            </w:r>
          </w:p>
        </w:tc>
        <w:tc>
          <w:tcPr>
            <w:tcW w:w="1200" w:type="dxa"/>
            <w:shd w:val="clear" w:color="auto" w:fill="99CCFF"/>
            <w:noWrap/>
            <w:vAlign w:val="bottom"/>
          </w:tcPr>
          <w:p w:rsidR="008514C6" w:rsidRPr="00821CB8" w:rsidRDefault="00821CB8" w:rsidP="00EC3E12">
            <w:pPr>
              <w:jc w:val="center"/>
              <w:rPr>
                <w:rFonts w:ascii="Century Gothic" w:hAnsi="Century Gothic" w:cs="Arial"/>
                <w:b/>
                <w:bCs/>
                <w:sz w:val="18"/>
                <w:szCs w:val="20"/>
              </w:rPr>
            </w:pPr>
            <w:r w:rsidRPr="00821CB8">
              <w:rPr>
                <w:rFonts w:ascii="Century Gothic" w:hAnsi="Century Gothic" w:cs="Arial"/>
                <w:b/>
                <w:bCs/>
                <w:sz w:val="18"/>
                <w:szCs w:val="20"/>
              </w:rPr>
              <w:t>2.991</w:t>
            </w:r>
          </w:p>
        </w:tc>
      </w:tr>
      <w:tr w:rsidR="008514C6" w:rsidRPr="005718FF" w:rsidTr="008514C6">
        <w:trPr>
          <w:trHeight w:val="255"/>
          <w:jc w:val="center"/>
        </w:trPr>
        <w:tc>
          <w:tcPr>
            <w:tcW w:w="1720" w:type="dxa"/>
            <w:vMerge/>
            <w:shd w:val="clear" w:color="auto" w:fill="99CCFF"/>
            <w:noWrap/>
            <w:vAlign w:val="bottom"/>
          </w:tcPr>
          <w:p w:rsidR="008514C6" w:rsidRDefault="008514C6" w:rsidP="00EC3E12">
            <w:pPr>
              <w:rPr>
                <w:rFonts w:ascii="Century Gothic" w:hAnsi="Century Gothic" w:cs="Arial"/>
                <w:b/>
                <w:bCs/>
                <w:sz w:val="18"/>
                <w:szCs w:val="20"/>
              </w:rPr>
            </w:pPr>
          </w:p>
        </w:tc>
        <w:tc>
          <w:tcPr>
            <w:tcW w:w="1200" w:type="dxa"/>
            <w:shd w:val="clear" w:color="auto" w:fill="99CCFF"/>
            <w:noWrap/>
            <w:vAlign w:val="bottom"/>
          </w:tcPr>
          <w:p w:rsidR="008514C6" w:rsidRPr="00821CB8" w:rsidRDefault="00821CB8" w:rsidP="00EC3E12">
            <w:pPr>
              <w:jc w:val="center"/>
              <w:rPr>
                <w:rFonts w:ascii="Century Gothic" w:hAnsi="Century Gothic" w:cs="Arial"/>
                <w:b/>
                <w:bCs/>
                <w:sz w:val="18"/>
                <w:szCs w:val="20"/>
              </w:rPr>
            </w:pPr>
            <w:r w:rsidRPr="00821CB8">
              <w:rPr>
                <w:rFonts w:ascii="Century Gothic" w:hAnsi="Century Gothic" w:cs="Arial"/>
                <w:b/>
                <w:bCs/>
                <w:sz w:val="18"/>
                <w:szCs w:val="20"/>
              </w:rPr>
              <w:t>71%</w:t>
            </w:r>
          </w:p>
        </w:tc>
        <w:tc>
          <w:tcPr>
            <w:tcW w:w="1200" w:type="dxa"/>
            <w:shd w:val="clear" w:color="auto" w:fill="99CCFF"/>
            <w:noWrap/>
            <w:vAlign w:val="bottom"/>
          </w:tcPr>
          <w:p w:rsidR="008514C6" w:rsidRPr="00821CB8" w:rsidRDefault="00821CB8" w:rsidP="00EC3E12">
            <w:pPr>
              <w:jc w:val="center"/>
              <w:rPr>
                <w:rFonts w:ascii="Century Gothic" w:hAnsi="Century Gothic" w:cs="Arial"/>
                <w:b/>
                <w:bCs/>
                <w:sz w:val="18"/>
                <w:szCs w:val="20"/>
              </w:rPr>
            </w:pPr>
            <w:r w:rsidRPr="00821CB8">
              <w:rPr>
                <w:rFonts w:ascii="Century Gothic" w:hAnsi="Century Gothic" w:cs="Arial"/>
                <w:b/>
                <w:bCs/>
                <w:sz w:val="18"/>
                <w:szCs w:val="20"/>
              </w:rPr>
              <w:t>29%</w:t>
            </w:r>
          </w:p>
        </w:tc>
        <w:tc>
          <w:tcPr>
            <w:tcW w:w="1200" w:type="dxa"/>
            <w:shd w:val="clear" w:color="auto" w:fill="99CCFF"/>
            <w:noWrap/>
            <w:vAlign w:val="bottom"/>
          </w:tcPr>
          <w:p w:rsidR="008514C6" w:rsidRPr="00821CB8" w:rsidRDefault="00821CB8" w:rsidP="00EC3E12">
            <w:pPr>
              <w:jc w:val="center"/>
              <w:rPr>
                <w:rFonts w:ascii="Century Gothic" w:hAnsi="Century Gothic" w:cs="Arial"/>
                <w:b/>
                <w:bCs/>
                <w:sz w:val="18"/>
                <w:szCs w:val="20"/>
              </w:rPr>
            </w:pPr>
            <w:r w:rsidRPr="00821CB8">
              <w:rPr>
                <w:rFonts w:ascii="Century Gothic" w:hAnsi="Century Gothic" w:cs="Arial"/>
                <w:b/>
                <w:bCs/>
                <w:sz w:val="18"/>
                <w:szCs w:val="20"/>
              </w:rPr>
              <w:t>100%</w:t>
            </w:r>
          </w:p>
        </w:tc>
      </w:tr>
    </w:tbl>
    <w:p w:rsidR="00D945E1" w:rsidRPr="00576DDC" w:rsidRDefault="00D945E1" w:rsidP="00D945E1">
      <w:pPr>
        <w:spacing w:line="240" w:lineRule="auto"/>
        <w:ind w:left="708" w:firstLine="708"/>
        <w:rPr>
          <w:rFonts w:ascii="Century Gothic" w:hAnsi="Century Gothic"/>
          <w:i/>
          <w:sz w:val="18"/>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 Lanbide</w:t>
      </w:r>
    </w:p>
    <w:p w:rsidR="00D945E1" w:rsidRDefault="00D945E1" w:rsidP="0085164F">
      <w:pPr>
        <w:spacing w:line="360" w:lineRule="auto"/>
        <w:jc w:val="both"/>
        <w:rPr>
          <w:rFonts w:ascii="Century Gothic" w:hAnsi="Century Gothic"/>
          <w:sz w:val="20"/>
          <w:szCs w:val="20"/>
        </w:rPr>
      </w:pPr>
    </w:p>
    <w:p w:rsidR="009D7B88" w:rsidRDefault="00D945E1" w:rsidP="0085164F">
      <w:pPr>
        <w:spacing w:line="360" w:lineRule="auto"/>
        <w:jc w:val="both"/>
        <w:rPr>
          <w:rFonts w:ascii="Century Gothic" w:hAnsi="Century Gothic"/>
          <w:sz w:val="20"/>
          <w:szCs w:val="20"/>
        </w:rPr>
      </w:pPr>
      <w:r>
        <w:rPr>
          <w:rFonts w:ascii="Century Gothic" w:hAnsi="Century Gothic"/>
          <w:sz w:val="20"/>
          <w:szCs w:val="20"/>
        </w:rPr>
        <w:lastRenderedPageBreak/>
        <w:t>Tanto entre la población de procedencia extranjera como entre la población autóctona, hay más mujeres demandantes de empleo.</w:t>
      </w:r>
      <w:r w:rsidR="00CF2852">
        <w:rPr>
          <w:rFonts w:ascii="Century Gothic" w:hAnsi="Century Gothic"/>
          <w:sz w:val="20"/>
          <w:szCs w:val="20"/>
        </w:rPr>
        <w:t xml:space="preserve"> </w:t>
      </w:r>
    </w:p>
    <w:p w:rsidR="00BF111A" w:rsidRPr="00574B21" w:rsidRDefault="00BF111A" w:rsidP="00BF111A">
      <w:pPr>
        <w:jc w:val="center"/>
        <w:rPr>
          <w:rFonts w:ascii="Century Gothic" w:hAnsi="Century Gothic"/>
          <w:b/>
          <w:sz w:val="18"/>
        </w:rPr>
      </w:pPr>
      <w:r w:rsidRPr="00350849">
        <w:rPr>
          <w:rFonts w:ascii="Century Gothic" w:hAnsi="Century Gothic" w:cs="Tahoma"/>
          <w:b/>
          <w:bCs/>
          <w:sz w:val="18"/>
        </w:rPr>
        <w:t xml:space="preserve">Tabla </w:t>
      </w:r>
      <w:r w:rsidR="00F9204B">
        <w:rPr>
          <w:rFonts w:ascii="Century Gothic" w:hAnsi="Century Gothic" w:cs="Tahoma"/>
          <w:b/>
          <w:bCs/>
          <w:sz w:val="18"/>
        </w:rPr>
        <w:t>5</w:t>
      </w:r>
      <w:r w:rsidRPr="00350849">
        <w:rPr>
          <w:rFonts w:ascii="Century Gothic" w:hAnsi="Century Gothic" w:cs="Tahoma"/>
          <w:b/>
          <w:bCs/>
          <w:sz w:val="18"/>
        </w:rPr>
        <w:t xml:space="preserve">. Personas paradas en </w:t>
      </w:r>
      <w:r>
        <w:rPr>
          <w:rFonts w:ascii="Century Gothic" w:hAnsi="Century Gothic" w:cs="Tahoma"/>
          <w:b/>
          <w:bCs/>
          <w:sz w:val="18"/>
        </w:rPr>
        <w:t>Gernika</w:t>
      </w:r>
      <w:r w:rsidRPr="00350849">
        <w:rPr>
          <w:rFonts w:ascii="Century Gothic" w:hAnsi="Century Gothic" w:cs="Tahoma"/>
          <w:b/>
          <w:bCs/>
          <w:sz w:val="18"/>
        </w:rPr>
        <w:t xml:space="preserve"> según </w:t>
      </w:r>
      <w:r>
        <w:rPr>
          <w:rFonts w:ascii="Century Gothic" w:hAnsi="Century Gothic" w:cs="Tahoma"/>
          <w:b/>
          <w:bCs/>
          <w:sz w:val="18"/>
        </w:rPr>
        <w:t>procedencia</w:t>
      </w:r>
      <w:r w:rsidRPr="00350849">
        <w:rPr>
          <w:rFonts w:ascii="Century Gothic" w:hAnsi="Century Gothic" w:cs="Tahoma"/>
          <w:b/>
          <w:bCs/>
          <w:sz w:val="18"/>
        </w:rPr>
        <w:t xml:space="preserve">. </w:t>
      </w:r>
      <w:r w:rsidRPr="00051B5E">
        <w:rPr>
          <w:rFonts w:ascii="Century Gothic" w:hAnsi="Century Gothic"/>
          <w:b/>
          <w:sz w:val="18"/>
        </w:rPr>
        <w:t>Abs</w:t>
      </w:r>
      <w:r>
        <w:rPr>
          <w:rFonts w:ascii="Century Gothic" w:hAnsi="Century Gothic"/>
          <w:b/>
          <w:sz w:val="18"/>
        </w:rPr>
        <w:t>olutos 2019</w:t>
      </w:r>
    </w:p>
    <w:tbl>
      <w:tblPr>
        <w:tblW w:w="5524" w:type="dxa"/>
        <w:jc w:val="center"/>
        <w:tbl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insideH w:val="dashed" w:sz="4" w:space="0" w:color="A6A6A6" w:themeColor="background1" w:themeShade="A6"/>
          <w:insideV w:val="dashed" w:sz="4" w:space="0" w:color="A6A6A6" w:themeColor="background1" w:themeShade="A6"/>
        </w:tblBorders>
        <w:tblCellMar>
          <w:left w:w="70" w:type="dxa"/>
          <w:right w:w="70" w:type="dxa"/>
        </w:tblCellMar>
        <w:tblLook w:val="04A0" w:firstRow="1" w:lastRow="0" w:firstColumn="1" w:lastColumn="0" w:noHBand="0" w:noVBand="1"/>
      </w:tblPr>
      <w:tblGrid>
        <w:gridCol w:w="1838"/>
        <w:gridCol w:w="1276"/>
        <w:gridCol w:w="1276"/>
        <w:gridCol w:w="1134"/>
      </w:tblGrid>
      <w:tr w:rsidR="00BF111A" w:rsidRPr="00350849" w:rsidTr="001F62B7">
        <w:trPr>
          <w:trHeight w:val="482"/>
          <w:jc w:val="center"/>
        </w:trPr>
        <w:tc>
          <w:tcPr>
            <w:tcW w:w="1838" w:type="dxa"/>
            <w:vMerge w:val="restart"/>
            <w:shd w:val="clear" w:color="auto" w:fill="6666FF"/>
            <w:noWrap/>
            <w:vAlign w:val="center"/>
            <w:hideMark/>
          </w:tcPr>
          <w:p w:rsidR="00BF111A" w:rsidRPr="00411110" w:rsidRDefault="00BF111A" w:rsidP="005F151F">
            <w:pPr>
              <w:spacing w:after="0" w:line="360" w:lineRule="auto"/>
              <w:jc w:val="center"/>
              <w:rPr>
                <w:rFonts w:ascii="Century Gothic" w:eastAsia="Times New Roman" w:hAnsi="Century Gothic" w:cs="Arial"/>
                <w:b/>
                <w:sz w:val="18"/>
                <w:szCs w:val="18"/>
              </w:rPr>
            </w:pPr>
            <w:r>
              <w:rPr>
                <w:rFonts w:ascii="Century Gothic" w:eastAsia="Times New Roman" w:hAnsi="Century Gothic" w:cs="Arial"/>
                <w:b/>
                <w:sz w:val="18"/>
                <w:szCs w:val="18"/>
              </w:rPr>
              <w:t>PROCEDENCIA</w:t>
            </w:r>
          </w:p>
        </w:tc>
        <w:tc>
          <w:tcPr>
            <w:tcW w:w="3686" w:type="dxa"/>
            <w:gridSpan w:val="3"/>
            <w:shd w:val="clear" w:color="auto" w:fill="6666FF"/>
            <w:noWrap/>
            <w:vAlign w:val="bottom"/>
            <w:hideMark/>
          </w:tcPr>
          <w:p w:rsidR="00BF111A" w:rsidRPr="00350849" w:rsidRDefault="00BF111A" w:rsidP="005F151F">
            <w:pPr>
              <w:spacing w:after="0" w:line="360" w:lineRule="auto"/>
              <w:jc w:val="center"/>
              <w:rPr>
                <w:rFonts w:ascii="Century Gothic" w:eastAsia="Times New Roman" w:hAnsi="Century Gothic" w:cs="Arial"/>
                <w:b/>
                <w:color w:val="FFFFFF" w:themeColor="background1"/>
                <w:sz w:val="18"/>
                <w:szCs w:val="18"/>
              </w:rPr>
            </w:pPr>
            <w:r w:rsidRPr="00350849">
              <w:rPr>
                <w:rFonts w:ascii="Century Gothic" w:eastAsia="Times New Roman" w:hAnsi="Century Gothic" w:cs="Arial"/>
                <w:b/>
                <w:color w:val="FFFFFF" w:themeColor="background1"/>
                <w:sz w:val="18"/>
                <w:szCs w:val="18"/>
              </w:rPr>
              <w:t>Marzo 2019</w:t>
            </w:r>
          </w:p>
        </w:tc>
      </w:tr>
      <w:tr w:rsidR="00BF111A" w:rsidRPr="00350849" w:rsidTr="001F62B7">
        <w:trPr>
          <w:trHeight w:val="135"/>
          <w:jc w:val="center"/>
        </w:trPr>
        <w:tc>
          <w:tcPr>
            <w:tcW w:w="1838" w:type="dxa"/>
            <w:vMerge/>
            <w:tcBorders>
              <w:bottom w:val="dashed" w:sz="4" w:space="0" w:color="A6A6A6" w:themeColor="background1" w:themeShade="A6"/>
            </w:tcBorders>
            <w:shd w:val="clear" w:color="auto" w:fill="6666FF"/>
            <w:noWrap/>
            <w:vAlign w:val="bottom"/>
            <w:hideMark/>
          </w:tcPr>
          <w:p w:rsidR="00BF111A" w:rsidRPr="00350849" w:rsidRDefault="00BF111A" w:rsidP="005F151F">
            <w:pPr>
              <w:spacing w:after="0" w:line="360" w:lineRule="auto"/>
              <w:rPr>
                <w:rFonts w:ascii="Century Gothic" w:eastAsia="Times New Roman" w:hAnsi="Century Gothic" w:cs="Calibri"/>
                <w:b/>
                <w:bCs/>
                <w:sz w:val="18"/>
                <w:szCs w:val="18"/>
              </w:rPr>
            </w:pPr>
          </w:p>
        </w:tc>
        <w:tc>
          <w:tcPr>
            <w:tcW w:w="1276" w:type="dxa"/>
            <w:tcBorders>
              <w:bottom w:val="dashed" w:sz="4" w:space="0" w:color="A6A6A6" w:themeColor="background1" w:themeShade="A6"/>
            </w:tcBorders>
            <w:shd w:val="clear" w:color="auto" w:fill="6666FF"/>
            <w:noWrap/>
            <w:vAlign w:val="center"/>
            <w:hideMark/>
          </w:tcPr>
          <w:p w:rsidR="00BF111A" w:rsidRPr="00CA042E" w:rsidRDefault="00BF111A" w:rsidP="005F151F">
            <w:pPr>
              <w:spacing w:after="0" w:line="360" w:lineRule="auto"/>
              <w:jc w:val="center"/>
              <w:rPr>
                <w:rFonts w:ascii="Century Gothic" w:eastAsia="Times New Roman" w:hAnsi="Century Gothic" w:cs="Arial"/>
                <w:b/>
                <w:color w:val="FFFFFF" w:themeColor="background1"/>
                <w:sz w:val="18"/>
                <w:szCs w:val="18"/>
              </w:rPr>
            </w:pPr>
            <w:r w:rsidRPr="00CA042E">
              <w:rPr>
                <w:rFonts w:ascii="Century Gothic" w:eastAsia="Times New Roman" w:hAnsi="Century Gothic" w:cs="Arial"/>
                <w:b/>
                <w:color w:val="FFFFFF" w:themeColor="background1"/>
                <w:sz w:val="18"/>
                <w:szCs w:val="18"/>
              </w:rPr>
              <w:t>Mujeres</w:t>
            </w:r>
          </w:p>
        </w:tc>
        <w:tc>
          <w:tcPr>
            <w:tcW w:w="1276" w:type="dxa"/>
            <w:tcBorders>
              <w:bottom w:val="dashed" w:sz="4" w:space="0" w:color="A6A6A6" w:themeColor="background1" w:themeShade="A6"/>
            </w:tcBorders>
            <w:shd w:val="clear" w:color="auto" w:fill="6666FF"/>
            <w:noWrap/>
            <w:vAlign w:val="center"/>
            <w:hideMark/>
          </w:tcPr>
          <w:p w:rsidR="00BF111A" w:rsidRPr="00CA042E" w:rsidRDefault="00BF111A" w:rsidP="005F151F">
            <w:pPr>
              <w:spacing w:after="0" w:line="360" w:lineRule="auto"/>
              <w:jc w:val="center"/>
              <w:rPr>
                <w:rFonts w:ascii="Century Gothic" w:eastAsia="Times New Roman" w:hAnsi="Century Gothic" w:cs="Arial"/>
                <w:b/>
                <w:color w:val="FFFFFF" w:themeColor="background1"/>
                <w:sz w:val="18"/>
                <w:szCs w:val="18"/>
              </w:rPr>
            </w:pPr>
            <w:r w:rsidRPr="00CA042E">
              <w:rPr>
                <w:rFonts w:ascii="Century Gothic" w:eastAsia="Times New Roman" w:hAnsi="Century Gothic" w:cs="Arial"/>
                <w:b/>
                <w:color w:val="FFFFFF" w:themeColor="background1"/>
                <w:sz w:val="18"/>
                <w:szCs w:val="18"/>
              </w:rPr>
              <w:t>Hombres</w:t>
            </w:r>
          </w:p>
        </w:tc>
        <w:tc>
          <w:tcPr>
            <w:tcW w:w="1134" w:type="dxa"/>
            <w:tcBorders>
              <w:bottom w:val="dashed" w:sz="4" w:space="0" w:color="A6A6A6" w:themeColor="background1" w:themeShade="A6"/>
            </w:tcBorders>
            <w:shd w:val="clear" w:color="auto" w:fill="6666FF"/>
            <w:vAlign w:val="center"/>
          </w:tcPr>
          <w:p w:rsidR="00BF111A" w:rsidRPr="00CA042E" w:rsidRDefault="00BF111A" w:rsidP="005F151F">
            <w:pPr>
              <w:spacing w:after="0" w:line="360" w:lineRule="auto"/>
              <w:jc w:val="center"/>
              <w:rPr>
                <w:rFonts w:ascii="Century Gothic" w:eastAsia="Times New Roman" w:hAnsi="Century Gothic" w:cs="Arial"/>
                <w:b/>
                <w:color w:val="FFFFFF" w:themeColor="background1"/>
                <w:sz w:val="18"/>
                <w:szCs w:val="18"/>
              </w:rPr>
            </w:pPr>
            <w:r w:rsidRPr="00CA042E">
              <w:rPr>
                <w:rFonts w:ascii="Century Gothic" w:eastAsia="Times New Roman" w:hAnsi="Century Gothic" w:cs="Arial"/>
                <w:b/>
                <w:color w:val="FFFFFF" w:themeColor="background1"/>
                <w:sz w:val="18"/>
                <w:szCs w:val="18"/>
              </w:rPr>
              <w:t>Total</w:t>
            </w:r>
          </w:p>
        </w:tc>
      </w:tr>
      <w:tr w:rsidR="00BF111A" w:rsidRPr="00350849" w:rsidTr="001F62B7">
        <w:trPr>
          <w:trHeight w:val="584"/>
          <w:jc w:val="center"/>
        </w:trPr>
        <w:tc>
          <w:tcPr>
            <w:tcW w:w="1838" w:type="dxa"/>
            <w:vMerge w:val="restart"/>
            <w:shd w:val="clear" w:color="auto" w:fill="CCCCFF"/>
            <w:noWrap/>
            <w:vAlign w:val="center"/>
          </w:tcPr>
          <w:p w:rsidR="00BF111A" w:rsidRPr="00411110" w:rsidRDefault="00BF111A" w:rsidP="005F151F">
            <w:pPr>
              <w:rPr>
                <w:rFonts w:ascii="Century Gothic" w:hAnsi="Century Gothic" w:cs="Arial"/>
                <w:b/>
                <w:bCs/>
                <w:sz w:val="18"/>
                <w:szCs w:val="18"/>
              </w:rPr>
            </w:pPr>
            <w:r w:rsidRPr="00411110">
              <w:rPr>
                <w:rFonts w:ascii="Century Gothic" w:hAnsi="Century Gothic" w:cs="Arial"/>
                <w:b/>
                <w:bCs/>
                <w:sz w:val="18"/>
                <w:szCs w:val="18"/>
              </w:rPr>
              <w:t>Extranjera</w:t>
            </w:r>
          </w:p>
        </w:tc>
        <w:tc>
          <w:tcPr>
            <w:tcW w:w="1276" w:type="dxa"/>
            <w:tcBorders>
              <w:bottom w:val="dashed" w:sz="4" w:space="0" w:color="A6A6A6" w:themeColor="background1" w:themeShade="A6"/>
            </w:tcBorders>
            <w:shd w:val="clear" w:color="auto" w:fill="CCCCFF"/>
            <w:noWrap/>
          </w:tcPr>
          <w:p w:rsidR="00BF111A" w:rsidRPr="003C384C" w:rsidRDefault="00BF111A" w:rsidP="005F151F">
            <w:pPr>
              <w:jc w:val="center"/>
              <w:rPr>
                <w:rFonts w:ascii="Century Gothic" w:hAnsi="Century Gothic"/>
                <w:sz w:val="20"/>
              </w:rPr>
            </w:pPr>
            <w:r w:rsidRPr="003C384C">
              <w:rPr>
                <w:rFonts w:ascii="Century Gothic" w:hAnsi="Century Gothic"/>
                <w:sz w:val="20"/>
              </w:rPr>
              <w:t>128</w:t>
            </w:r>
          </w:p>
        </w:tc>
        <w:tc>
          <w:tcPr>
            <w:tcW w:w="1276" w:type="dxa"/>
            <w:tcBorders>
              <w:bottom w:val="dashed" w:sz="4" w:space="0" w:color="A6A6A6" w:themeColor="background1" w:themeShade="A6"/>
            </w:tcBorders>
            <w:shd w:val="clear" w:color="auto" w:fill="CCCCFF"/>
            <w:noWrap/>
          </w:tcPr>
          <w:p w:rsidR="00BF111A" w:rsidRPr="003C384C" w:rsidRDefault="00BF111A" w:rsidP="005F151F">
            <w:pPr>
              <w:jc w:val="center"/>
              <w:rPr>
                <w:rFonts w:ascii="Century Gothic" w:hAnsi="Century Gothic"/>
                <w:sz w:val="20"/>
              </w:rPr>
            </w:pPr>
            <w:r w:rsidRPr="003C384C">
              <w:rPr>
                <w:rFonts w:ascii="Century Gothic" w:hAnsi="Century Gothic"/>
                <w:sz w:val="20"/>
              </w:rPr>
              <w:t>82</w:t>
            </w:r>
          </w:p>
        </w:tc>
        <w:tc>
          <w:tcPr>
            <w:tcW w:w="1134" w:type="dxa"/>
            <w:tcBorders>
              <w:bottom w:val="dashed" w:sz="4" w:space="0" w:color="A6A6A6" w:themeColor="background1" w:themeShade="A6"/>
            </w:tcBorders>
            <w:shd w:val="clear" w:color="auto" w:fill="CCCCFF"/>
          </w:tcPr>
          <w:p w:rsidR="00BF111A" w:rsidRPr="003C384C" w:rsidRDefault="00BF111A" w:rsidP="005F151F">
            <w:pPr>
              <w:jc w:val="center"/>
              <w:rPr>
                <w:rFonts w:ascii="Century Gothic" w:hAnsi="Century Gothic"/>
                <w:sz w:val="20"/>
              </w:rPr>
            </w:pPr>
            <w:r w:rsidRPr="003C384C">
              <w:rPr>
                <w:rFonts w:ascii="Century Gothic" w:hAnsi="Century Gothic"/>
                <w:sz w:val="20"/>
              </w:rPr>
              <w:t>210</w:t>
            </w:r>
          </w:p>
        </w:tc>
      </w:tr>
      <w:tr w:rsidR="00BF111A" w:rsidRPr="00350849" w:rsidTr="001F62B7">
        <w:trPr>
          <w:trHeight w:val="584"/>
          <w:jc w:val="center"/>
        </w:trPr>
        <w:tc>
          <w:tcPr>
            <w:tcW w:w="1838" w:type="dxa"/>
            <w:vMerge/>
            <w:tcBorders>
              <w:bottom w:val="dashed" w:sz="4" w:space="0" w:color="A6A6A6" w:themeColor="background1" w:themeShade="A6"/>
            </w:tcBorders>
            <w:shd w:val="clear" w:color="auto" w:fill="CCCCFF"/>
            <w:noWrap/>
            <w:vAlign w:val="bottom"/>
          </w:tcPr>
          <w:p w:rsidR="00BF111A" w:rsidRPr="00411110" w:rsidRDefault="00BF111A" w:rsidP="005F151F">
            <w:pPr>
              <w:rPr>
                <w:rFonts w:ascii="Century Gothic" w:hAnsi="Century Gothic" w:cs="Arial"/>
                <w:b/>
                <w:bCs/>
                <w:sz w:val="18"/>
                <w:szCs w:val="18"/>
              </w:rPr>
            </w:pPr>
          </w:p>
        </w:tc>
        <w:tc>
          <w:tcPr>
            <w:tcW w:w="1276" w:type="dxa"/>
            <w:tcBorders>
              <w:bottom w:val="dashed" w:sz="4" w:space="0" w:color="A6A6A6" w:themeColor="background1" w:themeShade="A6"/>
            </w:tcBorders>
            <w:shd w:val="clear" w:color="auto" w:fill="CCCCFF"/>
            <w:noWrap/>
          </w:tcPr>
          <w:p w:rsidR="00BF111A" w:rsidRPr="003C384C" w:rsidRDefault="00BF111A" w:rsidP="005F151F">
            <w:pPr>
              <w:jc w:val="center"/>
              <w:rPr>
                <w:rFonts w:ascii="Century Gothic" w:hAnsi="Century Gothic"/>
                <w:sz w:val="20"/>
              </w:rPr>
            </w:pPr>
            <w:r>
              <w:rPr>
                <w:rFonts w:ascii="Century Gothic" w:hAnsi="Century Gothic"/>
                <w:sz w:val="20"/>
              </w:rPr>
              <w:t>61%</w:t>
            </w:r>
          </w:p>
        </w:tc>
        <w:tc>
          <w:tcPr>
            <w:tcW w:w="1276" w:type="dxa"/>
            <w:tcBorders>
              <w:bottom w:val="dashed" w:sz="4" w:space="0" w:color="A6A6A6" w:themeColor="background1" w:themeShade="A6"/>
            </w:tcBorders>
            <w:shd w:val="clear" w:color="auto" w:fill="CCCCFF"/>
            <w:noWrap/>
          </w:tcPr>
          <w:p w:rsidR="00BF111A" w:rsidRPr="003C384C" w:rsidRDefault="00BF111A" w:rsidP="005F151F">
            <w:pPr>
              <w:jc w:val="center"/>
              <w:rPr>
                <w:rFonts w:ascii="Century Gothic" w:hAnsi="Century Gothic"/>
                <w:sz w:val="20"/>
              </w:rPr>
            </w:pPr>
            <w:r>
              <w:rPr>
                <w:rFonts w:ascii="Century Gothic" w:hAnsi="Century Gothic"/>
                <w:sz w:val="20"/>
              </w:rPr>
              <w:t>39%</w:t>
            </w:r>
          </w:p>
        </w:tc>
        <w:tc>
          <w:tcPr>
            <w:tcW w:w="1134" w:type="dxa"/>
            <w:tcBorders>
              <w:bottom w:val="dashed" w:sz="4" w:space="0" w:color="A6A6A6" w:themeColor="background1" w:themeShade="A6"/>
            </w:tcBorders>
            <w:shd w:val="clear" w:color="auto" w:fill="CCCCFF"/>
          </w:tcPr>
          <w:p w:rsidR="00BF111A" w:rsidRPr="003C384C" w:rsidRDefault="00083F68" w:rsidP="005F151F">
            <w:pPr>
              <w:jc w:val="center"/>
              <w:rPr>
                <w:rFonts w:ascii="Century Gothic" w:hAnsi="Century Gothic"/>
                <w:sz w:val="20"/>
              </w:rPr>
            </w:pPr>
            <w:r>
              <w:rPr>
                <w:rFonts w:ascii="Century Gothic" w:hAnsi="Century Gothic"/>
                <w:sz w:val="20"/>
              </w:rPr>
              <w:t>100%</w:t>
            </w:r>
          </w:p>
        </w:tc>
      </w:tr>
      <w:tr w:rsidR="00BF111A" w:rsidRPr="00350849" w:rsidTr="001F62B7">
        <w:trPr>
          <w:trHeight w:val="422"/>
          <w:jc w:val="center"/>
        </w:trPr>
        <w:tc>
          <w:tcPr>
            <w:tcW w:w="1838" w:type="dxa"/>
            <w:vMerge w:val="restart"/>
            <w:shd w:val="clear" w:color="auto" w:fill="99CCFF"/>
            <w:noWrap/>
            <w:vAlign w:val="center"/>
          </w:tcPr>
          <w:p w:rsidR="00BF111A" w:rsidRPr="002E3016" w:rsidRDefault="00BF111A" w:rsidP="005F151F">
            <w:pPr>
              <w:rPr>
                <w:rFonts w:ascii="Century Gothic" w:hAnsi="Century Gothic" w:cs="Arial"/>
                <w:b/>
                <w:bCs/>
                <w:sz w:val="18"/>
                <w:szCs w:val="18"/>
              </w:rPr>
            </w:pPr>
            <w:r w:rsidRPr="002E3016">
              <w:rPr>
                <w:rFonts w:ascii="Century Gothic" w:hAnsi="Century Gothic" w:cs="Arial"/>
                <w:b/>
                <w:bCs/>
                <w:sz w:val="18"/>
                <w:szCs w:val="18"/>
              </w:rPr>
              <w:t>Estatal</w:t>
            </w:r>
          </w:p>
        </w:tc>
        <w:tc>
          <w:tcPr>
            <w:tcW w:w="1276" w:type="dxa"/>
            <w:shd w:val="clear" w:color="auto" w:fill="99CCFF"/>
            <w:noWrap/>
          </w:tcPr>
          <w:p w:rsidR="00BF111A" w:rsidRPr="002E3016" w:rsidRDefault="00BF111A" w:rsidP="005F151F">
            <w:pPr>
              <w:jc w:val="center"/>
              <w:rPr>
                <w:rFonts w:ascii="Century Gothic" w:hAnsi="Century Gothic"/>
                <w:b/>
                <w:bCs/>
                <w:sz w:val="20"/>
              </w:rPr>
            </w:pPr>
            <w:r w:rsidRPr="002E3016">
              <w:rPr>
                <w:rFonts w:ascii="Century Gothic" w:hAnsi="Century Gothic"/>
                <w:b/>
                <w:bCs/>
                <w:sz w:val="20"/>
              </w:rPr>
              <w:t>330</w:t>
            </w:r>
          </w:p>
        </w:tc>
        <w:tc>
          <w:tcPr>
            <w:tcW w:w="1276" w:type="dxa"/>
            <w:shd w:val="clear" w:color="auto" w:fill="99CCFF"/>
            <w:noWrap/>
          </w:tcPr>
          <w:p w:rsidR="00BF111A" w:rsidRPr="002E3016" w:rsidRDefault="00BF111A" w:rsidP="005F151F">
            <w:pPr>
              <w:jc w:val="center"/>
              <w:rPr>
                <w:rFonts w:ascii="Century Gothic" w:hAnsi="Century Gothic"/>
                <w:b/>
                <w:bCs/>
                <w:sz w:val="20"/>
              </w:rPr>
            </w:pPr>
            <w:r w:rsidRPr="002E3016">
              <w:rPr>
                <w:rFonts w:ascii="Century Gothic" w:hAnsi="Century Gothic"/>
                <w:b/>
                <w:bCs/>
                <w:sz w:val="20"/>
              </w:rPr>
              <w:t>305</w:t>
            </w:r>
          </w:p>
        </w:tc>
        <w:tc>
          <w:tcPr>
            <w:tcW w:w="1134" w:type="dxa"/>
            <w:shd w:val="clear" w:color="auto" w:fill="99CCFF"/>
          </w:tcPr>
          <w:p w:rsidR="00BF111A" w:rsidRPr="002E3016" w:rsidRDefault="00BF111A" w:rsidP="005F151F">
            <w:pPr>
              <w:jc w:val="center"/>
              <w:rPr>
                <w:rFonts w:ascii="Century Gothic" w:hAnsi="Century Gothic"/>
                <w:b/>
                <w:bCs/>
                <w:sz w:val="20"/>
              </w:rPr>
            </w:pPr>
            <w:r w:rsidRPr="002E3016">
              <w:rPr>
                <w:rFonts w:ascii="Century Gothic" w:hAnsi="Century Gothic"/>
                <w:b/>
                <w:bCs/>
                <w:sz w:val="20"/>
              </w:rPr>
              <w:t>635</w:t>
            </w:r>
          </w:p>
        </w:tc>
      </w:tr>
      <w:tr w:rsidR="00BF111A" w:rsidRPr="00350849" w:rsidTr="001F62B7">
        <w:trPr>
          <w:trHeight w:val="422"/>
          <w:jc w:val="center"/>
        </w:trPr>
        <w:tc>
          <w:tcPr>
            <w:tcW w:w="1838" w:type="dxa"/>
            <w:vMerge/>
            <w:tcBorders>
              <w:bottom w:val="dashed" w:sz="4" w:space="0" w:color="A6A6A6" w:themeColor="background1" w:themeShade="A6"/>
            </w:tcBorders>
            <w:shd w:val="clear" w:color="auto" w:fill="99CCFF"/>
            <w:noWrap/>
            <w:vAlign w:val="bottom"/>
          </w:tcPr>
          <w:p w:rsidR="00BF111A" w:rsidRPr="002E3016" w:rsidRDefault="00BF111A" w:rsidP="005F151F">
            <w:pPr>
              <w:rPr>
                <w:rFonts w:ascii="Century Gothic" w:hAnsi="Century Gothic" w:cs="Arial"/>
                <w:b/>
                <w:bCs/>
                <w:sz w:val="18"/>
                <w:szCs w:val="18"/>
              </w:rPr>
            </w:pPr>
          </w:p>
        </w:tc>
        <w:tc>
          <w:tcPr>
            <w:tcW w:w="1276" w:type="dxa"/>
            <w:tcBorders>
              <w:bottom w:val="dashed" w:sz="4" w:space="0" w:color="A6A6A6" w:themeColor="background1" w:themeShade="A6"/>
            </w:tcBorders>
            <w:shd w:val="clear" w:color="auto" w:fill="99CCFF"/>
            <w:noWrap/>
          </w:tcPr>
          <w:p w:rsidR="00BF111A" w:rsidRPr="002E3016" w:rsidRDefault="00BF111A" w:rsidP="005F151F">
            <w:pPr>
              <w:jc w:val="center"/>
              <w:rPr>
                <w:rFonts w:ascii="Century Gothic" w:hAnsi="Century Gothic"/>
                <w:b/>
                <w:bCs/>
                <w:sz w:val="20"/>
              </w:rPr>
            </w:pPr>
            <w:r w:rsidRPr="002E3016">
              <w:rPr>
                <w:rFonts w:ascii="Century Gothic" w:hAnsi="Century Gothic"/>
                <w:b/>
                <w:bCs/>
                <w:sz w:val="20"/>
              </w:rPr>
              <w:t>52%</w:t>
            </w:r>
          </w:p>
        </w:tc>
        <w:tc>
          <w:tcPr>
            <w:tcW w:w="1276" w:type="dxa"/>
            <w:tcBorders>
              <w:bottom w:val="dashed" w:sz="4" w:space="0" w:color="A6A6A6" w:themeColor="background1" w:themeShade="A6"/>
            </w:tcBorders>
            <w:shd w:val="clear" w:color="auto" w:fill="99CCFF"/>
            <w:noWrap/>
          </w:tcPr>
          <w:p w:rsidR="00BF111A" w:rsidRPr="002E3016" w:rsidRDefault="00BF111A" w:rsidP="005F151F">
            <w:pPr>
              <w:jc w:val="center"/>
              <w:rPr>
                <w:rFonts w:ascii="Century Gothic" w:hAnsi="Century Gothic"/>
                <w:b/>
                <w:bCs/>
                <w:sz w:val="20"/>
              </w:rPr>
            </w:pPr>
            <w:r w:rsidRPr="002E3016">
              <w:rPr>
                <w:rFonts w:ascii="Century Gothic" w:hAnsi="Century Gothic"/>
                <w:b/>
                <w:bCs/>
                <w:sz w:val="20"/>
              </w:rPr>
              <w:t>48%</w:t>
            </w:r>
          </w:p>
        </w:tc>
        <w:tc>
          <w:tcPr>
            <w:tcW w:w="1134" w:type="dxa"/>
            <w:tcBorders>
              <w:bottom w:val="dashed" w:sz="4" w:space="0" w:color="A6A6A6" w:themeColor="background1" w:themeShade="A6"/>
            </w:tcBorders>
            <w:shd w:val="clear" w:color="auto" w:fill="99CCFF"/>
          </w:tcPr>
          <w:p w:rsidR="00BF111A" w:rsidRPr="002E3016" w:rsidRDefault="00BF111A" w:rsidP="005F151F">
            <w:pPr>
              <w:jc w:val="center"/>
              <w:rPr>
                <w:rFonts w:ascii="Century Gothic" w:hAnsi="Century Gothic"/>
                <w:b/>
                <w:bCs/>
                <w:sz w:val="20"/>
              </w:rPr>
            </w:pPr>
            <w:r w:rsidRPr="002E3016">
              <w:rPr>
                <w:rFonts w:ascii="Century Gothic" w:hAnsi="Century Gothic"/>
                <w:b/>
                <w:bCs/>
                <w:sz w:val="20"/>
              </w:rPr>
              <w:t>100%</w:t>
            </w:r>
          </w:p>
        </w:tc>
      </w:tr>
    </w:tbl>
    <w:p w:rsidR="00BF111A" w:rsidRPr="00576DDC" w:rsidRDefault="00BF111A" w:rsidP="00BF111A">
      <w:pPr>
        <w:jc w:val="center"/>
        <w:rPr>
          <w:rFonts w:ascii="Century Gothic" w:hAnsi="Century Gothic"/>
          <w:i/>
          <w:sz w:val="18"/>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 Lanbide</w:t>
      </w:r>
    </w:p>
    <w:p w:rsidR="00BF111A" w:rsidRDefault="00BF111A" w:rsidP="00BF111A">
      <w:pPr>
        <w:spacing w:line="360" w:lineRule="auto"/>
        <w:jc w:val="both"/>
        <w:rPr>
          <w:rFonts w:ascii="Century Gothic" w:hAnsi="Century Gothic"/>
          <w:sz w:val="20"/>
          <w:szCs w:val="20"/>
        </w:rPr>
      </w:pPr>
    </w:p>
    <w:p w:rsidR="00BF111A" w:rsidRDefault="00BF111A" w:rsidP="00083F68">
      <w:pPr>
        <w:spacing w:after="0" w:line="360" w:lineRule="auto"/>
        <w:jc w:val="both"/>
        <w:rPr>
          <w:rFonts w:ascii="Century Gothic" w:hAnsi="Century Gothic"/>
          <w:sz w:val="20"/>
          <w:szCs w:val="20"/>
        </w:rPr>
      </w:pPr>
      <w:r>
        <w:rPr>
          <w:rFonts w:ascii="Century Gothic" w:hAnsi="Century Gothic"/>
          <w:sz w:val="20"/>
          <w:szCs w:val="20"/>
        </w:rPr>
        <w:t xml:space="preserve">Teniendo en cuenta que las mujeres migradas en Gernika suponen el 11,6% del total de mujeres </w:t>
      </w:r>
      <w:r w:rsidR="00507B63">
        <w:rPr>
          <w:rFonts w:ascii="Century Gothic" w:hAnsi="Century Gothic"/>
          <w:sz w:val="20"/>
          <w:szCs w:val="20"/>
        </w:rPr>
        <w:t>del municipio,</w:t>
      </w:r>
      <w:r>
        <w:rPr>
          <w:rFonts w:ascii="Century Gothic" w:hAnsi="Century Gothic"/>
          <w:sz w:val="20"/>
          <w:szCs w:val="20"/>
        </w:rPr>
        <w:t xml:space="preserve"> y que según esta tabla un 28% del total de mujeres paradas pertenecen a este colectivo, existe una sobre representación de mujeres migradas en esta situación. En el caso de los hombres migrados, que también son el 11,6% del total de </w:t>
      </w:r>
      <w:proofErr w:type="spellStart"/>
      <w:r>
        <w:rPr>
          <w:rFonts w:ascii="Century Gothic" w:hAnsi="Century Gothic"/>
          <w:sz w:val="20"/>
          <w:szCs w:val="20"/>
        </w:rPr>
        <w:t>gernikeses</w:t>
      </w:r>
      <w:proofErr w:type="spellEnd"/>
      <w:r>
        <w:rPr>
          <w:rFonts w:ascii="Century Gothic" w:hAnsi="Century Gothic"/>
          <w:sz w:val="20"/>
          <w:szCs w:val="20"/>
        </w:rPr>
        <w:t>, un 21,8% del total de hombres parados son de procedencia extranjera.</w:t>
      </w:r>
    </w:p>
    <w:p w:rsidR="00864A00" w:rsidRDefault="00864A00" w:rsidP="00083F68">
      <w:pPr>
        <w:spacing w:after="0" w:line="360" w:lineRule="auto"/>
        <w:jc w:val="both"/>
        <w:rPr>
          <w:rFonts w:ascii="Century Gothic" w:hAnsi="Century Gothic"/>
          <w:sz w:val="20"/>
          <w:szCs w:val="20"/>
        </w:rPr>
      </w:pPr>
    </w:p>
    <w:p w:rsidR="00BF111A" w:rsidRDefault="00BF111A" w:rsidP="00083F68">
      <w:pPr>
        <w:spacing w:after="0" w:line="360" w:lineRule="auto"/>
        <w:jc w:val="both"/>
        <w:rPr>
          <w:rFonts w:ascii="Century Gothic" w:hAnsi="Century Gothic" w:cs="Tahoma"/>
          <w:bCs/>
          <w:sz w:val="20"/>
        </w:rPr>
      </w:pPr>
      <w:r w:rsidRPr="00033FFF">
        <w:rPr>
          <w:rFonts w:ascii="Century Gothic" w:hAnsi="Century Gothic" w:cs="Tahoma"/>
          <w:bCs/>
          <w:sz w:val="20"/>
        </w:rPr>
        <w:t xml:space="preserve">Por tanto, entre la población migrada del municipio, son también las mujeres quienes representan </w:t>
      </w:r>
      <w:r>
        <w:rPr>
          <w:rFonts w:ascii="Century Gothic" w:hAnsi="Century Gothic" w:cs="Tahoma"/>
          <w:bCs/>
          <w:sz w:val="20"/>
        </w:rPr>
        <w:t xml:space="preserve">un porcentaje mayor </w:t>
      </w:r>
      <w:r w:rsidRPr="00033FFF">
        <w:rPr>
          <w:rFonts w:ascii="Century Gothic" w:hAnsi="Century Gothic" w:cs="Tahoma"/>
          <w:bCs/>
          <w:sz w:val="20"/>
        </w:rPr>
        <w:t>de desempleo</w:t>
      </w:r>
      <w:r>
        <w:rPr>
          <w:rFonts w:ascii="Century Gothic" w:hAnsi="Century Gothic" w:cs="Tahoma"/>
          <w:bCs/>
          <w:sz w:val="20"/>
        </w:rPr>
        <w:t>, lo que puede incidir en una mayor precarización de las condiciones para aquellas que se ocupan, sobre todo, en el sector de trabajo doméstico y cuidados personales</w:t>
      </w:r>
      <w:r w:rsidRPr="00033FFF">
        <w:rPr>
          <w:rFonts w:ascii="Century Gothic" w:hAnsi="Century Gothic" w:cs="Tahoma"/>
          <w:bCs/>
          <w:sz w:val="20"/>
        </w:rPr>
        <w:t>.</w:t>
      </w:r>
    </w:p>
    <w:p w:rsidR="00BF111A" w:rsidRDefault="00BF111A" w:rsidP="00ED1B15">
      <w:pPr>
        <w:spacing w:line="360" w:lineRule="auto"/>
        <w:jc w:val="both"/>
        <w:rPr>
          <w:rFonts w:ascii="Century Gothic" w:hAnsi="Century Gothic" w:cs="Tahoma"/>
          <w:b/>
          <w:bCs/>
          <w:sz w:val="20"/>
        </w:rPr>
      </w:pPr>
    </w:p>
    <w:p w:rsidR="00574B21" w:rsidRPr="00051B5E" w:rsidRDefault="00CA042E" w:rsidP="00574B21">
      <w:pPr>
        <w:jc w:val="center"/>
        <w:rPr>
          <w:rFonts w:ascii="Century Gothic" w:hAnsi="Century Gothic"/>
          <w:b/>
          <w:sz w:val="18"/>
        </w:rPr>
      </w:pPr>
      <w:r w:rsidRPr="00D93D32">
        <w:rPr>
          <w:rFonts w:ascii="Century Gothic" w:hAnsi="Century Gothic"/>
          <w:b/>
          <w:sz w:val="18"/>
        </w:rPr>
        <w:t xml:space="preserve">Tabla </w:t>
      </w:r>
      <w:r w:rsidR="00F9204B">
        <w:rPr>
          <w:rFonts w:ascii="Century Gothic" w:hAnsi="Century Gothic"/>
          <w:b/>
          <w:sz w:val="18"/>
        </w:rPr>
        <w:t>6</w:t>
      </w:r>
      <w:r w:rsidRPr="00D93D32">
        <w:rPr>
          <w:rFonts w:ascii="Century Gothic" w:hAnsi="Century Gothic"/>
          <w:b/>
          <w:sz w:val="18"/>
        </w:rPr>
        <w:t xml:space="preserve">. </w:t>
      </w:r>
      <w:r w:rsidR="004B7A02">
        <w:rPr>
          <w:rFonts w:ascii="Century Gothic" w:hAnsi="Century Gothic"/>
          <w:b/>
          <w:sz w:val="18"/>
        </w:rPr>
        <w:t>P</w:t>
      </w:r>
      <w:r w:rsidRPr="00D93D32">
        <w:rPr>
          <w:rFonts w:ascii="Century Gothic" w:hAnsi="Century Gothic"/>
          <w:b/>
          <w:sz w:val="18"/>
        </w:rPr>
        <w:t>ersonas paradas según sexo y edad en Gernika. Marzo 2019.</w:t>
      </w:r>
      <w:r w:rsidR="00574B21" w:rsidRPr="00574B21">
        <w:rPr>
          <w:rFonts w:ascii="Century Gothic" w:hAnsi="Century Gothic"/>
          <w:b/>
          <w:sz w:val="18"/>
        </w:rPr>
        <w:t xml:space="preserve"> </w:t>
      </w:r>
      <w:r w:rsidR="00574B21" w:rsidRPr="00051B5E">
        <w:rPr>
          <w:rFonts w:ascii="Century Gothic" w:hAnsi="Century Gothic"/>
          <w:b/>
          <w:sz w:val="18"/>
        </w:rPr>
        <w:t>Abs</w:t>
      </w:r>
      <w:r w:rsidR="00574B21">
        <w:rPr>
          <w:rFonts w:ascii="Century Gothic" w:hAnsi="Century Gothic"/>
          <w:b/>
          <w:sz w:val="18"/>
        </w:rPr>
        <w:t>olutos 2019</w:t>
      </w:r>
    </w:p>
    <w:tbl>
      <w:tblPr>
        <w:tblW w:w="5320" w:type="dxa"/>
        <w:jc w:val="center"/>
        <w:tblCellMar>
          <w:left w:w="70" w:type="dxa"/>
          <w:right w:w="70" w:type="dxa"/>
        </w:tblCellMar>
        <w:tblLook w:val="04A0" w:firstRow="1" w:lastRow="0" w:firstColumn="1" w:lastColumn="0" w:noHBand="0" w:noVBand="1"/>
      </w:tblPr>
      <w:tblGrid>
        <w:gridCol w:w="1720"/>
        <w:gridCol w:w="1200"/>
        <w:gridCol w:w="1200"/>
        <w:gridCol w:w="1200"/>
      </w:tblGrid>
      <w:tr w:rsidR="003C384C" w:rsidRPr="005718FF" w:rsidTr="00C304CB">
        <w:trPr>
          <w:trHeight w:val="255"/>
          <w:jc w:val="center"/>
        </w:trPr>
        <w:tc>
          <w:tcPr>
            <w:tcW w:w="172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center"/>
          </w:tcPr>
          <w:p w:rsidR="003C384C" w:rsidRPr="0012241A" w:rsidRDefault="003C384C" w:rsidP="001F5A50">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20"/>
                <w:szCs w:val="20"/>
                <w:lang w:eastAsia="es-ES"/>
              </w:rPr>
              <w:t>Edad</w:t>
            </w:r>
          </w:p>
        </w:tc>
        <w:tc>
          <w:tcPr>
            <w:tcW w:w="36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tcPr>
          <w:p w:rsidR="003C384C" w:rsidRPr="0012241A" w:rsidRDefault="003C384C" w:rsidP="001F5A50">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18"/>
                <w:szCs w:val="20"/>
                <w:lang w:eastAsia="es-ES"/>
              </w:rPr>
              <w:t>Marzo 2019</w:t>
            </w:r>
          </w:p>
        </w:tc>
      </w:tr>
      <w:tr w:rsidR="003C384C" w:rsidRPr="005718FF" w:rsidTr="00C304CB">
        <w:trPr>
          <w:trHeight w:val="255"/>
          <w:jc w:val="center"/>
        </w:trPr>
        <w:tc>
          <w:tcPr>
            <w:tcW w:w="1720"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3C384C" w:rsidRPr="0012241A" w:rsidRDefault="003C384C" w:rsidP="001F5A50">
            <w:pPr>
              <w:spacing w:after="0" w:line="240" w:lineRule="auto"/>
              <w:jc w:val="center"/>
              <w:rPr>
                <w:rFonts w:ascii="Century Gothic" w:eastAsia="Times New Roman" w:hAnsi="Century Gothic" w:cs="Arial"/>
                <w:b/>
                <w:color w:val="FFFFFF" w:themeColor="background1"/>
                <w:sz w:val="18"/>
                <w:szCs w:val="20"/>
                <w:lang w:eastAsia="es-ES"/>
              </w:rPr>
            </w:pPr>
          </w:p>
        </w:tc>
        <w:tc>
          <w:tcPr>
            <w:tcW w:w="1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3C384C" w:rsidRPr="0012241A" w:rsidRDefault="002F17A0" w:rsidP="001F5A50">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M</w:t>
            </w:r>
            <w:r w:rsidR="003C384C" w:rsidRPr="0012241A">
              <w:rPr>
                <w:rFonts w:ascii="Century Gothic" w:eastAsia="Times New Roman" w:hAnsi="Century Gothic" w:cs="Arial"/>
                <w:b/>
                <w:color w:val="FFFFFF" w:themeColor="background1"/>
                <w:sz w:val="18"/>
                <w:szCs w:val="20"/>
                <w:lang w:eastAsia="es-ES"/>
              </w:rPr>
              <w:t>ujeres</w:t>
            </w:r>
          </w:p>
        </w:tc>
        <w:tc>
          <w:tcPr>
            <w:tcW w:w="1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3C384C" w:rsidRPr="0012241A" w:rsidRDefault="002F17A0" w:rsidP="001F5A50">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H</w:t>
            </w:r>
            <w:r w:rsidR="003C384C" w:rsidRPr="0012241A">
              <w:rPr>
                <w:rFonts w:ascii="Century Gothic" w:eastAsia="Times New Roman" w:hAnsi="Century Gothic" w:cs="Arial"/>
                <w:b/>
                <w:color w:val="FFFFFF" w:themeColor="background1"/>
                <w:sz w:val="18"/>
                <w:szCs w:val="20"/>
                <w:lang w:eastAsia="es-ES"/>
              </w:rPr>
              <w:t>ombres</w:t>
            </w:r>
          </w:p>
        </w:tc>
        <w:tc>
          <w:tcPr>
            <w:tcW w:w="12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3C384C" w:rsidRPr="0012241A" w:rsidRDefault="003C384C" w:rsidP="001F5A50">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18"/>
                <w:szCs w:val="20"/>
                <w:lang w:eastAsia="es-ES"/>
              </w:rPr>
              <w:t>total</w:t>
            </w:r>
          </w:p>
        </w:tc>
      </w:tr>
      <w:tr w:rsidR="002409CF" w:rsidRPr="005718FF" w:rsidTr="001F62B7">
        <w:trPr>
          <w:trHeight w:val="255"/>
          <w:jc w:val="center"/>
        </w:trPr>
        <w:tc>
          <w:tcPr>
            <w:tcW w:w="1720" w:type="dxa"/>
            <w:vMerge w:val="restart"/>
            <w:tcBorders>
              <w:top w:val="single" w:sz="8" w:space="0" w:color="FFFFFF" w:themeColor="background1"/>
            </w:tcBorders>
            <w:shd w:val="clear" w:color="auto" w:fill="99CCFF"/>
            <w:noWrap/>
            <w:vAlign w:val="center"/>
          </w:tcPr>
          <w:p w:rsidR="002409CF" w:rsidRPr="00CA042E" w:rsidRDefault="002409CF" w:rsidP="003C384C">
            <w:pPr>
              <w:spacing w:after="0" w:line="240" w:lineRule="auto"/>
              <w:rPr>
                <w:rFonts w:ascii="Century Gothic" w:eastAsia="Times New Roman" w:hAnsi="Century Gothic" w:cs="Arial"/>
                <w:b/>
                <w:bCs/>
                <w:sz w:val="20"/>
                <w:szCs w:val="20"/>
                <w:lang w:eastAsia="es-ES"/>
              </w:rPr>
            </w:pPr>
            <w:r w:rsidRPr="00CA042E">
              <w:rPr>
                <w:rFonts w:ascii="Century Gothic" w:eastAsia="Times New Roman" w:hAnsi="Century Gothic" w:cs="Arial"/>
                <w:b/>
                <w:bCs/>
                <w:sz w:val="20"/>
                <w:szCs w:val="20"/>
                <w:lang w:eastAsia="es-ES"/>
              </w:rPr>
              <w:t>&lt;20-34</w:t>
            </w:r>
          </w:p>
        </w:tc>
        <w:tc>
          <w:tcPr>
            <w:tcW w:w="1200" w:type="dxa"/>
            <w:tcBorders>
              <w:top w:val="single" w:sz="8" w:space="0" w:color="FFFFFF" w:themeColor="background1"/>
            </w:tcBorders>
            <w:shd w:val="clear" w:color="auto" w:fill="99CCFF"/>
            <w:noWrap/>
            <w:vAlign w:val="bottom"/>
          </w:tcPr>
          <w:p w:rsidR="002409CF" w:rsidRPr="002409CF" w:rsidRDefault="002409CF" w:rsidP="002409CF">
            <w:pPr>
              <w:jc w:val="center"/>
              <w:rPr>
                <w:rFonts w:ascii="Century Gothic" w:hAnsi="Century Gothic" w:cs="Arial"/>
                <w:sz w:val="18"/>
                <w:szCs w:val="20"/>
              </w:rPr>
            </w:pPr>
            <w:r w:rsidRPr="002409CF">
              <w:rPr>
                <w:rFonts w:ascii="Century Gothic" w:hAnsi="Century Gothic" w:cs="Arial"/>
                <w:sz w:val="18"/>
                <w:szCs w:val="20"/>
              </w:rPr>
              <w:t>132</w:t>
            </w:r>
          </w:p>
        </w:tc>
        <w:tc>
          <w:tcPr>
            <w:tcW w:w="1200" w:type="dxa"/>
            <w:tcBorders>
              <w:top w:val="single" w:sz="8" w:space="0" w:color="FFFFFF" w:themeColor="background1"/>
            </w:tcBorders>
            <w:shd w:val="clear" w:color="auto" w:fill="99CCFF"/>
            <w:noWrap/>
            <w:vAlign w:val="bottom"/>
          </w:tcPr>
          <w:p w:rsidR="002409CF" w:rsidRPr="002409CF" w:rsidRDefault="002409CF" w:rsidP="002409CF">
            <w:pPr>
              <w:jc w:val="center"/>
              <w:rPr>
                <w:rFonts w:ascii="Century Gothic" w:hAnsi="Century Gothic" w:cs="Arial"/>
                <w:sz w:val="18"/>
                <w:szCs w:val="20"/>
              </w:rPr>
            </w:pPr>
            <w:r w:rsidRPr="002409CF">
              <w:rPr>
                <w:rFonts w:ascii="Century Gothic" w:hAnsi="Century Gothic" w:cs="Arial"/>
                <w:sz w:val="18"/>
                <w:szCs w:val="20"/>
              </w:rPr>
              <w:t>118</w:t>
            </w:r>
          </w:p>
        </w:tc>
        <w:tc>
          <w:tcPr>
            <w:tcW w:w="1200" w:type="dxa"/>
            <w:tcBorders>
              <w:top w:val="single" w:sz="8" w:space="0" w:color="FFFFFF" w:themeColor="background1"/>
            </w:tcBorders>
            <w:shd w:val="clear" w:color="auto" w:fill="99CCFF"/>
            <w:noWrap/>
            <w:vAlign w:val="bottom"/>
          </w:tcPr>
          <w:p w:rsidR="002409CF" w:rsidRPr="002409CF" w:rsidRDefault="002409CF" w:rsidP="002409CF">
            <w:pPr>
              <w:jc w:val="center"/>
              <w:rPr>
                <w:rFonts w:ascii="Century Gothic" w:hAnsi="Century Gothic" w:cs="Arial"/>
                <w:sz w:val="18"/>
                <w:szCs w:val="20"/>
              </w:rPr>
            </w:pPr>
            <w:r w:rsidRPr="002409CF">
              <w:rPr>
                <w:rFonts w:ascii="Century Gothic" w:hAnsi="Century Gothic" w:cs="Arial"/>
                <w:sz w:val="18"/>
                <w:szCs w:val="20"/>
              </w:rPr>
              <w:t>250</w:t>
            </w:r>
          </w:p>
        </w:tc>
      </w:tr>
      <w:tr w:rsidR="002409CF" w:rsidRPr="005718FF" w:rsidTr="001F62B7">
        <w:trPr>
          <w:trHeight w:val="255"/>
          <w:jc w:val="center"/>
        </w:trPr>
        <w:tc>
          <w:tcPr>
            <w:tcW w:w="1720" w:type="dxa"/>
            <w:vMerge/>
            <w:shd w:val="clear" w:color="auto" w:fill="99CCFF"/>
            <w:noWrap/>
            <w:vAlign w:val="bottom"/>
          </w:tcPr>
          <w:p w:rsidR="002409CF" w:rsidRPr="00CA042E" w:rsidRDefault="002409CF" w:rsidP="003C384C">
            <w:pPr>
              <w:spacing w:after="0" w:line="240" w:lineRule="auto"/>
              <w:rPr>
                <w:rFonts w:ascii="Century Gothic" w:eastAsia="Times New Roman" w:hAnsi="Century Gothic" w:cs="Arial"/>
                <w:b/>
                <w:bCs/>
                <w:sz w:val="20"/>
                <w:szCs w:val="20"/>
                <w:lang w:eastAsia="es-ES"/>
              </w:rPr>
            </w:pPr>
          </w:p>
        </w:tc>
        <w:tc>
          <w:tcPr>
            <w:tcW w:w="1200" w:type="dxa"/>
            <w:shd w:val="clear" w:color="auto" w:fill="99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53%</w:t>
            </w:r>
          </w:p>
        </w:tc>
        <w:tc>
          <w:tcPr>
            <w:tcW w:w="1200" w:type="dxa"/>
            <w:shd w:val="clear" w:color="auto" w:fill="99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47%</w:t>
            </w:r>
          </w:p>
        </w:tc>
        <w:tc>
          <w:tcPr>
            <w:tcW w:w="1200" w:type="dxa"/>
            <w:shd w:val="clear" w:color="auto" w:fill="99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p>
        </w:tc>
      </w:tr>
      <w:tr w:rsidR="002409CF" w:rsidRPr="005718FF" w:rsidTr="002409CF">
        <w:trPr>
          <w:trHeight w:val="255"/>
          <w:jc w:val="center"/>
        </w:trPr>
        <w:tc>
          <w:tcPr>
            <w:tcW w:w="1720" w:type="dxa"/>
            <w:vMerge w:val="restart"/>
            <w:shd w:val="clear" w:color="auto" w:fill="CCCCFF"/>
            <w:noWrap/>
            <w:vAlign w:val="center"/>
          </w:tcPr>
          <w:p w:rsidR="002409CF" w:rsidRPr="00CA042E" w:rsidRDefault="002409CF" w:rsidP="003C384C">
            <w:pPr>
              <w:spacing w:after="0" w:line="240" w:lineRule="auto"/>
              <w:rPr>
                <w:rFonts w:ascii="Century Gothic" w:eastAsia="Times New Roman" w:hAnsi="Century Gothic" w:cs="Arial"/>
                <w:b/>
                <w:bCs/>
                <w:sz w:val="20"/>
                <w:szCs w:val="20"/>
                <w:lang w:eastAsia="es-ES"/>
              </w:rPr>
            </w:pPr>
            <w:r w:rsidRPr="00CA042E">
              <w:rPr>
                <w:rFonts w:ascii="Century Gothic" w:eastAsia="Times New Roman" w:hAnsi="Century Gothic" w:cs="Arial"/>
                <w:b/>
                <w:bCs/>
                <w:sz w:val="20"/>
                <w:szCs w:val="20"/>
                <w:lang w:eastAsia="es-ES"/>
              </w:rPr>
              <w:t>35-49</w:t>
            </w:r>
          </w:p>
        </w:tc>
        <w:tc>
          <w:tcPr>
            <w:tcW w:w="1200" w:type="dxa"/>
            <w:shd w:val="clear" w:color="auto" w:fill="CCCCFF"/>
            <w:noWrap/>
            <w:vAlign w:val="bottom"/>
          </w:tcPr>
          <w:p w:rsidR="002409CF" w:rsidRPr="002409CF" w:rsidRDefault="002409CF" w:rsidP="002409CF">
            <w:pPr>
              <w:jc w:val="center"/>
              <w:rPr>
                <w:rFonts w:ascii="Century Gothic" w:hAnsi="Century Gothic"/>
                <w:sz w:val="20"/>
              </w:rPr>
            </w:pPr>
            <w:r w:rsidRPr="002409CF">
              <w:rPr>
                <w:rFonts w:ascii="Century Gothic" w:hAnsi="Century Gothic"/>
                <w:sz w:val="20"/>
              </w:rPr>
              <w:t>187</w:t>
            </w:r>
          </w:p>
        </w:tc>
        <w:tc>
          <w:tcPr>
            <w:tcW w:w="1200" w:type="dxa"/>
            <w:shd w:val="clear" w:color="auto" w:fill="CCCCFF"/>
            <w:noWrap/>
            <w:vAlign w:val="bottom"/>
          </w:tcPr>
          <w:p w:rsidR="002409CF" w:rsidRPr="002409CF" w:rsidRDefault="002409CF" w:rsidP="002409CF">
            <w:pPr>
              <w:jc w:val="center"/>
              <w:rPr>
                <w:rFonts w:ascii="Century Gothic" w:hAnsi="Century Gothic"/>
                <w:sz w:val="20"/>
              </w:rPr>
            </w:pPr>
            <w:r w:rsidRPr="002409CF">
              <w:rPr>
                <w:rFonts w:ascii="Century Gothic" w:hAnsi="Century Gothic"/>
                <w:sz w:val="20"/>
              </w:rPr>
              <w:t>148</w:t>
            </w:r>
          </w:p>
        </w:tc>
        <w:tc>
          <w:tcPr>
            <w:tcW w:w="1200" w:type="dxa"/>
            <w:shd w:val="clear" w:color="auto" w:fill="CCCCFF"/>
            <w:noWrap/>
            <w:vAlign w:val="bottom"/>
          </w:tcPr>
          <w:p w:rsidR="002409CF" w:rsidRPr="002409CF" w:rsidRDefault="002409CF" w:rsidP="002409CF">
            <w:pPr>
              <w:jc w:val="center"/>
              <w:rPr>
                <w:rFonts w:ascii="Century Gothic" w:hAnsi="Century Gothic"/>
                <w:sz w:val="20"/>
              </w:rPr>
            </w:pPr>
            <w:r w:rsidRPr="002409CF">
              <w:rPr>
                <w:rFonts w:ascii="Century Gothic" w:hAnsi="Century Gothic"/>
                <w:sz w:val="20"/>
              </w:rPr>
              <w:t>335</w:t>
            </w:r>
          </w:p>
        </w:tc>
      </w:tr>
      <w:tr w:rsidR="002409CF" w:rsidRPr="005718FF" w:rsidTr="003C384C">
        <w:trPr>
          <w:trHeight w:val="255"/>
          <w:jc w:val="center"/>
        </w:trPr>
        <w:tc>
          <w:tcPr>
            <w:tcW w:w="1720" w:type="dxa"/>
            <w:vMerge/>
            <w:shd w:val="clear" w:color="auto" w:fill="CCCCFF"/>
            <w:noWrap/>
            <w:vAlign w:val="bottom"/>
          </w:tcPr>
          <w:p w:rsidR="002409CF" w:rsidRPr="00CA042E" w:rsidRDefault="002409CF" w:rsidP="003C384C">
            <w:pPr>
              <w:spacing w:after="0" w:line="240" w:lineRule="auto"/>
              <w:rPr>
                <w:rFonts w:ascii="Century Gothic" w:eastAsia="Times New Roman" w:hAnsi="Century Gothic" w:cs="Arial"/>
                <w:b/>
                <w:bCs/>
                <w:sz w:val="20"/>
                <w:szCs w:val="20"/>
                <w:lang w:eastAsia="es-ES"/>
              </w:rPr>
            </w:pPr>
          </w:p>
        </w:tc>
        <w:tc>
          <w:tcPr>
            <w:tcW w:w="1200" w:type="dxa"/>
            <w:shd w:val="clear" w:color="auto" w:fill="CC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56%</w:t>
            </w:r>
          </w:p>
        </w:tc>
        <w:tc>
          <w:tcPr>
            <w:tcW w:w="1200" w:type="dxa"/>
            <w:shd w:val="clear" w:color="auto" w:fill="CC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44%</w:t>
            </w:r>
          </w:p>
        </w:tc>
        <w:tc>
          <w:tcPr>
            <w:tcW w:w="1200" w:type="dxa"/>
            <w:shd w:val="clear" w:color="auto" w:fill="CC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p>
        </w:tc>
      </w:tr>
      <w:tr w:rsidR="002409CF" w:rsidRPr="005718FF" w:rsidTr="002409CF">
        <w:trPr>
          <w:trHeight w:val="255"/>
          <w:jc w:val="center"/>
        </w:trPr>
        <w:tc>
          <w:tcPr>
            <w:tcW w:w="1720" w:type="dxa"/>
            <w:vMerge w:val="restart"/>
            <w:shd w:val="clear" w:color="auto" w:fill="99CCFF"/>
            <w:noWrap/>
            <w:vAlign w:val="center"/>
          </w:tcPr>
          <w:p w:rsidR="002409CF" w:rsidRPr="00CA042E" w:rsidRDefault="002409CF" w:rsidP="003C384C">
            <w:pPr>
              <w:spacing w:after="0" w:line="240" w:lineRule="auto"/>
              <w:rPr>
                <w:rFonts w:ascii="Century Gothic" w:eastAsia="Times New Roman" w:hAnsi="Century Gothic" w:cs="Arial"/>
                <w:b/>
                <w:bCs/>
                <w:sz w:val="20"/>
                <w:szCs w:val="20"/>
                <w:lang w:eastAsia="es-ES"/>
              </w:rPr>
            </w:pPr>
            <w:r w:rsidRPr="00CA042E">
              <w:rPr>
                <w:rFonts w:ascii="Century Gothic" w:eastAsia="Times New Roman" w:hAnsi="Century Gothic" w:cs="Arial"/>
                <w:b/>
                <w:bCs/>
                <w:sz w:val="20"/>
                <w:szCs w:val="20"/>
                <w:lang w:eastAsia="es-ES"/>
              </w:rPr>
              <w:t>&gt;50</w:t>
            </w:r>
          </w:p>
        </w:tc>
        <w:tc>
          <w:tcPr>
            <w:tcW w:w="1200" w:type="dxa"/>
            <w:shd w:val="clear" w:color="auto" w:fill="99CCFF"/>
            <w:noWrap/>
            <w:vAlign w:val="bottom"/>
          </w:tcPr>
          <w:p w:rsidR="002409CF" w:rsidRPr="002409CF" w:rsidRDefault="002409CF" w:rsidP="002409CF">
            <w:pPr>
              <w:jc w:val="center"/>
              <w:rPr>
                <w:rFonts w:ascii="Century Gothic" w:hAnsi="Century Gothic" w:cs="Arial"/>
                <w:sz w:val="18"/>
                <w:szCs w:val="20"/>
              </w:rPr>
            </w:pPr>
            <w:r w:rsidRPr="002409CF">
              <w:rPr>
                <w:rFonts w:ascii="Century Gothic" w:hAnsi="Century Gothic" w:cs="Arial"/>
                <w:sz w:val="18"/>
                <w:szCs w:val="20"/>
              </w:rPr>
              <w:t>139</w:t>
            </w:r>
          </w:p>
        </w:tc>
        <w:tc>
          <w:tcPr>
            <w:tcW w:w="1200" w:type="dxa"/>
            <w:shd w:val="clear" w:color="auto" w:fill="99CCFF"/>
            <w:noWrap/>
            <w:vAlign w:val="bottom"/>
          </w:tcPr>
          <w:p w:rsidR="002409CF" w:rsidRPr="002409CF" w:rsidRDefault="002409CF" w:rsidP="002409CF">
            <w:pPr>
              <w:jc w:val="center"/>
              <w:rPr>
                <w:rFonts w:ascii="Century Gothic" w:hAnsi="Century Gothic" w:cs="Arial"/>
                <w:sz w:val="18"/>
                <w:szCs w:val="20"/>
              </w:rPr>
            </w:pPr>
            <w:r w:rsidRPr="002409CF">
              <w:rPr>
                <w:rFonts w:ascii="Century Gothic" w:hAnsi="Century Gothic" w:cs="Arial"/>
                <w:sz w:val="18"/>
                <w:szCs w:val="20"/>
              </w:rPr>
              <w:t>121</w:t>
            </w:r>
          </w:p>
        </w:tc>
        <w:tc>
          <w:tcPr>
            <w:tcW w:w="1200" w:type="dxa"/>
            <w:shd w:val="clear" w:color="auto" w:fill="99CCFF"/>
            <w:noWrap/>
            <w:vAlign w:val="bottom"/>
          </w:tcPr>
          <w:p w:rsidR="002409CF" w:rsidRPr="002409CF" w:rsidRDefault="002409CF" w:rsidP="002409CF">
            <w:pPr>
              <w:jc w:val="center"/>
              <w:rPr>
                <w:rFonts w:ascii="Century Gothic" w:hAnsi="Century Gothic" w:cs="Arial"/>
                <w:sz w:val="18"/>
                <w:szCs w:val="20"/>
              </w:rPr>
            </w:pPr>
            <w:r w:rsidRPr="002409CF">
              <w:rPr>
                <w:rFonts w:ascii="Century Gothic" w:hAnsi="Century Gothic" w:cs="Arial"/>
                <w:sz w:val="18"/>
                <w:szCs w:val="20"/>
              </w:rPr>
              <w:t>260</w:t>
            </w:r>
          </w:p>
        </w:tc>
      </w:tr>
      <w:tr w:rsidR="002409CF" w:rsidRPr="005718FF" w:rsidTr="00821CB8">
        <w:trPr>
          <w:trHeight w:val="255"/>
          <w:jc w:val="center"/>
        </w:trPr>
        <w:tc>
          <w:tcPr>
            <w:tcW w:w="1720" w:type="dxa"/>
            <w:vMerge/>
            <w:shd w:val="clear" w:color="auto" w:fill="99CCFF"/>
            <w:noWrap/>
            <w:vAlign w:val="bottom"/>
          </w:tcPr>
          <w:p w:rsidR="002409CF" w:rsidRPr="00CA042E" w:rsidRDefault="002409CF" w:rsidP="003C384C">
            <w:pPr>
              <w:spacing w:after="0" w:line="240" w:lineRule="auto"/>
              <w:rPr>
                <w:rFonts w:ascii="Century Gothic" w:eastAsia="Times New Roman" w:hAnsi="Century Gothic" w:cs="Arial"/>
                <w:b/>
                <w:bCs/>
                <w:sz w:val="20"/>
                <w:szCs w:val="20"/>
                <w:lang w:eastAsia="es-ES"/>
              </w:rPr>
            </w:pPr>
          </w:p>
        </w:tc>
        <w:tc>
          <w:tcPr>
            <w:tcW w:w="1200" w:type="dxa"/>
            <w:shd w:val="clear" w:color="auto" w:fill="99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53%</w:t>
            </w:r>
          </w:p>
        </w:tc>
        <w:tc>
          <w:tcPr>
            <w:tcW w:w="1200" w:type="dxa"/>
            <w:shd w:val="clear" w:color="auto" w:fill="99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47%</w:t>
            </w:r>
          </w:p>
        </w:tc>
        <w:tc>
          <w:tcPr>
            <w:tcW w:w="1200" w:type="dxa"/>
            <w:shd w:val="clear" w:color="auto" w:fill="99CCFF"/>
            <w:noWrap/>
            <w:vAlign w:val="bottom"/>
          </w:tcPr>
          <w:p w:rsidR="002409CF" w:rsidRPr="00CA042E" w:rsidRDefault="002409CF" w:rsidP="003C384C">
            <w:pPr>
              <w:spacing w:after="0" w:line="240" w:lineRule="auto"/>
              <w:jc w:val="center"/>
              <w:rPr>
                <w:rFonts w:ascii="Century Gothic" w:eastAsia="Times New Roman" w:hAnsi="Century Gothic" w:cs="Arial"/>
                <w:sz w:val="20"/>
                <w:szCs w:val="20"/>
                <w:lang w:eastAsia="es-ES"/>
              </w:rPr>
            </w:pPr>
          </w:p>
        </w:tc>
      </w:tr>
      <w:tr w:rsidR="00821CB8" w:rsidRPr="005718FF" w:rsidTr="00821CB8">
        <w:trPr>
          <w:trHeight w:val="255"/>
          <w:jc w:val="center"/>
        </w:trPr>
        <w:tc>
          <w:tcPr>
            <w:tcW w:w="1720" w:type="dxa"/>
            <w:vMerge w:val="restart"/>
            <w:shd w:val="clear" w:color="auto" w:fill="CCCCFF"/>
            <w:noWrap/>
            <w:vAlign w:val="bottom"/>
          </w:tcPr>
          <w:p w:rsidR="00821CB8" w:rsidRPr="00CA042E" w:rsidRDefault="00821CB8" w:rsidP="003C384C">
            <w:pPr>
              <w:spacing w:after="0" w:line="240" w:lineRule="auto"/>
              <w:rPr>
                <w:rFonts w:ascii="Century Gothic" w:eastAsia="Times New Roman" w:hAnsi="Century Gothic" w:cs="Arial"/>
                <w:b/>
                <w:bCs/>
                <w:sz w:val="20"/>
                <w:szCs w:val="20"/>
                <w:lang w:eastAsia="es-ES"/>
              </w:rPr>
            </w:pPr>
            <w:r w:rsidRPr="002F17A0">
              <w:rPr>
                <w:rFonts w:ascii="Century Gothic" w:hAnsi="Century Gothic" w:cs="Arial"/>
                <w:b/>
                <w:bCs/>
                <w:sz w:val="20"/>
              </w:rPr>
              <w:t>Total</w:t>
            </w:r>
          </w:p>
        </w:tc>
        <w:tc>
          <w:tcPr>
            <w:tcW w:w="1200" w:type="dxa"/>
            <w:shd w:val="clear" w:color="auto" w:fill="CCCCFF"/>
            <w:noWrap/>
            <w:vAlign w:val="bottom"/>
          </w:tcPr>
          <w:p w:rsidR="00821CB8" w:rsidRPr="002409CF" w:rsidRDefault="000F6FD2" w:rsidP="002409CF">
            <w:pPr>
              <w:jc w:val="center"/>
              <w:rPr>
                <w:rFonts w:ascii="Century Gothic" w:hAnsi="Century Gothic"/>
                <w:b/>
                <w:bCs/>
                <w:sz w:val="20"/>
              </w:rPr>
            </w:pPr>
            <w:r w:rsidRPr="002409CF">
              <w:rPr>
                <w:rFonts w:ascii="Century Gothic" w:hAnsi="Century Gothic"/>
                <w:b/>
                <w:bCs/>
                <w:sz w:val="20"/>
              </w:rPr>
              <w:t>458</w:t>
            </w:r>
          </w:p>
        </w:tc>
        <w:tc>
          <w:tcPr>
            <w:tcW w:w="1200" w:type="dxa"/>
            <w:shd w:val="clear" w:color="auto" w:fill="CCCCFF"/>
            <w:noWrap/>
            <w:vAlign w:val="bottom"/>
          </w:tcPr>
          <w:p w:rsidR="00821CB8" w:rsidRPr="002409CF" w:rsidRDefault="000F6FD2" w:rsidP="002409CF">
            <w:pPr>
              <w:jc w:val="center"/>
              <w:rPr>
                <w:rFonts w:ascii="Century Gothic" w:hAnsi="Century Gothic"/>
                <w:b/>
                <w:bCs/>
                <w:sz w:val="20"/>
              </w:rPr>
            </w:pPr>
            <w:r w:rsidRPr="002409CF">
              <w:rPr>
                <w:rFonts w:ascii="Century Gothic" w:hAnsi="Century Gothic"/>
                <w:b/>
                <w:bCs/>
                <w:sz w:val="20"/>
              </w:rPr>
              <w:t>387</w:t>
            </w:r>
          </w:p>
        </w:tc>
        <w:tc>
          <w:tcPr>
            <w:tcW w:w="1200" w:type="dxa"/>
            <w:shd w:val="clear" w:color="auto" w:fill="CCCCFF"/>
            <w:noWrap/>
            <w:vAlign w:val="bottom"/>
          </w:tcPr>
          <w:p w:rsidR="00821CB8" w:rsidRPr="002409CF" w:rsidRDefault="000F6FD2" w:rsidP="002409CF">
            <w:pPr>
              <w:jc w:val="center"/>
              <w:rPr>
                <w:rFonts w:ascii="Century Gothic" w:hAnsi="Century Gothic"/>
                <w:b/>
                <w:bCs/>
                <w:sz w:val="20"/>
              </w:rPr>
            </w:pPr>
            <w:r w:rsidRPr="002409CF">
              <w:rPr>
                <w:rFonts w:ascii="Century Gothic" w:hAnsi="Century Gothic"/>
                <w:b/>
                <w:bCs/>
                <w:sz w:val="20"/>
              </w:rPr>
              <w:t>845</w:t>
            </w:r>
          </w:p>
        </w:tc>
      </w:tr>
      <w:tr w:rsidR="00821CB8" w:rsidRPr="005718FF" w:rsidTr="00821CB8">
        <w:trPr>
          <w:trHeight w:val="255"/>
          <w:jc w:val="center"/>
        </w:trPr>
        <w:tc>
          <w:tcPr>
            <w:tcW w:w="1720" w:type="dxa"/>
            <w:vMerge/>
            <w:shd w:val="clear" w:color="auto" w:fill="CCCCFF"/>
            <w:noWrap/>
            <w:vAlign w:val="bottom"/>
          </w:tcPr>
          <w:p w:rsidR="00821CB8" w:rsidRPr="00CA042E" w:rsidRDefault="00821CB8" w:rsidP="003C384C">
            <w:pPr>
              <w:spacing w:after="0" w:line="240" w:lineRule="auto"/>
              <w:rPr>
                <w:rFonts w:ascii="Century Gothic" w:eastAsia="Times New Roman" w:hAnsi="Century Gothic" w:cs="Arial"/>
                <w:b/>
                <w:bCs/>
                <w:sz w:val="20"/>
                <w:szCs w:val="20"/>
                <w:lang w:eastAsia="es-ES"/>
              </w:rPr>
            </w:pPr>
          </w:p>
        </w:tc>
        <w:tc>
          <w:tcPr>
            <w:tcW w:w="1200" w:type="dxa"/>
            <w:shd w:val="clear" w:color="auto" w:fill="CCCCFF"/>
            <w:noWrap/>
            <w:vAlign w:val="bottom"/>
          </w:tcPr>
          <w:p w:rsidR="00821CB8" w:rsidRPr="000F6FD2" w:rsidRDefault="000F6FD2" w:rsidP="003C384C">
            <w:pPr>
              <w:spacing w:after="0" w:line="240" w:lineRule="auto"/>
              <w:jc w:val="center"/>
              <w:rPr>
                <w:rFonts w:ascii="Century Gothic" w:eastAsia="Times New Roman" w:hAnsi="Century Gothic" w:cs="Arial"/>
                <w:b/>
                <w:bCs/>
                <w:sz w:val="20"/>
                <w:szCs w:val="20"/>
                <w:lang w:eastAsia="es-ES"/>
              </w:rPr>
            </w:pPr>
            <w:r w:rsidRPr="000F6FD2">
              <w:rPr>
                <w:rFonts w:ascii="Century Gothic" w:eastAsia="Times New Roman" w:hAnsi="Century Gothic" w:cs="Arial"/>
                <w:b/>
                <w:bCs/>
                <w:sz w:val="20"/>
                <w:szCs w:val="20"/>
                <w:lang w:eastAsia="es-ES"/>
              </w:rPr>
              <w:t>54%</w:t>
            </w:r>
          </w:p>
        </w:tc>
        <w:tc>
          <w:tcPr>
            <w:tcW w:w="1200" w:type="dxa"/>
            <w:shd w:val="clear" w:color="auto" w:fill="CCCCFF"/>
            <w:noWrap/>
            <w:vAlign w:val="bottom"/>
          </w:tcPr>
          <w:p w:rsidR="00821CB8" w:rsidRPr="000F6FD2" w:rsidRDefault="000F6FD2" w:rsidP="003C384C">
            <w:pPr>
              <w:spacing w:after="0" w:line="240" w:lineRule="auto"/>
              <w:jc w:val="center"/>
              <w:rPr>
                <w:rFonts w:ascii="Century Gothic" w:eastAsia="Times New Roman" w:hAnsi="Century Gothic" w:cs="Arial"/>
                <w:b/>
                <w:bCs/>
                <w:sz w:val="20"/>
                <w:szCs w:val="20"/>
                <w:lang w:eastAsia="es-ES"/>
              </w:rPr>
            </w:pPr>
            <w:r w:rsidRPr="000F6FD2">
              <w:rPr>
                <w:rFonts w:ascii="Century Gothic" w:eastAsia="Times New Roman" w:hAnsi="Century Gothic" w:cs="Arial"/>
                <w:b/>
                <w:bCs/>
                <w:sz w:val="20"/>
                <w:szCs w:val="20"/>
                <w:lang w:eastAsia="es-ES"/>
              </w:rPr>
              <w:t>46%</w:t>
            </w:r>
          </w:p>
        </w:tc>
        <w:tc>
          <w:tcPr>
            <w:tcW w:w="1200" w:type="dxa"/>
            <w:shd w:val="clear" w:color="auto" w:fill="CCCCFF"/>
            <w:noWrap/>
            <w:vAlign w:val="bottom"/>
          </w:tcPr>
          <w:p w:rsidR="00821CB8" w:rsidRPr="000F6FD2" w:rsidRDefault="000F6FD2" w:rsidP="003C384C">
            <w:pPr>
              <w:spacing w:after="0" w:line="240" w:lineRule="auto"/>
              <w:jc w:val="center"/>
              <w:rPr>
                <w:rFonts w:ascii="Century Gothic" w:eastAsia="Times New Roman" w:hAnsi="Century Gothic" w:cs="Arial"/>
                <w:b/>
                <w:bCs/>
                <w:sz w:val="20"/>
                <w:szCs w:val="20"/>
                <w:lang w:eastAsia="es-ES"/>
              </w:rPr>
            </w:pPr>
            <w:r w:rsidRPr="000F6FD2">
              <w:rPr>
                <w:rFonts w:ascii="Century Gothic" w:eastAsia="Times New Roman" w:hAnsi="Century Gothic" w:cs="Arial"/>
                <w:b/>
                <w:bCs/>
                <w:sz w:val="20"/>
                <w:szCs w:val="20"/>
                <w:lang w:eastAsia="es-ES"/>
              </w:rPr>
              <w:t>100%</w:t>
            </w:r>
          </w:p>
        </w:tc>
      </w:tr>
    </w:tbl>
    <w:p w:rsidR="002F17A0" w:rsidRPr="00BC5122" w:rsidRDefault="00974E4B" w:rsidP="00BC5122">
      <w:pPr>
        <w:spacing w:line="240" w:lineRule="auto"/>
        <w:ind w:left="708" w:firstLine="708"/>
        <w:rPr>
          <w:rFonts w:ascii="Century Gothic" w:hAnsi="Century Gothic"/>
          <w:i/>
          <w:sz w:val="18"/>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 Lanbide</w:t>
      </w:r>
    </w:p>
    <w:p w:rsidR="00620893" w:rsidRDefault="00755A99" w:rsidP="001A6648">
      <w:pPr>
        <w:pStyle w:val="NormalWeb"/>
        <w:spacing w:line="360" w:lineRule="auto"/>
        <w:jc w:val="both"/>
        <w:rPr>
          <w:rFonts w:ascii="Century Gothic" w:hAnsi="Century Gothic"/>
          <w:sz w:val="20"/>
        </w:rPr>
      </w:pPr>
      <w:r>
        <w:rPr>
          <w:rFonts w:ascii="Century Gothic" w:hAnsi="Century Gothic"/>
          <w:sz w:val="20"/>
          <w:szCs w:val="20"/>
        </w:rPr>
        <w:lastRenderedPageBreak/>
        <w:t xml:space="preserve">Las mujeres </w:t>
      </w:r>
      <w:r w:rsidR="00864A00">
        <w:rPr>
          <w:rFonts w:ascii="Century Gothic" w:hAnsi="Century Gothic"/>
          <w:sz w:val="20"/>
          <w:szCs w:val="20"/>
        </w:rPr>
        <w:t xml:space="preserve">representan mayor tasa de desempleo </w:t>
      </w:r>
      <w:r>
        <w:rPr>
          <w:rFonts w:ascii="Century Gothic" w:hAnsi="Century Gothic"/>
          <w:sz w:val="20"/>
          <w:szCs w:val="20"/>
        </w:rPr>
        <w:t>en todas las franjas de edad. Es entre</w:t>
      </w:r>
      <w:r w:rsidR="002F17A0">
        <w:rPr>
          <w:rFonts w:ascii="Century Gothic" w:hAnsi="Century Gothic"/>
          <w:sz w:val="20"/>
          <w:szCs w:val="20"/>
        </w:rPr>
        <w:t xml:space="preserve"> 35 a 49 años</w:t>
      </w:r>
      <w:r>
        <w:rPr>
          <w:rFonts w:ascii="Century Gothic" w:hAnsi="Century Gothic"/>
          <w:sz w:val="20"/>
          <w:szCs w:val="20"/>
        </w:rPr>
        <w:t xml:space="preserve"> -</w:t>
      </w:r>
      <w:r w:rsidR="002F17A0">
        <w:rPr>
          <w:rFonts w:ascii="Century Gothic" w:hAnsi="Century Gothic"/>
          <w:sz w:val="20"/>
          <w:szCs w:val="20"/>
        </w:rPr>
        <w:t>tramo de edad donde probablemente la crianza y los cuidados ocupan más tiempo a las mujeres</w:t>
      </w:r>
      <w:r>
        <w:rPr>
          <w:rFonts w:ascii="Century Gothic" w:hAnsi="Century Gothic"/>
          <w:sz w:val="20"/>
          <w:szCs w:val="20"/>
        </w:rPr>
        <w:t>- donde la brecha de género es mayor</w:t>
      </w:r>
      <w:r w:rsidR="002F17A0">
        <w:rPr>
          <w:rFonts w:ascii="Century Gothic" w:hAnsi="Century Gothic"/>
          <w:sz w:val="20"/>
          <w:szCs w:val="20"/>
        </w:rPr>
        <w:t>.</w:t>
      </w:r>
    </w:p>
    <w:p w:rsidR="00F926E5" w:rsidRPr="00051B5E" w:rsidRDefault="00F926E5" w:rsidP="00F926E5">
      <w:pPr>
        <w:jc w:val="center"/>
        <w:rPr>
          <w:rFonts w:ascii="Century Gothic" w:hAnsi="Century Gothic"/>
          <w:b/>
          <w:sz w:val="18"/>
        </w:rPr>
      </w:pPr>
      <w:r w:rsidRPr="00051B5E">
        <w:rPr>
          <w:rFonts w:ascii="Century Gothic" w:hAnsi="Century Gothic"/>
          <w:b/>
          <w:sz w:val="18"/>
        </w:rPr>
        <w:t xml:space="preserve">Tabla </w:t>
      </w:r>
      <w:r w:rsidR="00F9204B">
        <w:rPr>
          <w:rFonts w:ascii="Century Gothic" w:hAnsi="Century Gothic"/>
          <w:b/>
          <w:sz w:val="18"/>
        </w:rPr>
        <w:t>7</w:t>
      </w:r>
      <w:r w:rsidRPr="00051B5E">
        <w:rPr>
          <w:rFonts w:ascii="Century Gothic" w:hAnsi="Century Gothic"/>
          <w:b/>
          <w:sz w:val="18"/>
        </w:rPr>
        <w:t xml:space="preserve">. Personas demandantes de empleo en </w:t>
      </w:r>
      <w:r>
        <w:rPr>
          <w:rFonts w:ascii="Century Gothic" w:hAnsi="Century Gothic"/>
          <w:b/>
          <w:sz w:val="18"/>
        </w:rPr>
        <w:t>Gernika</w:t>
      </w:r>
      <w:r w:rsidRPr="00051B5E">
        <w:rPr>
          <w:rFonts w:ascii="Century Gothic" w:hAnsi="Century Gothic"/>
          <w:b/>
          <w:sz w:val="18"/>
        </w:rPr>
        <w:t xml:space="preserve"> según edad. </w:t>
      </w:r>
      <w:r>
        <w:rPr>
          <w:rFonts w:ascii="Century Gothic" w:hAnsi="Century Gothic"/>
          <w:b/>
          <w:sz w:val="18"/>
        </w:rPr>
        <w:t>Números a</w:t>
      </w:r>
      <w:r w:rsidRPr="00051B5E">
        <w:rPr>
          <w:rFonts w:ascii="Century Gothic" w:hAnsi="Century Gothic"/>
          <w:b/>
          <w:sz w:val="18"/>
        </w:rPr>
        <w:t>bs</w:t>
      </w:r>
      <w:r>
        <w:rPr>
          <w:rFonts w:ascii="Century Gothic" w:hAnsi="Century Gothic"/>
          <w:b/>
          <w:sz w:val="18"/>
        </w:rPr>
        <w:t>olutos y porcentajes 2019</w:t>
      </w:r>
    </w:p>
    <w:tbl>
      <w:tblPr>
        <w:tblW w:w="5320" w:type="dxa"/>
        <w:jc w:val="center"/>
        <w:tblCellMar>
          <w:left w:w="70" w:type="dxa"/>
          <w:right w:w="70" w:type="dxa"/>
        </w:tblCellMar>
        <w:tblLook w:val="04A0" w:firstRow="1" w:lastRow="0" w:firstColumn="1" w:lastColumn="0" w:noHBand="0" w:noVBand="1"/>
      </w:tblPr>
      <w:tblGrid>
        <w:gridCol w:w="1720"/>
        <w:gridCol w:w="1200"/>
        <w:gridCol w:w="1200"/>
        <w:gridCol w:w="1200"/>
      </w:tblGrid>
      <w:tr w:rsidR="00F926E5" w:rsidRPr="005718FF" w:rsidTr="005F151F">
        <w:trPr>
          <w:trHeight w:val="255"/>
          <w:jc w:val="center"/>
        </w:trPr>
        <w:tc>
          <w:tcPr>
            <w:tcW w:w="1720" w:type="dxa"/>
            <w:vMerge w:val="restar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center"/>
          </w:tcPr>
          <w:p w:rsidR="00F926E5" w:rsidRPr="0012241A" w:rsidRDefault="00F926E5" w:rsidP="005F151F">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20"/>
                <w:szCs w:val="20"/>
                <w:lang w:eastAsia="es-ES"/>
              </w:rPr>
              <w:t>Edad</w:t>
            </w:r>
          </w:p>
        </w:tc>
        <w:tc>
          <w:tcPr>
            <w:tcW w:w="36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tcPr>
          <w:p w:rsidR="00F926E5" w:rsidRPr="0012241A" w:rsidRDefault="00F926E5" w:rsidP="005F151F">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18"/>
                <w:szCs w:val="20"/>
                <w:lang w:eastAsia="es-ES"/>
              </w:rPr>
              <w:t>Marzo 2019</w:t>
            </w:r>
          </w:p>
        </w:tc>
      </w:tr>
      <w:tr w:rsidR="00F926E5" w:rsidRPr="005718FF" w:rsidTr="001F62B7">
        <w:trPr>
          <w:trHeight w:val="255"/>
          <w:jc w:val="center"/>
        </w:trPr>
        <w:tc>
          <w:tcPr>
            <w:tcW w:w="1720" w:type="dxa"/>
            <w:vMerge/>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6666FF"/>
            <w:noWrap/>
            <w:vAlign w:val="bottom"/>
            <w:hideMark/>
          </w:tcPr>
          <w:p w:rsidR="00F926E5" w:rsidRPr="0012241A" w:rsidRDefault="00F926E5" w:rsidP="005F151F">
            <w:pPr>
              <w:spacing w:after="0" w:line="240" w:lineRule="auto"/>
              <w:jc w:val="center"/>
              <w:rPr>
                <w:rFonts w:ascii="Century Gothic" w:eastAsia="Times New Roman" w:hAnsi="Century Gothic" w:cs="Arial"/>
                <w:b/>
                <w:color w:val="FFFFFF" w:themeColor="background1"/>
                <w:sz w:val="18"/>
                <w:szCs w:val="20"/>
                <w:lang w:eastAsia="es-ES"/>
              </w:rPr>
            </w:pPr>
          </w:p>
        </w:tc>
        <w:tc>
          <w:tcPr>
            <w:tcW w:w="1200" w:type="dxa"/>
            <w:tcBorders>
              <w:top w:val="single" w:sz="8" w:space="0" w:color="FFFFFF" w:themeColor="background1"/>
              <w:left w:val="single" w:sz="8" w:space="0" w:color="FFFFFF" w:themeColor="background1"/>
              <w:right w:val="single" w:sz="8" w:space="0" w:color="FFFFFF" w:themeColor="background1"/>
            </w:tcBorders>
            <w:shd w:val="clear" w:color="auto" w:fill="6666FF"/>
            <w:noWrap/>
            <w:vAlign w:val="bottom"/>
            <w:hideMark/>
          </w:tcPr>
          <w:p w:rsidR="00F926E5" w:rsidRPr="0012241A" w:rsidRDefault="001F62B7" w:rsidP="005F151F">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M</w:t>
            </w:r>
            <w:r w:rsidR="00F926E5" w:rsidRPr="0012241A">
              <w:rPr>
                <w:rFonts w:ascii="Century Gothic" w:eastAsia="Times New Roman" w:hAnsi="Century Gothic" w:cs="Arial"/>
                <w:b/>
                <w:color w:val="FFFFFF" w:themeColor="background1"/>
                <w:sz w:val="18"/>
                <w:szCs w:val="20"/>
                <w:lang w:eastAsia="es-ES"/>
              </w:rPr>
              <w:t>ujeres</w:t>
            </w:r>
          </w:p>
        </w:tc>
        <w:tc>
          <w:tcPr>
            <w:tcW w:w="1200" w:type="dxa"/>
            <w:tcBorders>
              <w:top w:val="single" w:sz="8" w:space="0" w:color="FFFFFF" w:themeColor="background1"/>
              <w:left w:val="single" w:sz="8" w:space="0" w:color="FFFFFF" w:themeColor="background1"/>
              <w:right w:val="single" w:sz="8" w:space="0" w:color="FFFFFF" w:themeColor="background1"/>
            </w:tcBorders>
            <w:shd w:val="clear" w:color="auto" w:fill="6666FF"/>
            <w:noWrap/>
            <w:vAlign w:val="bottom"/>
            <w:hideMark/>
          </w:tcPr>
          <w:p w:rsidR="00F926E5" w:rsidRPr="0012241A" w:rsidRDefault="001F62B7" w:rsidP="005F151F">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H</w:t>
            </w:r>
            <w:r w:rsidR="00F926E5" w:rsidRPr="0012241A">
              <w:rPr>
                <w:rFonts w:ascii="Century Gothic" w:eastAsia="Times New Roman" w:hAnsi="Century Gothic" w:cs="Arial"/>
                <w:b/>
                <w:color w:val="FFFFFF" w:themeColor="background1"/>
                <w:sz w:val="18"/>
                <w:szCs w:val="20"/>
                <w:lang w:eastAsia="es-ES"/>
              </w:rPr>
              <w:t>ombres</w:t>
            </w:r>
          </w:p>
        </w:tc>
        <w:tc>
          <w:tcPr>
            <w:tcW w:w="1200" w:type="dxa"/>
            <w:tcBorders>
              <w:top w:val="single" w:sz="8" w:space="0" w:color="FFFFFF" w:themeColor="background1"/>
              <w:left w:val="single" w:sz="8" w:space="0" w:color="FFFFFF" w:themeColor="background1"/>
              <w:right w:val="single" w:sz="8" w:space="0" w:color="FFFFFF" w:themeColor="background1"/>
            </w:tcBorders>
            <w:shd w:val="clear" w:color="auto" w:fill="6666FF"/>
            <w:noWrap/>
            <w:vAlign w:val="bottom"/>
            <w:hideMark/>
          </w:tcPr>
          <w:p w:rsidR="00F926E5" w:rsidRPr="0012241A" w:rsidRDefault="00F926E5" w:rsidP="005F151F">
            <w:pPr>
              <w:spacing w:after="0" w:line="240" w:lineRule="auto"/>
              <w:jc w:val="center"/>
              <w:rPr>
                <w:rFonts w:ascii="Century Gothic" w:eastAsia="Times New Roman" w:hAnsi="Century Gothic" w:cs="Arial"/>
                <w:b/>
                <w:color w:val="FFFFFF" w:themeColor="background1"/>
                <w:sz w:val="18"/>
                <w:szCs w:val="20"/>
                <w:lang w:eastAsia="es-ES"/>
              </w:rPr>
            </w:pPr>
            <w:r w:rsidRPr="0012241A">
              <w:rPr>
                <w:rFonts w:ascii="Century Gothic" w:eastAsia="Times New Roman" w:hAnsi="Century Gothic" w:cs="Arial"/>
                <w:b/>
                <w:color w:val="FFFFFF" w:themeColor="background1"/>
                <w:sz w:val="18"/>
                <w:szCs w:val="20"/>
                <w:lang w:eastAsia="es-ES"/>
              </w:rPr>
              <w:t>total</w:t>
            </w:r>
          </w:p>
        </w:tc>
      </w:tr>
      <w:tr w:rsidR="00F926E5" w:rsidRPr="005718FF" w:rsidTr="001F62B7">
        <w:trPr>
          <w:trHeight w:val="255"/>
          <w:jc w:val="center"/>
        </w:trPr>
        <w:tc>
          <w:tcPr>
            <w:tcW w:w="1720" w:type="dxa"/>
            <w:vMerge w:val="restart"/>
            <w:tcBorders>
              <w:top w:val="single" w:sz="8" w:space="0" w:color="FFFFFF" w:themeColor="background1"/>
            </w:tcBorders>
            <w:shd w:val="clear" w:color="auto" w:fill="99CCFF"/>
            <w:noWrap/>
          </w:tcPr>
          <w:p w:rsidR="00F926E5" w:rsidRPr="00256C1C" w:rsidRDefault="00F926E5" w:rsidP="005F151F">
            <w:pPr>
              <w:rPr>
                <w:rFonts w:ascii="Century Gothic" w:hAnsi="Century Gothic"/>
                <w:b/>
                <w:sz w:val="18"/>
              </w:rPr>
            </w:pPr>
            <w:r w:rsidRPr="00256C1C">
              <w:rPr>
                <w:rFonts w:ascii="Century Gothic" w:hAnsi="Century Gothic"/>
                <w:b/>
                <w:sz w:val="18"/>
              </w:rPr>
              <w:t>&lt;20-34</w:t>
            </w:r>
          </w:p>
        </w:tc>
        <w:tc>
          <w:tcPr>
            <w:tcW w:w="1200" w:type="dxa"/>
            <w:shd w:val="clear" w:color="auto" w:fill="99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372</w:t>
            </w:r>
          </w:p>
        </w:tc>
        <w:tc>
          <w:tcPr>
            <w:tcW w:w="1200" w:type="dxa"/>
            <w:shd w:val="clear" w:color="auto" w:fill="99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299</w:t>
            </w:r>
          </w:p>
        </w:tc>
        <w:tc>
          <w:tcPr>
            <w:tcW w:w="1200" w:type="dxa"/>
            <w:shd w:val="clear" w:color="auto" w:fill="99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671</w:t>
            </w:r>
          </w:p>
        </w:tc>
      </w:tr>
      <w:tr w:rsidR="00F926E5" w:rsidRPr="005718FF" w:rsidTr="001F62B7">
        <w:trPr>
          <w:trHeight w:val="255"/>
          <w:jc w:val="center"/>
        </w:trPr>
        <w:tc>
          <w:tcPr>
            <w:tcW w:w="1720" w:type="dxa"/>
            <w:vMerge/>
            <w:shd w:val="clear" w:color="auto" w:fill="99CCFF"/>
            <w:noWrap/>
          </w:tcPr>
          <w:p w:rsidR="00F926E5" w:rsidRPr="00256C1C" w:rsidRDefault="00F926E5" w:rsidP="005F151F">
            <w:pPr>
              <w:rPr>
                <w:rFonts w:ascii="Century Gothic" w:hAnsi="Century Gothic"/>
                <w:b/>
                <w:sz w:val="18"/>
              </w:rPr>
            </w:pPr>
          </w:p>
        </w:tc>
        <w:tc>
          <w:tcPr>
            <w:tcW w:w="1200" w:type="dxa"/>
            <w:shd w:val="clear" w:color="auto" w:fill="99CCFF"/>
            <w:noWrap/>
          </w:tcPr>
          <w:p w:rsidR="00F926E5" w:rsidRPr="00256C1C" w:rsidRDefault="00F926E5" w:rsidP="005F151F">
            <w:pPr>
              <w:jc w:val="center"/>
              <w:rPr>
                <w:rFonts w:ascii="Century Gothic" w:hAnsi="Century Gothic"/>
                <w:sz w:val="18"/>
              </w:rPr>
            </w:pPr>
            <w:r>
              <w:rPr>
                <w:rFonts w:ascii="Century Gothic" w:hAnsi="Century Gothic"/>
                <w:sz w:val="18"/>
              </w:rPr>
              <w:t>55%</w:t>
            </w:r>
          </w:p>
        </w:tc>
        <w:tc>
          <w:tcPr>
            <w:tcW w:w="1200" w:type="dxa"/>
            <w:shd w:val="clear" w:color="auto" w:fill="99CCFF"/>
            <w:noWrap/>
          </w:tcPr>
          <w:p w:rsidR="00F926E5" w:rsidRPr="00256C1C" w:rsidRDefault="00F926E5" w:rsidP="005F151F">
            <w:pPr>
              <w:jc w:val="center"/>
              <w:rPr>
                <w:rFonts w:ascii="Century Gothic" w:hAnsi="Century Gothic"/>
                <w:sz w:val="18"/>
              </w:rPr>
            </w:pPr>
            <w:r>
              <w:rPr>
                <w:rFonts w:ascii="Century Gothic" w:hAnsi="Century Gothic"/>
                <w:sz w:val="18"/>
              </w:rPr>
              <w:t>45%</w:t>
            </w:r>
          </w:p>
        </w:tc>
        <w:tc>
          <w:tcPr>
            <w:tcW w:w="1200" w:type="dxa"/>
            <w:shd w:val="clear" w:color="auto" w:fill="99CCFF"/>
            <w:noWrap/>
          </w:tcPr>
          <w:p w:rsidR="00F926E5" w:rsidRPr="00256C1C" w:rsidRDefault="00F926E5" w:rsidP="005F151F">
            <w:pPr>
              <w:jc w:val="center"/>
              <w:rPr>
                <w:rFonts w:ascii="Century Gothic" w:hAnsi="Century Gothic"/>
                <w:sz w:val="18"/>
              </w:rPr>
            </w:pPr>
          </w:p>
        </w:tc>
      </w:tr>
      <w:tr w:rsidR="00F926E5" w:rsidRPr="005718FF" w:rsidTr="005F151F">
        <w:trPr>
          <w:trHeight w:val="255"/>
          <w:jc w:val="center"/>
        </w:trPr>
        <w:tc>
          <w:tcPr>
            <w:tcW w:w="1720" w:type="dxa"/>
            <w:vMerge w:val="restart"/>
            <w:shd w:val="clear" w:color="auto" w:fill="CCCCFF"/>
            <w:noWrap/>
          </w:tcPr>
          <w:p w:rsidR="00F926E5" w:rsidRPr="00256C1C" w:rsidRDefault="00F926E5" w:rsidP="005F151F">
            <w:pPr>
              <w:rPr>
                <w:rFonts w:ascii="Century Gothic" w:hAnsi="Century Gothic"/>
                <w:b/>
                <w:sz w:val="18"/>
              </w:rPr>
            </w:pPr>
            <w:r w:rsidRPr="00256C1C">
              <w:rPr>
                <w:rFonts w:ascii="Century Gothic" w:hAnsi="Century Gothic"/>
                <w:b/>
                <w:sz w:val="18"/>
              </w:rPr>
              <w:t>35-49</w:t>
            </w:r>
          </w:p>
        </w:tc>
        <w:tc>
          <w:tcPr>
            <w:tcW w:w="1200" w:type="dxa"/>
            <w:shd w:val="clear" w:color="auto" w:fill="CC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501</w:t>
            </w:r>
          </w:p>
        </w:tc>
        <w:tc>
          <w:tcPr>
            <w:tcW w:w="1200" w:type="dxa"/>
            <w:shd w:val="clear" w:color="auto" w:fill="CC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341</w:t>
            </w:r>
          </w:p>
        </w:tc>
        <w:tc>
          <w:tcPr>
            <w:tcW w:w="1200" w:type="dxa"/>
            <w:shd w:val="clear" w:color="auto" w:fill="CC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842</w:t>
            </w:r>
          </w:p>
        </w:tc>
      </w:tr>
      <w:tr w:rsidR="00F926E5" w:rsidRPr="005718FF" w:rsidTr="005F151F">
        <w:trPr>
          <w:trHeight w:val="255"/>
          <w:jc w:val="center"/>
        </w:trPr>
        <w:tc>
          <w:tcPr>
            <w:tcW w:w="1720" w:type="dxa"/>
            <w:vMerge/>
            <w:shd w:val="clear" w:color="auto" w:fill="CCCCFF"/>
            <w:noWrap/>
          </w:tcPr>
          <w:p w:rsidR="00F926E5" w:rsidRPr="00256C1C" w:rsidRDefault="00F926E5" w:rsidP="005F151F">
            <w:pPr>
              <w:rPr>
                <w:rFonts w:ascii="Century Gothic" w:hAnsi="Century Gothic"/>
                <w:b/>
                <w:sz w:val="18"/>
              </w:rPr>
            </w:pPr>
          </w:p>
        </w:tc>
        <w:tc>
          <w:tcPr>
            <w:tcW w:w="1200" w:type="dxa"/>
            <w:shd w:val="clear" w:color="auto" w:fill="CCCCFF"/>
            <w:noWrap/>
          </w:tcPr>
          <w:p w:rsidR="00F926E5" w:rsidRPr="00256C1C" w:rsidRDefault="00F926E5" w:rsidP="005F151F">
            <w:pPr>
              <w:jc w:val="center"/>
              <w:rPr>
                <w:rFonts w:ascii="Century Gothic" w:hAnsi="Century Gothic"/>
                <w:sz w:val="18"/>
              </w:rPr>
            </w:pPr>
            <w:r>
              <w:rPr>
                <w:rFonts w:ascii="Century Gothic" w:hAnsi="Century Gothic"/>
                <w:sz w:val="18"/>
              </w:rPr>
              <w:t>59%</w:t>
            </w:r>
          </w:p>
        </w:tc>
        <w:tc>
          <w:tcPr>
            <w:tcW w:w="1200" w:type="dxa"/>
            <w:shd w:val="clear" w:color="auto" w:fill="CCCCFF"/>
            <w:noWrap/>
          </w:tcPr>
          <w:p w:rsidR="00F926E5" w:rsidRPr="00256C1C" w:rsidRDefault="00F926E5" w:rsidP="005F151F">
            <w:pPr>
              <w:jc w:val="center"/>
              <w:rPr>
                <w:rFonts w:ascii="Century Gothic" w:hAnsi="Century Gothic"/>
                <w:sz w:val="18"/>
              </w:rPr>
            </w:pPr>
            <w:r>
              <w:rPr>
                <w:rFonts w:ascii="Century Gothic" w:hAnsi="Century Gothic"/>
                <w:sz w:val="18"/>
              </w:rPr>
              <w:t>41%</w:t>
            </w:r>
          </w:p>
        </w:tc>
        <w:tc>
          <w:tcPr>
            <w:tcW w:w="1200" w:type="dxa"/>
            <w:shd w:val="clear" w:color="auto" w:fill="CCCCFF"/>
            <w:noWrap/>
          </w:tcPr>
          <w:p w:rsidR="00F926E5" w:rsidRPr="00256C1C" w:rsidRDefault="00F926E5" w:rsidP="005F151F">
            <w:pPr>
              <w:jc w:val="center"/>
              <w:rPr>
                <w:rFonts w:ascii="Century Gothic" w:hAnsi="Century Gothic"/>
                <w:sz w:val="18"/>
              </w:rPr>
            </w:pPr>
          </w:p>
        </w:tc>
      </w:tr>
      <w:tr w:rsidR="00F926E5" w:rsidRPr="005718FF" w:rsidTr="005F151F">
        <w:trPr>
          <w:trHeight w:val="255"/>
          <w:jc w:val="center"/>
        </w:trPr>
        <w:tc>
          <w:tcPr>
            <w:tcW w:w="1720" w:type="dxa"/>
            <w:vMerge w:val="restart"/>
            <w:shd w:val="clear" w:color="auto" w:fill="99CCFF"/>
            <w:noWrap/>
          </w:tcPr>
          <w:p w:rsidR="00F926E5" w:rsidRPr="00256C1C" w:rsidRDefault="00F926E5" w:rsidP="005F151F">
            <w:pPr>
              <w:rPr>
                <w:rFonts w:ascii="Century Gothic" w:hAnsi="Century Gothic"/>
                <w:b/>
                <w:sz w:val="18"/>
              </w:rPr>
            </w:pPr>
            <w:r w:rsidRPr="00256C1C">
              <w:rPr>
                <w:rFonts w:ascii="Century Gothic" w:hAnsi="Century Gothic"/>
                <w:b/>
                <w:sz w:val="18"/>
              </w:rPr>
              <w:t>&gt;50</w:t>
            </w:r>
          </w:p>
        </w:tc>
        <w:tc>
          <w:tcPr>
            <w:tcW w:w="1200" w:type="dxa"/>
            <w:shd w:val="clear" w:color="auto" w:fill="99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315</w:t>
            </w:r>
          </w:p>
        </w:tc>
        <w:tc>
          <w:tcPr>
            <w:tcW w:w="1200" w:type="dxa"/>
            <w:shd w:val="clear" w:color="auto" w:fill="99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227</w:t>
            </w:r>
          </w:p>
        </w:tc>
        <w:tc>
          <w:tcPr>
            <w:tcW w:w="1200" w:type="dxa"/>
            <w:shd w:val="clear" w:color="auto" w:fill="99CCFF"/>
            <w:noWrap/>
          </w:tcPr>
          <w:p w:rsidR="00F926E5" w:rsidRPr="00256C1C" w:rsidRDefault="00F926E5" w:rsidP="005F151F">
            <w:pPr>
              <w:jc w:val="center"/>
              <w:rPr>
                <w:rFonts w:ascii="Century Gothic" w:hAnsi="Century Gothic"/>
                <w:sz w:val="18"/>
              </w:rPr>
            </w:pPr>
            <w:r w:rsidRPr="00256C1C">
              <w:rPr>
                <w:rFonts w:ascii="Century Gothic" w:hAnsi="Century Gothic"/>
                <w:sz w:val="18"/>
              </w:rPr>
              <w:t>542</w:t>
            </w:r>
          </w:p>
        </w:tc>
      </w:tr>
      <w:tr w:rsidR="00F926E5" w:rsidRPr="005718FF" w:rsidTr="005F151F">
        <w:trPr>
          <w:trHeight w:val="255"/>
          <w:jc w:val="center"/>
        </w:trPr>
        <w:tc>
          <w:tcPr>
            <w:tcW w:w="1720" w:type="dxa"/>
            <w:vMerge/>
            <w:shd w:val="clear" w:color="auto" w:fill="99CCFF"/>
            <w:noWrap/>
          </w:tcPr>
          <w:p w:rsidR="00F926E5" w:rsidRPr="00256C1C" w:rsidRDefault="00F926E5" w:rsidP="005F151F">
            <w:pPr>
              <w:rPr>
                <w:rFonts w:ascii="Century Gothic" w:hAnsi="Century Gothic"/>
                <w:b/>
                <w:sz w:val="18"/>
              </w:rPr>
            </w:pPr>
          </w:p>
        </w:tc>
        <w:tc>
          <w:tcPr>
            <w:tcW w:w="1200" w:type="dxa"/>
            <w:shd w:val="clear" w:color="auto" w:fill="99CCFF"/>
            <w:noWrap/>
          </w:tcPr>
          <w:p w:rsidR="00F926E5" w:rsidRPr="00256C1C" w:rsidRDefault="00F926E5" w:rsidP="005F151F">
            <w:pPr>
              <w:jc w:val="center"/>
              <w:rPr>
                <w:rFonts w:ascii="Century Gothic" w:hAnsi="Century Gothic"/>
                <w:sz w:val="18"/>
              </w:rPr>
            </w:pPr>
            <w:r>
              <w:rPr>
                <w:rFonts w:ascii="Century Gothic" w:hAnsi="Century Gothic"/>
                <w:sz w:val="18"/>
              </w:rPr>
              <w:t>58%</w:t>
            </w:r>
          </w:p>
        </w:tc>
        <w:tc>
          <w:tcPr>
            <w:tcW w:w="1200" w:type="dxa"/>
            <w:shd w:val="clear" w:color="auto" w:fill="99CCFF"/>
            <w:noWrap/>
          </w:tcPr>
          <w:p w:rsidR="00F926E5" w:rsidRPr="00256C1C" w:rsidRDefault="00F926E5" w:rsidP="005F151F">
            <w:pPr>
              <w:jc w:val="center"/>
              <w:rPr>
                <w:rFonts w:ascii="Century Gothic" w:hAnsi="Century Gothic"/>
                <w:sz w:val="18"/>
              </w:rPr>
            </w:pPr>
            <w:r>
              <w:rPr>
                <w:rFonts w:ascii="Century Gothic" w:hAnsi="Century Gothic"/>
                <w:sz w:val="18"/>
              </w:rPr>
              <w:t>42%</w:t>
            </w:r>
          </w:p>
        </w:tc>
        <w:tc>
          <w:tcPr>
            <w:tcW w:w="1200" w:type="dxa"/>
            <w:shd w:val="clear" w:color="auto" w:fill="99CCFF"/>
            <w:noWrap/>
          </w:tcPr>
          <w:p w:rsidR="00F926E5" w:rsidRPr="00256C1C" w:rsidRDefault="00F926E5" w:rsidP="005F151F">
            <w:pPr>
              <w:jc w:val="center"/>
              <w:rPr>
                <w:rFonts w:ascii="Century Gothic" w:hAnsi="Century Gothic"/>
                <w:sz w:val="18"/>
              </w:rPr>
            </w:pPr>
          </w:p>
        </w:tc>
      </w:tr>
    </w:tbl>
    <w:p w:rsidR="00F926E5" w:rsidRDefault="00F926E5" w:rsidP="00F926E5">
      <w:pPr>
        <w:spacing w:line="240" w:lineRule="auto"/>
        <w:ind w:left="708" w:firstLine="708"/>
        <w:rPr>
          <w:rFonts w:ascii="Century Gothic" w:hAnsi="Century Gothic"/>
          <w:i/>
          <w:sz w:val="18"/>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 Lanbide</w:t>
      </w:r>
    </w:p>
    <w:p w:rsidR="00F926E5" w:rsidRPr="00576DDC" w:rsidRDefault="00F926E5" w:rsidP="00F926E5">
      <w:pPr>
        <w:spacing w:line="240" w:lineRule="auto"/>
        <w:rPr>
          <w:rFonts w:ascii="Century Gothic" w:hAnsi="Century Gothic"/>
          <w:i/>
          <w:sz w:val="18"/>
        </w:rPr>
      </w:pPr>
    </w:p>
    <w:p w:rsidR="00F926E5" w:rsidRDefault="00F926E5" w:rsidP="00864A00">
      <w:pPr>
        <w:spacing w:after="0" w:line="360" w:lineRule="auto"/>
        <w:jc w:val="both"/>
        <w:rPr>
          <w:rFonts w:ascii="Century Gothic" w:hAnsi="Century Gothic"/>
          <w:sz w:val="20"/>
          <w:szCs w:val="20"/>
        </w:rPr>
      </w:pPr>
      <w:r>
        <w:rPr>
          <w:rFonts w:ascii="Century Gothic" w:hAnsi="Century Gothic"/>
          <w:sz w:val="20"/>
          <w:szCs w:val="20"/>
        </w:rPr>
        <w:t xml:space="preserve">Este mismo grupo de edad es donde </w:t>
      </w:r>
      <w:r w:rsidR="00BC5122">
        <w:rPr>
          <w:rFonts w:ascii="Century Gothic" w:hAnsi="Century Gothic"/>
          <w:sz w:val="20"/>
          <w:szCs w:val="20"/>
        </w:rPr>
        <w:t>se aprecia</w:t>
      </w:r>
      <w:r>
        <w:rPr>
          <w:rFonts w:ascii="Century Gothic" w:hAnsi="Century Gothic"/>
          <w:sz w:val="20"/>
          <w:szCs w:val="20"/>
        </w:rPr>
        <w:t xml:space="preserve"> la </w:t>
      </w:r>
      <w:r w:rsidR="00BC5122">
        <w:rPr>
          <w:rFonts w:ascii="Century Gothic" w:hAnsi="Century Gothic"/>
          <w:sz w:val="20"/>
          <w:szCs w:val="20"/>
        </w:rPr>
        <w:t>diferencia</w:t>
      </w:r>
      <w:r>
        <w:rPr>
          <w:rFonts w:ascii="Century Gothic" w:hAnsi="Century Gothic"/>
          <w:sz w:val="20"/>
          <w:szCs w:val="20"/>
        </w:rPr>
        <w:t xml:space="preserve"> de género más elevada </w:t>
      </w:r>
      <w:r w:rsidR="00CD5012">
        <w:rPr>
          <w:rFonts w:ascii="Century Gothic" w:hAnsi="Century Gothic"/>
          <w:sz w:val="20"/>
          <w:szCs w:val="20"/>
        </w:rPr>
        <w:t>entre</w:t>
      </w:r>
      <w:r>
        <w:rPr>
          <w:rFonts w:ascii="Century Gothic" w:hAnsi="Century Gothic"/>
          <w:sz w:val="20"/>
          <w:szCs w:val="20"/>
        </w:rPr>
        <w:t xml:space="preserve"> las personas demandantes de empleo. </w:t>
      </w:r>
    </w:p>
    <w:p w:rsidR="00864A00" w:rsidRPr="00F916CD" w:rsidRDefault="00864A00" w:rsidP="00864A00">
      <w:pPr>
        <w:spacing w:after="0" w:line="360" w:lineRule="auto"/>
        <w:jc w:val="both"/>
        <w:rPr>
          <w:rFonts w:ascii="Century Gothic" w:hAnsi="Century Gothic"/>
          <w:sz w:val="20"/>
          <w:szCs w:val="20"/>
        </w:rPr>
      </w:pPr>
    </w:p>
    <w:p w:rsidR="00CD5012" w:rsidRDefault="00CD5012" w:rsidP="00864A00">
      <w:pPr>
        <w:spacing w:after="0" w:line="360" w:lineRule="auto"/>
        <w:jc w:val="both"/>
        <w:rPr>
          <w:rFonts w:ascii="Century Gothic" w:hAnsi="Century Gothic" w:cs="Tahoma"/>
          <w:bCs/>
          <w:sz w:val="20"/>
        </w:rPr>
      </w:pPr>
      <w:r>
        <w:rPr>
          <w:rFonts w:ascii="Century Gothic" w:hAnsi="Century Gothic"/>
          <w:bCs/>
          <w:sz w:val="20"/>
          <w:szCs w:val="20"/>
        </w:rPr>
        <w:t xml:space="preserve">El conjunto de datos presentados revela que la brecha de género es un obstáculo para el </w:t>
      </w:r>
      <w:r w:rsidRPr="00A257D7">
        <w:rPr>
          <w:rFonts w:ascii="Century Gothic" w:hAnsi="Century Gothic"/>
          <w:bCs/>
          <w:sz w:val="20"/>
          <w:szCs w:val="20"/>
        </w:rPr>
        <w:t xml:space="preserve">empoderamiento </w:t>
      </w:r>
      <w:r>
        <w:rPr>
          <w:rFonts w:ascii="Century Gothic" w:hAnsi="Century Gothic"/>
          <w:bCs/>
          <w:sz w:val="20"/>
          <w:szCs w:val="20"/>
        </w:rPr>
        <w:t>de las mujeres, ya que la independencia y autonomía económica representan una mejor protección en su relación con los hombres y con la vida en general. Es por eso que los retos para nivelar esta brecha de género en el empleo es un reto a tomar en cuenta para las políticas municipales de igualdad.</w:t>
      </w:r>
    </w:p>
    <w:p w:rsidR="000C0483" w:rsidRDefault="000C0483" w:rsidP="00265625">
      <w:pPr>
        <w:spacing w:after="0" w:line="360" w:lineRule="auto"/>
        <w:rPr>
          <w:rStyle w:val="Textoennegrita"/>
          <w:rFonts w:ascii="Century Gothic" w:hAnsi="Century Gothic"/>
          <w:i/>
          <w:sz w:val="20"/>
          <w:szCs w:val="20"/>
          <w:shd w:val="clear" w:color="auto" w:fill="FFFFFF"/>
        </w:rPr>
      </w:pPr>
    </w:p>
    <w:p w:rsidR="00265625" w:rsidRDefault="00C80286" w:rsidP="00276E79">
      <w:pPr>
        <w:pStyle w:val="Ttulo3"/>
        <w:rPr>
          <w:rStyle w:val="Textoennegrita"/>
          <w:rFonts w:ascii="Century Gothic" w:hAnsi="Century Gothic"/>
          <w:iCs/>
          <w:color w:val="auto"/>
          <w:sz w:val="20"/>
          <w:szCs w:val="20"/>
          <w:shd w:val="clear" w:color="auto" w:fill="FFFFFF"/>
        </w:rPr>
      </w:pPr>
      <w:bookmarkStart w:id="41" w:name="_Toc19600493"/>
      <w:r w:rsidRPr="00276E79">
        <w:rPr>
          <w:rStyle w:val="Textoennegrita"/>
          <w:rFonts w:ascii="Century Gothic" w:hAnsi="Century Gothic"/>
          <w:iCs/>
          <w:color w:val="auto"/>
          <w:sz w:val="20"/>
          <w:szCs w:val="20"/>
          <w:shd w:val="clear" w:color="auto" w:fill="FFFFFF"/>
        </w:rPr>
        <w:t>5.2.2. Inclusión social</w:t>
      </w:r>
      <w:bookmarkEnd w:id="41"/>
    </w:p>
    <w:p w:rsidR="00276E79" w:rsidRPr="00276E79" w:rsidRDefault="00276E79" w:rsidP="00276E79"/>
    <w:p w:rsidR="005A3A76" w:rsidRDefault="005A3A76" w:rsidP="005A3A76">
      <w:pPr>
        <w:spacing w:after="0" w:line="360" w:lineRule="auto"/>
        <w:jc w:val="both"/>
        <w:rPr>
          <w:rFonts w:ascii="Century Gothic" w:hAnsi="Century Gothic"/>
          <w:bCs/>
          <w:iCs/>
          <w:sz w:val="20"/>
          <w:szCs w:val="20"/>
        </w:rPr>
      </w:pPr>
      <w:bookmarkStart w:id="42" w:name="_Hlk10802342"/>
      <w:r>
        <w:rPr>
          <w:rFonts w:ascii="Century Gothic" w:hAnsi="Century Gothic"/>
          <w:bCs/>
          <w:sz w:val="20"/>
          <w:szCs w:val="20"/>
        </w:rPr>
        <w:t>Conocer la situación</w:t>
      </w:r>
      <w:r w:rsidRPr="00A257D7">
        <w:rPr>
          <w:rFonts w:ascii="Century Gothic" w:hAnsi="Century Gothic"/>
          <w:bCs/>
          <w:sz w:val="20"/>
          <w:szCs w:val="20"/>
        </w:rPr>
        <w:t xml:space="preserve"> de las mujeres en situaci</w:t>
      </w:r>
      <w:r>
        <w:rPr>
          <w:rFonts w:ascii="Century Gothic" w:hAnsi="Century Gothic"/>
          <w:bCs/>
          <w:sz w:val="20"/>
          <w:szCs w:val="20"/>
        </w:rPr>
        <w:t>ones</w:t>
      </w:r>
      <w:r w:rsidRPr="00A257D7">
        <w:rPr>
          <w:rFonts w:ascii="Century Gothic" w:hAnsi="Century Gothic"/>
          <w:bCs/>
          <w:sz w:val="20"/>
          <w:szCs w:val="20"/>
        </w:rPr>
        <w:t xml:space="preserve"> de vulnerabilidad social</w:t>
      </w:r>
      <w:r>
        <w:rPr>
          <w:rFonts w:ascii="Century Gothic" w:hAnsi="Century Gothic"/>
          <w:bCs/>
          <w:sz w:val="20"/>
          <w:szCs w:val="20"/>
        </w:rPr>
        <w:t xml:space="preserve"> es importante para tener un diagnóstico de género más amplio. Así, e</w:t>
      </w:r>
      <w:r w:rsidRPr="008F7200">
        <w:rPr>
          <w:rFonts w:ascii="Century Gothic" w:hAnsi="Century Gothic"/>
          <w:bCs/>
          <w:sz w:val="20"/>
          <w:szCs w:val="20"/>
        </w:rPr>
        <w:t xml:space="preserve">n </w:t>
      </w:r>
      <w:r>
        <w:rPr>
          <w:rFonts w:ascii="Century Gothic" w:hAnsi="Century Gothic"/>
          <w:bCs/>
          <w:sz w:val="20"/>
          <w:szCs w:val="20"/>
        </w:rPr>
        <w:t>este apartado</w:t>
      </w:r>
      <w:r w:rsidRPr="008F7200">
        <w:rPr>
          <w:rFonts w:ascii="Century Gothic" w:hAnsi="Century Gothic"/>
          <w:bCs/>
          <w:sz w:val="20"/>
          <w:szCs w:val="20"/>
        </w:rPr>
        <w:t xml:space="preserve"> se ha </w:t>
      </w:r>
      <w:r>
        <w:rPr>
          <w:rFonts w:ascii="Century Gothic" w:hAnsi="Century Gothic"/>
          <w:bCs/>
          <w:sz w:val="20"/>
          <w:szCs w:val="20"/>
        </w:rPr>
        <w:t>descrito</w:t>
      </w:r>
      <w:r w:rsidRPr="008F7200">
        <w:rPr>
          <w:rFonts w:ascii="Century Gothic" w:hAnsi="Century Gothic"/>
          <w:bCs/>
          <w:sz w:val="20"/>
          <w:szCs w:val="20"/>
        </w:rPr>
        <w:t xml:space="preserve"> </w:t>
      </w:r>
      <w:r w:rsidRPr="008F7200">
        <w:rPr>
          <w:rFonts w:ascii="Century Gothic" w:hAnsi="Century Gothic"/>
          <w:bCs/>
          <w:iCs/>
          <w:sz w:val="20"/>
          <w:szCs w:val="20"/>
        </w:rPr>
        <w:t xml:space="preserve">la situación de aquellas personas que están </w:t>
      </w:r>
      <w:r w:rsidRPr="008438D7">
        <w:rPr>
          <w:rFonts w:ascii="Century Gothic" w:hAnsi="Century Gothic"/>
          <w:b/>
          <w:bCs/>
          <w:iCs/>
          <w:sz w:val="20"/>
          <w:szCs w:val="20"/>
        </w:rPr>
        <w:t>en riesgo de exclusión social</w:t>
      </w:r>
      <w:r>
        <w:rPr>
          <w:rFonts w:ascii="Century Gothic" w:hAnsi="Century Gothic"/>
          <w:bCs/>
          <w:iCs/>
          <w:sz w:val="20"/>
          <w:szCs w:val="20"/>
        </w:rPr>
        <w:t xml:space="preserve">, destacando las variables sexo, </w:t>
      </w:r>
      <w:r w:rsidRPr="008F7200">
        <w:rPr>
          <w:rFonts w:ascii="Century Gothic" w:hAnsi="Century Gothic"/>
          <w:bCs/>
          <w:iCs/>
          <w:sz w:val="20"/>
          <w:szCs w:val="20"/>
        </w:rPr>
        <w:t xml:space="preserve">edad, nacionalidad, discapacidad, </w:t>
      </w:r>
      <w:r w:rsidR="00352A0A">
        <w:rPr>
          <w:rFonts w:ascii="Century Gothic" w:hAnsi="Century Gothic"/>
          <w:bCs/>
          <w:iCs/>
          <w:sz w:val="20"/>
          <w:szCs w:val="20"/>
        </w:rPr>
        <w:t xml:space="preserve">o el </w:t>
      </w:r>
      <w:r w:rsidRPr="008F7200">
        <w:rPr>
          <w:rFonts w:ascii="Century Gothic" w:hAnsi="Century Gothic"/>
          <w:bCs/>
          <w:iCs/>
          <w:sz w:val="20"/>
          <w:szCs w:val="20"/>
        </w:rPr>
        <w:t>menor acceso a los recursos económicos</w:t>
      </w:r>
      <w:r>
        <w:rPr>
          <w:rFonts w:ascii="Century Gothic" w:hAnsi="Century Gothic"/>
          <w:bCs/>
          <w:iCs/>
          <w:sz w:val="20"/>
          <w:szCs w:val="20"/>
        </w:rPr>
        <w:t>.</w:t>
      </w:r>
    </w:p>
    <w:bookmarkEnd w:id="42"/>
    <w:p w:rsidR="00457B1C" w:rsidRPr="009124BE" w:rsidRDefault="00457B1C" w:rsidP="009124BE">
      <w:pPr>
        <w:spacing w:line="360" w:lineRule="auto"/>
        <w:jc w:val="both"/>
        <w:rPr>
          <w:rFonts w:ascii="Century Gothic" w:hAnsi="Century Gothic"/>
          <w:sz w:val="20"/>
        </w:rPr>
      </w:pPr>
    </w:p>
    <w:p w:rsidR="00457B1C" w:rsidRDefault="009124BE" w:rsidP="00864A00">
      <w:pPr>
        <w:spacing w:after="0" w:line="360" w:lineRule="auto"/>
        <w:jc w:val="both"/>
        <w:rPr>
          <w:rFonts w:ascii="Century Gothic" w:hAnsi="Century Gothic"/>
          <w:sz w:val="20"/>
        </w:rPr>
      </w:pPr>
      <w:r w:rsidRPr="009124BE">
        <w:rPr>
          <w:rFonts w:ascii="Century Gothic" w:hAnsi="Century Gothic"/>
          <w:sz w:val="20"/>
        </w:rPr>
        <w:t xml:space="preserve">- El porcentaje de </w:t>
      </w:r>
      <w:r w:rsidRPr="00694BC3">
        <w:rPr>
          <w:rFonts w:ascii="Century Gothic" w:hAnsi="Century Gothic"/>
          <w:sz w:val="20"/>
          <w:u w:val="single"/>
        </w:rPr>
        <w:t>expedientes activos</w:t>
      </w:r>
      <w:r w:rsidRPr="009124BE">
        <w:rPr>
          <w:rFonts w:ascii="Century Gothic" w:hAnsi="Century Gothic"/>
          <w:sz w:val="20"/>
        </w:rPr>
        <w:t xml:space="preserve"> en la Mancomunidad de los Servicios Sociales </w:t>
      </w:r>
      <w:r w:rsidR="00371AB9">
        <w:rPr>
          <w:rFonts w:ascii="Century Gothic" w:hAnsi="Century Gothic"/>
          <w:sz w:val="20"/>
        </w:rPr>
        <w:t>perteneciente a Gernika</w:t>
      </w:r>
      <w:r w:rsidR="00DA4353">
        <w:rPr>
          <w:rFonts w:ascii="Century Gothic" w:hAnsi="Century Gothic"/>
          <w:sz w:val="20"/>
        </w:rPr>
        <w:t xml:space="preserve"> </w:t>
      </w:r>
      <w:r w:rsidRPr="003B74D6">
        <w:rPr>
          <w:rFonts w:ascii="Century Gothic" w:hAnsi="Century Gothic"/>
          <w:sz w:val="20"/>
        </w:rPr>
        <w:t>e</w:t>
      </w:r>
      <w:r w:rsidR="00DA4353">
        <w:rPr>
          <w:rFonts w:ascii="Century Gothic" w:hAnsi="Century Gothic"/>
          <w:sz w:val="20"/>
        </w:rPr>
        <w:t>n el</w:t>
      </w:r>
      <w:r w:rsidRPr="003B74D6">
        <w:rPr>
          <w:rFonts w:ascii="Century Gothic" w:hAnsi="Century Gothic"/>
          <w:sz w:val="20"/>
        </w:rPr>
        <w:t xml:space="preserve"> </w:t>
      </w:r>
      <w:r w:rsidR="00DA4353">
        <w:rPr>
          <w:rFonts w:ascii="Century Gothic" w:hAnsi="Century Gothic"/>
          <w:sz w:val="20"/>
        </w:rPr>
        <w:t xml:space="preserve">año </w:t>
      </w:r>
      <w:r w:rsidRPr="003B74D6">
        <w:rPr>
          <w:rFonts w:ascii="Century Gothic" w:hAnsi="Century Gothic"/>
          <w:sz w:val="20"/>
        </w:rPr>
        <w:t>201</w:t>
      </w:r>
      <w:r w:rsidR="003B74D6" w:rsidRPr="003B74D6">
        <w:rPr>
          <w:rFonts w:ascii="Century Gothic" w:hAnsi="Century Gothic"/>
          <w:sz w:val="20"/>
        </w:rPr>
        <w:t>7</w:t>
      </w:r>
      <w:r w:rsidR="00352A0A">
        <w:rPr>
          <w:rStyle w:val="Refdenotaalpie"/>
          <w:rFonts w:ascii="Century Gothic" w:hAnsi="Century Gothic"/>
          <w:sz w:val="20"/>
        </w:rPr>
        <w:footnoteReference w:id="6"/>
      </w:r>
      <w:r w:rsidRPr="009124BE">
        <w:rPr>
          <w:rFonts w:ascii="Century Gothic" w:hAnsi="Century Gothic"/>
          <w:sz w:val="20"/>
        </w:rPr>
        <w:t xml:space="preserve"> es el siguiente: </w:t>
      </w:r>
      <w:r w:rsidR="00DA4353" w:rsidRPr="00DA4353">
        <w:rPr>
          <w:rFonts w:ascii="Century Gothic" w:hAnsi="Century Gothic"/>
          <w:sz w:val="20"/>
        </w:rPr>
        <w:t>57,3</w:t>
      </w:r>
      <w:r w:rsidRPr="00DA4353">
        <w:rPr>
          <w:rFonts w:ascii="Century Gothic" w:hAnsi="Century Gothic"/>
          <w:sz w:val="20"/>
        </w:rPr>
        <w:t xml:space="preserve">% </w:t>
      </w:r>
      <w:r w:rsidR="00DA4353" w:rsidRPr="00DA4353">
        <w:rPr>
          <w:rFonts w:ascii="Century Gothic" w:hAnsi="Century Gothic"/>
          <w:sz w:val="20"/>
        </w:rPr>
        <w:t>mujeres</w:t>
      </w:r>
      <w:r w:rsidRPr="00DA4353">
        <w:rPr>
          <w:rFonts w:ascii="Century Gothic" w:hAnsi="Century Gothic"/>
          <w:sz w:val="20"/>
        </w:rPr>
        <w:t xml:space="preserve"> y </w:t>
      </w:r>
      <w:r w:rsidR="00DA4353" w:rsidRPr="00DA4353">
        <w:rPr>
          <w:rFonts w:ascii="Century Gothic" w:hAnsi="Century Gothic"/>
          <w:sz w:val="20"/>
        </w:rPr>
        <w:t>42,7</w:t>
      </w:r>
      <w:r w:rsidRPr="00DA4353">
        <w:rPr>
          <w:rFonts w:ascii="Century Gothic" w:hAnsi="Century Gothic"/>
          <w:sz w:val="20"/>
        </w:rPr>
        <w:t xml:space="preserve">% </w:t>
      </w:r>
      <w:r w:rsidR="00DA4353">
        <w:rPr>
          <w:rFonts w:ascii="Century Gothic" w:hAnsi="Century Gothic"/>
          <w:sz w:val="20"/>
        </w:rPr>
        <w:t>hombres</w:t>
      </w:r>
      <w:r w:rsidR="00371AB9">
        <w:rPr>
          <w:rFonts w:ascii="Century Gothic" w:hAnsi="Century Gothic"/>
          <w:sz w:val="20"/>
        </w:rPr>
        <w:t>,</w:t>
      </w:r>
      <w:r w:rsidRPr="009124BE">
        <w:rPr>
          <w:rFonts w:ascii="Century Gothic" w:hAnsi="Century Gothic"/>
          <w:sz w:val="20"/>
        </w:rPr>
        <w:t xml:space="preserve"> </w:t>
      </w:r>
      <w:r w:rsidR="003B74D6" w:rsidRPr="00DA4353">
        <w:rPr>
          <w:rFonts w:ascii="Century Gothic" w:hAnsi="Century Gothic"/>
          <w:b/>
          <w:sz w:val="20"/>
        </w:rPr>
        <w:lastRenderedPageBreak/>
        <w:t>3.623</w:t>
      </w:r>
      <w:r w:rsidR="003B74D6" w:rsidRPr="003B74D6">
        <w:rPr>
          <w:rFonts w:ascii="Century Gothic" w:hAnsi="Century Gothic"/>
          <w:sz w:val="20"/>
        </w:rPr>
        <w:t xml:space="preserve"> </w:t>
      </w:r>
      <w:r w:rsidRPr="00DA4353">
        <w:rPr>
          <w:rFonts w:ascii="Century Gothic" w:hAnsi="Century Gothic"/>
          <w:b/>
          <w:sz w:val="20"/>
        </w:rPr>
        <w:t>expedientes activos</w:t>
      </w:r>
      <w:r w:rsidR="00371AB9">
        <w:rPr>
          <w:rFonts w:ascii="Century Gothic" w:hAnsi="Century Gothic"/>
          <w:sz w:val="20"/>
        </w:rPr>
        <w:t xml:space="preserve"> en total -</w:t>
      </w:r>
      <w:r w:rsidR="003B74D6">
        <w:rPr>
          <w:rFonts w:ascii="Century Gothic" w:hAnsi="Century Gothic"/>
          <w:sz w:val="20"/>
        </w:rPr>
        <w:t>de los cuales nuevos son 392</w:t>
      </w:r>
      <w:r w:rsidR="00371AB9">
        <w:rPr>
          <w:rFonts w:ascii="Century Gothic" w:hAnsi="Century Gothic"/>
          <w:sz w:val="20"/>
        </w:rPr>
        <w:t>-</w:t>
      </w:r>
      <w:r w:rsidR="00DA4353">
        <w:rPr>
          <w:rFonts w:ascii="Century Gothic" w:hAnsi="Century Gothic"/>
          <w:sz w:val="20"/>
        </w:rPr>
        <w:t xml:space="preserve"> l</w:t>
      </w:r>
      <w:r w:rsidRPr="009124BE">
        <w:rPr>
          <w:rFonts w:ascii="Century Gothic" w:hAnsi="Century Gothic"/>
          <w:sz w:val="20"/>
        </w:rPr>
        <w:t>o cual s</w:t>
      </w:r>
      <w:r w:rsidR="003B74D6">
        <w:rPr>
          <w:rFonts w:ascii="Century Gothic" w:hAnsi="Century Gothic"/>
          <w:sz w:val="20"/>
        </w:rPr>
        <w:t>upone un 21,27% de la población total de Gernika ese año.</w:t>
      </w:r>
    </w:p>
    <w:p w:rsidR="00864A00" w:rsidRDefault="00864A00" w:rsidP="00864A00">
      <w:pPr>
        <w:spacing w:after="0" w:line="360" w:lineRule="auto"/>
        <w:jc w:val="both"/>
        <w:rPr>
          <w:rFonts w:ascii="Century Gothic" w:hAnsi="Century Gothic"/>
          <w:sz w:val="20"/>
        </w:rPr>
      </w:pPr>
    </w:p>
    <w:p w:rsidR="00457B1C" w:rsidRPr="00AB31D2" w:rsidRDefault="003B74D6" w:rsidP="00864A00">
      <w:pPr>
        <w:spacing w:after="0" w:line="360" w:lineRule="auto"/>
        <w:jc w:val="center"/>
        <w:rPr>
          <w:rFonts w:ascii="Century Gothic" w:hAnsi="Century Gothic"/>
          <w:b/>
          <w:sz w:val="18"/>
        </w:rPr>
      </w:pPr>
      <w:r w:rsidRPr="00AB31D2">
        <w:rPr>
          <w:rFonts w:ascii="Century Gothic" w:hAnsi="Century Gothic"/>
          <w:b/>
          <w:sz w:val="18"/>
        </w:rPr>
        <w:t xml:space="preserve">Gráfico </w:t>
      </w:r>
      <w:r w:rsidR="00BD23C4">
        <w:rPr>
          <w:rFonts w:ascii="Century Gothic" w:hAnsi="Century Gothic"/>
          <w:b/>
          <w:sz w:val="18"/>
        </w:rPr>
        <w:t>7</w:t>
      </w:r>
      <w:r w:rsidRPr="00AB31D2">
        <w:rPr>
          <w:rFonts w:ascii="Century Gothic" w:hAnsi="Century Gothic"/>
          <w:b/>
          <w:sz w:val="18"/>
        </w:rPr>
        <w:t>. Expedientes activos en Gernika (personas usuarias) según edad y sexo.</w:t>
      </w:r>
      <w:r w:rsidR="00371AB9">
        <w:rPr>
          <w:rFonts w:ascii="Century Gothic" w:hAnsi="Century Gothic"/>
          <w:b/>
          <w:sz w:val="18"/>
        </w:rPr>
        <w:t xml:space="preserve"> </w:t>
      </w:r>
      <w:r w:rsidR="00864A00">
        <w:rPr>
          <w:rFonts w:ascii="Century Gothic" w:hAnsi="Century Gothic"/>
          <w:b/>
          <w:sz w:val="18"/>
        </w:rPr>
        <w:t xml:space="preserve">2017. </w:t>
      </w:r>
      <w:r w:rsidR="00371AB9">
        <w:rPr>
          <w:rFonts w:ascii="Century Gothic" w:hAnsi="Century Gothic"/>
          <w:b/>
          <w:sz w:val="18"/>
        </w:rPr>
        <w:t>A</w:t>
      </w:r>
      <w:r w:rsidR="00574B21">
        <w:rPr>
          <w:rFonts w:ascii="Century Gothic" w:hAnsi="Century Gothic"/>
          <w:b/>
          <w:sz w:val="18"/>
        </w:rPr>
        <w:t>bsoluto</w:t>
      </w:r>
      <w:r w:rsidR="00864A00">
        <w:rPr>
          <w:rFonts w:ascii="Century Gothic" w:hAnsi="Century Gothic"/>
          <w:b/>
          <w:sz w:val="18"/>
        </w:rPr>
        <w:t>s</w:t>
      </w:r>
    </w:p>
    <w:p w:rsidR="00457B1C" w:rsidRDefault="007212AB" w:rsidP="007212AB">
      <w:pPr>
        <w:spacing w:line="360" w:lineRule="auto"/>
        <w:jc w:val="center"/>
        <w:rPr>
          <w:rFonts w:ascii="Century Gothic" w:hAnsi="Century Gothic"/>
          <w:sz w:val="20"/>
        </w:rPr>
      </w:pPr>
      <w:r>
        <w:rPr>
          <w:noProof/>
          <w:lang w:eastAsia="es-ES"/>
        </w:rPr>
        <w:drawing>
          <wp:inline distT="0" distB="0" distL="0" distR="0" wp14:anchorId="3E56B8F5" wp14:editId="200256B6">
            <wp:extent cx="5000625" cy="2276475"/>
            <wp:effectExtent l="0" t="0" r="0" b="0"/>
            <wp:docPr id="10" name="Gráfico 10">
              <a:extLst xmlns:a="http://schemas.openxmlformats.org/drawingml/2006/main">
                <a:ext uri="{FF2B5EF4-FFF2-40B4-BE49-F238E27FC236}">
                  <a16:creationId xmlns:a16="http://schemas.microsoft.com/office/drawing/2014/main" id="{7007D67E-A591-4BE5-8BB8-40DD5294FB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7212AB" w:rsidRPr="007212AB" w:rsidRDefault="007212AB" w:rsidP="007212AB">
      <w:pPr>
        <w:spacing w:line="240" w:lineRule="auto"/>
        <w:jc w:val="both"/>
        <w:rPr>
          <w:rFonts w:ascii="Century Gothic" w:hAnsi="Century Gothic"/>
          <w:i/>
          <w:sz w:val="18"/>
        </w:rPr>
      </w:pPr>
      <w:r w:rsidRPr="007212AB">
        <w:rPr>
          <w:rFonts w:ascii="Century Gothic" w:hAnsi="Century Gothic"/>
          <w:i/>
          <w:sz w:val="18"/>
        </w:rPr>
        <w:t xml:space="preserve">Fuente: elaboración propia a partir de datos de la memoria de Servicios Sociales de la Mancomunidad de </w:t>
      </w:r>
      <w:proofErr w:type="spellStart"/>
      <w:r w:rsidRPr="007212AB">
        <w:rPr>
          <w:rFonts w:ascii="Century Gothic" w:hAnsi="Century Gothic"/>
          <w:i/>
          <w:sz w:val="18"/>
        </w:rPr>
        <w:t>Busturialdea</w:t>
      </w:r>
      <w:proofErr w:type="spellEnd"/>
      <w:r w:rsidRPr="007212AB">
        <w:rPr>
          <w:rFonts w:ascii="Century Gothic" w:hAnsi="Century Gothic"/>
          <w:i/>
          <w:sz w:val="18"/>
        </w:rPr>
        <w:t xml:space="preserve"> 2017</w:t>
      </w:r>
    </w:p>
    <w:p w:rsidR="00A95BD4" w:rsidRDefault="00A95BD4" w:rsidP="00E7685C">
      <w:pPr>
        <w:spacing w:line="360" w:lineRule="auto"/>
        <w:jc w:val="both"/>
        <w:rPr>
          <w:rFonts w:ascii="Century Gothic" w:hAnsi="Century Gothic"/>
          <w:sz w:val="20"/>
        </w:rPr>
      </w:pPr>
    </w:p>
    <w:p w:rsidR="00507B63" w:rsidRDefault="00A95BD4" w:rsidP="00E7685C">
      <w:pPr>
        <w:spacing w:line="360" w:lineRule="auto"/>
        <w:jc w:val="both"/>
        <w:rPr>
          <w:rFonts w:ascii="Century Gothic" w:hAnsi="Century Gothic"/>
          <w:sz w:val="20"/>
        </w:rPr>
      </w:pPr>
      <w:r>
        <w:rPr>
          <w:rFonts w:ascii="Century Gothic" w:hAnsi="Century Gothic"/>
          <w:sz w:val="20"/>
        </w:rPr>
        <w:t xml:space="preserve">En el siguiente gráfico se aprecian las </w:t>
      </w:r>
      <w:r w:rsidRPr="00352A0A">
        <w:rPr>
          <w:rFonts w:ascii="Century Gothic" w:hAnsi="Century Gothic"/>
          <w:b/>
          <w:bCs/>
          <w:sz w:val="20"/>
        </w:rPr>
        <w:t>solicitudes de RGI</w:t>
      </w:r>
      <w:r>
        <w:rPr>
          <w:rFonts w:ascii="Century Gothic" w:hAnsi="Century Gothic"/>
          <w:sz w:val="20"/>
        </w:rPr>
        <w:t xml:space="preserve"> concedidas en Gernika</w:t>
      </w:r>
      <w:r w:rsidR="00F65FCB">
        <w:rPr>
          <w:rFonts w:ascii="Century Gothic" w:hAnsi="Century Gothic"/>
          <w:sz w:val="20"/>
        </w:rPr>
        <w:t xml:space="preserve">, una </w:t>
      </w:r>
      <w:r w:rsidR="00F65FCB" w:rsidRPr="00F65FCB">
        <w:rPr>
          <w:rFonts w:ascii="Century Gothic" w:hAnsi="Century Gothic"/>
          <w:sz w:val="20"/>
        </w:rPr>
        <w:t>ayuda</w:t>
      </w:r>
      <w:r w:rsidR="00F65FCB">
        <w:rPr>
          <w:rFonts w:ascii="Century Gothic" w:hAnsi="Century Gothic"/>
          <w:sz w:val="20"/>
        </w:rPr>
        <w:t xml:space="preserve"> económica para aquellas</w:t>
      </w:r>
      <w:r w:rsidR="00F65FCB" w:rsidRPr="00F65FCB">
        <w:rPr>
          <w:rFonts w:ascii="Century Gothic" w:hAnsi="Century Gothic"/>
          <w:sz w:val="20"/>
        </w:rPr>
        <w:t xml:space="preserve"> personas que no disponen de recursos o que, </w:t>
      </w:r>
      <w:r w:rsidR="002138EE" w:rsidRPr="00F65FCB">
        <w:rPr>
          <w:rFonts w:ascii="Century Gothic" w:hAnsi="Century Gothic"/>
          <w:sz w:val="20"/>
        </w:rPr>
        <w:t>aun</w:t>
      </w:r>
      <w:r w:rsidR="00F65FCB" w:rsidRPr="00F65FCB">
        <w:rPr>
          <w:rFonts w:ascii="Century Gothic" w:hAnsi="Century Gothic"/>
          <w:sz w:val="20"/>
        </w:rPr>
        <w:t xml:space="preserve"> teniéndolos, son insuficientes para cubrir sus necesidades básicas</w:t>
      </w:r>
      <w:r>
        <w:rPr>
          <w:rFonts w:ascii="Century Gothic" w:hAnsi="Century Gothic"/>
          <w:sz w:val="20"/>
        </w:rPr>
        <w:t xml:space="preserve">: </w:t>
      </w:r>
    </w:p>
    <w:p w:rsidR="00457B1C" w:rsidRDefault="00457B1C" w:rsidP="00457B1C">
      <w:pPr>
        <w:spacing w:line="360" w:lineRule="auto"/>
        <w:jc w:val="center"/>
        <w:rPr>
          <w:rFonts w:ascii="Century Gothic" w:hAnsi="Century Gothic"/>
          <w:b/>
          <w:sz w:val="18"/>
        </w:rPr>
      </w:pPr>
      <w:r w:rsidRPr="00457B1C">
        <w:rPr>
          <w:rFonts w:ascii="Century Gothic" w:hAnsi="Century Gothic"/>
          <w:b/>
          <w:sz w:val="18"/>
        </w:rPr>
        <w:t xml:space="preserve">Gráfico </w:t>
      </w:r>
      <w:r w:rsidR="00BD23C4">
        <w:rPr>
          <w:rFonts w:ascii="Century Gothic" w:hAnsi="Century Gothic"/>
          <w:b/>
          <w:sz w:val="18"/>
        </w:rPr>
        <w:t>8</w:t>
      </w:r>
      <w:r w:rsidRPr="00457B1C">
        <w:rPr>
          <w:rFonts w:ascii="Century Gothic" w:hAnsi="Century Gothic"/>
          <w:b/>
          <w:sz w:val="18"/>
        </w:rPr>
        <w:t xml:space="preserve">. Expedientes activos de RGI en Gernika según sexo y edad. </w:t>
      </w:r>
      <w:r w:rsidR="00574B21">
        <w:rPr>
          <w:rFonts w:ascii="Century Gothic" w:hAnsi="Century Gothic"/>
          <w:b/>
          <w:sz w:val="18"/>
        </w:rPr>
        <w:t xml:space="preserve">Absolutos. </w:t>
      </w:r>
      <w:r w:rsidR="00822EEB">
        <w:rPr>
          <w:rFonts w:ascii="Century Gothic" w:hAnsi="Century Gothic"/>
          <w:b/>
          <w:sz w:val="18"/>
        </w:rPr>
        <w:t xml:space="preserve">Abril </w:t>
      </w:r>
      <w:r w:rsidRPr="00457B1C">
        <w:rPr>
          <w:rFonts w:ascii="Century Gothic" w:hAnsi="Century Gothic"/>
          <w:b/>
          <w:sz w:val="18"/>
        </w:rPr>
        <w:t>2019</w:t>
      </w:r>
      <w:r w:rsidR="00AD1F3B">
        <w:rPr>
          <w:rStyle w:val="Refdenotaalpie"/>
          <w:rFonts w:ascii="Century Gothic" w:hAnsi="Century Gothic"/>
          <w:b/>
          <w:sz w:val="18"/>
        </w:rPr>
        <w:footnoteReference w:id="7"/>
      </w:r>
    </w:p>
    <w:p w:rsidR="00E2096F" w:rsidRDefault="00457B1C" w:rsidP="008C1890">
      <w:pPr>
        <w:spacing w:line="240" w:lineRule="auto"/>
        <w:jc w:val="center"/>
        <w:rPr>
          <w:rFonts w:ascii="Century Gothic" w:hAnsi="Century Gothic"/>
          <w:i/>
          <w:sz w:val="18"/>
        </w:rPr>
      </w:pPr>
      <w:r>
        <w:rPr>
          <w:noProof/>
          <w:lang w:eastAsia="es-ES"/>
        </w:rPr>
        <w:drawing>
          <wp:inline distT="0" distB="0" distL="0" distR="0" wp14:anchorId="18C9A449" wp14:editId="3CAC641D">
            <wp:extent cx="4752975" cy="2276475"/>
            <wp:effectExtent l="0" t="0" r="0" b="0"/>
            <wp:docPr id="6" name="Gráfico 6">
              <a:extLst xmlns:a="http://schemas.openxmlformats.org/drawingml/2006/main">
                <a:ext uri="{FF2B5EF4-FFF2-40B4-BE49-F238E27FC236}">
                  <a16:creationId xmlns:a16="http://schemas.microsoft.com/office/drawing/2014/main" id="{BA89C2C0-14CC-48C1-B97C-B3977A9F18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457B1C" w:rsidRPr="004A63F2" w:rsidRDefault="004A63F2" w:rsidP="00A95BD4">
      <w:pPr>
        <w:spacing w:line="240" w:lineRule="auto"/>
        <w:ind w:left="708"/>
        <w:rPr>
          <w:rFonts w:ascii="Century Gothic" w:hAnsi="Century Gothic"/>
          <w:i/>
          <w:sz w:val="18"/>
        </w:rPr>
      </w:pPr>
      <w:r w:rsidRPr="004A63F2">
        <w:rPr>
          <w:rFonts w:ascii="Century Gothic" w:hAnsi="Century Gothic"/>
          <w:i/>
          <w:sz w:val="18"/>
        </w:rPr>
        <w:t>Fuente: Elaboración propia a partir de datos de Lanbide</w:t>
      </w:r>
    </w:p>
    <w:p w:rsidR="00EA507B" w:rsidRDefault="00864A00" w:rsidP="00864A00">
      <w:pPr>
        <w:spacing w:after="0" w:line="360" w:lineRule="auto"/>
        <w:jc w:val="both"/>
        <w:rPr>
          <w:rFonts w:ascii="Century Gothic" w:hAnsi="Century Gothic"/>
          <w:bCs/>
          <w:sz w:val="20"/>
          <w:szCs w:val="20"/>
        </w:rPr>
      </w:pPr>
      <w:r>
        <w:rPr>
          <w:rFonts w:ascii="Century Gothic" w:hAnsi="Century Gothic"/>
          <w:sz w:val="20"/>
        </w:rPr>
        <w:lastRenderedPageBreak/>
        <w:t xml:space="preserve">El gráfico revela </w:t>
      </w:r>
      <w:r w:rsidR="0070185D">
        <w:rPr>
          <w:rFonts w:ascii="Century Gothic" w:hAnsi="Century Gothic"/>
          <w:sz w:val="20"/>
        </w:rPr>
        <w:t xml:space="preserve">que </w:t>
      </w:r>
      <w:r w:rsidR="00B52E38">
        <w:rPr>
          <w:rFonts w:ascii="Century Gothic" w:hAnsi="Century Gothic"/>
          <w:sz w:val="20"/>
        </w:rPr>
        <w:t>de 334 expedientes activos</w:t>
      </w:r>
      <w:r w:rsidR="004340F7">
        <w:rPr>
          <w:rFonts w:ascii="Century Gothic" w:hAnsi="Century Gothic"/>
          <w:sz w:val="20"/>
        </w:rPr>
        <w:t xml:space="preserve"> el 64,6% pertenece a mujeres</w:t>
      </w:r>
      <w:r>
        <w:rPr>
          <w:rFonts w:ascii="Century Gothic" w:hAnsi="Century Gothic"/>
          <w:sz w:val="20"/>
        </w:rPr>
        <w:t>; cuando estas tienen</w:t>
      </w:r>
      <w:r w:rsidR="004340F7">
        <w:rPr>
          <w:rFonts w:ascii="Century Gothic" w:hAnsi="Century Gothic"/>
          <w:sz w:val="20"/>
        </w:rPr>
        <w:t xml:space="preserve"> 65 años o más, las RGI concedidas</w:t>
      </w:r>
      <w:r>
        <w:rPr>
          <w:rFonts w:ascii="Century Gothic" w:hAnsi="Century Gothic"/>
          <w:sz w:val="20"/>
        </w:rPr>
        <w:t xml:space="preserve"> se disparan. </w:t>
      </w:r>
      <w:r w:rsidR="00EA507B" w:rsidRPr="008213AC">
        <w:rPr>
          <w:rFonts w:ascii="Century Gothic" w:hAnsi="Century Gothic"/>
          <w:bCs/>
          <w:sz w:val="20"/>
          <w:szCs w:val="20"/>
        </w:rPr>
        <w:t>En algunos casos la RGI podrá incluir la Prestación Complementaria de Vivienda (PCV), una ayuda para hacer frente a los gastos de alquiler de la vivienda habitual.</w:t>
      </w:r>
      <w:r w:rsidR="00EA507B">
        <w:rPr>
          <w:rFonts w:ascii="Century Gothic" w:hAnsi="Century Gothic"/>
          <w:bCs/>
          <w:sz w:val="20"/>
          <w:szCs w:val="20"/>
        </w:rPr>
        <w:t xml:space="preserve"> En el caso de Gernika, a 55 hombres y 102 mujeres les ha sido concedida esta ayuda en abril de 2019</w:t>
      </w:r>
      <w:r w:rsidR="00F63DE0">
        <w:rPr>
          <w:rFonts w:ascii="Century Gothic" w:hAnsi="Century Gothic"/>
          <w:bCs/>
          <w:sz w:val="20"/>
          <w:szCs w:val="20"/>
        </w:rPr>
        <w:t xml:space="preserve">, lo que </w:t>
      </w:r>
      <w:r w:rsidR="007D7C3E">
        <w:rPr>
          <w:rFonts w:ascii="Century Gothic" w:hAnsi="Century Gothic"/>
          <w:bCs/>
          <w:sz w:val="20"/>
          <w:szCs w:val="20"/>
        </w:rPr>
        <w:t xml:space="preserve">representa una diferencia de casi el doble de mujeres en situación más precaria. </w:t>
      </w:r>
    </w:p>
    <w:p w:rsidR="007D7C3E" w:rsidRDefault="007D7C3E" w:rsidP="00864A00">
      <w:pPr>
        <w:spacing w:after="0" w:line="360" w:lineRule="auto"/>
        <w:jc w:val="both"/>
        <w:rPr>
          <w:rFonts w:ascii="Century Gothic" w:hAnsi="Century Gothic"/>
          <w:b/>
          <w:sz w:val="18"/>
        </w:rPr>
      </w:pPr>
    </w:p>
    <w:p w:rsidR="00B70A83" w:rsidRDefault="00B70A83" w:rsidP="00864A00">
      <w:pPr>
        <w:spacing w:after="0" w:line="360" w:lineRule="auto"/>
        <w:jc w:val="both"/>
        <w:rPr>
          <w:rFonts w:ascii="Century Gothic" w:hAnsi="Century Gothic"/>
          <w:sz w:val="20"/>
          <w:szCs w:val="20"/>
        </w:rPr>
      </w:pPr>
      <w:r w:rsidRPr="00B70A83">
        <w:rPr>
          <w:rFonts w:ascii="Century Gothic" w:hAnsi="Century Gothic"/>
          <w:sz w:val="20"/>
          <w:szCs w:val="20"/>
        </w:rPr>
        <w:t xml:space="preserve">Entre los </w:t>
      </w:r>
      <w:r w:rsidRPr="00B70A83">
        <w:rPr>
          <w:rFonts w:ascii="Century Gothic" w:hAnsi="Century Gothic"/>
          <w:b/>
          <w:sz w:val="20"/>
          <w:szCs w:val="20"/>
        </w:rPr>
        <w:t>colectivos en riesgo de excusión</w:t>
      </w:r>
      <w:r w:rsidRPr="00B70A83">
        <w:rPr>
          <w:rFonts w:ascii="Century Gothic" w:hAnsi="Century Gothic"/>
          <w:sz w:val="20"/>
          <w:szCs w:val="20"/>
        </w:rPr>
        <w:t xml:space="preserve"> identificados en Gernika por parte de este recurso mancomunado, en orden de mayor a menor grado estarían:</w:t>
      </w:r>
    </w:p>
    <w:p w:rsidR="0093606A" w:rsidRPr="00B70A83" w:rsidRDefault="0093606A" w:rsidP="00864A00">
      <w:pPr>
        <w:spacing w:after="0" w:line="360" w:lineRule="auto"/>
        <w:jc w:val="both"/>
        <w:rPr>
          <w:rFonts w:ascii="Century Gothic" w:hAnsi="Century Gothic"/>
          <w:sz w:val="20"/>
          <w:szCs w:val="20"/>
        </w:rPr>
      </w:pPr>
    </w:p>
    <w:p w:rsidR="0093606A" w:rsidRPr="007D7C3E" w:rsidRDefault="00E05855" w:rsidP="00E8384B">
      <w:pPr>
        <w:pStyle w:val="Prrafodelista"/>
        <w:numPr>
          <w:ilvl w:val="0"/>
          <w:numId w:val="13"/>
        </w:numPr>
        <w:pBdr>
          <w:top w:val="single" w:sz="4" w:space="1" w:color="auto"/>
          <w:left w:val="single" w:sz="4" w:space="4" w:color="auto"/>
          <w:bottom w:val="single" w:sz="4" w:space="1" w:color="auto"/>
          <w:right w:val="single" w:sz="4" w:space="4" w:color="auto"/>
        </w:pBdr>
        <w:spacing w:after="0" w:line="276" w:lineRule="auto"/>
        <w:jc w:val="both"/>
        <w:rPr>
          <w:rFonts w:ascii="Century Gothic" w:hAnsi="Century Gothic" w:cs="Arial"/>
          <w:sz w:val="20"/>
          <w:szCs w:val="20"/>
        </w:rPr>
      </w:pPr>
      <w:r w:rsidRPr="007D7C3E">
        <w:rPr>
          <w:rFonts w:ascii="Century Gothic" w:hAnsi="Century Gothic" w:cs="Arial"/>
          <w:sz w:val="20"/>
          <w:szCs w:val="20"/>
        </w:rPr>
        <w:t>Mujeres y hombres gitanos extranjeros</w:t>
      </w:r>
      <w:r w:rsidR="0093606A" w:rsidRPr="007D7C3E">
        <w:rPr>
          <w:rFonts w:ascii="Century Gothic" w:hAnsi="Century Gothic" w:cs="Arial"/>
          <w:sz w:val="20"/>
          <w:szCs w:val="20"/>
        </w:rPr>
        <w:t>. En este colectivo, las mujeres rumanas padecen situaciones más graves de pobreza, debido a que cuesta más que las empleen en trabajos por cuenta ajena.</w:t>
      </w:r>
    </w:p>
    <w:p w:rsidR="00E05855" w:rsidRPr="007D7C3E" w:rsidRDefault="00E05855" w:rsidP="00E8384B">
      <w:pPr>
        <w:pStyle w:val="Prrafodelista"/>
        <w:numPr>
          <w:ilvl w:val="0"/>
          <w:numId w:val="13"/>
        </w:numPr>
        <w:pBdr>
          <w:top w:val="single" w:sz="4" w:space="1" w:color="auto"/>
          <w:left w:val="single" w:sz="4" w:space="4" w:color="auto"/>
          <w:bottom w:val="single" w:sz="4" w:space="1" w:color="auto"/>
          <w:right w:val="single" w:sz="4" w:space="4" w:color="auto"/>
        </w:pBdr>
        <w:spacing w:after="0" w:line="276" w:lineRule="auto"/>
        <w:jc w:val="both"/>
        <w:rPr>
          <w:rFonts w:ascii="Century Gothic" w:hAnsi="Century Gothic" w:cs="Arial"/>
          <w:sz w:val="20"/>
          <w:szCs w:val="20"/>
        </w:rPr>
      </w:pPr>
      <w:r w:rsidRPr="007D7C3E">
        <w:rPr>
          <w:rFonts w:ascii="Century Gothic" w:hAnsi="Century Gothic" w:cs="Arial"/>
          <w:sz w:val="20"/>
          <w:szCs w:val="20"/>
        </w:rPr>
        <w:t xml:space="preserve">Familias </w:t>
      </w:r>
      <w:proofErr w:type="spellStart"/>
      <w:r w:rsidRPr="007D7C3E">
        <w:rPr>
          <w:rFonts w:ascii="Century Gothic" w:hAnsi="Century Gothic" w:cs="Arial"/>
          <w:sz w:val="20"/>
          <w:szCs w:val="20"/>
        </w:rPr>
        <w:t>monomarentales</w:t>
      </w:r>
      <w:proofErr w:type="spellEnd"/>
      <w:r w:rsidRPr="007D7C3E">
        <w:rPr>
          <w:rFonts w:ascii="Century Gothic" w:hAnsi="Century Gothic" w:cs="Arial"/>
          <w:sz w:val="20"/>
          <w:szCs w:val="20"/>
        </w:rPr>
        <w:t xml:space="preserve"> con bajo nivel formativo</w:t>
      </w:r>
      <w:r w:rsidR="004B0296" w:rsidRPr="007D7C3E">
        <w:rPr>
          <w:rFonts w:ascii="Century Gothic" w:hAnsi="Century Gothic" w:cs="Arial"/>
          <w:sz w:val="20"/>
          <w:szCs w:val="20"/>
        </w:rPr>
        <w:t xml:space="preserve"> y con dificultades para concil</w:t>
      </w:r>
      <w:r w:rsidR="007D7C3E" w:rsidRPr="007D7C3E">
        <w:rPr>
          <w:rFonts w:ascii="Century Gothic" w:hAnsi="Century Gothic" w:cs="Arial"/>
          <w:sz w:val="20"/>
          <w:szCs w:val="20"/>
        </w:rPr>
        <w:t>iar con el cuidado de sus hijos e hij</w:t>
      </w:r>
      <w:r w:rsidR="004B0296" w:rsidRPr="007D7C3E">
        <w:rPr>
          <w:rFonts w:ascii="Century Gothic" w:hAnsi="Century Gothic" w:cs="Arial"/>
          <w:sz w:val="20"/>
          <w:szCs w:val="20"/>
        </w:rPr>
        <w:t>as.</w:t>
      </w:r>
    </w:p>
    <w:p w:rsidR="004B0296" w:rsidRPr="007D7C3E" w:rsidRDefault="00E05855" w:rsidP="00E8384B">
      <w:pPr>
        <w:pStyle w:val="Prrafodelista"/>
        <w:numPr>
          <w:ilvl w:val="0"/>
          <w:numId w:val="13"/>
        </w:numPr>
        <w:pBdr>
          <w:top w:val="single" w:sz="4" w:space="1" w:color="auto"/>
          <w:left w:val="single" w:sz="4" w:space="4" w:color="auto"/>
          <w:bottom w:val="single" w:sz="4" w:space="1" w:color="auto"/>
          <w:right w:val="single" w:sz="4" w:space="4" w:color="auto"/>
        </w:pBdr>
        <w:spacing w:after="0" w:line="276" w:lineRule="auto"/>
        <w:jc w:val="both"/>
        <w:rPr>
          <w:rFonts w:ascii="Century Gothic" w:hAnsi="Century Gothic" w:cs="Arial"/>
          <w:sz w:val="20"/>
          <w:szCs w:val="20"/>
        </w:rPr>
      </w:pPr>
      <w:r w:rsidRPr="007D7C3E">
        <w:rPr>
          <w:rFonts w:ascii="Century Gothic" w:hAnsi="Century Gothic" w:cs="Arial"/>
          <w:sz w:val="20"/>
          <w:szCs w:val="20"/>
        </w:rPr>
        <w:t>Hombres de edad media con diagnósticos mentales, adicciones y hombres adultos con problemas de alcoholismo.</w:t>
      </w:r>
    </w:p>
    <w:p w:rsidR="00E05855" w:rsidRPr="007D7C3E" w:rsidRDefault="00E05855" w:rsidP="007D7C3E">
      <w:pPr>
        <w:pStyle w:val="Prrafodelista"/>
        <w:numPr>
          <w:ilvl w:val="0"/>
          <w:numId w:val="13"/>
        </w:numPr>
        <w:pBdr>
          <w:top w:val="single" w:sz="4" w:space="1" w:color="auto"/>
          <w:left w:val="single" w:sz="4" w:space="4" w:color="auto"/>
          <w:bottom w:val="single" w:sz="4" w:space="1" w:color="auto"/>
          <w:right w:val="single" w:sz="4" w:space="4" w:color="auto"/>
        </w:pBdr>
        <w:spacing w:after="0" w:line="276" w:lineRule="auto"/>
        <w:jc w:val="both"/>
        <w:rPr>
          <w:rFonts w:ascii="Century Gothic" w:hAnsi="Century Gothic" w:cs="Arial"/>
          <w:sz w:val="20"/>
          <w:szCs w:val="20"/>
        </w:rPr>
      </w:pPr>
      <w:r w:rsidRPr="007D7C3E">
        <w:rPr>
          <w:rFonts w:ascii="Century Gothic" w:hAnsi="Century Gothic" w:cs="Arial"/>
          <w:sz w:val="20"/>
          <w:szCs w:val="20"/>
        </w:rPr>
        <w:t xml:space="preserve">Mujeres con </w:t>
      </w:r>
      <w:r w:rsidR="004B0296" w:rsidRPr="007D7C3E">
        <w:rPr>
          <w:rFonts w:ascii="Century Gothic" w:hAnsi="Century Gothic" w:cs="Arial"/>
          <w:sz w:val="20"/>
          <w:szCs w:val="20"/>
        </w:rPr>
        <w:t xml:space="preserve">enfermedades </w:t>
      </w:r>
      <w:r w:rsidRPr="007D7C3E">
        <w:rPr>
          <w:rFonts w:ascii="Century Gothic" w:hAnsi="Century Gothic" w:cs="Arial"/>
          <w:sz w:val="20"/>
          <w:szCs w:val="20"/>
        </w:rPr>
        <w:t>mentales</w:t>
      </w:r>
      <w:r w:rsidR="004B0296" w:rsidRPr="007D7C3E">
        <w:rPr>
          <w:rFonts w:ascii="Century Gothic" w:hAnsi="Century Gothic" w:cs="Arial"/>
          <w:sz w:val="20"/>
          <w:szCs w:val="20"/>
        </w:rPr>
        <w:t>.</w:t>
      </w:r>
    </w:p>
    <w:p w:rsidR="00457B1C" w:rsidRDefault="00457B1C" w:rsidP="00864A00">
      <w:pPr>
        <w:spacing w:after="0" w:line="360" w:lineRule="auto"/>
        <w:jc w:val="center"/>
        <w:rPr>
          <w:rFonts w:ascii="Century Gothic" w:hAnsi="Century Gothic"/>
          <w:b/>
          <w:sz w:val="18"/>
        </w:rPr>
      </w:pPr>
    </w:p>
    <w:p w:rsidR="00457B1C" w:rsidRDefault="00596B68" w:rsidP="00864A00">
      <w:pPr>
        <w:spacing w:after="0" w:line="360" w:lineRule="auto"/>
        <w:jc w:val="both"/>
        <w:rPr>
          <w:rFonts w:ascii="Century Gothic" w:hAnsi="Century Gothic"/>
          <w:sz w:val="20"/>
          <w:szCs w:val="20"/>
        </w:rPr>
      </w:pPr>
      <w:r w:rsidRPr="00596B68">
        <w:rPr>
          <w:rFonts w:ascii="Century Gothic" w:hAnsi="Century Gothic"/>
          <w:sz w:val="20"/>
          <w:szCs w:val="20"/>
        </w:rPr>
        <w:t xml:space="preserve">Otro dato interesante que nos acerca al análisis de la situación entre mujeres y hombres es la </w:t>
      </w:r>
      <w:r w:rsidRPr="00596B68">
        <w:rPr>
          <w:rFonts w:ascii="Century Gothic" w:hAnsi="Century Gothic"/>
          <w:b/>
          <w:sz w:val="20"/>
          <w:szCs w:val="20"/>
        </w:rPr>
        <w:t>Renta personal media –</w:t>
      </w:r>
      <w:r w:rsidRPr="00596B68">
        <w:rPr>
          <w:rFonts w:ascii="Century Gothic" w:hAnsi="Century Gothic"/>
          <w:sz w:val="20"/>
          <w:szCs w:val="20"/>
        </w:rPr>
        <w:t>RPM</w:t>
      </w:r>
      <w:r w:rsidRPr="00596B68">
        <w:rPr>
          <w:rFonts w:ascii="Century Gothic" w:hAnsi="Century Gothic"/>
          <w:b/>
          <w:sz w:val="20"/>
          <w:szCs w:val="20"/>
        </w:rPr>
        <w:t>-</w:t>
      </w:r>
      <w:r w:rsidRPr="00596B68">
        <w:rPr>
          <w:rFonts w:ascii="Century Gothic" w:hAnsi="Century Gothic"/>
          <w:sz w:val="20"/>
          <w:szCs w:val="20"/>
        </w:rPr>
        <w:t>(la renta total percibida por las personas físicas mayores de 18 años que incluye la renta del trabajo, la del capital mobiliario e inmobiliario y otras actividades) registrada en Gernika.</w:t>
      </w:r>
    </w:p>
    <w:p w:rsidR="007D7C3E" w:rsidRDefault="007D7C3E" w:rsidP="00864A00">
      <w:pPr>
        <w:spacing w:after="0" w:line="360" w:lineRule="auto"/>
        <w:jc w:val="both"/>
        <w:rPr>
          <w:rFonts w:ascii="Century Gothic" w:hAnsi="Century Gothic"/>
          <w:sz w:val="20"/>
          <w:szCs w:val="20"/>
        </w:rPr>
      </w:pPr>
    </w:p>
    <w:p w:rsidR="00F5164F" w:rsidRDefault="00BD23C4" w:rsidP="007B1345">
      <w:pPr>
        <w:spacing w:line="360" w:lineRule="auto"/>
        <w:jc w:val="center"/>
        <w:rPr>
          <w:rFonts w:ascii="Century Gothic" w:hAnsi="Century Gothic"/>
          <w:b/>
          <w:sz w:val="18"/>
          <w:szCs w:val="20"/>
        </w:rPr>
      </w:pPr>
      <w:r>
        <w:rPr>
          <w:rFonts w:ascii="Century Gothic" w:hAnsi="Century Gothic"/>
          <w:b/>
          <w:sz w:val="18"/>
          <w:szCs w:val="20"/>
        </w:rPr>
        <w:t>Gráfico 9</w:t>
      </w:r>
      <w:r w:rsidR="00F5164F" w:rsidRPr="00F5164F">
        <w:rPr>
          <w:rFonts w:ascii="Century Gothic" w:hAnsi="Century Gothic"/>
          <w:b/>
          <w:sz w:val="18"/>
          <w:szCs w:val="20"/>
        </w:rPr>
        <w:t xml:space="preserve">. Renta Personal media en Gernika. </w:t>
      </w:r>
      <w:r w:rsidR="007D7C3E">
        <w:rPr>
          <w:rFonts w:ascii="Century Gothic" w:hAnsi="Century Gothic"/>
          <w:b/>
          <w:sz w:val="18"/>
          <w:szCs w:val="20"/>
        </w:rPr>
        <w:t xml:space="preserve">2016. </w:t>
      </w:r>
      <w:r w:rsidR="00F5164F" w:rsidRPr="00F5164F">
        <w:rPr>
          <w:rFonts w:ascii="Century Gothic" w:hAnsi="Century Gothic"/>
          <w:b/>
          <w:sz w:val="18"/>
          <w:szCs w:val="20"/>
        </w:rPr>
        <w:t>Abs</w:t>
      </w:r>
      <w:r w:rsidR="00574B21">
        <w:rPr>
          <w:rFonts w:ascii="Century Gothic" w:hAnsi="Century Gothic"/>
          <w:b/>
          <w:sz w:val="18"/>
          <w:szCs w:val="20"/>
        </w:rPr>
        <w:t>olutos</w:t>
      </w:r>
    </w:p>
    <w:p w:rsidR="00FE2F80" w:rsidRDefault="007B1345" w:rsidP="007B1345">
      <w:pPr>
        <w:spacing w:line="240" w:lineRule="auto"/>
        <w:jc w:val="center"/>
        <w:rPr>
          <w:rFonts w:ascii="Century Gothic" w:hAnsi="Century Gothic"/>
          <w:b/>
          <w:sz w:val="18"/>
          <w:szCs w:val="20"/>
        </w:rPr>
      </w:pPr>
      <w:r>
        <w:rPr>
          <w:noProof/>
          <w:lang w:eastAsia="es-ES"/>
        </w:rPr>
        <w:drawing>
          <wp:inline distT="0" distB="0" distL="0" distR="0" wp14:anchorId="6BFB7CBA" wp14:editId="09EFC742">
            <wp:extent cx="5400040" cy="2436495"/>
            <wp:effectExtent l="0" t="0" r="0" b="1905"/>
            <wp:docPr id="12" name="Gráfico 12">
              <a:extLst xmlns:a="http://schemas.openxmlformats.org/drawingml/2006/main">
                <a:ext uri="{FF2B5EF4-FFF2-40B4-BE49-F238E27FC236}">
                  <a16:creationId xmlns:a16="http://schemas.microsoft.com/office/drawing/2014/main" id="{427DF322-6FB8-45C2-9E6C-F2E1D2564C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7B1345" w:rsidRPr="00294978" w:rsidRDefault="007B1345" w:rsidP="007B1345">
      <w:pPr>
        <w:spacing w:after="0" w:line="240" w:lineRule="auto"/>
        <w:jc w:val="both"/>
        <w:rPr>
          <w:rFonts w:ascii="Century Gothic" w:hAnsi="Century Gothic" w:cs="Arial"/>
          <w:sz w:val="20"/>
          <w:szCs w:val="20"/>
        </w:rPr>
      </w:pPr>
      <w:r w:rsidRPr="00576DDC">
        <w:rPr>
          <w:rFonts w:ascii="Century Gothic" w:hAnsi="Century Gothic"/>
          <w:i/>
          <w:sz w:val="18"/>
        </w:rPr>
        <w:t>Fuente: Elaboración propia a partir</w:t>
      </w:r>
      <w:r>
        <w:rPr>
          <w:rFonts w:ascii="Century Gothic" w:hAnsi="Century Gothic"/>
          <w:i/>
          <w:sz w:val="18"/>
        </w:rPr>
        <w:t xml:space="preserve"> </w:t>
      </w:r>
      <w:r w:rsidRPr="00576DDC">
        <w:rPr>
          <w:rFonts w:ascii="Century Gothic" w:hAnsi="Century Gothic"/>
          <w:i/>
          <w:sz w:val="18"/>
        </w:rPr>
        <w:t>de datos de</w:t>
      </w:r>
      <w:r>
        <w:rPr>
          <w:rFonts w:ascii="Century Gothic" w:hAnsi="Century Gothic"/>
          <w:i/>
          <w:sz w:val="18"/>
        </w:rPr>
        <w:t xml:space="preserve">l </w:t>
      </w:r>
      <w:proofErr w:type="spellStart"/>
      <w:r>
        <w:rPr>
          <w:rFonts w:ascii="Century Gothic" w:hAnsi="Century Gothic"/>
          <w:i/>
          <w:sz w:val="18"/>
        </w:rPr>
        <w:t>Eustat</w:t>
      </w:r>
      <w:proofErr w:type="spellEnd"/>
    </w:p>
    <w:p w:rsidR="00FE2F80" w:rsidRPr="00F5164F" w:rsidRDefault="00FE2F80" w:rsidP="00F5164F">
      <w:pPr>
        <w:spacing w:line="360" w:lineRule="auto"/>
        <w:ind w:left="1416"/>
        <w:jc w:val="both"/>
        <w:rPr>
          <w:rFonts w:ascii="Century Gothic" w:hAnsi="Century Gothic"/>
          <w:b/>
          <w:sz w:val="18"/>
          <w:szCs w:val="20"/>
        </w:rPr>
      </w:pPr>
    </w:p>
    <w:p w:rsidR="0009413D" w:rsidRDefault="0009413D" w:rsidP="007D7C3E">
      <w:pPr>
        <w:spacing w:after="0" w:line="360" w:lineRule="auto"/>
        <w:jc w:val="both"/>
        <w:rPr>
          <w:rFonts w:ascii="Century Gothic" w:hAnsi="Century Gothic"/>
          <w:sz w:val="20"/>
        </w:rPr>
      </w:pPr>
      <w:r w:rsidRPr="00F66523">
        <w:rPr>
          <w:rFonts w:ascii="Century Gothic" w:hAnsi="Century Gothic"/>
          <w:sz w:val="20"/>
        </w:rPr>
        <w:lastRenderedPageBreak/>
        <w:t xml:space="preserve">Estos resultados confirman que en el plano económico las mujeres </w:t>
      </w:r>
      <w:proofErr w:type="spellStart"/>
      <w:r w:rsidR="00384410">
        <w:rPr>
          <w:rFonts w:ascii="Century Gothic" w:hAnsi="Century Gothic"/>
          <w:sz w:val="20"/>
        </w:rPr>
        <w:t>gerni</w:t>
      </w:r>
      <w:r w:rsidR="001105A2">
        <w:rPr>
          <w:rFonts w:ascii="Century Gothic" w:hAnsi="Century Gothic"/>
          <w:sz w:val="20"/>
        </w:rPr>
        <w:t>k</w:t>
      </w:r>
      <w:r w:rsidR="00384410">
        <w:rPr>
          <w:rFonts w:ascii="Century Gothic" w:hAnsi="Century Gothic"/>
          <w:sz w:val="20"/>
        </w:rPr>
        <w:t>esas</w:t>
      </w:r>
      <w:proofErr w:type="spellEnd"/>
      <w:r>
        <w:rPr>
          <w:rFonts w:ascii="Century Gothic" w:hAnsi="Century Gothic"/>
          <w:sz w:val="20"/>
        </w:rPr>
        <w:t xml:space="preserve"> </w:t>
      </w:r>
      <w:r w:rsidRPr="00F66523">
        <w:rPr>
          <w:rFonts w:ascii="Century Gothic" w:hAnsi="Century Gothic"/>
          <w:sz w:val="20"/>
        </w:rPr>
        <w:t>tienen una renta menor con respecto a los hombres, y particularmente en lo que respecta a los ingresos vía empleo</w:t>
      </w:r>
      <w:r>
        <w:rPr>
          <w:rFonts w:ascii="Century Gothic" w:hAnsi="Century Gothic"/>
          <w:sz w:val="20"/>
        </w:rPr>
        <w:t xml:space="preserve"> (RT)</w:t>
      </w:r>
      <w:r w:rsidRPr="00F66523">
        <w:rPr>
          <w:rFonts w:ascii="Century Gothic" w:hAnsi="Century Gothic"/>
          <w:sz w:val="20"/>
        </w:rPr>
        <w:t xml:space="preserve">, lo que seguramente redundará en una menor autonomía económica de ellas, con todo lo que ello conlleva en las relaciones de género y, particularmente, de pareja; </w:t>
      </w:r>
      <w:r>
        <w:rPr>
          <w:rFonts w:ascii="Century Gothic" w:hAnsi="Century Gothic"/>
          <w:sz w:val="20"/>
        </w:rPr>
        <w:t>además</w:t>
      </w:r>
      <w:r w:rsidRPr="00F66523">
        <w:rPr>
          <w:rFonts w:ascii="Century Gothic" w:hAnsi="Century Gothic"/>
          <w:sz w:val="20"/>
        </w:rPr>
        <w:t xml:space="preserve">, también </w:t>
      </w:r>
      <w:r>
        <w:rPr>
          <w:rFonts w:ascii="Century Gothic" w:hAnsi="Century Gothic"/>
          <w:sz w:val="20"/>
        </w:rPr>
        <w:t>se</w:t>
      </w:r>
      <w:r w:rsidRPr="00F66523">
        <w:rPr>
          <w:rFonts w:ascii="Century Gothic" w:hAnsi="Century Gothic"/>
          <w:sz w:val="20"/>
        </w:rPr>
        <w:t xml:space="preserve"> constata un mayor riesgo de pobreza femenina.</w:t>
      </w:r>
      <w:r>
        <w:rPr>
          <w:rFonts w:ascii="Century Gothic" w:hAnsi="Century Gothic"/>
          <w:sz w:val="20"/>
        </w:rPr>
        <w:t xml:space="preserve"> Por otro lado, la tabla revela que esta diferencia de rentas se puede extrapolar de manera más o menos proporcional a la provincia y a la CAE.</w:t>
      </w:r>
    </w:p>
    <w:p w:rsidR="007D7C3E" w:rsidRDefault="007D7C3E" w:rsidP="007D7C3E">
      <w:pPr>
        <w:spacing w:after="0" w:line="360" w:lineRule="auto"/>
        <w:jc w:val="both"/>
        <w:rPr>
          <w:rFonts w:ascii="Century Gothic" w:hAnsi="Century Gothic"/>
          <w:bCs/>
          <w:sz w:val="20"/>
        </w:rPr>
      </w:pPr>
    </w:p>
    <w:p w:rsidR="001D530D" w:rsidRPr="00477A8A" w:rsidRDefault="001D530D" w:rsidP="007D7C3E">
      <w:pPr>
        <w:spacing w:after="0" w:line="360" w:lineRule="auto"/>
        <w:jc w:val="both"/>
        <w:rPr>
          <w:rFonts w:ascii="Century Gothic" w:hAnsi="Century Gothic"/>
          <w:sz w:val="20"/>
        </w:rPr>
      </w:pPr>
      <w:r w:rsidRPr="001D530D">
        <w:rPr>
          <w:rFonts w:ascii="Century Gothic" w:hAnsi="Century Gothic"/>
          <w:bCs/>
          <w:sz w:val="20"/>
        </w:rPr>
        <w:t>Por último, entre las</w:t>
      </w:r>
      <w:r w:rsidRPr="00477A8A">
        <w:rPr>
          <w:rFonts w:ascii="Century Gothic" w:hAnsi="Century Gothic"/>
          <w:b/>
          <w:sz w:val="20"/>
        </w:rPr>
        <w:t xml:space="preserve"> medidas/programas</w:t>
      </w:r>
      <w:r w:rsidRPr="00477A8A">
        <w:rPr>
          <w:rFonts w:ascii="Century Gothic" w:hAnsi="Century Gothic"/>
          <w:sz w:val="20"/>
        </w:rPr>
        <w:t xml:space="preserve"> que se han puesto en marcha desde el área para eliminar estas problemáticas de los distintos colectivos y situaciones identificadas se encuentran las siguientes:</w:t>
      </w:r>
    </w:p>
    <w:p w:rsidR="001D530D" w:rsidRDefault="001D530D" w:rsidP="001D530D">
      <w:pPr>
        <w:spacing w:line="360" w:lineRule="auto"/>
        <w:jc w:val="both"/>
        <w:rPr>
          <w:rFonts w:ascii="Century Gothic" w:hAnsi="Century Gothic"/>
          <w:sz w:val="20"/>
        </w:rPr>
      </w:pPr>
    </w:p>
    <w:p w:rsidR="001D530D" w:rsidRDefault="001D530D" w:rsidP="00864A00">
      <w:pPr>
        <w:pStyle w:val="Prrafodelista"/>
        <w:numPr>
          <w:ilvl w:val="0"/>
          <w:numId w:val="10"/>
        </w:numPr>
        <w:spacing w:line="360" w:lineRule="auto"/>
        <w:ind w:left="708"/>
        <w:jc w:val="both"/>
        <w:rPr>
          <w:rFonts w:ascii="Century Gothic" w:hAnsi="Century Gothic"/>
          <w:sz w:val="20"/>
        </w:rPr>
      </w:pPr>
      <w:r w:rsidRPr="00913EF0">
        <w:rPr>
          <w:rFonts w:ascii="Century Gothic" w:hAnsi="Century Gothic"/>
          <w:sz w:val="20"/>
          <w:u w:val="single"/>
        </w:rPr>
        <w:t>Proyecto ZAINDUZ</w:t>
      </w:r>
      <w:r w:rsidRPr="00913EF0">
        <w:rPr>
          <w:rFonts w:ascii="Century Gothic" w:hAnsi="Century Gothic"/>
          <w:sz w:val="20"/>
        </w:rPr>
        <w:t xml:space="preserve">: impulsado por la Mancomunidad de Servicios Sociales de </w:t>
      </w:r>
      <w:proofErr w:type="spellStart"/>
      <w:r w:rsidRPr="00913EF0">
        <w:rPr>
          <w:rFonts w:ascii="Century Gothic" w:hAnsi="Century Gothic"/>
          <w:sz w:val="20"/>
        </w:rPr>
        <w:t>Busturialdea</w:t>
      </w:r>
      <w:proofErr w:type="spellEnd"/>
      <w:r w:rsidRPr="00913EF0">
        <w:rPr>
          <w:rFonts w:ascii="Century Gothic" w:hAnsi="Century Gothic"/>
          <w:sz w:val="20"/>
        </w:rPr>
        <w:t xml:space="preserve"> y </w:t>
      </w:r>
      <w:r w:rsidR="00913EF0" w:rsidRPr="00913EF0">
        <w:rPr>
          <w:rFonts w:ascii="Century Gothic" w:hAnsi="Century Gothic"/>
          <w:sz w:val="20"/>
        </w:rPr>
        <w:t>la</w:t>
      </w:r>
      <w:r w:rsidRPr="00913EF0">
        <w:rPr>
          <w:rFonts w:ascii="Century Gothic" w:hAnsi="Century Gothic"/>
          <w:sz w:val="20"/>
        </w:rPr>
        <w:t xml:space="preserve"> Diputación Foral de Bizkaia, es un programa de atención y apoyo a familias cuidadoras de personas mayores dependientes</w:t>
      </w:r>
      <w:r w:rsidR="00913EF0">
        <w:rPr>
          <w:rFonts w:ascii="Century Gothic" w:hAnsi="Century Gothic"/>
          <w:sz w:val="20"/>
        </w:rPr>
        <w:t xml:space="preserve">. </w:t>
      </w:r>
      <w:r w:rsidRPr="00913EF0">
        <w:rPr>
          <w:rFonts w:ascii="Century Gothic" w:hAnsi="Century Gothic"/>
          <w:sz w:val="20"/>
        </w:rPr>
        <w:t xml:space="preserve">En el 2017 en Gernika se hicieron 8 talleres, en los cuales participaron 138 mujeres y 37 hombres. Esta desproporcionada participación </w:t>
      </w:r>
      <w:r w:rsidR="00C34164">
        <w:rPr>
          <w:rFonts w:ascii="Century Gothic" w:hAnsi="Century Gothic"/>
          <w:sz w:val="20"/>
        </w:rPr>
        <w:t>por sexo</w:t>
      </w:r>
      <w:r w:rsidRPr="00913EF0">
        <w:rPr>
          <w:rFonts w:ascii="Century Gothic" w:hAnsi="Century Gothic"/>
          <w:sz w:val="20"/>
        </w:rPr>
        <w:t xml:space="preserve"> es un claro indicador que la responsabilidad de cuidados e implicación tiene un componente de género todavía hoy muy fuerte, siendo las mujeres quienes en su mayoría asumen el cuidado de las personas dependientes, ya sean sus familiares o no.</w:t>
      </w:r>
    </w:p>
    <w:p w:rsidR="00913EF0" w:rsidRPr="00913EF0" w:rsidRDefault="00913EF0" w:rsidP="00913EF0">
      <w:pPr>
        <w:pStyle w:val="Prrafodelista"/>
        <w:spacing w:line="360" w:lineRule="auto"/>
        <w:ind w:left="708"/>
        <w:jc w:val="both"/>
        <w:rPr>
          <w:rFonts w:ascii="Century Gothic" w:hAnsi="Century Gothic"/>
          <w:sz w:val="20"/>
        </w:rPr>
      </w:pPr>
    </w:p>
    <w:p w:rsidR="001D530D" w:rsidRDefault="001D530D" w:rsidP="001D530D">
      <w:pPr>
        <w:pStyle w:val="Prrafodelista"/>
        <w:numPr>
          <w:ilvl w:val="0"/>
          <w:numId w:val="10"/>
        </w:numPr>
        <w:spacing w:line="360" w:lineRule="auto"/>
        <w:jc w:val="both"/>
        <w:rPr>
          <w:rFonts w:ascii="Century Gothic" w:hAnsi="Century Gothic"/>
          <w:sz w:val="20"/>
        </w:rPr>
      </w:pPr>
      <w:r w:rsidRPr="00686CA3">
        <w:rPr>
          <w:rFonts w:ascii="Century Gothic" w:hAnsi="Century Gothic"/>
          <w:sz w:val="20"/>
          <w:u w:val="single"/>
        </w:rPr>
        <w:t>Servicio de asesoría legal para mujeres:</w:t>
      </w:r>
      <w:r w:rsidRPr="00686CA3">
        <w:rPr>
          <w:rFonts w:ascii="Century Gothic" w:hAnsi="Century Gothic"/>
          <w:sz w:val="20"/>
        </w:rPr>
        <w:t xml:space="preserve"> Su objetivo es informar y orientar sobre materias jurídicas (Derecho de familia, Penal (delitos contra los derechos y deberes familiares abandono de familia, el impago de las prestaciones económicas, violencia de género) y Laboral. </w:t>
      </w:r>
    </w:p>
    <w:p w:rsidR="001D530D" w:rsidRPr="00686CA3" w:rsidRDefault="001D530D" w:rsidP="001D530D">
      <w:pPr>
        <w:pStyle w:val="Prrafodelista"/>
        <w:spacing w:line="360" w:lineRule="auto"/>
        <w:jc w:val="both"/>
        <w:rPr>
          <w:rFonts w:ascii="Century Gothic" w:hAnsi="Century Gothic"/>
          <w:sz w:val="20"/>
        </w:rPr>
      </w:pPr>
    </w:p>
    <w:p w:rsidR="001D530D" w:rsidRDefault="001D530D" w:rsidP="001D530D">
      <w:pPr>
        <w:pStyle w:val="Prrafodelista"/>
        <w:numPr>
          <w:ilvl w:val="0"/>
          <w:numId w:val="10"/>
        </w:numPr>
        <w:spacing w:line="360" w:lineRule="auto"/>
        <w:jc w:val="both"/>
        <w:rPr>
          <w:rFonts w:ascii="Century Gothic" w:hAnsi="Century Gothic"/>
          <w:sz w:val="20"/>
        </w:rPr>
      </w:pPr>
      <w:r w:rsidRPr="008B2948">
        <w:rPr>
          <w:rFonts w:ascii="Century Gothic" w:hAnsi="Century Gothic"/>
          <w:sz w:val="20"/>
          <w:u w:val="single"/>
        </w:rPr>
        <w:t>Servicio de información y orientación legal a personas usuarias de servicios sociales</w:t>
      </w:r>
      <w:r w:rsidRPr="008B2948">
        <w:rPr>
          <w:rFonts w:ascii="Century Gothic" w:hAnsi="Century Gothic"/>
          <w:sz w:val="20"/>
        </w:rPr>
        <w:t xml:space="preserve"> que requieran del mismo por encontrarse en situaciones en las que aparecen aspectos legales de cierta complejidad</w:t>
      </w:r>
      <w:r>
        <w:rPr>
          <w:rFonts w:ascii="Century Gothic" w:hAnsi="Century Gothic"/>
          <w:sz w:val="20"/>
        </w:rPr>
        <w:t>. En total son atendidas muchas más mujeres que hombres, pero se desconoce la proporción exacta de mujeres de Gernika atendidas.</w:t>
      </w:r>
    </w:p>
    <w:p w:rsidR="001D530D" w:rsidRDefault="001D530D" w:rsidP="001D530D">
      <w:pPr>
        <w:pStyle w:val="Prrafodelista"/>
        <w:spacing w:line="360" w:lineRule="auto"/>
        <w:jc w:val="both"/>
        <w:rPr>
          <w:rFonts w:ascii="Century Gothic" w:hAnsi="Century Gothic"/>
          <w:sz w:val="20"/>
        </w:rPr>
      </w:pPr>
    </w:p>
    <w:p w:rsidR="001D530D" w:rsidRDefault="001D530D" w:rsidP="001D530D">
      <w:pPr>
        <w:pStyle w:val="Prrafodelista"/>
        <w:numPr>
          <w:ilvl w:val="0"/>
          <w:numId w:val="10"/>
        </w:numPr>
        <w:spacing w:line="360" w:lineRule="auto"/>
        <w:jc w:val="both"/>
        <w:rPr>
          <w:rFonts w:ascii="Century Gothic" w:hAnsi="Century Gothic"/>
          <w:sz w:val="20"/>
        </w:rPr>
      </w:pPr>
      <w:r>
        <w:rPr>
          <w:rFonts w:ascii="Century Gothic" w:hAnsi="Century Gothic"/>
          <w:sz w:val="20"/>
          <w:u w:val="single"/>
        </w:rPr>
        <w:t>Servicio de Inmigración de la Mancomunidad de Servicios Sociales</w:t>
      </w:r>
      <w:r w:rsidRPr="009406E0">
        <w:rPr>
          <w:rFonts w:ascii="Century Gothic" w:hAnsi="Century Gothic"/>
          <w:sz w:val="20"/>
        </w:rPr>
        <w:t>:</w:t>
      </w:r>
      <w:r w:rsidRPr="009542FC">
        <w:rPr>
          <w:rFonts w:ascii="Century Gothic" w:hAnsi="Century Gothic"/>
          <w:sz w:val="20"/>
        </w:rPr>
        <w:t xml:space="preserve"> </w:t>
      </w:r>
      <w:r>
        <w:rPr>
          <w:rFonts w:ascii="Century Gothic" w:hAnsi="Century Gothic"/>
          <w:sz w:val="20"/>
        </w:rPr>
        <w:t>Entre otras funciones tiene f</w:t>
      </w:r>
      <w:r w:rsidRPr="009406E0">
        <w:rPr>
          <w:rFonts w:ascii="Century Gothic" w:hAnsi="Century Gothic"/>
          <w:sz w:val="20"/>
        </w:rPr>
        <w:t xml:space="preserve">avorecer el empadronamiento de la población </w:t>
      </w:r>
      <w:r>
        <w:rPr>
          <w:rFonts w:ascii="Century Gothic" w:hAnsi="Century Gothic"/>
          <w:sz w:val="20"/>
        </w:rPr>
        <w:t>migrada, servicio de traducción e interpretación, d</w:t>
      </w:r>
      <w:r w:rsidRPr="009542FC">
        <w:rPr>
          <w:rFonts w:ascii="Century Gothic" w:hAnsi="Century Gothic"/>
          <w:sz w:val="20"/>
        </w:rPr>
        <w:t>esarrollar actividades conjuntas con los centros escolares y las AMPAS para favorecer la convivencia intercultural</w:t>
      </w:r>
      <w:r>
        <w:rPr>
          <w:rFonts w:ascii="Century Gothic" w:hAnsi="Century Gothic"/>
          <w:sz w:val="20"/>
        </w:rPr>
        <w:t xml:space="preserve">, </w:t>
      </w:r>
      <w:r>
        <w:rPr>
          <w:rFonts w:ascii="Century Gothic" w:hAnsi="Century Gothic"/>
          <w:sz w:val="20"/>
        </w:rPr>
        <w:lastRenderedPageBreak/>
        <w:t>f</w:t>
      </w:r>
      <w:r w:rsidRPr="009542FC">
        <w:rPr>
          <w:rFonts w:ascii="Century Gothic" w:hAnsi="Century Gothic"/>
          <w:sz w:val="20"/>
        </w:rPr>
        <w:t xml:space="preserve">avorecer la participación de inmigrantes en programas de prevención de la violencia </w:t>
      </w:r>
      <w:r>
        <w:rPr>
          <w:rFonts w:ascii="Century Gothic" w:hAnsi="Century Gothic"/>
          <w:sz w:val="20"/>
        </w:rPr>
        <w:t>machista</w:t>
      </w:r>
      <w:r w:rsidRPr="009542FC">
        <w:rPr>
          <w:rFonts w:ascii="Century Gothic" w:hAnsi="Century Gothic"/>
          <w:sz w:val="20"/>
        </w:rPr>
        <w:t xml:space="preserve"> y garantizar la atención a mujeres </w:t>
      </w:r>
      <w:r>
        <w:rPr>
          <w:rFonts w:ascii="Century Gothic" w:hAnsi="Century Gothic"/>
          <w:sz w:val="20"/>
        </w:rPr>
        <w:t xml:space="preserve">migradas </w:t>
      </w:r>
      <w:r w:rsidRPr="009542FC">
        <w:rPr>
          <w:rFonts w:ascii="Century Gothic" w:hAnsi="Century Gothic"/>
          <w:sz w:val="20"/>
        </w:rPr>
        <w:t xml:space="preserve">víctimas de </w:t>
      </w:r>
      <w:r>
        <w:rPr>
          <w:rFonts w:ascii="Century Gothic" w:hAnsi="Century Gothic"/>
          <w:sz w:val="20"/>
        </w:rPr>
        <w:t>violencia machista.</w:t>
      </w:r>
    </w:p>
    <w:p w:rsidR="001D530D" w:rsidRDefault="001D530D" w:rsidP="001D530D">
      <w:pPr>
        <w:pStyle w:val="Prrafodelista"/>
        <w:spacing w:line="360" w:lineRule="auto"/>
        <w:jc w:val="both"/>
        <w:rPr>
          <w:rFonts w:ascii="Century Gothic" w:hAnsi="Century Gothic"/>
          <w:sz w:val="20"/>
        </w:rPr>
      </w:pPr>
    </w:p>
    <w:p w:rsidR="001D530D" w:rsidRPr="001D530D" w:rsidRDefault="001D530D" w:rsidP="00C34164">
      <w:pPr>
        <w:pStyle w:val="Prrafodelista"/>
        <w:numPr>
          <w:ilvl w:val="0"/>
          <w:numId w:val="10"/>
        </w:numPr>
        <w:spacing w:after="0" w:line="360" w:lineRule="auto"/>
        <w:jc w:val="both"/>
        <w:rPr>
          <w:rFonts w:ascii="Century Gothic" w:hAnsi="Century Gothic"/>
          <w:sz w:val="20"/>
        </w:rPr>
      </w:pPr>
      <w:r w:rsidRPr="000A0422">
        <w:rPr>
          <w:rFonts w:ascii="Century Gothic" w:hAnsi="Century Gothic"/>
          <w:sz w:val="20"/>
          <w:u w:val="single"/>
        </w:rPr>
        <w:t>Servicio municipal de Orientación Sexual, Sexare</w:t>
      </w:r>
      <w:r>
        <w:rPr>
          <w:rFonts w:ascii="Century Gothic" w:hAnsi="Century Gothic"/>
          <w:sz w:val="20"/>
        </w:rPr>
        <w:t>: l</w:t>
      </w:r>
      <w:r w:rsidRPr="000A0422">
        <w:rPr>
          <w:rFonts w:ascii="Century Gothic" w:hAnsi="Century Gothic"/>
          <w:sz w:val="20"/>
        </w:rPr>
        <w:t xml:space="preserve">a oficina, dependiente de la Casa de Cultura, tiene como fin orientar a la población, </w:t>
      </w:r>
      <w:r>
        <w:rPr>
          <w:rFonts w:ascii="Century Gothic" w:hAnsi="Century Gothic"/>
          <w:sz w:val="20"/>
        </w:rPr>
        <w:t>en especial a la juventud</w:t>
      </w:r>
      <w:r w:rsidRPr="000A0422">
        <w:rPr>
          <w:rFonts w:ascii="Century Gothic" w:hAnsi="Century Gothic"/>
          <w:sz w:val="20"/>
        </w:rPr>
        <w:t>, en torno a las distintas dimensiones de la sexualidad, enfermedades de transmisión sexual y medios para evitarlas, entre otros temas</w:t>
      </w:r>
      <w:r>
        <w:rPr>
          <w:rFonts w:ascii="Century Gothic" w:hAnsi="Century Gothic"/>
          <w:sz w:val="20"/>
        </w:rPr>
        <w:t xml:space="preserve">. Las consultas pueden realizarse de manera presencial, telefónica o por correo electrónico. Desde su puesta en marcha en el 2008 </w:t>
      </w:r>
      <w:r w:rsidRPr="000A0422">
        <w:rPr>
          <w:rFonts w:ascii="Century Gothic" w:hAnsi="Century Gothic"/>
          <w:sz w:val="20"/>
        </w:rPr>
        <w:t>el servicio ha atendido a un total de 223 personas</w:t>
      </w:r>
      <w:r>
        <w:rPr>
          <w:rFonts w:ascii="Century Gothic" w:hAnsi="Century Gothic"/>
          <w:sz w:val="20"/>
        </w:rPr>
        <w:t>, 126</w:t>
      </w:r>
      <w:r w:rsidRPr="000A0422">
        <w:rPr>
          <w:rFonts w:ascii="Century Gothic" w:hAnsi="Century Gothic"/>
          <w:sz w:val="20"/>
        </w:rPr>
        <w:t xml:space="preserve"> mujeres </w:t>
      </w:r>
      <w:r>
        <w:rPr>
          <w:rFonts w:ascii="Century Gothic" w:hAnsi="Century Gothic"/>
          <w:sz w:val="20"/>
        </w:rPr>
        <w:t>y</w:t>
      </w:r>
      <w:r w:rsidRPr="000A0422">
        <w:rPr>
          <w:rFonts w:ascii="Century Gothic" w:hAnsi="Century Gothic"/>
          <w:sz w:val="20"/>
        </w:rPr>
        <w:t xml:space="preserve"> 97</w:t>
      </w:r>
      <w:r>
        <w:rPr>
          <w:rFonts w:ascii="Century Gothic" w:hAnsi="Century Gothic"/>
          <w:sz w:val="20"/>
        </w:rPr>
        <w:t xml:space="preserve"> hombres.</w:t>
      </w:r>
    </w:p>
    <w:p w:rsidR="00C34164" w:rsidRDefault="00C34164" w:rsidP="00C34164">
      <w:pPr>
        <w:spacing w:after="0" w:line="360" w:lineRule="auto"/>
        <w:jc w:val="both"/>
        <w:rPr>
          <w:rFonts w:ascii="Century Gothic" w:hAnsi="Century Gothic"/>
          <w:sz w:val="20"/>
        </w:rPr>
      </w:pPr>
    </w:p>
    <w:p w:rsidR="001D530D" w:rsidRDefault="001D530D" w:rsidP="00C34164">
      <w:pPr>
        <w:spacing w:after="0" w:line="360" w:lineRule="auto"/>
        <w:jc w:val="both"/>
        <w:rPr>
          <w:rFonts w:ascii="Century Gothic" w:hAnsi="Century Gothic"/>
          <w:sz w:val="20"/>
        </w:rPr>
      </w:pPr>
      <w:r>
        <w:rPr>
          <w:rFonts w:ascii="Century Gothic" w:hAnsi="Century Gothic"/>
          <w:sz w:val="20"/>
        </w:rPr>
        <w:t>Existen más programas y líneas económicas gestionadas por los Servicios Sociales mancomunados, pero en la medida en que no estaban desagregados por sexo, ni especificados por municipios, no se ha considerado relevante incorporarlo al presente informe.</w:t>
      </w:r>
    </w:p>
    <w:p w:rsidR="00276E79" w:rsidRDefault="00276E79" w:rsidP="00E7685C">
      <w:pPr>
        <w:spacing w:line="360" w:lineRule="auto"/>
        <w:jc w:val="both"/>
        <w:rPr>
          <w:rFonts w:ascii="Century Gothic" w:hAnsi="Century Gothic"/>
          <w:b/>
          <w:i/>
          <w:sz w:val="20"/>
        </w:rPr>
      </w:pPr>
    </w:p>
    <w:p w:rsidR="00347056" w:rsidRDefault="00C34164" w:rsidP="00276E79">
      <w:pPr>
        <w:pStyle w:val="Ttulo3"/>
        <w:rPr>
          <w:rFonts w:ascii="Century Gothic" w:hAnsi="Century Gothic"/>
          <w:b/>
          <w:bCs/>
          <w:color w:val="auto"/>
          <w:sz w:val="20"/>
          <w:szCs w:val="20"/>
        </w:rPr>
      </w:pPr>
      <w:bookmarkStart w:id="45" w:name="_Toc19600494"/>
      <w:r>
        <w:rPr>
          <w:rFonts w:ascii="Century Gothic" w:hAnsi="Century Gothic"/>
          <w:b/>
          <w:bCs/>
          <w:color w:val="auto"/>
          <w:sz w:val="20"/>
          <w:szCs w:val="20"/>
        </w:rPr>
        <w:t>5.2.3. Educación</w:t>
      </w:r>
      <w:bookmarkEnd w:id="45"/>
    </w:p>
    <w:p w:rsidR="00276E79" w:rsidRPr="00276E79" w:rsidRDefault="00276E79" w:rsidP="00276E79"/>
    <w:p w:rsidR="00AA63A4" w:rsidRDefault="00913EF0" w:rsidP="00C34164">
      <w:pPr>
        <w:spacing w:after="0" w:line="360" w:lineRule="auto"/>
        <w:jc w:val="both"/>
        <w:rPr>
          <w:rFonts w:ascii="Century Gothic" w:hAnsi="Century Gothic"/>
          <w:sz w:val="20"/>
        </w:rPr>
      </w:pPr>
      <w:r>
        <w:rPr>
          <w:rFonts w:ascii="Century Gothic" w:hAnsi="Century Gothic"/>
          <w:sz w:val="20"/>
        </w:rPr>
        <w:t xml:space="preserve">Tal y como se </w:t>
      </w:r>
      <w:r w:rsidR="0007109D">
        <w:rPr>
          <w:rFonts w:ascii="Century Gothic" w:hAnsi="Century Gothic"/>
          <w:sz w:val="20"/>
        </w:rPr>
        <w:t>explicaba</w:t>
      </w:r>
      <w:r>
        <w:rPr>
          <w:rFonts w:ascii="Century Gothic" w:hAnsi="Century Gothic"/>
          <w:sz w:val="20"/>
        </w:rPr>
        <w:t xml:space="preserve"> en la evaluación del </w:t>
      </w:r>
      <w:r w:rsidR="0007109D">
        <w:rPr>
          <w:rFonts w:ascii="Century Gothic" w:hAnsi="Century Gothic"/>
          <w:sz w:val="20"/>
        </w:rPr>
        <w:t>III.</w:t>
      </w:r>
      <w:r>
        <w:rPr>
          <w:rFonts w:ascii="Century Gothic" w:hAnsi="Century Gothic"/>
          <w:sz w:val="20"/>
        </w:rPr>
        <w:t xml:space="preserve"> Plan, c</w:t>
      </w:r>
      <w:r w:rsidR="00AA63A4" w:rsidRPr="00AA63A4">
        <w:rPr>
          <w:rFonts w:ascii="Century Gothic" w:hAnsi="Century Gothic"/>
          <w:sz w:val="20"/>
        </w:rPr>
        <w:t xml:space="preserve">onviene resaltar los esfuerzos realizados desde los centros escolares </w:t>
      </w:r>
      <w:proofErr w:type="spellStart"/>
      <w:r w:rsidR="00AA63A4" w:rsidRPr="00AA63A4">
        <w:rPr>
          <w:rFonts w:ascii="Century Gothic" w:hAnsi="Century Gothic"/>
          <w:sz w:val="20"/>
        </w:rPr>
        <w:t>gernikeses</w:t>
      </w:r>
      <w:proofErr w:type="spellEnd"/>
      <w:r w:rsidR="00AA63A4" w:rsidRPr="00AA63A4">
        <w:rPr>
          <w:rFonts w:ascii="Century Gothic" w:hAnsi="Century Gothic"/>
          <w:sz w:val="20"/>
        </w:rPr>
        <w:t xml:space="preserve"> para el cambio de valores y </w:t>
      </w:r>
      <w:r w:rsidR="00142929">
        <w:rPr>
          <w:rFonts w:ascii="Century Gothic" w:hAnsi="Century Gothic"/>
          <w:sz w:val="20"/>
        </w:rPr>
        <w:t>el impulso</w:t>
      </w:r>
      <w:r w:rsidR="00AA63A4" w:rsidRPr="00AA63A4">
        <w:rPr>
          <w:rFonts w:ascii="Century Gothic" w:hAnsi="Century Gothic"/>
          <w:sz w:val="20"/>
        </w:rPr>
        <w:t xml:space="preserve"> de </w:t>
      </w:r>
      <w:r w:rsidR="00142929">
        <w:rPr>
          <w:rFonts w:ascii="Century Gothic" w:hAnsi="Century Gothic"/>
          <w:sz w:val="20"/>
        </w:rPr>
        <w:t>acciones</w:t>
      </w:r>
      <w:r w:rsidR="00AA63A4" w:rsidRPr="00AA63A4">
        <w:rPr>
          <w:rFonts w:ascii="Century Gothic" w:hAnsi="Century Gothic"/>
          <w:sz w:val="20"/>
        </w:rPr>
        <w:t xml:space="preserve"> coeducativas</w:t>
      </w:r>
      <w:r>
        <w:rPr>
          <w:rFonts w:ascii="Century Gothic" w:hAnsi="Century Gothic"/>
          <w:sz w:val="20"/>
        </w:rPr>
        <w:t xml:space="preserve">, destacando el papel de los centros en el programa </w:t>
      </w:r>
      <w:proofErr w:type="spellStart"/>
      <w:r>
        <w:rPr>
          <w:rFonts w:ascii="Century Gothic" w:hAnsi="Century Gothic"/>
          <w:sz w:val="20"/>
        </w:rPr>
        <w:t>Beldur</w:t>
      </w:r>
      <w:proofErr w:type="spellEnd"/>
      <w:r>
        <w:rPr>
          <w:rFonts w:ascii="Century Gothic" w:hAnsi="Century Gothic"/>
          <w:sz w:val="20"/>
        </w:rPr>
        <w:t xml:space="preserve"> </w:t>
      </w:r>
      <w:proofErr w:type="spellStart"/>
      <w:r w:rsidR="00DC2754">
        <w:rPr>
          <w:rFonts w:ascii="Century Gothic" w:hAnsi="Century Gothic"/>
          <w:sz w:val="20"/>
        </w:rPr>
        <w:t>B</w:t>
      </w:r>
      <w:r>
        <w:rPr>
          <w:rFonts w:ascii="Century Gothic" w:hAnsi="Century Gothic"/>
          <w:sz w:val="20"/>
        </w:rPr>
        <w:t>arik</w:t>
      </w:r>
      <w:proofErr w:type="spellEnd"/>
      <w:r>
        <w:rPr>
          <w:rFonts w:ascii="Century Gothic" w:hAnsi="Century Gothic"/>
          <w:sz w:val="20"/>
        </w:rPr>
        <w:t xml:space="preserve"> y en las conmemoraciones del 8 de marzo y 25 de noviembre.</w:t>
      </w:r>
    </w:p>
    <w:p w:rsidR="00C34164" w:rsidRPr="00AA63A4" w:rsidRDefault="00C34164" w:rsidP="00C34164">
      <w:pPr>
        <w:spacing w:after="0" w:line="360" w:lineRule="auto"/>
        <w:jc w:val="both"/>
        <w:rPr>
          <w:rFonts w:ascii="Century Gothic" w:hAnsi="Century Gothic"/>
          <w:sz w:val="20"/>
        </w:rPr>
      </w:pPr>
    </w:p>
    <w:p w:rsidR="00AA63A4" w:rsidRDefault="00C34164" w:rsidP="00C34164">
      <w:pPr>
        <w:spacing w:after="0" w:line="360" w:lineRule="auto"/>
        <w:jc w:val="both"/>
        <w:rPr>
          <w:rFonts w:ascii="Century Gothic" w:hAnsi="Century Gothic"/>
          <w:sz w:val="20"/>
        </w:rPr>
      </w:pPr>
      <w:r>
        <w:rPr>
          <w:rFonts w:ascii="Century Gothic" w:hAnsi="Century Gothic"/>
          <w:sz w:val="20"/>
        </w:rPr>
        <w:t>S</w:t>
      </w:r>
      <w:r w:rsidR="00AA63A4" w:rsidRPr="00AA63A4">
        <w:rPr>
          <w:rFonts w:ascii="Century Gothic" w:hAnsi="Century Gothic"/>
          <w:sz w:val="20"/>
        </w:rPr>
        <w:t xml:space="preserve">e creó un Observatorio de </w:t>
      </w:r>
      <w:r>
        <w:rPr>
          <w:rFonts w:ascii="Century Gothic" w:hAnsi="Century Gothic"/>
          <w:sz w:val="20"/>
        </w:rPr>
        <w:t>Convivencia para las entidades e</w:t>
      </w:r>
      <w:r w:rsidR="00AA63A4" w:rsidRPr="00AA63A4">
        <w:rPr>
          <w:rFonts w:ascii="Century Gothic" w:hAnsi="Century Gothic"/>
          <w:sz w:val="20"/>
        </w:rPr>
        <w:t xml:space="preserve">ducativas, tales como, Gernika IES y Centro Público </w:t>
      </w:r>
      <w:r w:rsidR="00AA63A4" w:rsidRPr="00B47EF0">
        <w:rPr>
          <w:rFonts w:ascii="Century Gothic" w:hAnsi="Century Gothic"/>
          <w:i/>
          <w:iCs/>
          <w:sz w:val="20"/>
        </w:rPr>
        <w:t xml:space="preserve">Barrutia </w:t>
      </w:r>
      <w:proofErr w:type="spellStart"/>
      <w:r w:rsidR="00AA63A4" w:rsidRPr="00B47EF0">
        <w:rPr>
          <w:rFonts w:ascii="Century Gothic" w:hAnsi="Century Gothic"/>
          <w:i/>
          <w:iCs/>
          <w:sz w:val="20"/>
        </w:rPr>
        <w:t>Eskualde</w:t>
      </w:r>
      <w:proofErr w:type="spellEnd"/>
      <w:r w:rsidR="00AA63A4" w:rsidRPr="00AA63A4">
        <w:rPr>
          <w:rFonts w:ascii="Century Gothic" w:hAnsi="Century Gothic"/>
          <w:sz w:val="20"/>
        </w:rPr>
        <w:t xml:space="preserve">. El objetivo del mencionado observatorio es encauzar y prevenir los posibles conflictos que puedan suceder en el día a día. Otros centros como la Ikastola </w:t>
      </w:r>
      <w:proofErr w:type="spellStart"/>
      <w:r w:rsidR="00AA63A4" w:rsidRPr="00AA63A4">
        <w:rPr>
          <w:rFonts w:ascii="Century Gothic" w:hAnsi="Century Gothic"/>
          <w:sz w:val="20"/>
        </w:rPr>
        <w:t>Sebe</w:t>
      </w:r>
      <w:r>
        <w:rPr>
          <w:rFonts w:ascii="Century Gothic" w:hAnsi="Century Gothic"/>
          <w:sz w:val="20"/>
        </w:rPr>
        <w:t>r</w:t>
      </w:r>
      <w:proofErr w:type="spellEnd"/>
      <w:r>
        <w:rPr>
          <w:rFonts w:ascii="Century Gothic" w:hAnsi="Century Gothic"/>
          <w:sz w:val="20"/>
        </w:rPr>
        <w:t xml:space="preserve"> cuentan con el programa KIVA </w:t>
      </w:r>
      <w:r w:rsidR="00AA63A4" w:rsidRPr="00AA63A4">
        <w:rPr>
          <w:rFonts w:ascii="Century Gothic" w:hAnsi="Century Gothic"/>
          <w:sz w:val="20"/>
        </w:rPr>
        <w:t>contra el acoso escolar, desde el cual encauzan y resuelven los posibles conflictos que surgen en el centro.</w:t>
      </w:r>
    </w:p>
    <w:p w:rsidR="00C34164" w:rsidRPr="00AA63A4" w:rsidRDefault="00C34164" w:rsidP="00C34164">
      <w:pPr>
        <w:spacing w:after="0" w:line="360" w:lineRule="auto"/>
        <w:jc w:val="both"/>
        <w:rPr>
          <w:rFonts w:ascii="Century Gothic" w:hAnsi="Century Gothic"/>
          <w:sz w:val="20"/>
        </w:rPr>
      </w:pPr>
    </w:p>
    <w:p w:rsidR="00AA63A4" w:rsidRPr="00AA63A4" w:rsidRDefault="00913EF0" w:rsidP="00C34164">
      <w:pPr>
        <w:spacing w:after="0" w:line="360" w:lineRule="auto"/>
        <w:jc w:val="both"/>
        <w:rPr>
          <w:rFonts w:ascii="Century Gothic" w:hAnsi="Century Gothic"/>
          <w:sz w:val="20"/>
        </w:rPr>
      </w:pPr>
      <w:r>
        <w:rPr>
          <w:rFonts w:ascii="Century Gothic" w:hAnsi="Century Gothic"/>
          <w:sz w:val="20"/>
        </w:rPr>
        <w:t>La</w:t>
      </w:r>
      <w:r w:rsidR="00AA63A4" w:rsidRPr="00AA63A4">
        <w:rPr>
          <w:rFonts w:ascii="Century Gothic" w:hAnsi="Century Gothic"/>
          <w:sz w:val="20"/>
        </w:rPr>
        <w:t xml:space="preserve"> ausencia de </w:t>
      </w:r>
      <w:r>
        <w:rPr>
          <w:rFonts w:ascii="Century Gothic" w:hAnsi="Century Gothic"/>
          <w:sz w:val="20"/>
        </w:rPr>
        <w:t>técnica de igualdad</w:t>
      </w:r>
      <w:r w:rsidR="003F34A4">
        <w:rPr>
          <w:rFonts w:ascii="Century Gothic" w:hAnsi="Century Gothic"/>
          <w:sz w:val="20"/>
        </w:rPr>
        <w:t xml:space="preserve"> municipal</w:t>
      </w:r>
      <w:r w:rsidR="00AA63A4" w:rsidRPr="00AA63A4">
        <w:rPr>
          <w:rFonts w:ascii="Century Gothic" w:hAnsi="Century Gothic"/>
          <w:sz w:val="20"/>
        </w:rPr>
        <w:t xml:space="preserve"> durante un periodo de tiempo paraliz</w:t>
      </w:r>
      <w:r w:rsidR="003F34A4">
        <w:rPr>
          <w:rFonts w:ascii="Century Gothic" w:hAnsi="Century Gothic"/>
          <w:sz w:val="20"/>
        </w:rPr>
        <w:t>ó</w:t>
      </w:r>
      <w:r w:rsidR="00AA63A4" w:rsidRPr="00AA63A4">
        <w:rPr>
          <w:rFonts w:ascii="Century Gothic" w:hAnsi="Century Gothic"/>
          <w:sz w:val="20"/>
        </w:rPr>
        <w:t xml:space="preserve"> la coordinación entre centros y ayuntamientos. </w:t>
      </w:r>
      <w:r w:rsidR="00B81F0D">
        <w:rPr>
          <w:rFonts w:ascii="Century Gothic" w:hAnsi="Century Gothic"/>
          <w:sz w:val="20"/>
        </w:rPr>
        <w:t xml:space="preserve">Es por ello que desde </w:t>
      </w:r>
      <w:r w:rsidR="00AA63A4" w:rsidRPr="00AA63A4">
        <w:rPr>
          <w:rFonts w:ascii="Century Gothic" w:hAnsi="Century Gothic"/>
          <w:sz w:val="20"/>
        </w:rPr>
        <w:t xml:space="preserve">los centros valoran de manera muy positiva la coordinación que se ha comenzado desde el 8 de marzo en el municipio, creando </w:t>
      </w:r>
      <w:r w:rsidR="00B81F0D">
        <w:rPr>
          <w:rFonts w:ascii="Century Gothic" w:hAnsi="Century Gothic"/>
          <w:sz w:val="20"/>
        </w:rPr>
        <w:t xml:space="preserve">incluso </w:t>
      </w:r>
      <w:r w:rsidR="00AA63A4" w:rsidRPr="00AA63A4">
        <w:rPr>
          <w:rFonts w:ascii="Century Gothic" w:hAnsi="Century Gothic"/>
          <w:sz w:val="20"/>
        </w:rPr>
        <w:t xml:space="preserve">una </w:t>
      </w:r>
      <w:r w:rsidR="00142929">
        <w:rPr>
          <w:rFonts w:ascii="Century Gothic" w:hAnsi="Century Gothic"/>
          <w:sz w:val="20"/>
        </w:rPr>
        <w:t>M</w:t>
      </w:r>
      <w:r w:rsidR="00AA63A4" w:rsidRPr="00AA63A4">
        <w:rPr>
          <w:rFonts w:ascii="Century Gothic" w:hAnsi="Century Gothic"/>
          <w:sz w:val="20"/>
        </w:rPr>
        <w:t>esa de reunión donde cada mes se reúnen con la técnica de igualdad representantes de todos los centros del municipio.</w:t>
      </w:r>
    </w:p>
    <w:p w:rsidR="0079545A" w:rsidRDefault="00AA63A4" w:rsidP="00C34164">
      <w:pPr>
        <w:spacing w:after="0" w:line="360" w:lineRule="auto"/>
        <w:jc w:val="both"/>
        <w:rPr>
          <w:rFonts w:ascii="Century Gothic" w:hAnsi="Century Gothic"/>
          <w:sz w:val="20"/>
        </w:rPr>
      </w:pPr>
      <w:r w:rsidRPr="00AA63A4">
        <w:rPr>
          <w:rFonts w:ascii="Century Gothic" w:hAnsi="Century Gothic"/>
          <w:sz w:val="20"/>
        </w:rPr>
        <w:lastRenderedPageBreak/>
        <w:t xml:space="preserve">Señalan que existe una necesidad generalizada de recibir más formación externa acerca de temas relacionados con la igualdad y la coeducación, </w:t>
      </w:r>
      <w:r w:rsidR="00DC2754">
        <w:rPr>
          <w:rFonts w:ascii="Century Gothic" w:hAnsi="Century Gothic"/>
          <w:sz w:val="20"/>
        </w:rPr>
        <w:t>tanto para el profesorado como para el alumnado.</w:t>
      </w:r>
      <w:r w:rsidRPr="00AA63A4">
        <w:rPr>
          <w:rFonts w:ascii="Century Gothic" w:hAnsi="Century Gothic"/>
          <w:sz w:val="20"/>
        </w:rPr>
        <w:t xml:space="preserve"> </w:t>
      </w:r>
    </w:p>
    <w:p w:rsidR="00C34164" w:rsidRDefault="00C34164" w:rsidP="00C34164">
      <w:pPr>
        <w:spacing w:after="0" w:line="360" w:lineRule="auto"/>
        <w:jc w:val="both"/>
        <w:rPr>
          <w:rFonts w:ascii="Century Gothic" w:hAnsi="Century Gothic"/>
          <w:sz w:val="20"/>
        </w:rPr>
      </w:pPr>
    </w:p>
    <w:p w:rsidR="00AA63A4" w:rsidRPr="00AA63A4" w:rsidRDefault="00AA63A4" w:rsidP="00C34164">
      <w:pPr>
        <w:spacing w:after="0" w:line="360" w:lineRule="auto"/>
        <w:jc w:val="both"/>
        <w:rPr>
          <w:rFonts w:ascii="Century Gothic" w:hAnsi="Century Gothic"/>
          <w:sz w:val="20"/>
        </w:rPr>
      </w:pPr>
      <w:r w:rsidRPr="00AA63A4">
        <w:rPr>
          <w:rFonts w:ascii="Century Gothic" w:hAnsi="Century Gothic"/>
          <w:sz w:val="20"/>
        </w:rPr>
        <w:t>Se podría concluir que el nivel de interés en los centros del municipio es alto</w:t>
      </w:r>
      <w:r w:rsidR="00DC2754">
        <w:rPr>
          <w:rFonts w:ascii="Century Gothic" w:hAnsi="Century Gothic"/>
          <w:sz w:val="20"/>
        </w:rPr>
        <w:t>,</w:t>
      </w:r>
      <w:r w:rsidRPr="00AA63A4">
        <w:rPr>
          <w:rFonts w:ascii="Century Gothic" w:hAnsi="Century Gothic"/>
          <w:sz w:val="20"/>
        </w:rPr>
        <w:t xml:space="preserve"> pero la falta de recursos impide desarrollar de manera más eficaz las líneas de trabajo relacionadas con la igualdad</w:t>
      </w:r>
      <w:r w:rsidR="00F63DE0">
        <w:rPr>
          <w:rFonts w:ascii="Century Gothic" w:hAnsi="Century Gothic"/>
          <w:sz w:val="20"/>
        </w:rPr>
        <w:t>.</w:t>
      </w:r>
    </w:p>
    <w:p w:rsidR="00C34164" w:rsidRDefault="00C34164" w:rsidP="00CD2284">
      <w:pPr>
        <w:spacing w:after="0" w:line="360" w:lineRule="auto"/>
        <w:jc w:val="both"/>
        <w:rPr>
          <w:rFonts w:ascii="Century Gothic" w:hAnsi="Century Gothic"/>
          <w:b/>
          <w:bCs/>
          <w:i/>
          <w:sz w:val="20"/>
          <w:szCs w:val="20"/>
        </w:rPr>
      </w:pPr>
    </w:p>
    <w:p w:rsidR="00CD2284" w:rsidRDefault="00DF71A2" w:rsidP="00CD2284">
      <w:pPr>
        <w:spacing w:after="0" w:line="360" w:lineRule="auto"/>
        <w:jc w:val="both"/>
        <w:rPr>
          <w:rStyle w:val="Ttulo3Car"/>
          <w:rFonts w:ascii="Century Gothic" w:hAnsi="Century Gothic"/>
          <w:b/>
          <w:bCs/>
          <w:color w:val="auto"/>
          <w:sz w:val="20"/>
          <w:szCs w:val="20"/>
        </w:rPr>
      </w:pPr>
      <w:r>
        <w:rPr>
          <w:rFonts w:ascii="Century Gothic" w:hAnsi="Century Gothic"/>
          <w:b/>
          <w:bCs/>
          <w:i/>
          <w:sz w:val="20"/>
          <w:szCs w:val="20"/>
        </w:rPr>
        <w:t>5</w:t>
      </w:r>
      <w:r w:rsidRPr="00276E79">
        <w:rPr>
          <w:rStyle w:val="Ttulo3Car"/>
          <w:rFonts w:ascii="Century Gothic" w:hAnsi="Century Gothic"/>
          <w:b/>
          <w:bCs/>
          <w:color w:val="auto"/>
          <w:sz w:val="20"/>
          <w:szCs w:val="20"/>
        </w:rPr>
        <w:t>.2.4. Participación de las mujeres en la cultura, el ocio, el deporte asociaciones</w:t>
      </w:r>
    </w:p>
    <w:p w:rsidR="00276E79" w:rsidRPr="00DF71A2" w:rsidRDefault="00276E79" w:rsidP="00CD2284">
      <w:pPr>
        <w:spacing w:after="0" w:line="360" w:lineRule="auto"/>
        <w:jc w:val="both"/>
        <w:rPr>
          <w:rFonts w:ascii="Century Gothic" w:hAnsi="Century Gothic"/>
          <w:b/>
          <w:bCs/>
          <w:iCs/>
          <w:sz w:val="20"/>
          <w:szCs w:val="20"/>
        </w:rPr>
      </w:pPr>
    </w:p>
    <w:p w:rsidR="00E8384B" w:rsidRDefault="00DF71A2" w:rsidP="00EC567C">
      <w:pPr>
        <w:autoSpaceDE w:val="0"/>
        <w:autoSpaceDN w:val="0"/>
        <w:adjustRightInd w:val="0"/>
        <w:spacing w:after="0" w:line="360" w:lineRule="auto"/>
        <w:jc w:val="both"/>
        <w:rPr>
          <w:rFonts w:ascii="Century Gothic" w:hAnsi="Century Gothic" w:cstheme="minorHAnsi"/>
          <w:iCs/>
          <w:sz w:val="20"/>
          <w:szCs w:val="20"/>
        </w:rPr>
      </w:pPr>
      <w:r>
        <w:rPr>
          <w:rFonts w:ascii="Century Gothic" w:hAnsi="Century Gothic" w:cs="Arial"/>
          <w:sz w:val="20"/>
          <w:szCs w:val="20"/>
        </w:rPr>
        <w:t xml:space="preserve">Otro indicador para analizar cómo avanza la participación política y social de las mujeres es recoger su presencia tanto en asociaciones permanentes como en actividades puntuales del municipio. </w:t>
      </w:r>
      <w:r w:rsidR="00EC567C">
        <w:rPr>
          <w:rFonts w:ascii="Century Gothic" w:hAnsi="Century Gothic" w:cstheme="minorHAnsi"/>
          <w:iCs/>
          <w:sz w:val="20"/>
          <w:szCs w:val="20"/>
        </w:rPr>
        <w:t>Gernika</w:t>
      </w:r>
      <w:r w:rsidR="00536870">
        <w:rPr>
          <w:rFonts w:ascii="Century Gothic" w:hAnsi="Century Gothic" w:cstheme="minorHAnsi"/>
          <w:iCs/>
          <w:sz w:val="20"/>
          <w:szCs w:val="20"/>
        </w:rPr>
        <w:t xml:space="preserve">, pese a no ser un municipio de gran tamaño, cuenta con </w:t>
      </w:r>
      <w:r w:rsidR="00536870" w:rsidRPr="006E6203">
        <w:rPr>
          <w:rFonts w:ascii="Century Gothic" w:hAnsi="Century Gothic" w:cs="Arial"/>
          <w:sz w:val="20"/>
          <w:szCs w:val="20"/>
        </w:rPr>
        <w:t>mucho movimiento asociativo y cultural</w:t>
      </w:r>
      <w:r w:rsidR="00536870">
        <w:rPr>
          <w:rFonts w:ascii="Century Gothic" w:hAnsi="Century Gothic" w:cs="Arial"/>
          <w:sz w:val="20"/>
          <w:szCs w:val="20"/>
        </w:rPr>
        <w:t>.</w:t>
      </w:r>
      <w:r w:rsidR="00536870">
        <w:rPr>
          <w:rFonts w:ascii="Century Gothic" w:hAnsi="Century Gothic" w:cstheme="minorHAnsi"/>
          <w:iCs/>
          <w:sz w:val="20"/>
          <w:szCs w:val="20"/>
        </w:rPr>
        <w:t xml:space="preserve"> Así, existen </w:t>
      </w:r>
      <w:r w:rsidR="00EC567C">
        <w:rPr>
          <w:rFonts w:ascii="Century Gothic" w:hAnsi="Century Gothic" w:cstheme="minorHAnsi"/>
          <w:iCs/>
          <w:sz w:val="20"/>
          <w:szCs w:val="20"/>
        </w:rPr>
        <w:t>89 asociaciones oficiales con registro en el ayuntamiento, de actividades variadas (dep</w:t>
      </w:r>
      <w:r w:rsidR="00E8384B">
        <w:rPr>
          <w:rFonts w:ascii="Century Gothic" w:hAnsi="Century Gothic" w:cstheme="minorHAnsi"/>
          <w:iCs/>
          <w:sz w:val="20"/>
          <w:szCs w:val="20"/>
        </w:rPr>
        <w:t>ortes, culturales, sociales...)</w:t>
      </w:r>
      <w:r w:rsidR="00536870">
        <w:rPr>
          <w:rStyle w:val="Refdenotaalpie"/>
          <w:rFonts w:ascii="Century Gothic" w:hAnsi="Century Gothic" w:cstheme="minorHAnsi"/>
          <w:iCs/>
          <w:sz w:val="20"/>
          <w:szCs w:val="20"/>
        </w:rPr>
        <w:footnoteReference w:id="8"/>
      </w:r>
      <w:r w:rsidR="00E8384B">
        <w:rPr>
          <w:rFonts w:ascii="Century Gothic" w:hAnsi="Century Gothic" w:cstheme="minorHAnsi"/>
          <w:iCs/>
          <w:sz w:val="20"/>
          <w:szCs w:val="20"/>
        </w:rPr>
        <w:t>.</w:t>
      </w:r>
    </w:p>
    <w:p w:rsidR="00536870" w:rsidRDefault="00EC567C" w:rsidP="00EC567C">
      <w:pPr>
        <w:autoSpaceDE w:val="0"/>
        <w:autoSpaceDN w:val="0"/>
        <w:adjustRightInd w:val="0"/>
        <w:spacing w:after="0" w:line="360" w:lineRule="auto"/>
        <w:jc w:val="both"/>
        <w:rPr>
          <w:rFonts w:ascii="Century Gothic" w:hAnsi="Century Gothic" w:cstheme="minorHAnsi"/>
          <w:iCs/>
          <w:sz w:val="20"/>
          <w:szCs w:val="20"/>
        </w:rPr>
      </w:pPr>
      <w:r>
        <w:rPr>
          <w:rFonts w:ascii="Century Gothic" w:hAnsi="Century Gothic" w:cstheme="minorHAnsi"/>
          <w:iCs/>
          <w:sz w:val="20"/>
          <w:szCs w:val="20"/>
        </w:rPr>
        <w:t xml:space="preserve"> </w:t>
      </w:r>
    </w:p>
    <w:p w:rsidR="00697D38" w:rsidRDefault="00EC567C" w:rsidP="00EC567C">
      <w:pPr>
        <w:autoSpaceDE w:val="0"/>
        <w:autoSpaceDN w:val="0"/>
        <w:adjustRightInd w:val="0"/>
        <w:spacing w:after="0" w:line="360" w:lineRule="auto"/>
        <w:jc w:val="both"/>
        <w:rPr>
          <w:rFonts w:ascii="Century Gothic" w:hAnsi="Century Gothic" w:cstheme="minorHAnsi"/>
          <w:iCs/>
          <w:sz w:val="20"/>
          <w:szCs w:val="20"/>
        </w:rPr>
      </w:pPr>
      <w:r>
        <w:rPr>
          <w:rFonts w:ascii="Century Gothic" w:hAnsi="Century Gothic" w:cstheme="minorHAnsi"/>
          <w:iCs/>
          <w:sz w:val="20"/>
          <w:szCs w:val="20"/>
        </w:rPr>
        <w:t>Entre ellas, podemos encontrar las siguientes, asociadas a actividades en torno a la</w:t>
      </w:r>
      <w:r w:rsidR="00536870">
        <w:rPr>
          <w:rFonts w:ascii="Century Gothic" w:hAnsi="Century Gothic" w:cstheme="minorHAnsi"/>
          <w:iCs/>
          <w:sz w:val="20"/>
          <w:szCs w:val="20"/>
        </w:rPr>
        <w:t>s</w:t>
      </w:r>
      <w:r>
        <w:rPr>
          <w:rFonts w:ascii="Century Gothic" w:hAnsi="Century Gothic" w:cstheme="minorHAnsi"/>
          <w:iCs/>
          <w:sz w:val="20"/>
          <w:szCs w:val="20"/>
        </w:rPr>
        <w:t xml:space="preserve"> mujer</w:t>
      </w:r>
      <w:r w:rsidR="00536870">
        <w:rPr>
          <w:rFonts w:ascii="Century Gothic" w:hAnsi="Century Gothic" w:cstheme="minorHAnsi"/>
          <w:iCs/>
          <w:sz w:val="20"/>
          <w:szCs w:val="20"/>
        </w:rPr>
        <w:t>es y a la igualdad</w:t>
      </w:r>
      <w:r>
        <w:rPr>
          <w:rFonts w:ascii="Century Gothic" w:hAnsi="Century Gothic" w:cstheme="minorHAnsi"/>
          <w:iCs/>
          <w:sz w:val="20"/>
          <w:szCs w:val="20"/>
        </w:rPr>
        <w:t xml:space="preserve">: </w:t>
      </w:r>
      <w:r w:rsidRPr="00B47EF0">
        <w:rPr>
          <w:rFonts w:ascii="Century Gothic" w:hAnsi="Century Gothic" w:cstheme="minorHAnsi"/>
          <w:i/>
          <w:sz w:val="20"/>
          <w:szCs w:val="20"/>
        </w:rPr>
        <w:t xml:space="preserve">Asociación de Mujeres </w:t>
      </w:r>
      <w:proofErr w:type="spellStart"/>
      <w:r w:rsidRPr="00B47EF0">
        <w:rPr>
          <w:rFonts w:ascii="Century Gothic" w:hAnsi="Century Gothic" w:cstheme="minorHAnsi"/>
          <w:i/>
          <w:sz w:val="20"/>
          <w:szCs w:val="20"/>
        </w:rPr>
        <w:t>Aiuri</w:t>
      </w:r>
      <w:proofErr w:type="spellEnd"/>
      <w:r w:rsidRPr="00B47EF0">
        <w:rPr>
          <w:rFonts w:ascii="Century Gothic" w:hAnsi="Century Gothic" w:cstheme="minorHAnsi"/>
          <w:i/>
          <w:sz w:val="20"/>
          <w:szCs w:val="20"/>
        </w:rPr>
        <w:t xml:space="preserve"> </w:t>
      </w:r>
      <w:proofErr w:type="spellStart"/>
      <w:r w:rsidRPr="00B47EF0">
        <w:rPr>
          <w:rFonts w:ascii="Century Gothic" w:hAnsi="Century Gothic" w:cstheme="minorHAnsi"/>
          <w:i/>
          <w:sz w:val="20"/>
          <w:szCs w:val="20"/>
        </w:rPr>
        <w:t>Kultur</w:t>
      </w:r>
      <w:proofErr w:type="spellEnd"/>
      <w:r w:rsidRPr="00B47EF0">
        <w:rPr>
          <w:rFonts w:ascii="Century Gothic" w:hAnsi="Century Gothic" w:cstheme="minorHAnsi"/>
          <w:i/>
          <w:sz w:val="20"/>
          <w:szCs w:val="20"/>
        </w:rPr>
        <w:t xml:space="preserve"> </w:t>
      </w:r>
      <w:proofErr w:type="spellStart"/>
      <w:r w:rsidRPr="00B47EF0">
        <w:rPr>
          <w:rFonts w:ascii="Century Gothic" w:hAnsi="Century Gothic" w:cstheme="minorHAnsi"/>
          <w:i/>
          <w:sz w:val="20"/>
          <w:szCs w:val="20"/>
        </w:rPr>
        <w:t>Taldea</w:t>
      </w:r>
      <w:proofErr w:type="spellEnd"/>
      <w:r>
        <w:rPr>
          <w:rFonts w:ascii="Century Gothic" w:hAnsi="Century Gothic" w:cstheme="minorHAnsi"/>
          <w:iCs/>
          <w:sz w:val="20"/>
          <w:szCs w:val="20"/>
        </w:rPr>
        <w:t xml:space="preserve">, la </w:t>
      </w:r>
      <w:r w:rsidRPr="00B47EF0">
        <w:rPr>
          <w:rFonts w:ascii="Century Gothic" w:hAnsi="Century Gothic" w:cstheme="minorHAnsi"/>
          <w:i/>
          <w:sz w:val="20"/>
          <w:szCs w:val="20"/>
        </w:rPr>
        <w:t>Asociación de Mujeres Viudas</w:t>
      </w:r>
      <w:r>
        <w:rPr>
          <w:rFonts w:ascii="Century Gothic" w:hAnsi="Century Gothic" w:cstheme="minorHAnsi"/>
          <w:iCs/>
          <w:sz w:val="20"/>
          <w:szCs w:val="20"/>
        </w:rPr>
        <w:t xml:space="preserve">, </w:t>
      </w:r>
      <w:r w:rsidRPr="00B47EF0">
        <w:rPr>
          <w:rFonts w:ascii="Century Gothic" w:hAnsi="Century Gothic" w:cstheme="minorHAnsi"/>
          <w:i/>
          <w:sz w:val="20"/>
          <w:szCs w:val="20"/>
        </w:rPr>
        <w:t xml:space="preserve">Asociación de Mujeres </w:t>
      </w:r>
      <w:proofErr w:type="spellStart"/>
      <w:r w:rsidRPr="00B47EF0">
        <w:rPr>
          <w:rFonts w:ascii="Century Gothic" w:hAnsi="Century Gothic" w:cstheme="minorHAnsi"/>
          <w:i/>
          <w:sz w:val="20"/>
          <w:szCs w:val="20"/>
        </w:rPr>
        <w:t>Emakide</w:t>
      </w:r>
      <w:proofErr w:type="spellEnd"/>
      <w:r>
        <w:rPr>
          <w:rFonts w:ascii="Century Gothic" w:hAnsi="Century Gothic" w:cstheme="minorHAnsi"/>
          <w:iCs/>
          <w:sz w:val="20"/>
          <w:szCs w:val="20"/>
        </w:rPr>
        <w:t xml:space="preserve">, </w:t>
      </w:r>
      <w:proofErr w:type="spellStart"/>
      <w:r w:rsidRPr="00B47EF0">
        <w:rPr>
          <w:rFonts w:ascii="Century Gothic" w:hAnsi="Century Gothic" w:cstheme="minorHAnsi"/>
          <w:i/>
          <w:sz w:val="20"/>
          <w:szCs w:val="20"/>
        </w:rPr>
        <w:t>Gernikako</w:t>
      </w:r>
      <w:proofErr w:type="spellEnd"/>
      <w:r w:rsidRPr="00B47EF0">
        <w:rPr>
          <w:rFonts w:ascii="Century Gothic" w:hAnsi="Century Gothic" w:cstheme="minorHAnsi"/>
          <w:i/>
          <w:sz w:val="20"/>
          <w:szCs w:val="20"/>
        </w:rPr>
        <w:t xml:space="preserve"> </w:t>
      </w:r>
      <w:proofErr w:type="spellStart"/>
      <w:r w:rsidRPr="00B47EF0">
        <w:rPr>
          <w:rFonts w:ascii="Century Gothic" w:hAnsi="Century Gothic" w:cstheme="minorHAnsi"/>
          <w:i/>
          <w:sz w:val="20"/>
          <w:szCs w:val="20"/>
        </w:rPr>
        <w:t>Emakumeen</w:t>
      </w:r>
      <w:proofErr w:type="spellEnd"/>
      <w:r w:rsidRPr="00B47EF0">
        <w:rPr>
          <w:rFonts w:ascii="Century Gothic" w:hAnsi="Century Gothic" w:cstheme="minorHAnsi"/>
          <w:i/>
          <w:sz w:val="20"/>
          <w:szCs w:val="20"/>
        </w:rPr>
        <w:t xml:space="preserve"> Futbol </w:t>
      </w:r>
      <w:proofErr w:type="spellStart"/>
      <w:r w:rsidRPr="00B47EF0">
        <w:rPr>
          <w:rFonts w:ascii="Century Gothic" w:hAnsi="Century Gothic" w:cstheme="minorHAnsi"/>
          <w:i/>
          <w:sz w:val="20"/>
          <w:szCs w:val="20"/>
        </w:rPr>
        <w:t>Elkartea</w:t>
      </w:r>
      <w:proofErr w:type="spellEnd"/>
      <w:r w:rsidR="00536870">
        <w:rPr>
          <w:rFonts w:ascii="Century Gothic" w:hAnsi="Century Gothic" w:cstheme="minorHAnsi"/>
          <w:iCs/>
          <w:sz w:val="20"/>
          <w:szCs w:val="20"/>
        </w:rPr>
        <w:t xml:space="preserve"> y </w:t>
      </w:r>
      <w:proofErr w:type="spellStart"/>
      <w:r w:rsidRPr="00B47EF0">
        <w:rPr>
          <w:rFonts w:ascii="Century Gothic" w:hAnsi="Century Gothic" w:cstheme="minorHAnsi"/>
          <w:i/>
          <w:sz w:val="20"/>
          <w:szCs w:val="20"/>
        </w:rPr>
        <w:t>Asunek</w:t>
      </w:r>
      <w:proofErr w:type="spellEnd"/>
      <w:r w:rsidRPr="00B47EF0">
        <w:rPr>
          <w:rFonts w:ascii="Century Gothic" w:hAnsi="Century Gothic" w:cstheme="minorHAnsi"/>
          <w:i/>
          <w:sz w:val="20"/>
          <w:szCs w:val="20"/>
        </w:rPr>
        <w:t xml:space="preserve"> </w:t>
      </w:r>
      <w:proofErr w:type="spellStart"/>
      <w:r w:rsidRPr="00B47EF0">
        <w:rPr>
          <w:rFonts w:ascii="Century Gothic" w:hAnsi="Century Gothic" w:cstheme="minorHAnsi"/>
          <w:i/>
          <w:sz w:val="20"/>
          <w:szCs w:val="20"/>
        </w:rPr>
        <w:t>Gernikeko</w:t>
      </w:r>
      <w:proofErr w:type="spellEnd"/>
      <w:r w:rsidRPr="00B47EF0">
        <w:rPr>
          <w:rFonts w:ascii="Century Gothic" w:hAnsi="Century Gothic" w:cstheme="minorHAnsi"/>
          <w:i/>
          <w:sz w:val="20"/>
          <w:szCs w:val="20"/>
        </w:rPr>
        <w:t xml:space="preserve"> </w:t>
      </w:r>
      <w:proofErr w:type="spellStart"/>
      <w:r w:rsidRPr="00B47EF0">
        <w:rPr>
          <w:rFonts w:ascii="Century Gothic" w:hAnsi="Century Gothic" w:cstheme="minorHAnsi"/>
          <w:i/>
          <w:sz w:val="20"/>
          <w:szCs w:val="20"/>
        </w:rPr>
        <w:t>Talde</w:t>
      </w:r>
      <w:proofErr w:type="spellEnd"/>
      <w:r w:rsidRPr="00B47EF0">
        <w:rPr>
          <w:rFonts w:ascii="Century Gothic" w:hAnsi="Century Gothic" w:cstheme="minorHAnsi"/>
          <w:i/>
          <w:sz w:val="20"/>
          <w:szCs w:val="20"/>
        </w:rPr>
        <w:t xml:space="preserve"> </w:t>
      </w:r>
      <w:proofErr w:type="spellStart"/>
      <w:r w:rsidRPr="00B47EF0">
        <w:rPr>
          <w:rFonts w:ascii="Century Gothic" w:hAnsi="Century Gothic" w:cstheme="minorHAnsi"/>
          <w:i/>
          <w:sz w:val="20"/>
          <w:szCs w:val="20"/>
        </w:rPr>
        <w:t>Feministie</w:t>
      </w:r>
      <w:proofErr w:type="spellEnd"/>
      <w:r w:rsidR="0079545A">
        <w:rPr>
          <w:rFonts w:ascii="Century Gothic" w:hAnsi="Century Gothic" w:cstheme="minorHAnsi"/>
          <w:i/>
          <w:sz w:val="20"/>
          <w:szCs w:val="20"/>
        </w:rPr>
        <w:t>.</w:t>
      </w:r>
    </w:p>
    <w:p w:rsidR="006967E3" w:rsidRDefault="006967E3" w:rsidP="00EC567C">
      <w:pPr>
        <w:autoSpaceDE w:val="0"/>
        <w:autoSpaceDN w:val="0"/>
        <w:adjustRightInd w:val="0"/>
        <w:spacing w:after="0" w:line="360" w:lineRule="auto"/>
        <w:jc w:val="both"/>
        <w:rPr>
          <w:rFonts w:ascii="Century Gothic" w:hAnsi="Century Gothic" w:cstheme="minorHAnsi"/>
          <w:iCs/>
          <w:sz w:val="20"/>
          <w:szCs w:val="20"/>
        </w:rPr>
      </w:pPr>
    </w:p>
    <w:p w:rsidR="006967E3" w:rsidRPr="00276E79" w:rsidRDefault="006967E3" w:rsidP="00F9204B">
      <w:pPr>
        <w:spacing w:after="0" w:line="240" w:lineRule="auto"/>
        <w:jc w:val="center"/>
        <w:rPr>
          <w:rFonts w:ascii="Century Gothic" w:hAnsi="Century Gothic" w:cs="Arial"/>
          <w:b/>
          <w:bCs/>
          <w:sz w:val="18"/>
        </w:rPr>
      </w:pPr>
      <w:r w:rsidRPr="00276E79">
        <w:rPr>
          <w:rFonts w:ascii="Century Gothic" w:hAnsi="Century Gothic" w:cs="Arial"/>
          <w:b/>
          <w:bCs/>
          <w:sz w:val="18"/>
        </w:rPr>
        <w:t xml:space="preserve">Tabla </w:t>
      </w:r>
      <w:r w:rsidR="00F9204B">
        <w:rPr>
          <w:rFonts w:ascii="Century Gothic" w:hAnsi="Century Gothic" w:cs="Arial"/>
          <w:b/>
          <w:bCs/>
          <w:sz w:val="18"/>
        </w:rPr>
        <w:t>8</w:t>
      </w:r>
      <w:r w:rsidRPr="00276E79">
        <w:rPr>
          <w:rFonts w:ascii="Century Gothic" w:hAnsi="Century Gothic" w:cs="Arial"/>
          <w:b/>
          <w:bCs/>
          <w:sz w:val="18"/>
        </w:rPr>
        <w:t>. Relación de subvenciones municipales al tejido asociativo de Gernika. Dpto. Cultura 2018</w:t>
      </w:r>
    </w:p>
    <w:tbl>
      <w:tblPr>
        <w:tblStyle w:val="Tablaconcuadrcula4-nfasis5"/>
        <w:tblW w:w="6340" w:type="dxa"/>
        <w:jc w:val="center"/>
        <w:tblLook w:val="04A0" w:firstRow="1" w:lastRow="0" w:firstColumn="1" w:lastColumn="0" w:noHBand="0" w:noVBand="1"/>
      </w:tblPr>
      <w:tblGrid>
        <w:gridCol w:w="4840"/>
        <w:gridCol w:w="1500"/>
      </w:tblGrid>
      <w:tr w:rsidR="006967E3" w:rsidRPr="00E8384B" w:rsidTr="00E8384B">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4840" w:type="dxa"/>
            <w:noWrap/>
            <w:hideMark/>
          </w:tcPr>
          <w:p w:rsidR="006967E3" w:rsidRPr="00E8384B" w:rsidRDefault="006967E3" w:rsidP="006967E3">
            <w:pPr>
              <w:rPr>
                <w:rFonts w:ascii="Century Gothic" w:eastAsia="Times New Roman" w:hAnsi="Century Gothic" w:cs="Calibri"/>
                <w:b w:val="0"/>
                <w:bCs w:val="0"/>
                <w:sz w:val="18"/>
                <w:szCs w:val="18"/>
                <w:lang w:eastAsia="es-ES"/>
              </w:rPr>
            </w:pPr>
            <w:r w:rsidRPr="00E8384B">
              <w:rPr>
                <w:rFonts w:ascii="Century Gothic" w:eastAsia="Times New Roman" w:hAnsi="Century Gothic" w:cs="Calibri"/>
                <w:sz w:val="18"/>
                <w:szCs w:val="18"/>
                <w:lang w:eastAsia="es-ES"/>
              </w:rPr>
              <w:t>ASOCIACIÓN</w:t>
            </w:r>
          </w:p>
        </w:tc>
        <w:tc>
          <w:tcPr>
            <w:tcW w:w="1500" w:type="dxa"/>
            <w:noWrap/>
            <w:hideMark/>
          </w:tcPr>
          <w:p w:rsidR="006967E3" w:rsidRPr="00E8384B" w:rsidRDefault="006967E3" w:rsidP="006967E3">
            <w:pP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Calibri"/>
                <w:b w:val="0"/>
                <w:bCs w:val="0"/>
                <w:sz w:val="18"/>
                <w:szCs w:val="18"/>
                <w:lang w:eastAsia="es-ES"/>
              </w:rPr>
            </w:pPr>
            <w:r w:rsidRPr="00E8384B">
              <w:rPr>
                <w:rFonts w:ascii="Century Gothic" w:eastAsia="Times New Roman" w:hAnsi="Century Gothic" w:cs="Calibri"/>
                <w:sz w:val="18"/>
                <w:szCs w:val="18"/>
                <w:lang w:eastAsia="es-ES"/>
              </w:rPr>
              <w:t>Importe 2018</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IPARRAGIRRE ROCK TALDEA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3.000,00 €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ELAI-ALAI DANTZA TALDEA</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2.700,00 €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MARIJESIAK (BIZKAIKO MARIJESIEN EKITALDIA)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2.400,00 €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ANDRA MARI KORALA</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2.300,00 €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AGIRI AREKOLOGIA ELKARTEA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2.240,16 €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GERNIKA GOGORATUZ</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2.200,00 €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ARTESKOLA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2.000,00 €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PHOTOKA KULTUR ELKARTEA</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2.000,00 €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hideMark/>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ALDABA ALDIZKARIA</w:t>
            </w:r>
          </w:p>
        </w:tc>
        <w:tc>
          <w:tcPr>
            <w:tcW w:w="1500" w:type="dxa"/>
            <w:noWrap/>
            <w:hideMark/>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2.000,00 €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ADES ESPEROLOGIA TALDEA</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1.500,00 €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IDEASUR</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1.500,00 €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XANKORE ANTZERKI TALDEA</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1.300,00 €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hideMark/>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lastRenderedPageBreak/>
              <w:t>ARRANO KULTUR ELKARTEA</w:t>
            </w:r>
          </w:p>
        </w:tc>
        <w:tc>
          <w:tcPr>
            <w:tcW w:w="1500" w:type="dxa"/>
            <w:noWrap/>
            <w:hideMark/>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1.000,00 €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hideMark/>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GERNIKAKO BONBARDAKETAREN 81. URTEURRENA</w:t>
            </w:r>
          </w:p>
        </w:tc>
        <w:tc>
          <w:tcPr>
            <w:tcW w:w="1500" w:type="dxa"/>
            <w:noWrap/>
            <w:hideMark/>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1.000,00 €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GERNIKAZARRA HISTORIA TALDEA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1.000,00 €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hideMark/>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BAKE LEKU ELKARTEA</w:t>
            </w:r>
          </w:p>
        </w:tc>
        <w:tc>
          <w:tcPr>
            <w:tcW w:w="1500" w:type="dxa"/>
            <w:noWrap/>
            <w:hideMark/>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1.000,00 €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LURGOZO</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1.000,00 €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ZIOMARA HORMAETXE COMPANY</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1.000,00 €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LURGORRI AUZO KULTUR ELKARTEA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700,00 €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URDAIBAI KANTAGUNEA</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700,00 €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PIPERGORRI KULTUR ELKARTEA</w:t>
            </w:r>
          </w:p>
        </w:tc>
        <w:tc>
          <w:tcPr>
            <w:tcW w:w="1500" w:type="dxa"/>
            <w:noWrap/>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535,49 €</w:t>
            </w:r>
          </w:p>
        </w:tc>
      </w:tr>
      <w:tr w:rsidR="00E8384B" w:rsidRPr="00E8384B"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tcPr>
          <w:p w:rsidR="00E8384B" w:rsidRPr="00E8384B" w:rsidRDefault="00E8384B" w:rsidP="00E8384B">
            <w:pPr>
              <w:rPr>
                <w:rFonts w:ascii="Century Gothic" w:eastAsia="Times New Roman" w:hAnsi="Century Gothic" w:cs="Calibri"/>
                <w:b w:val="0"/>
                <w:color w:val="000000"/>
                <w:sz w:val="18"/>
                <w:szCs w:val="18"/>
                <w:lang w:eastAsia="es-ES"/>
              </w:rPr>
            </w:pPr>
            <w:r w:rsidRPr="00E8384B">
              <w:rPr>
                <w:rFonts w:ascii="Century Gothic" w:eastAsia="Times New Roman" w:hAnsi="Century Gothic" w:cs="Calibri"/>
                <w:b w:val="0"/>
                <w:color w:val="000000"/>
                <w:sz w:val="18"/>
                <w:szCs w:val="18"/>
                <w:lang w:eastAsia="es-ES"/>
              </w:rPr>
              <w:t>GURE GARRAFIE</w:t>
            </w:r>
          </w:p>
        </w:tc>
        <w:tc>
          <w:tcPr>
            <w:tcW w:w="1500" w:type="dxa"/>
            <w:noWrap/>
          </w:tcPr>
          <w:p w:rsidR="00E8384B" w:rsidRPr="00E8384B"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sz w:val="18"/>
                <w:szCs w:val="18"/>
                <w:lang w:eastAsia="es-ES"/>
              </w:rPr>
            </w:pPr>
            <w:r w:rsidRPr="00E8384B">
              <w:rPr>
                <w:rFonts w:ascii="Century Gothic" w:eastAsia="Times New Roman" w:hAnsi="Century Gothic" w:cs="Calibri"/>
                <w:color w:val="000000"/>
                <w:sz w:val="18"/>
                <w:szCs w:val="18"/>
                <w:lang w:eastAsia="es-ES"/>
              </w:rPr>
              <w:t>500,00 €</w:t>
            </w:r>
          </w:p>
        </w:tc>
      </w:tr>
      <w:tr w:rsidR="00E8384B" w:rsidRPr="00E8384B"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840" w:type="dxa"/>
            <w:noWrap/>
            <w:hideMark/>
          </w:tcPr>
          <w:p w:rsidR="00E8384B" w:rsidRPr="00E8384B" w:rsidRDefault="00E8384B" w:rsidP="00E8384B">
            <w:pPr>
              <w:rPr>
                <w:rFonts w:ascii="Century Gothic" w:eastAsia="Times New Roman" w:hAnsi="Century Gothic" w:cs="Calibri"/>
                <w:b w:val="0"/>
                <w:bCs w:val="0"/>
                <w:sz w:val="18"/>
                <w:szCs w:val="18"/>
                <w:lang w:eastAsia="es-ES"/>
              </w:rPr>
            </w:pPr>
            <w:r w:rsidRPr="00E8384B">
              <w:rPr>
                <w:rFonts w:ascii="Century Gothic" w:eastAsia="Times New Roman" w:hAnsi="Century Gothic" w:cs="Calibri"/>
                <w:sz w:val="18"/>
                <w:szCs w:val="18"/>
                <w:lang w:eastAsia="es-ES"/>
              </w:rPr>
              <w:t>TOTAL</w:t>
            </w:r>
          </w:p>
        </w:tc>
        <w:tc>
          <w:tcPr>
            <w:tcW w:w="1500" w:type="dxa"/>
            <w:noWrap/>
            <w:hideMark/>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b/>
                <w:bCs/>
                <w:sz w:val="18"/>
                <w:szCs w:val="18"/>
                <w:lang w:eastAsia="es-ES"/>
              </w:rPr>
            </w:pPr>
            <w:r w:rsidRPr="00E8384B">
              <w:rPr>
                <w:rFonts w:ascii="Century Gothic" w:eastAsia="Times New Roman" w:hAnsi="Century Gothic" w:cs="Calibri"/>
                <w:b/>
                <w:bCs/>
                <w:sz w:val="18"/>
                <w:szCs w:val="18"/>
                <w:lang w:eastAsia="es-ES"/>
              </w:rPr>
              <w:t>33.575,65 €</w:t>
            </w:r>
          </w:p>
        </w:tc>
      </w:tr>
    </w:tbl>
    <w:p w:rsidR="00697D38" w:rsidRDefault="00697D38" w:rsidP="00EC567C">
      <w:pPr>
        <w:autoSpaceDE w:val="0"/>
        <w:autoSpaceDN w:val="0"/>
        <w:adjustRightInd w:val="0"/>
        <w:spacing w:after="0" w:line="360" w:lineRule="auto"/>
        <w:jc w:val="both"/>
        <w:rPr>
          <w:rFonts w:ascii="Century Gothic" w:hAnsi="Century Gothic" w:cstheme="minorHAnsi"/>
          <w:b/>
          <w:bCs/>
          <w:iCs/>
          <w:color w:val="FFFFFF" w:themeColor="background1"/>
          <w:sz w:val="20"/>
          <w:szCs w:val="20"/>
        </w:rPr>
      </w:pPr>
    </w:p>
    <w:p w:rsidR="00276E79" w:rsidRPr="006A6977" w:rsidRDefault="00276E79" w:rsidP="00EC567C">
      <w:pPr>
        <w:autoSpaceDE w:val="0"/>
        <w:autoSpaceDN w:val="0"/>
        <w:adjustRightInd w:val="0"/>
        <w:spacing w:after="0" w:line="360" w:lineRule="auto"/>
        <w:jc w:val="both"/>
        <w:rPr>
          <w:rFonts w:ascii="Century Gothic" w:hAnsi="Century Gothic" w:cstheme="minorHAnsi"/>
          <w:b/>
          <w:bCs/>
          <w:iCs/>
          <w:color w:val="FFFFFF" w:themeColor="background1"/>
          <w:sz w:val="20"/>
          <w:szCs w:val="20"/>
        </w:rPr>
      </w:pPr>
    </w:p>
    <w:p w:rsidR="00697D38" w:rsidRDefault="006967E3" w:rsidP="00276E79">
      <w:pPr>
        <w:spacing w:after="0" w:line="240" w:lineRule="auto"/>
        <w:jc w:val="center"/>
        <w:rPr>
          <w:rFonts w:ascii="Century Gothic" w:hAnsi="Century Gothic" w:cs="Arial"/>
          <w:b/>
          <w:bCs/>
          <w:sz w:val="18"/>
        </w:rPr>
      </w:pPr>
      <w:r w:rsidRPr="00276E79">
        <w:rPr>
          <w:rFonts w:ascii="Century Gothic" w:hAnsi="Century Gothic" w:cs="Arial"/>
          <w:b/>
          <w:bCs/>
          <w:sz w:val="18"/>
        </w:rPr>
        <w:t xml:space="preserve">Tabla </w:t>
      </w:r>
      <w:r w:rsidR="00F9204B">
        <w:rPr>
          <w:rFonts w:ascii="Century Gothic" w:hAnsi="Century Gothic" w:cs="Arial"/>
          <w:b/>
          <w:bCs/>
          <w:sz w:val="18"/>
        </w:rPr>
        <w:t>9</w:t>
      </w:r>
      <w:r w:rsidRPr="00276E79">
        <w:rPr>
          <w:rFonts w:ascii="Century Gothic" w:hAnsi="Century Gothic" w:cs="Arial"/>
          <w:b/>
          <w:bCs/>
          <w:sz w:val="18"/>
        </w:rPr>
        <w:t>. Relación de subvenciones municipales al tejido asociativo de Gernika. Dpto. Juventud. 2018</w:t>
      </w:r>
    </w:p>
    <w:p w:rsidR="00E8384B" w:rsidRPr="00276E79" w:rsidRDefault="00E8384B" w:rsidP="00276E79">
      <w:pPr>
        <w:spacing w:after="0" w:line="240" w:lineRule="auto"/>
        <w:jc w:val="center"/>
        <w:rPr>
          <w:rFonts w:ascii="Century Gothic" w:hAnsi="Century Gothic" w:cs="Arial"/>
          <w:b/>
          <w:bCs/>
          <w:sz w:val="18"/>
        </w:rPr>
      </w:pPr>
    </w:p>
    <w:tbl>
      <w:tblPr>
        <w:tblStyle w:val="Tablaconcuadrcula4-nfasis5"/>
        <w:tblW w:w="4678" w:type="dxa"/>
        <w:jc w:val="center"/>
        <w:tblLook w:val="04A0" w:firstRow="1" w:lastRow="0" w:firstColumn="1" w:lastColumn="0" w:noHBand="0" w:noVBand="1"/>
      </w:tblPr>
      <w:tblGrid>
        <w:gridCol w:w="2977"/>
        <w:gridCol w:w="1701"/>
      </w:tblGrid>
      <w:tr w:rsidR="006967E3" w:rsidRPr="006967E3" w:rsidTr="00E8384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hideMark/>
          </w:tcPr>
          <w:p w:rsidR="006967E3" w:rsidRPr="006967E3" w:rsidRDefault="006967E3" w:rsidP="00C304CB">
            <w:pPr>
              <w:rPr>
                <w:rFonts w:ascii="Century Gothic" w:eastAsia="Times New Roman" w:hAnsi="Century Gothic" w:cs="Calibri"/>
                <w:b w:val="0"/>
                <w:bCs w:val="0"/>
                <w:sz w:val="18"/>
                <w:szCs w:val="18"/>
                <w:lang w:eastAsia="es-ES"/>
              </w:rPr>
            </w:pPr>
            <w:r w:rsidRPr="006967E3">
              <w:rPr>
                <w:rFonts w:ascii="Century Gothic" w:eastAsia="Times New Roman" w:hAnsi="Century Gothic" w:cs="Calibri"/>
                <w:sz w:val="18"/>
                <w:szCs w:val="18"/>
                <w:lang w:eastAsia="es-ES"/>
              </w:rPr>
              <w:t>ASOCIACIÓN</w:t>
            </w:r>
          </w:p>
        </w:tc>
        <w:tc>
          <w:tcPr>
            <w:tcW w:w="1701" w:type="dxa"/>
            <w:noWrap/>
            <w:hideMark/>
          </w:tcPr>
          <w:p w:rsidR="006967E3" w:rsidRPr="006967E3" w:rsidRDefault="006967E3" w:rsidP="00C304CB">
            <w:pP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Calibri"/>
                <w:b w:val="0"/>
                <w:bCs w:val="0"/>
                <w:sz w:val="18"/>
                <w:szCs w:val="18"/>
                <w:lang w:eastAsia="es-ES"/>
              </w:rPr>
            </w:pPr>
            <w:r w:rsidRPr="006967E3">
              <w:rPr>
                <w:rFonts w:ascii="Century Gothic" w:eastAsia="Times New Roman" w:hAnsi="Century Gothic" w:cs="Calibri"/>
                <w:sz w:val="18"/>
                <w:szCs w:val="18"/>
                <w:lang w:eastAsia="es-ES"/>
              </w:rPr>
              <w:t>Importe 2018</w:t>
            </w:r>
          </w:p>
        </w:tc>
      </w:tr>
      <w:tr w:rsidR="00E8384B" w:rsidRPr="006967E3"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HARRI BITXIAK</w:t>
            </w:r>
          </w:p>
        </w:tc>
        <w:tc>
          <w:tcPr>
            <w:tcW w:w="1701" w:type="dxa"/>
            <w:noWrap/>
          </w:tcPr>
          <w:p w:rsidR="00E8384B" w:rsidRPr="008D7D64"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1048,81</w:t>
            </w:r>
          </w:p>
        </w:tc>
      </w:tr>
      <w:tr w:rsidR="00E8384B" w:rsidRPr="006967E3"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HARRI BITXIAK</w:t>
            </w:r>
          </w:p>
        </w:tc>
        <w:tc>
          <w:tcPr>
            <w:tcW w:w="1701" w:type="dxa"/>
            <w:noWrap/>
          </w:tcPr>
          <w:p w:rsidR="00E8384B" w:rsidRPr="008D7D64"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1048,81</w:t>
            </w:r>
          </w:p>
        </w:tc>
      </w:tr>
      <w:tr w:rsidR="00E8384B" w:rsidRPr="006967E3"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ALKARREGAZ</w:t>
            </w:r>
          </w:p>
        </w:tc>
        <w:tc>
          <w:tcPr>
            <w:tcW w:w="1701" w:type="dxa"/>
            <w:noWrap/>
          </w:tcPr>
          <w:p w:rsidR="00E8384B" w:rsidRPr="008D7D64"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887,45 €</w:t>
            </w:r>
          </w:p>
        </w:tc>
      </w:tr>
      <w:tr w:rsidR="00E8384B" w:rsidRPr="006967E3"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ALKARREGAZ</w:t>
            </w:r>
          </w:p>
        </w:tc>
        <w:tc>
          <w:tcPr>
            <w:tcW w:w="1701" w:type="dxa"/>
            <w:noWrap/>
          </w:tcPr>
          <w:p w:rsidR="00E8384B" w:rsidRPr="008D7D64"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887,45 €</w:t>
            </w:r>
          </w:p>
        </w:tc>
      </w:tr>
      <w:tr w:rsidR="00E8384B" w:rsidRPr="006967E3"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ALKARREGAZ</w:t>
            </w:r>
          </w:p>
        </w:tc>
        <w:tc>
          <w:tcPr>
            <w:tcW w:w="1701" w:type="dxa"/>
            <w:noWrap/>
          </w:tcPr>
          <w:p w:rsidR="00E8384B" w:rsidRPr="008D7D64"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887,45 €</w:t>
            </w:r>
          </w:p>
        </w:tc>
      </w:tr>
      <w:tr w:rsidR="00E8384B" w:rsidRPr="006967E3"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KOSNOAGA</w:t>
            </w:r>
            <w:r w:rsidR="000002A8">
              <w:rPr>
                <w:rFonts w:ascii="Century Gothic" w:hAnsi="Century Gothic" w:cs="Calibri"/>
                <w:b w:val="0"/>
                <w:color w:val="000000"/>
                <w:sz w:val="18"/>
                <w:szCs w:val="18"/>
              </w:rPr>
              <w:t xml:space="preserve"> </w:t>
            </w:r>
            <w:r w:rsidRPr="00E8384B">
              <w:rPr>
                <w:rFonts w:ascii="Century Gothic" w:hAnsi="Century Gothic" w:cs="Calibri"/>
                <w:b w:val="0"/>
                <w:color w:val="000000"/>
                <w:sz w:val="18"/>
                <w:szCs w:val="18"/>
              </w:rPr>
              <w:t>GAZTE TALDEA</w:t>
            </w:r>
          </w:p>
        </w:tc>
        <w:tc>
          <w:tcPr>
            <w:tcW w:w="1701" w:type="dxa"/>
            <w:noWrap/>
          </w:tcPr>
          <w:p w:rsidR="00E8384B" w:rsidRPr="008D7D64"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672,31 €</w:t>
            </w:r>
          </w:p>
        </w:tc>
      </w:tr>
      <w:tr w:rsidR="00E8384B" w:rsidRPr="006967E3"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KOSNOAGA</w:t>
            </w:r>
            <w:r w:rsidR="000002A8">
              <w:rPr>
                <w:rFonts w:ascii="Century Gothic" w:hAnsi="Century Gothic" w:cs="Calibri"/>
                <w:b w:val="0"/>
                <w:color w:val="000000"/>
                <w:sz w:val="18"/>
                <w:szCs w:val="18"/>
              </w:rPr>
              <w:t xml:space="preserve"> </w:t>
            </w:r>
            <w:r w:rsidRPr="00E8384B">
              <w:rPr>
                <w:rFonts w:ascii="Century Gothic" w:hAnsi="Century Gothic" w:cs="Calibri"/>
                <w:b w:val="0"/>
                <w:color w:val="000000"/>
                <w:sz w:val="18"/>
                <w:szCs w:val="18"/>
              </w:rPr>
              <w:t>GAZTE TALDEA</w:t>
            </w:r>
          </w:p>
        </w:tc>
        <w:tc>
          <w:tcPr>
            <w:tcW w:w="1701" w:type="dxa"/>
            <w:noWrap/>
          </w:tcPr>
          <w:p w:rsidR="00E8384B" w:rsidRPr="008D7D64"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672,31 €</w:t>
            </w:r>
          </w:p>
        </w:tc>
      </w:tr>
      <w:tr w:rsidR="00E8384B" w:rsidRPr="006967E3"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KOSNOAGA</w:t>
            </w:r>
            <w:r w:rsidR="000002A8">
              <w:rPr>
                <w:rFonts w:ascii="Century Gothic" w:hAnsi="Century Gothic" w:cs="Calibri"/>
                <w:b w:val="0"/>
                <w:color w:val="000000"/>
                <w:sz w:val="18"/>
                <w:szCs w:val="18"/>
              </w:rPr>
              <w:t xml:space="preserve"> </w:t>
            </w:r>
            <w:r w:rsidRPr="00E8384B">
              <w:rPr>
                <w:rFonts w:ascii="Century Gothic" w:hAnsi="Century Gothic" w:cs="Calibri"/>
                <w:b w:val="0"/>
                <w:color w:val="000000"/>
                <w:sz w:val="18"/>
                <w:szCs w:val="18"/>
              </w:rPr>
              <w:t>GAZTE TALDEA</w:t>
            </w:r>
          </w:p>
        </w:tc>
        <w:tc>
          <w:tcPr>
            <w:tcW w:w="1701" w:type="dxa"/>
            <w:noWrap/>
          </w:tcPr>
          <w:p w:rsidR="00E8384B" w:rsidRPr="008D7D64"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672,31 €</w:t>
            </w:r>
          </w:p>
        </w:tc>
      </w:tr>
      <w:tr w:rsidR="00E8384B" w:rsidRPr="006967E3"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ESC.CESTA JAI ALAI.</w:t>
            </w:r>
          </w:p>
        </w:tc>
        <w:tc>
          <w:tcPr>
            <w:tcW w:w="1701" w:type="dxa"/>
            <w:noWrap/>
          </w:tcPr>
          <w:p w:rsidR="00E8384B" w:rsidRPr="008D7D64"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645,42 €</w:t>
            </w:r>
          </w:p>
        </w:tc>
      </w:tr>
      <w:tr w:rsidR="00E8384B" w:rsidRPr="006967E3" w:rsidTr="00E8384B">
        <w:trPr>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tcPr>
          <w:p w:rsidR="00E8384B" w:rsidRPr="00E8384B" w:rsidRDefault="00E8384B" w:rsidP="00E8384B">
            <w:pPr>
              <w:rPr>
                <w:rFonts w:ascii="Century Gothic" w:hAnsi="Century Gothic" w:cs="Calibri"/>
                <w:b w:val="0"/>
                <w:color w:val="000000"/>
                <w:sz w:val="18"/>
                <w:szCs w:val="18"/>
              </w:rPr>
            </w:pPr>
            <w:r w:rsidRPr="00E8384B">
              <w:rPr>
                <w:rFonts w:ascii="Century Gothic" w:hAnsi="Century Gothic" w:cs="Calibri"/>
                <w:b w:val="0"/>
                <w:color w:val="000000"/>
                <w:sz w:val="18"/>
                <w:szCs w:val="18"/>
              </w:rPr>
              <w:t>ESC.CESTA JAI ALAI.</w:t>
            </w:r>
          </w:p>
        </w:tc>
        <w:tc>
          <w:tcPr>
            <w:tcW w:w="1701" w:type="dxa"/>
            <w:noWrap/>
          </w:tcPr>
          <w:p w:rsidR="00E8384B" w:rsidRPr="008D7D64" w:rsidRDefault="00E8384B" w:rsidP="00E8384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8D7D64">
              <w:rPr>
                <w:rFonts w:ascii="Century Gothic" w:hAnsi="Century Gothic"/>
                <w:sz w:val="18"/>
                <w:szCs w:val="18"/>
              </w:rPr>
              <w:t>645,42 €</w:t>
            </w:r>
          </w:p>
        </w:tc>
      </w:tr>
      <w:tr w:rsidR="00E8384B" w:rsidRPr="006967E3" w:rsidTr="00E8384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977" w:type="dxa"/>
            <w:noWrap/>
            <w:hideMark/>
          </w:tcPr>
          <w:p w:rsidR="00E8384B" w:rsidRPr="00E8384B" w:rsidRDefault="00E8384B" w:rsidP="00E8384B">
            <w:pPr>
              <w:rPr>
                <w:rFonts w:ascii="Century Gothic" w:eastAsia="Times New Roman" w:hAnsi="Century Gothic" w:cs="Calibri"/>
                <w:b w:val="0"/>
                <w:bCs w:val="0"/>
                <w:sz w:val="18"/>
                <w:szCs w:val="18"/>
                <w:lang w:eastAsia="es-ES"/>
              </w:rPr>
            </w:pPr>
            <w:r w:rsidRPr="00E8384B">
              <w:rPr>
                <w:rFonts w:ascii="Century Gothic" w:eastAsia="Times New Roman" w:hAnsi="Century Gothic" w:cs="Calibri"/>
                <w:sz w:val="18"/>
                <w:szCs w:val="18"/>
                <w:lang w:eastAsia="es-ES"/>
              </w:rPr>
              <w:t>TOTAL</w:t>
            </w:r>
          </w:p>
        </w:tc>
        <w:tc>
          <w:tcPr>
            <w:tcW w:w="1701" w:type="dxa"/>
            <w:noWrap/>
            <w:hideMark/>
          </w:tcPr>
          <w:p w:rsidR="00E8384B" w:rsidRPr="00E8384B" w:rsidRDefault="00E8384B" w:rsidP="00E8384B">
            <w:pPr>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b/>
                <w:bCs/>
                <w:sz w:val="18"/>
                <w:szCs w:val="18"/>
                <w:lang w:eastAsia="es-ES"/>
              </w:rPr>
            </w:pPr>
            <w:r w:rsidRPr="00E8384B">
              <w:rPr>
                <w:rFonts w:ascii="Century Gothic" w:eastAsia="Times New Roman" w:hAnsi="Century Gothic" w:cs="Calibri"/>
                <w:b/>
                <w:bCs/>
                <w:sz w:val="18"/>
                <w:szCs w:val="18"/>
                <w:lang w:eastAsia="es-ES"/>
              </w:rPr>
              <w:t>3.254</w:t>
            </w:r>
            <w:r>
              <w:rPr>
                <w:rFonts w:ascii="Century Gothic" w:eastAsia="Times New Roman" w:hAnsi="Century Gothic" w:cs="Calibri"/>
                <w:b/>
                <w:bCs/>
                <w:sz w:val="18"/>
                <w:szCs w:val="18"/>
                <w:lang w:eastAsia="es-ES"/>
              </w:rPr>
              <w:t>,00</w:t>
            </w:r>
            <w:r w:rsidRPr="00E8384B">
              <w:rPr>
                <w:rFonts w:ascii="Century Gothic" w:eastAsia="Times New Roman" w:hAnsi="Century Gothic" w:cs="Calibri"/>
                <w:b/>
                <w:bCs/>
                <w:sz w:val="18"/>
                <w:szCs w:val="18"/>
                <w:lang w:eastAsia="es-ES"/>
              </w:rPr>
              <w:t xml:space="preserve"> €</w:t>
            </w:r>
          </w:p>
        </w:tc>
      </w:tr>
    </w:tbl>
    <w:p w:rsidR="00697D38" w:rsidRDefault="00697D38" w:rsidP="00EC567C">
      <w:pPr>
        <w:autoSpaceDE w:val="0"/>
        <w:autoSpaceDN w:val="0"/>
        <w:adjustRightInd w:val="0"/>
        <w:spacing w:after="0" w:line="360" w:lineRule="auto"/>
        <w:jc w:val="both"/>
        <w:rPr>
          <w:rFonts w:ascii="Century Gothic" w:hAnsi="Century Gothic" w:cstheme="minorHAnsi"/>
          <w:iCs/>
          <w:sz w:val="20"/>
          <w:szCs w:val="20"/>
        </w:rPr>
      </w:pPr>
    </w:p>
    <w:p w:rsidR="00DF71A2" w:rsidRDefault="00DF71A2" w:rsidP="001B5E41">
      <w:pPr>
        <w:spacing w:after="0" w:line="360" w:lineRule="auto"/>
        <w:jc w:val="both"/>
        <w:rPr>
          <w:rFonts w:ascii="Century Gothic" w:hAnsi="Century Gothic" w:cstheme="minorHAnsi"/>
          <w:iCs/>
          <w:sz w:val="20"/>
          <w:szCs w:val="20"/>
          <w:highlight w:val="yellow"/>
        </w:rPr>
      </w:pPr>
    </w:p>
    <w:p w:rsidR="001B5E41" w:rsidRDefault="00936F50" w:rsidP="001B5E41">
      <w:pPr>
        <w:spacing w:after="0" w:line="360" w:lineRule="auto"/>
        <w:jc w:val="both"/>
        <w:rPr>
          <w:rFonts w:ascii="Century Gothic" w:hAnsi="Century Gothic" w:cstheme="minorHAnsi"/>
          <w:iCs/>
          <w:sz w:val="20"/>
          <w:szCs w:val="20"/>
        </w:rPr>
      </w:pPr>
      <w:r w:rsidRPr="00936F50">
        <w:rPr>
          <w:rFonts w:ascii="Century Gothic" w:hAnsi="Century Gothic" w:cstheme="minorHAnsi"/>
          <w:iCs/>
          <w:sz w:val="20"/>
          <w:szCs w:val="20"/>
        </w:rPr>
        <w:t xml:space="preserve">Señalar que </w:t>
      </w:r>
      <w:proofErr w:type="spellStart"/>
      <w:r w:rsidRPr="00936F50">
        <w:rPr>
          <w:rFonts w:ascii="Century Gothic" w:hAnsi="Century Gothic" w:cstheme="minorHAnsi"/>
          <w:i/>
          <w:sz w:val="20"/>
          <w:szCs w:val="20"/>
        </w:rPr>
        <w:t>Asune</w:t>
      </w:r>
      <w:proofErr w:type="spellEnd"/>
      <w:r w:rsidRPr="00936F50">
        <w:rPr>
          <w:rFonts w:ascii="Century Gothic" w:hAnsi="Century Gothic" w:cstheme="minorHAnsi"/>
          <w:i/>
          <w:sz w:val="20"/>
          <w:szCs w:val="20"/>
        </w:rPr>
        <w:t xml:space="preserve"> </w:t>
      </w:r>
      <w:proofErr w:type="spellStart"/>
      <w:r w:rsidRPr="00936F50">
        <w:rPr>
          <w:rFonts w:ascii="Century Gothic" w:hAnsi="Century Gothic" w:cstheme="minorHAnsi"/>
          <w:i/>
          <w:sz w:val="20"/>
          <w:szCs w:val="20"/>
        </w:rPr>
        <w:t>Talde</w:t>
      </w:r>
      <w:proofErr w:type="spellEnd"/>
      <w:r w:rsidRPr="00936F50">
        <w:rPr>
          <w:rFonts w:ascii="Century Gothic" w:hAnsi="Century Gothic" w:cstheme="minorHAnsi"/>
          <w:i/>
          <w:sz w:val="20"/>
          <w:szCs w:val="20"/>
        </w:rPr>
        <w:t xml:space="preserve"> </w:t>
      </w:r>
      <w:proofErr w:type="spellStart"/>
      <w:r w:rsidRPr="00936F50">
        <w:rPr>
          <w:rFonts w:ascii="Century Gothic" w:hAnsi="Century Gothic" w:cstheme="minorHAnsi"/>
          <w:i/>
          <w:sz w:val="20"/>
          <w:szCs w:val="20"/>
        </w:rPr>
        <w:t>Feministie</w:t>
      </w:r>
      <w:proofErr w:type="spellEnd"/>
      <w:r w:rsidRPr="00936F50">
        <w:rPr>
          <w:rFonts w:ascii="Century Gothic" w:hAnsi="Century Gothic" w:cstheme="minorHAnsi"/>
          <w:iCs/>
          <w:sz w:val="20"/>
          <w:szCs w:val="20"/>
        </w:rPr>
        <w:t xml:space="preserve"> no recibe ninguna subvención municipal porque no la ha solicitado</w:t>
      </w:r>
      <w:r w:rsidR="004F0295">
        <w:rPr>
          <w:rFonts w:ascii="Century Gothic" w:hAnsi="Century Gothic" w:cstheme="minorHAnsi"/>
          <w:iCs/>
          <w:sz w:val="20"/>
          <w:szCs w:val="20"/>
        </w:rPr>
        <w:t>, por lo que todo lo autogestionan</w:t>
      </w:r>
      <w:r w:rsidRPr="00936F50">
        <w:rPr>
          <w:rFonts w:ascii="Century Gothic" w:hAnsi="Century Gothic" w:cstheme="minorHAnsi"/>
          <w:iCs/>
          <w:sz w:val="20"/>
          <w:szCs w:val="20"/>
        </w:rPr>
        <w:t>.</w:t>
      </w:r>
      <w:r w:rsidR="008F6110">
        <w:rPr>
          <w:rFonts w:ascii="Century Gothic" w:hAnsi="Century Gothic" w:cstheme="minorHAnsi"/>
          <w:iCs/>
          <w:sz w:val="20"/>
          <w:szCs w:val="20"/>
        </w:rPr>
        <w:t xml:space="preserve"> </w:t>
      </w:r>
      <w:r w:rsidR="008F6110">
        <w:rPr>
          <w:rFonts w:ascii="Century Gothic" w:hAnsi="Century Gothic"/>
          <w:sz w:val="20"/>
          <w:szCs w:val="20"/>
        </w:rPr>
        <w:t>En alguna ocasión han hablado con el Servicio de igualdad para solicitar dinero para poder realizar un teatro en Gernika, pero a día de hoy no existe ningún tipo de relación</w:t>
      </w:r>
    </w:p>
    <w:p w:rsidR="00936F50" w:rsidRPr="00936F50" w:rsidRDefault="00936F50" w:rsidP="001B5E41">
      <w:pPr>
        <w:spacing w:after="0" w:line="360" w:lineRule="auto"/>
        <w:jc w:val="both"/>
        <w:rPr>
          <w:rFonts w:ascii="Century Gothic" w:hAnsi="Century Gothic" w:cs="Arial"/>
          <w:sz w:val="20"/>
          <w:szCs w:val="20"/>
        </w:rPr>
      </w:pPr>
      <w:r>
        <w:rPr>
          <w:rFonts w:ascii="Century Gothic" w:hAnsi="Century Gothic"/>
          <w:sz w:val="20"/>
          <w:szCs w:val="20"/>
        </w:rPr>
        <w:t xml:space="preserve">Es subrayable cómo desde uno de los grupos feministas consultados se menciona la falta de ayuda que percibieron el último 8 de marzo por parte del consistorio. Consideran que desde las instituciones se exigen demasiados trámites a los colectivos de mujeres para poder acceder las ayudas que más tarde se destinan a realización de actividades. En este sentido, existen colectivos de mujeres (como son las mujeres mayores por ejemplo) en el municipio que tienen dificultades para cumplimentar todos los requisitos y tramites </w:t>
      </w:r>
      <w:r>
        <w:rPr>
          <w:rFonts w:ascii="Century Gothic" w:hAnsi="Century Gothic"/>
          <w:sz w:val="20"/>
          <w:szCs w:val="20"/>
        </w:rPr>
        <w:lastRenderedPageBreak/>
        <w:t>que se exigen. Señalaban que anteriormente la propia técnica y la Concejala de igualdad realizaban estos trámites para solicitar las subvenciones, pero que a día de hoy, debido a la limitada dedicación</w:t>
      </w:r>
      <w:r w:rsidR="00A50F5F">
        <w:rPr>
          <w:rFonts w:ascii="Century Gothic" w:hAnsi="Century Gothic"/>
          <w:sz w:val="20"/>
          <w:szCs w:val="20"/>
        </w:rPr>
        <w:t xml:space="preserve"> de jornada</w:t>
      </w:r>
      <w:r>
        <w:rPr>
          <w:rFonts w:ascii="Century Gothic" w:hAnsi="Century Gothic"/>
          <w:sz w:val="20"/>
          <w:szCs w:val="20"/>
        </w:rPr>
        <w:t xml:space="preserve"> que tiene la actual técnica de igualdad, no se realiza.</w:t>
      </w:r>
    </w:p>
    <w:p w:rsidR="00574B21" w:rsidRDefault="00574B21" w:rsidP="00EC567C">
      <w:pPr>
        <w:autoSpaceDE w:val="0"/>
        <w:autoSpaceDN w:val="0"/>
        <w:adjustRightInd w:val="0"/>
        <w:spacing w:after="0" w:line="360" w:lineRule="auto"/>
        <w:jc w:val="both"/>
        <w:rPr>
          <w:rFonts w:ascii="Century Gothic" w:hAnsi="Century Gothic" w:cstheme="minorHAnsi"/>
          <w:iCs/>
          <w:sz w:val="20"/>
          <w:szCs w:val="20"/>
        </w:rPr>
      </w:pPr>
    </w:p>
    <w:p w:rsidR="00225B38" w:rsidRPr="000841D7" w:rsidRDefault="00225B38" w:rsidP="00225B38">
      <w:pPr>
        <w:spacing w:after="0" w:line="360" w:lineRule="auto"/>
        <w:jc w:val="both"/>
        <w:rPr>
          <w:rFonts w:ascii="Century Gothic" w:hAnsi="Century Gothic" w:cs="Calibri"/>
          <w:sz w:val="20"/>
        </w:rPr>
      </w:pPr>
      <w:r w:rsidRPr="000841D7">
        <w:rPr>
          <w:rFonts w:ascii="Century Gothic" w:hAnsi="Century Gothic" w:cs="Calibri"/>
          <w:sz w:val="20"/>
        </w:rPr>
        <w:t xml:space="preserve">No se ha logrado información sobre </w:t>
      </w:r>
      <w:r w:rsidR="00F63DE0">
        <w:rPr>
          <w:rFonts w:ascii="Century Gothic" w:hAnsi="Century Gothic" w:cs="Calibri"/>
          <w:sz w:val="20"/>
        </w:rPr>
        <w:t>las</w:t>
      </w:r>
      <w:r w:rsidRPr="000841D7">
        <w:rPr>
          <w:rFonts w:ascii="Century Gothic" w:hAnsi="Century Gothic" w:cs="Calibri"/>
          <w:sz w:val="20"/>
        </w:rPr>
        <w:t xml:space="preserve"> asociaciones</w:t>
      </w:r>
      <w:r w:rsidR="006A6977">
        <w:rPr>
          <w:rFonts w:ascii="Century Gothic" w:hAnsi="Century Gothic" w:cs="Calibri"/>
          <w:sz w:val="20"/>
        </w:rPr>
        <w:t xml:space="preserve"> </w:t>
      </w:r>
      <w:r w:rsidR="00F63DE0">
        <w:rPr>
          <w:rFonts w:ascii="Century Gothic" w:hAnsi="Century Gothic" w:cs="Calibri"/>
          <w:sz w:val="20"/>
        </w:rPr>
        <w:t>– a excepción de</w:t>
      </w:r>
      <w:r>
        <w:rPr>
          <w:rFonts w:ascii="Century Gothic" w:hAnsi="Century Gothic" w:cs="Calibri"/>
          <w:sz w:val="20"/>
        </w:rPr>
        <w:t xml:space="preserve"> las de mujeres e igualdad,</w:t>
      </w:r>
      <w:r w:rsidRPr="000841D7">
        <w:rPr>
          <w:rFonts w:ascii="Century Gothic" w:hAnsi="Century Gothic" w:cs="Calibri"/>
          <w:sz w:val="20"/>
        </w:rPr>
        <w:t xml:space="preserve"> </w:t>
      </w:r>
      <w:r w:rsidR="002F04C3">
        <w:rPr>
          <w:rFonts w:ascii="Century Gothic" w:hAnsi="Century Gothic" w:cs="Calibri"/>
          <w:sz w:val="20"/>
        </w:rPr>
        <w:t xml:space="preserve">que </w:t>
      </w:r>
      <w:r w:rsidRPr="000841D7">
        <w:rPr>
          <w:rFonts w:ascii="Century Gothic" w:hAnsi="Century Gothic" w:cs="Calibri"/>
          <w:sz w:val="20"/>
        </w:rPr>
        <w:t>promueven</w:t>
      </w:r>
      <w:r>
        <w:rPr>
          <w:rFonts w:ascii="Century Gothic" w:hAnsi="Century Gothic" w:cs="Calibri"/>
          <w:sz w:val="20"/>
        </w:rPr>
        <w:t xml:space="preserve"> este tipo de</w:t>
      </w:r>
      <w:r w:rsidRPr="000841D7">
        <w:rPr>
          <w:rFonts w:ascii="Century Gothic" w:hAnsi="Century Gothic" w:cs="Calibri"/>
          <w:sz w:val="20"/>
        </w:rPr>
        <w:t xml:space="preserve"> objetivos </w:t>
      </w:r>
      <w:r>
        <w:rPr>
          <w:rFonts w:ascii="Century Gothic" w:hAnsi="Century Gothic" w:cs="Calibri"/>
          <w:sz w:val="20"/>
        </w:rPr>
        <w:t>en sus actividades</w:t>
      </w:r>
      <w:r w:rsidRPr="000841D7">
        <w:rPr>
          <w:rFonts w:ascii="Century Gothic" w:hAnsi="Century Gothic" w:cs="Calibri"/>
          <w:sz w:val="20"/>
        </w:rPr>
        <w:t>. Sin embargo, responsables de cultura del Ayuntamiento señalaban que en todas las asociaciones participan mujeres, pero en mucho menor medida que hombres</w:t>
      </w:r>
      <w:r w:rsidR="00D92CA3">
        <w:rPr>
          <w:rFonts w:ascii="Century Gothic" w:hAnsi="Century Gothic" w:cs="Calibri"/>
          <w:sz w:val="20"/>
        </w:rPr>
        <w:t>, argumento que es corroborado por las asociaciones consultadas en el grupo de discusión</w:t>
      </w:r>
      <w:r w:rsidRPr="000841D7">
        <w:rPr>
          <w:rFonts w:ascii="Century Gothic" w:hAnsi="Century Gothic" w:cs="Calibri"/>
          <w:sz w:val="20"/>
        </w:rPr>
        <w:t>. Y en gran parte lo atribuyen a que para poder participar en actividades culturales o de ocio “</w:t>
      </w:r>
      <w:r w:rsidRPr="00A73AD5">
        <w:rPr>
          <w:rFonts w:ascii="Century Gothic" w:hAnsi="Century Gothic" w:cs="Calibri"/>
          <w:i/>
          <w:iCs/>
          <w:sz w:val="20"/>
        </w:rPr>
        <w:t>se necesita tiempo libre”</w:t>
      </w:r>
      <w:r w:rsidRPr="000841D7">
        <w:rPr>
          <w:rFonts w:ascii="Century Gothic" w:hAnsi="Century Gothic" w:cs="Calibri"/>
          <w:sz w:val="20"/>
        </w:rPr>
        <w:t xml:space="preserve">, especialmente por la tarde-noche, horario que, </w:t>
      </w:r>
      <w:r>
        <w:rPr>
          <w:rFonts w:ascii="Century Gothic" w:hAnsi="Century Gothic" w:cs="Calibri"/>
          <w:sz w:val="20"/>
        </w:rPr>
        <w:t>a día de hoy, por temas de conciliación y cuidados, sigue impidiendo a muchas mujeres participar en este tipo de actividades.</w:t>
      </w:r>
    </w:p>
    <w:p w:rsidR="00225B38" w:rsidRDefault="00225B38" w:rsidP="00EC567C">
      <w:pPr>
        <w:autoSpaceDE w:val="0"/>
        <w:autoSpaceDN w:val="0"/>
        <w:adjustRightInd w:val="0"/>
        <w:spacing w:after="0" w:line="360" w:lineRule="auto"/>
        <w:jc w:val="both"/>
        <w:rPr>
          <w:rFonts w:ascii="Century Gothic" w:hAnsi="Century Gothic" w:cstheme="minorHAnsi"/>
          <w:iCs/>
          <w:sz w:val="20"/>
          <w:szCs w:val="20"/>
        </w:rPr>
      </w:pPr>
    </w:p>
    <w:p w:rsidR="00461177" w:rsidRDefault="00461177" w:rsidP="00E8384B">
      <w:pPr>
        <w:spacing w:after="0" w:line="360" w:lineRule="auto"/>
        <w:jc w:val="both"/>
        <w:rPr>
          <w:rFonts w:ascii="Century Gothic" w:hAnsi="Century Gothic"/>
          <w:sz w:val="20"/>
        </w:rPr>
      </w:pPr>
      <w:r w:rsidRPr="00461177">
        <w:rPr>
          <w:rFonts w:ascii="Century Gothic" w:hAnsi="Century Gothic"/>
          <w:sz w:val="20"/>
        </w:rPr>
        <w:t xml:space="preserve">En cuanto a </w:t>
      </w:r>
      <w:r w:rsidR="00A73AD5">
        <w:rPr>
          <w:rFonts w:ascii="Century Gothic" w:hAnsi="Century Gothic"/>
          <w:sz w:val="20"/>
        </w:rPr>
        <w:t>la motivación deportiva</w:t>
      </w:r>
      <w:r w:rsidRPr="00461177">
        <w:rPr>
          <w:rFonts w:ascii="Century Gothic" w:hAnsi="Century Gothic"/>
          <w:sz w:val="20"/>
        </w:rPr>
        <w:t xml:space="preserve"> de las mujeres en el municipio, la tendencia principal que tiene más fuerza a día de hoy es el baloncesto</w:t>
      </w:r>
      <w:r w:rsidR="00AA1F8D">
        <w:rPr>
          <w:rFonts w:ascii="Century Gothic" w:hAnsi="Century Gothic"/>
          <w:sz w:val="20"/>
        </w:rPr>
        <w:t>, seguido del rugby</w:t>
      </w:r>
      <w:r w:rsidRPr="00461177">
        <w:rPr>
          <w:rFonts w:ascii="Century Gothic" w:hAnsi="Century Gothic"/>
          <w:sz w:val="20"/>
        </w:rPr>
        <w:t xml:space="preserve">. </w:t>
      </w:r>
      <w:r w:rsidR="00A73AD5">
        <w:rPr>
          <w:rFonts w:ascii="Century Gothic" w:hAnsi="Century Gothic"/>
          <w:sz w:val="20"/>
        </w:rPr>
        <w:t>En el primero, cuentan con</w:t>
      </w:r>
      <w:r w:rsidRPr="00461177">
        <w:rPr>
          <w:rFonts w:ascii="Century Gothic" w:hAnsi="Century Gothic"/>
          <w:sz w:val="20"/>
        </w:rPr>
        <w:t xml:space="preserve"> un equipo </w:t>
      </w:r>
      <w:r w:rsidR="0077406F">
        <w:rPr>
          <w:rFonts w:ascii="Century Gothic" w:hAnsi="Century Gothic"/>
          <w:sz w:val="20"/>
        </w:rPr>
        <w:t>con</w:t>
      </w:r>
      <w:r w:rsidRPr="00461177">
        <w:rPr>
          <w:rFonts w:ascii="Century Gothic" w:hAnsi="Century Gothic"/>
          <w:sz w:val="20"/>
        </w:rPr>
        <w:t xml:space="preserve"> bastante relevancia</w:t>
      </w:r>
      <w:r w:rsidR="00A73AD5">
        <w:rPr>
          <w:rFonts w:ascii="Century Gothic" w:hAnsi="Century Gothic"/>
          <w:sz w:val="20"/>
        </w:rPr>
        <w:t>, militando incluso en la liga femenina de Baloncesto de España y habiendo ganado importantes torneos a nivel estatal</w:t>
      </w:r>
      <w:r w:rsidRPr="00461177">
        <w:rPr>
          <w:rFonts w:ascii="Century Gothic" w:hAnsi="Century Gothic"/>
          <w:sz w:val="20"/>
        </w:rPr>
        <w:t xml:space="preserve">. El fútbol también se ha convertido en un deporte importante, surgiendo hace dos años el primer equipo y este último año creándose otro más. </w:t>
      </w:r>
      <w:r w:rsidR="002F04C3">
        <w:rPr>
          <w:rFonts w:ascii="Century Gothic" w:hAnsi="Century Gothic"/>
          <w:sz w:val="20"/>
        </w:rPr>
        <w:t xml:space="preserve">Esta relativamente nueva realidad resulta crucial para crear referentes femeninos en el deporte a las nuevas generaciones. </w:t>
      </w:r>
    </w:p>
    <w:p w:rsidR="00A908E1" w:rsidRDefault="00A908E1" w:rsidP="00A908E1">
      <w:pPr>
        <w:spacing w:after="0" w:line="360" w:lineRule="auto"/>
        <w:jc w:val="both"/>
        <w:rPr>
          <w:rFonts w:ascii="Century Gothic" w:hAnsi="Century Gothic" w:cs="Arial"/>
          <w:sz w:val="20"/>
          <w:szCs w:val="20"/>
        </w:rPr>
      </w:pPr>
    </w:p>
    <w:p w:rsidR="00A908E1" w:rsidRDefault="00F6309A" w:rsidP="00A908E1">
      <w:pPr>
        <w:pStyle w:val="Ttulo2"/>
        <w:jc w:val="both"/>
        <w:rPr>
          <w:rFonts w:ascii="Century Gothic" w:hAnsi="Century Gothic"/>
          <w:b/>
          <w:color w:val="auto"/>
          <w:sz w:val="20"/>
        </w:rPr>
      </w:pPr>
      <w:bookmarkStart w:id="46" w:name="_Toc8220979"/>
      <w:bookmarkStart w:id="47" w:name="_Toc19600495"/>
      <w:r>
        <w:rPr>
          <w:rFonts w:ascii="Century Gothic" w:hAnsi="Century Gothic"/>
          <w:b/>
          <w:color w:val="auto"/>
          <w:sz w:val="20"/>
        </w:rPr>
        <w:t>5</w:t>
      </w:r>
      <w:r w:rsidR="00276E79">
        <w:rPr>
          <w:rFonts w:ascii="Century Gothic" w:hAnsi="Century Gothic"/>
          <w:b/>
          <w:color w:val="auto"/>
          <w:sz w:val="20"/>
        </w:rPr>
        <w:t xml:space="preserve">.3. </w:t>
      </w:r>
      <w:r w:rsidR="00E8384B">
        <w:rPr>
          <w:rFonts w:ascii="Century Gothic" w:hAnsi="Century Gothic"/>
          <w:b/>
          <w:color w:val="auto"/>
          <w:sz w:val="20"/>
        </w:rPr>
        <w:t>E</w:t>
      </w:r>
      <w:r w:rsidR="00276E79" w:rsidRPr="00DE6BCD">
        <w:rPr>
          <w:rFonts w:ascii="Century Gothic" w:hAnsi="Century Gothic"/>
          <w:b/>
          <w:color w:val="auto"/>
          <w:sz w:val="20"/>
        </w:rPr>
        <w:t xml:space="preserve">je </w:t>
      </w:r>
      <w:r w:rsidR="00276E79">
        <w:rPr>
          <w:rFonts w:ascii="Century Gothic" w:hAnsi="Century Gothic"/>
          <w:b/>
          <w:color w:val="auto"/>
          <w:sz w:val="20"/>
        </w:rPr>
        <w:t>II</w:t>
      </w:r>
      <w:r w:rsidR="00276E79" w:rsidRPr="00DE6BCD">
        <w:rPr>
          <w:rFonts w:ascii="Century Gothic" w:hAnsi="Century Gothic"/>
          <w:b/>
          <w:color w:val="auto"/>
          <w:sz w:val="20"/>
        </w:rPr>
        <w:t xml:space="preserve">. </w:t>
      </w:r>
      <w:r w:rsidR="00276E79">
        <w:rPr>
          <w:rFonts w:ascii="Century Gothic" w:hAnsi="Century Gothic"/>
          <w:b/>
          <w:color w:val="auto"/>
          <w:sz w:val="20"/>
        </w:rPr>
        <w:t>T</w:t>
      </w:r>
      <w:r w:rsidR="00276E79" w:rsidRPr="00DE6BCD">
        <w:rPr>
          <w:rFonts w:ascii="Century Gothic" w:hAnsi="Century Gothic"/>
          <w:b/>
          <w:color w:val="auto"/>
          <w:sz w:val="20"/>
        </w:rPr>
        <w:t>ransformar las economías y la organización social para garantizar los derechos</w:t>
      </w:r>
      <w:bookmarkEnd w:id="46"/>
      <w:bookmarkEnd w:id="47"/>
    </w:p>
    <w:p w:rsidR="00A908E1" w:rsidRPr="00DE6BCD" w:rsidRDefault="00A908E1" w:rsidP="00A908E1"/>
    <w:p w:rsidR="00A908E1" w:rsidRPr="00CA1E4D" w:rsidRDefault="00A908E1" w:rsidP="00E8384B">
      <w:pPr>
        <w:spacing w:after="0" w:line="360" w:lineRule="auto"/>
        <w:jc w:val="both"/>
        <w:rPr>
          <w:rFonts w:ascii="Century Gothic" w:hAnsi="Century Gothic"/>
          <w:sz w:val="20"/>
        </w:rPr>
      </w:pPr>
      <w:r w:rsidRPr="00CA1E4D">
        <w:rPr>
          <w:rFonts w:ascii="Century Gothic" w:hAnsi="Century Gothic"/>
          <w:sz w:val="20"/>
        </w:rPr>
        <w:t>La incorporación de las mujeres en el mercado laboral y su impacto en lo</w:t>
      </w:r>
      <w:r w:rsidR="00E8384B">
        <w:rPr>
          <w:rFonts w:ascii="Century Gothic" w:hAnsi="Century Gothic"/>
          <w:sz w:val="20"/>
        </w:rPr>
        <w:t>s ámbitos</w:t>
      </w:r>
      <w:r w:rsidRPr="00CA1E4D">
        <w:rPr>
          <w:rFonts w:ascii="Century Gothic" w:hAnsi="Century Gothic"/>
          <w:sz w:val="20"/>
        </w:rPr>
        <w:t xml:space="preserve"> privado y público ha puesto de manifiesto cómo la división sexual del trabajo y la asignación tradicional de la producción y la reproducción a cada uno de los sexos, perjudica formal, funcional y simbólicamente a las mujeres, en favor de los hombres.</w:t>
      </w:r>
    </w:p>
    <w:p w:rsidR="00A908E1" w:rsidRPr="00CA1E4D" w:rsidRDefault="00A908E1" w:rsidP="00E8384B">
      <w:pPr>
        <w:spacing w:after="0" w:line="360" w:lineRule="auto"/>
        <w:jc w:val="both"/>
        <w:rPr>
          <w:rFonts w:ascii="Century Gothic" w:hAnsi="Century Gothic"/>
          <w:sz w:val="20"/>
        </w:rPr>
      </w:pPr>
    </w:p>
    <w:p w:rsidR="00A908E1" w:rsidRDefault="00A908E1" w:rsidP="00E8384B">
      <w:pPr>
        <w:spacing w:after="0" w:line="360" w:lineRule="auto"/>
        <w:jc w:val="both"/>
        <w:rPr>
          <w:rFonts w:ascii="Century Gothic" w:hAnsi="Century Gothic"/>
          <w:sz w:val="20"/>
        </w:rPr>
      </w:pPr>
      <w:r w:rsidRPr="00CA1E4D">
        <w:rPr>
          <w:rFonts w:ascii="Century Gothic" w:hAnsi="Century Gothic"/>
          <w:sz w:val="20"/>
        </w:rPr>
        <w:t xml:space="preserve">De acuerdo a lo establecido en la </w:t>
      </w:r>
      <w:r w:rsidRPr="00B2480A">
        <w:rPr>
          <w:rFonts w:ascii="Century Gothic" w:hAnsi="Century Gothic"/>
          <w:i/>
          <w:sz w:val="20"/>
        </w:rPr>
        <w:t>Ley 4/2005</w:t>
      </w:r>
      <w:r w:rsidRPr="00CA1E4D">
        <w:rPr>
          <w:rFonts w:ascii="Century Gothic" w:hAnsi="Century Gothic"/>
          <w:sz w:val="20"/>
        </w:rPr>
        <w:t xml:space="preserve">, las administraciones públicas han de facilitar la conciliación de la vida personal, familiar y laboral a través de tres tipos de medidas: el fomento de la corresponsabilidad de los hombres en el trabajo doméstico, la adecuación de las estructuras del empleo a las necesidades de la vida personal y </w:t>
      </w:r>
      <w:r w:rsidRPr="00CA1E4D">
        <w:rPr>
          <w:rFonts w:ascii="Century Gothic" w:hAnsi="Century Gothic"/>
          <w:sz w:val="20"/>
        </w:rPr>
        <w:lastRenderedPageBreak/>
        <w:t>familiar y, por último, la adecuación de servicios socio-comunitarios, de prestaciones económicas y medidas fiscales.</w:t>
      </w:r>
    </w:p>
    <w:p w:rsidR="00DF5333" w:rsidRDefault="00DF5333" w:rsidP="00E8384B">
      <w:pPr>
        <w:spacing w:after="0" w:line="360" w:lineRule="auto"/>
        <w:jc w:val="both"/>
        <w:rPr>
          <w:rFonts w:ascii="Century Gothic" w:hAnsi="Century Gothic"/>
          <w:sz w:val="20"/>
          <w:szCs w:val="20"/>
        </w:rPr>
      </w:pPr>
    </w:p>
    <w:p w:rsidR="00EE55A3" w:rsidRDefault="00EE55A3" w:rsidP="00E8384B">
      <w:pPr>
        <w:spacing w:after="0" w:line="360" w:lineRule="auto"/>
        <w:jc w:val="both"/>
        <w:rPr>
          <w:rFonts w:ascii="Century Gothic" w:hAnsi="Century Gothic"/>
          <w:sz w:val="20"/>
          <w:szCs w:val="20"/>
        </w:rPr>
      </w:pPr>
      <w:r>
        <w:rPr>
          <w:rFonts w:ascii="Century Gothic" w:hAnsi="Century Gothic"/>
          <w:bCs/>
          <w:sz w:val="20"/>
          <w:szCs w:val="20"/>
        </w:rPr>
        <w:t xml:space="preserve">En torna a las estructuras del empleo para saber en qué medida posibilitan la conciliación, están adecuadas a las necesidades personales, y se han identificado como de mayor potencialidad generando empleo por Gernika y alrededores </w:t>
      </w:r>
      <w:r w:rsidR="00213751">
        <w:rPr>
          <w:rFonts w:ascii="Century Gothic" w:hAnsi="Century Gothic"/>
          <w:bCs/>
          <w:sz w:val="20"/>
          <w:szCs w:val="20"/>
        </w:rPr>
        <w:t xml:space="preserve">se han </w:t>
      </w:r>
      <w:r>
        <w:rPr>
          <w:rFonts w:ascii="Century Gothic" w:hAnsi="Century Gothic"/>
          <w:bCs/>
          <w:sz w:val="20"/>
          <w:szCs w:val="20"/>
        </w:rPr>
        <w:t>encontrado algunas empresas y sectores</w:t>
      </w:r>
      <w:r>
        <w:rPr>
          <w:rFonts w:ascii="Century Gothic" w:hAnsi="Century Gothic"/>
          <w:sz w:val="20"/>
          <w:szCs w:val="20"/>
        </w:rPr>
        <w:t>:</w:t>
      </w:r>
    </w:p>
    <w:p w:rsidR="00DF5333" w:rsidRDefault="00DF5333" w:rsidP="00E8384B">
      <w:pPr>
        <w:spacing w:after="0" w:line="360" w:lineRule="auto"/>
        <w:jc w:val="both"/>
        <w:rPr>
          <w:rFonts w:ascii="Century Gothic" w:hAnsi="Century Gothic" w:cstheme="minorHAnsi"/>
          <w:sz w:val="20"/>
          <w:szCs w:val="20"/>
        </w:rPr>
      </w:pPr>
      <w:r>
        <w:rPr>
          <w:rFonts w:ascii="Century Gothic" w:hAnsi="Century Gothic" w:cstheme="minorHAnsi"/>
          <w:iCs/>
          <w:sz w:val="20"/>
          <w:szCs w:val="20"/>
        </w:rPr>
        <w:t xml:space="preserve">- </w:t>
      </w:r>
      <w:r w:rsidR="00600882">
        <w:rPr>
          <w:rFonts w:ascii="Century Gothic" w:hAnsi="Century Gothic" w:cstheme="minorHAnsi"/>
          <w:sz w:val="20"/>
          <w:szCs w:val="20"/>
        </w:rPr>
        <w:t>L</w:t>
      </w:r>
      <w:r w:rsidRPr="00474981">
        <w:rPr>
          <w:rFonts w:ascii="Century Gothic" w:hAnsi="Century Gothic" w:cstheme="minorHAnsi"/>
          <w:sz w:val="20"/>
          <w:szCs w:val="20"/>
        </w:rPr>
        <w:t xml:space="preserve">a principal fuente de empleo en la villa es el </w:t>
      </w:r>
      <w:r w:rsidRPr="00600882">
        <w:rPr>
          <w:rFonts w:ascii="Century Gothic" w:hAnsi="Century Gothic" w:cstheme="minorHAnsi"/>
          <w:b/>
          <w:bCs/>
          <w:sz w:val="20"/>
          <w:szCs w:val="20"/>
        </w:rPr>
        <w:t>sector servicios</w:t>
      </w:r>
      <w:r w:rsidRPr="00474981">
        <w:rPr>
          <w:rFonts w:ascii="Century Gothic" w:hAnsi="Century Gothic" w:cstheme="minorHAnsi"/>
          <w:sz w:val="20"/>
          <w:szCs w:val="20"/>
        </w:rPr>
        <w:t xml:space="preserve"> </w:t>
      </w:r>
      <w:r>
        <w:rPr>
          <w:rFonts w:ascii="Century Gothic" w:hAnsi="Century Gothic" w:cstheme="minorHAnsi"/>
          <w:sz w:val="20"/>
          <w:szCs w:val="20"/>
        </w:rPr>
        <w:t>-</w:t>
      </w:r>
      <w:r w:rsidRPr="00474981">
        <w:rPr>
          <w:rFonts w:ascii="Century Gothic" w:hAnsi="Century Gothic" w:cstheme="minorHAnsi"/>
          <w:sz w:val="20"/>
          <w:szCs w:val="20"/>
        </w:rPr>
        <w:t xml:space="preserve">comercio, hostelería, </w:t>
      </w:r>
      <w:r>
        <w:rPr>
          <w:rFonts w:ascii="Century Gothic" w:hAnsi="Century Gothic" w:cstheme="minorHAnsi"/>
          <w:sz w:val="20"/>
          <w:szCs w:val="20"/>
        </w:rPr>
        <w:t xml:space="preserve">transporte, administración pública, sanidad, y también turismo- </w:t>
      </w:r>
      <w:r w:rsidR="00600882">
        <w:rPr>
          <w:rFonts w:ascii="Century Gothic" w:hAnsi="Century Gothic" w:cstheme="minorHAnsi"/>
          <w:sz w:val="20"/>
          <w:szCs w:val="20"/>
        </w:rPr>
        <w:t xml:space="preserve">empleando </w:t>
      </w:r>
      <w:r>
        <w:rPr>
          <w:rFonts w:ascii="Century Gothic" w:hAnsi="Century Gothic" w:cstheme="minorHAnsi"/>
          <w:sz w:val="20"/>
          <w:szCs w:val="20"/>
        </w:rPr>
        <w:t>al 79,1</w:t>
      </w:r>
      <w:r w:rsidRPr="00474981">
        <w:rPr>
          <w:rFonts w:ascii="Century Gothic" w:hAnsi="Century Gothic" w:cstheme="minorHAnsi"/>
          <w:sz w:val="20"/>
          <w:szCs w:val="20"/>
        </w:rPr>
        <w:t xml:space="preserve">%, </w:t>
      </w:r>
      <w:r>
        <w:rPr>
          <w:rFonts w:ascii="Century Gothic" w:hAnsi="Century Gothic" w:cstheme="minorHAnsi"/>
          <w:sz w:val="20"/>
          <w:szCs w:val="20"/>
        </w:rPr>
        <w:t>de la población. En este sector destacan como actividades donde se emplean mujeres el supermercado</w:t>
      </w:r>
      <w:r w:rsidRPr="00DA2931">
        <w:rPr>
          <w:rFonts w:ascii="Century Gothic" w:hAnsi="Century Gothic" w:cstheme="minorHAnsi"/>
          <w:sz w:val="20"/>
          <w:szCs w:val="20"/>
        </w:rPr>
        <w:t xml:space="preserve"> </w:t>
      </w:r>
      <w:r w:rsidRPr="00AA6F9A">
        <w:rPr>
          <w:rFonts w:ascii="Century Gothic" w:hAnsi="Century Gothic" w:cstheme="minorHAnsi"/>
          <w:i/>
          <w:sz w:val="20"/>
          <w:szCs w:val="20"/>
        </w:rPr>
        <w:t>Maxi Eroski</w:t>
      </w:r>
      <w:r w:rsidRPr="00DA2931">
        <w:rPr>
          <w:rFonts w:ascii="Century Gothic" w:hAnsi="Century Gothic" w:cstheme="minorHAnsi"/>
          <w:sz w:val="20"/>
          <w:szCs w:val="20"/>
        </w:rPr>
        <w:t xml:space="preserve"> ubicado en Gernika, hostelería y residencias de la tercera edad (en esta última actividad se subraya que las condiciones laborales son malas).</w:t>
      </w:r>
    </w:p>
    <w:p w:rsidR="00DF5333" w:rsidRPr="00474981" w:rsidRDefault="00DF5333" w:rsidP="00E8384B">
      <w:pPr>
        <w:autoSpaceDE w:val="0"/>
        <w:autoSpaceDN w:val="0"/>
        <w:adjustRightInd w:val="0"/>
        <w:spacing w:after="0" w:line="360" w:lineRule="auto"/>
        <w:jc w:val="both"/>
        <w:rPr>
          <w:rFonts w:ascii="Century Gothic" w:hAnsi="Century Gothic" w:cstheme="minorHAnsi"/>
          <w:sz w:val="20"/>
          <w:szCs w:val="20"/>
        </w:rPr>
      </w:pPr>
    </w:p>
    <w:p w:rsidR="00DF5333" w:rsidRDefault="00DF5333" w:rsidP="00E8384B">
      <w:pPr>
        <w:spacing w:after="0" w:line="360" w:lineRule="auto"/>
        <w:jc w:val="both"/>
        <w:rPr>
          <w:rFonts w:ascii="Century Gothic" w:hAnsi="Century Gothic"/>
          <w:sz w:val="20"/>
        </w:rPr>
      </w:pPr>
      <w:r w:rsidRPr="009124BE">
        <w:rPr>
          <w:rFonts w:ascii="Century Gothic" w:hAnsi="Century Gothic"/>
          <w:sz w:val="20"/>
        </w:rPr>
        <w:t xml:space="preserve">- </w:t>
      </w:r>
      <w:r w:rsidRPr="00600882">
        <w:rPr>
          <w:rFonts w:ascii="Century Gothic" w:hAnsi="Century Gothic"/>
          <w:b/>
          <w:bCs/>
          <w:sz w:val="20"/>
        </w:rPr>
        <w:t>Sector industrial</w:t>
      </w:r>
      <w:r w:rsidRPr="009124BE">
        <w:rPr>
          <w:rFonts w:ascii="Century Gothic" w:hAnsi="Century Gothic"/>
          <w:sz w:val="20"/>
        </w:rPr>
        <w:t xml:space="preserve">: </w:t>
      </w:r>
      <w:r w:rsidR="00600882">
        <w:rPr>
          <w:rFonts w:ascii="Century Gothic" w:hAnsi="Century Gothic"/>
          <w:sz w:val="20"/>
        </w:rPr>
        <w:t>A</w:t>
      </w:r>
      <w:r w:rsidRPr="00DA2931">
        <w:rPr>
          <w:rFonts w:ascii="Century Gothic" w:hAnsi="Century Gothic"/>
          <w:sz w:val="20"/>
        </w:rPr>
        <w:t xml:space="preserve"> pesar de las reconversiones realizadas, sigue teniendo una presencia importante</w:t>
      </w:r>
      <w:r w:rsidR="00600882">
        <w:rPr>
          <w:rFonts w:ascii="Century Gothic" w:hAnsi="Century Gothic"/>
          <w:sz w:val="20"/>
        </w:rPr>
        <w:t>,</w:t>
      </w:r>
      <w:r w:rsidRPr="00DA2931">
        <w:rPr>
          <w:rFonts w:ascii="Century Gothic" w:hAnsi="Century Gothic"/>
          <w:sz w:val="20"/>
        </w:rPr>
        <w:t xml:space="preserve"> y supone el 14,9% del empleo, cifra que ha subido en 4 puntos desde el anterior dato de 2013.</w:t>
      </w:r>
      <w:r w:rsidR="00600882">
        <w:rPr>
          <w:rFonts w:ascii="Century Gothic" w:hAnsi="Century Gothic"/>
          <w:sz w:val="20"/>
        </w:rPr>
        <w:t xml:space="preserve"> Destaca la</w:t>
      </w:r>
      <w:r w:rsidRPr="009124BE">
        <w:rPr>
          <w:rFonts w:ascii="Century Gothic" w:hAnsi="Century Gothic"/>
          <w:sz w:val="20"/>
        </w:rPr>
        <w:t xml:space="preserve"> empresa </w:t>
      </w:r>
      <w:r w:rsidRPr="009124BE">
        <w:rPr>
          <w:rFonts w:ascii="Century Gothic" w:hAnsi="Century Gothic"/>
          <w:i/>
          <w:sz w:val="20"/>
        </w:rPr>
        <w:t xml:space="preserve">Maier S. </w:t>
      </w:r>
      <w:proofErr w:type="spellStart"/>
      <w:r w:rsidRPr="009124BE">
        <w:rPr>
          <w:rFonts w:ascii="Century Gothic" w:hAnsi="Century Gothic"/>
          <w:i/>
          <w:sz w:val="20"/>
        </w:rPr>
        <w:t>Coop</w:t>
      </w:r>
      <w:proofErr w:type="spellEnd"/>
      <w:r w:rsidRPr="009124BE">
        <w:rPr>
          <w:rFonts w:ascii="Century Gothic" w:hAnsi="Century Gothic"/>
          <w:sz w:val="20"/>
        </w:rPr>
        <w:t>, dedicada a la decoración de piezas de plástico y fabricantes de subconjuntos técnicos</w:t>
      </w:r>
      <w:r>
        <w:rPr>
          <w:rFonts w:ascii="Century Gothic" w:hAnsi="Century Gothic"/>
          <w:sz w:val="20"/>
        </w:rPr>
        <w:t xml:space="preserve"> </w:t>
      </w:r>
      <w:r w:rsidRPr="009124BE">
        <w:rPr>
          <w:rFonts w:ascii="Century Gothic" w:hAnsi="Century Gothic"/>
          <w:sz w:val="20"/>
        </w:rPr>
        <w:t>para la industria del automóvil y que es referencia de la zona en este sector, subcontrata a personas para la revisión de piezas (cargos ocupados por mujeres pues requiere de una labor muy minuciosa y detallista)</w:t>
      </w:r>
      <w:r>
        <w:rPr>
          <w:rFonts w:ascii="Century Gothic" w:hAnsi="Century Gothic"/>
          <w:sz w:val="20"/>
        </w:rPr>
        <w:t xml:space="preserve"> </w:t>
      </w:r>
      <w:r w:rsidRPr="009124BE">
        <w:rPr>
          <w:rFonts w:ascii="Century Gothic" w:hAnsi="Century Gothic"/>
          <w:sz w:val="20"/>
        </w:rPr>
        <w:t>y con salarios muy bajos, y para trabajo de carga (en donde la mayoría son hombres). También en p</w:t>
      </w:r>
      <w:r w:rsidR="00E8384B">
        <w:rPr>
          <w:rFonts w:ascii="Century Gothic" w:hAnsi="Century Gothic"/>
          <w:sz w:val="20"/>
        </w:rPr>
        <w:t>uestos de administración existe un importante número de</w:t>
      </w:r>
      <w:r w:rsidRPr="009124BE">
        <w:rPr>
          <w:rFonts w:ascii="Century Gothic" w:hAnsi="Century Gothic"/>
          <w:sz w:val="20"/>
        </w:rPr>
        <w:t xml:space="preserve"> mujeres.</w:t>
      </w:r>
    </w:p>
    <w:p w:rsidR="00DF5333" w:rsidRPr="009124BE" w:rsidRDefault="00DF5333" w:rsidP="00E8384B">
      <w:pPr>
        <w:spacing w:after="0" w:line="360" w:lineRule="auto"/>
        <w:jc w:val="both"/>
        <w:rPr>
          <w:rFonts w:ascii="Century Gothic" w:hAnsi="Century Gothic"/>
          <w:sz w:val="20"/>
        </w:rPr>
      </w:pPr>
    </w:p>
    <w:p w:rsidR="00DF5333" w:rsidRPr="00474981" w:rsidRDefault="00DF5333" w:rsidP="00E8384B">
      <w:pPr>
        <w:autoSpaceDE w:val="0"/>
        <w:autoSpaceDN w:val="0"/>
        <w:adjustRightInd w:val="0"/>
        <w:spacing w:after="0" w:line="360" w:lineRule="auto"/>
        <w:jc w:val="both"/>
        <w:rPr>
          <w:rFonts w:ascii="Century Gothic" w:hAnsi="Century Gothic" w:cstheme="minorHAnsi"/>
          <w:sz w:val="20"/>
          <w:szCs w:val="20"/>
        </w:rPr>
      </w:pPr>
      <w:r>
        <w:rPr>
          <w:rFonts w:ascii="Century Gothic" w:hAnsi="Century Gothic" w:cstheme="minorHAnsi"/>
          <w:sz w:val="20"/>
          <w:szCs w:val="20"/>
        </w:rPr>
        <w:t xml:space="preserve">- </w:t>
      </w:r>
      <w:r w:rsidRPr="00600882">
        <w:rPr>
          <w:rFonts w:ascii="Century Gothic" w:hAnsi="Century Gothic" w:cstheme="minorHAnsi"/>
          <w:b/>
          <w:bCs/>
          <w:sz w:val="20"/>
          <w:szCs w:val="20"/>
        </w:rPr>
        <w:t>La agricultura y la construcción</w:t>
      </w:r>
      <w:r>
        <w:rPr>
          <w:rFonts w:ascii="Century Gothic" w:hAnsi="Century Gothic" w:cstheme="minorHAnsi"/>
          <w:sz w:val="20"/>
          <w:szCs w:val="20"/>
        </w:rPr>
        <w:t xml:space="preserve"> son dos sectores poco representativos</w:t>
      </w:r>
      <w:r w:rsidRPr="00474981">
        <w:rPr>
          <w:rFonts w:ascii="Century Gothic" w:hAnsi="Century Gothic" w:cstheme="minorHAnsi"/>
          <w:sz w:val="20"/>
          <w:szCs w:val="20"/>
        </w:rPr>
        <w:t xml:space="preserve"> en el empleo, llegando apenas a sumar el </w:t>
      </w:r>
      <w:r>
        <w:rPr>
          <w:rFonts w:ascii="Century Gothic" w:hAnsi="Century Gothic" w:cstheme="minorHAnsi"/>
          <w:sz w:val="20"/>
          <w:szCs w:val="20"/>
        </w:rPr>
        <w:t>0,</w:t>
      </w:r>
      <w:r w:rsidRPr="00474981">
        <w:rPr>
          <w:rFonts w:ascii="Century Gothic" w:hAnsi="Century Gothic" w:cstheme="minorHAnsi"/>
          <w:sz w:val="20"/>
          <w:szCs w:val="20"/>
        </w:rPr>
        <w:t>2%</w:t>
      </w:r>
      <w:r>
        <w:rPr>
          <w:rFonts w:ascii="Century Gothic" w:hAnsi="Century Gothic" w:cstheme="minorHAnsi"/>
          <w:sz w:val="20"/>
          <w:szCs w:val="20"/>
        </w:rPr>
        <w:t xml:space="preserve"> </w:t>
      </w:r>
      <w:r w:rsidRPr="00474981">
        <w:rPr>
          <w:rFonts w:ascii="Century Gothic" w:hAnsi="Century Gothic" w:cstheme="minorHAnsi"/>
          <w:sz w:val="20"/>
          <w:szCs w:val="20"/>
        </w:rPr>
        <w:t>del total</w:t>
      </w:r>
      <w:r>
        <w:rPr>
          <w:rFonts w:ascii="Century Gothic" w:hAnsi="Century Gothic" w:cstheme="minorHAnsi"/>
          <w:sz w:val="20"/>
          <w:szCs w:val="20"/>
        </w:rPr>
        <w:t xml:space="preserve"> la agricultura y 5,8% la construcción.</w:t>
      </w:r>
    </w:p>
    <w:p w:rsidR="00DF5333" w:rsidRDefault="00DF5333" w:rsidP="00E8384B">
      <w:pPr>
        <w:spacing w:after="0" w:line="360" w:lineRule="auto"/>
        <w:rPr>
          <w:rStyle w:val="Textoennegrita"/>
          <w:rFonts w:ascii="Century Gothic" w:hAnsi="Century Gothic"/>
          <w:i/>
          <w:sz w:val="20"/>
          <w:szCs w:val="20"/>
          <w:shd w:val="clear" w:color="auto" w:fill="FFFFFF"/>
        </w:rPr>
      </w:pPr>
    </w:p>
    <w:p w:rsidR="00213751" w:rsidRDefault="00DF5333" w:rsidP="00E8384B">
      <w:pPr>
        <w:spacing w:after="0" w:line="360" w:lineRule="auto"/>
        <w:jc w:val="both"/>
        <w:rPr>
          <w:rFonts w:ascii="Century Gothic" w:hAnsi="Century Gothic"/>
          <w:sz w:val="20"/>
          <w:szCs w:val="20"/>
        </w:rPr>
      </w:pPr>
      <w:r>
        <w:rPr>
          <w:rFonts w:ascii="Century Gothic" w:hAnsi="Century Gothic"/>
          <w:sz w:val="20"/>
        </w:rPr>
        <w:t>Por último, es importante tener en cuenta también al colectivo de mujeres que trabajan como internas cuidando a personas dependientes o limpiando hogares en condiciones laborales precarias en la mayoría de los casos, invisibilizadas</w:t>
      </w:r>
      <w:r w:rsidR="00D92CA3">
        <w:rPr>
          <w:rFonts w:ascii="Century Gothic" w:hAnsi="Century Gothic"/>
          <w:sz w:val="20"/>
        </w:rPr>
        <w:t>, además de ser en su mayoría de procedencia extranjera</w:t>
      </w:r>
      <w:r w:rsidR="00EE55A3">
        <w:rPr>
          <w:rFonts w:ascii="Century Gothic" w:hAnsi="Century Gothic"/>
          <w:sz w:val="20"/>
        </w:rPr>
        <w:t>.</w:t>
      </w:r>
      <w:r>
        <w:rPr>
          <w:rFonts w:ascii="Century Gothic" w:hAnsi="Century Gothic"/>
          <w:sz w:val="20"/>
        </w:rPr>
        <w:t xml:space="preserve"> </w:t>
      </w:r>
      <w:r w:rsidR="00213751">
        <w:rPr>
          <w:rFonts w:ascii="Century Gothic" w:hAnsi="Century Gothic"/>
          <w:sz w:val="20"/>
          <w:szCs w:val="20"/>
        </w:rPr>
        <w:t>D</w:t>
      </w:r>
      <w:r w:rsidR="00213751" w:rsidRPr="00B2480A">
        <w:rPr>
          <w:rFonts w:ascii="Century Gothic" w:hAnsi="Century Gothic"/>
          <w:sz w:val="20"/>
          <w:szCs w:val="20"/>
        </w:rPr>
        <w:t xml:space="preserve">esde los Servicios Sociales </w:t>
      </w:r>
      <w:r w:rsidR="00213751">
        <w:rPr>
          <w:rFonts w:ascii="Century Gothic" w:hAnsi="Century Gothic"/>
          <w:sz w:val="20"/>
          <w:szCs w:val="20"/>
        </w:rPr>
        <w:t>no</w:t>
      </w:r>
      <w:r w:rsidR="00213751" w:rsidRPr="00B2480A">
        <w:rPr>
          <w:rFonts w:ascii="Century Gothic" w:hAnsi="Century Gothic"/>
          <w:sz w:val="20"/>
          <w:szCs w:val="20"/>
        </w:rPr>
        <w:t xml:space="preserve"> hay una cuantificación sobre el número de mujeres y condiciones laborales que tienen aquellas que trabajan como empleadas domésticas o cuidando a personas con alguna dependencia.</w:t>
      </w:r>
      <w:r w:rsidR="00213751">
        <w:rPr>
          <w:rFonts w:ascii="Century Gothic" w:hAnsi="Century Gothic"/>
          <w:sz w:val="20"/>
          <w:szCs w:val="20"/>
        </w:rPr>
        <w:t xml:space="preserve"> En este sentido, se reconoce que no están cubiertas las necesidades de las personas cuidadoras informales, “</w:t>
      </w:r>
      <w:r w:rsidR="00213751" w:rsidRPr="00837FCA">
        <w:rPr>
          <w:rFonts w:ascii="Century Gothic" w:hAnsi="Century Gothic"/>
          <w:i/>
          <w:sz w:val="20"/>
          <w:szCs w:val="20"/>
        </w:rPr>
        <w:t>esto es una asignatura pendiente</w:t>
      </w:r>
      <w:r w:rsidR="00213751">
        <w:rPr>
          <w:rFonts w:ascii="Century Gothic" w:hAnsi="Century Gothic"/>
          <w:sz w:val="20"/>
          <w:szCs w:val="20"/>
        </w:rPr>
        <w:t>”.</w:t>
      </w:r>
    </w:p>
    <w:p w:rsidR="00D92CA3" w:rsidRPr="00B2480A" w:rsidRDefault="00D92CA3" w:rsidP="00E8384B">
      <w:pPr>
        <w:spacing w:after="0" w:line="360" w:lineRule="auto"/>
        <w:jc w:val="both"/>
        <w:rPr>
          <w:rStyle w:val="Textoennegrita"/>
          <w:rFonts w:ascii="Century Gothic" w:hAnsi="Century Gothic"/>
          <w:sz w:val="20"/>
          <w:szCs w:val="20"/>
          <w:shd w:val="clear" w:color="auto" w:fill="FFFFFF"/>
        </w:rPr>
      </w:pPr>
      <w:r>
        <w:rPr>
          <w:rFonts w:ascii="Century Gothic" w:hAnsi="Century Gothic"/>
          <w:sz w:val="20"/>
          <w:szCs w:val="20"/>
        </w:rPr>
        <w:t xml:space="preserve">Sin embargo, desde las asociaciones de mujeres consultadas, si hay consciencia de la situación: </w:t>
      </w:r>
      <w:r w:rsidRPr="00D92CA3">
        <w:rPr>
          <w:rFonts w:ascii="Century Gothic" w:hAnsi="Century Gothic"/>
          <w:sz w:val="20"/>
          <w:szCs w:val="20"/>
        </w:rPr>
        <w:t xml:space="preserve">Existen muchas redes de trabajo de cuidados que están básicamente </w:t>
      </w:r>
      <w:r w:rsidRPr="00D92CA3">
        <w:rPr>
          <w:rFonts w:ascii="Century Gothic" w:hAnsi="Century Gothic"/>
          <w:sz w:val="20"/>
          <w:szCs w:val="20"/>
        </w:rPr>
        <w:lastRenderedPageBreak/>
        <w:t xml:space="preserve">organizadas por la población migrante del municipio. Entre ellas mismas gestionan el trabajo que se oferta en el municipio y son las </w:t>
      </w:r>
      <w:r>
        <w:rPr>
          <w:rFonts w:ascii="Century Gothic" w:hAnsi="Century Gothic"/>
          <w:sz w:val="20"/>
          <w:szCs w:val="20"/>
        </w:rPr>
        <w:t xml:space="preserve">propias </w:t>
      </w:r>
      <w:r w:rsidRPr="00D92CA3">
        <w:rPr>
          <w:rFonts w:ascii="Century Gothic" w:hAnsi="Century Gothic"/>
          <w:sz w:val="20"/>
          <w:szCs w:val="20"/>
        </w:rPr>
        <w:t xml:space="preserve">mujeres de estas redes </w:t>
      </w:r>
      <w:r>
        <w:rPr>
          <w:rFonts w:ascii="Century Gothic" w:hAnsi="Century Gothic"/>
          <w:sz w:val="20"/>
          <w:szCs w:val="20"/>
        </w:rPr>
        <w:t>quienes</w:t>
      </w:r>
      <w:r w:rsidRPr="00D92CA3">
        <w:rPr>
          <w:rFonts w:ascii="Century Gothic" w:hAnsi="Century Gothic"/>
          <w:sz w:val="20"/>
          <w:szCs w:val="20"/>
        </w:rPr>
        <w:t xml:space="preserve"> ayudan a otras mujeres de su comunidad a encontrar trabajo de cuidados en Gernika. Entre estas redes</w:t>
      </w:r>
      <w:r>
        <w:rPr>
          <w:rFonts w:ascii="Century Gothic" w:hAnsi="Century Gothic"/>
          <w:sz w:val="20"/>
          <w:szCs w:val="20"/>
        </w:rPr>
        <w:t>,</w:t>
      </w:r>
      <w:r w:rsidRPr="00D92CA3">
        <w:rPr>
          <w:rFonts w:ascii="Century Gothic" w:hAnsi="Century Gothic"/>
          <w:sz w:val="20"/>
          <w:szCs w:val="20"/>
        </w:rPr>
        <w:t xml:space="preserve"> </w:t>
      </w:r>
      <w:r>
        <w:rPr>
          <w:rFonts w:ascii="Century Gothic" w:hAnsi="Century Gothic"/>
          <w:sz w:val="20"/>
          <w:szCs w:val="20"/>
        </w:rPr>
        <w:t>el</w:t>
      </w:r>
      <w:r w:rsidRPr="00D92CA3">
        <w:rPr>
          <w:rFonts w:ascii="Century Gothic" w:hAnsi="Century Gothic"/>
          <w:sz w:val="20"/>
          <w:szCs w:val="20"/>
        </w:rPr>
        <w:t xml:space="preserve"> porcentaje de mujeres</w:t>
      </w:r>
      <w:r>
        <w:rPr>
          <w:rFonts w:ascii="Century Gothic" w:hAnsi="Century Gothic"/>
          <w:sz w:val="20"/>
          <w:szCs w:val="20"/>
        </w:rPr>
        <w:t xml:space="preserve"> de Rumanía en primer lugar, y de Latinoamérica después, es muy elevado.</w:t>
      </w:r>
      <w:r w:rsidRPr="00D92CA3">
        <w:rPr>
          <w:rFonts w:ascii="Century Gothic" w:hAnsi="Century Gothic"/>
          <w:sz w:val="20"/>
          <w:szCs w:val="20"/>
        </w:rPr>
        <w:t xml:space="preserve"> Entre las mujeres rumanas muchas no saben bien el idioma y no tienen recursos en caso de poder sufrir cualquier tipo de violencia. La nueva Técnica de igualdad ha elaborado un documento con teléfonos de servicios de apoyo y ayuda para repartir en los colegios a las mujeres anteriormente mencionadas.</w:t>
      </w:r>
    </w:p>
    <w:p w:rsidR="00DF5333" w:rsidRDefault="00DF5333" w:rsidP="00E8384B">
      <w:pPr>
        <w:spacing w:after="0" w:line="360" w:lineRule="auto"/>
        <w:jc w:val="both"/>
        <w:rPr>
          <w:rFonts w:ascii="Century Gothic" w:hAnsi="Century Gothic"/>
          <w:sz w:val="20"/>
        </w:rPr>
      </w:pPr>
    </w:p>
    <w:p w:rsidR="00DF5333" w:rsidRDefault="00DF5333" w:rsidP="00E8384B">
      <w:pPr>
        <w:spacing w:after="0" w:line="360" w:lineRule="auto"/>
        <w:jc w:val="both"/>
        <w:rPr>
          <w:rFonts w:ascii="Century Gothic" w:hAnsi="Century Gothic" w:cs="Arial"/>
          <w:bCs/>
          <w:sz w:val="20"/>
          <w:szCs w:val="20"/>
        </w:rPr>
      </w:pPr>
      <w:r>
        <w:rPr>
          <w:rFonts w:ascii="Century Gothic" w:hAnsi="Century Gothic"/>
          <w:sz w:val="20"/>
        </w:rPr>
        <w:t xml:space="preserve">En conclusión, </w:t>
      </w:r>
      <w:r w:rsidRPr="00662ECA">
        <w:rPr>
          <w:rFonts w:ascii="Century Gothic" w:hAnsi="Century Gothic" w:cs="Arial"/>
          <w:bCs/>
          <w:sz w:val="20"/>
          <w:szCs w:val="20"/>
        </w:rPr>
        <w:t xml:space="preserve">en el entorno laboral de </w:t>
      </w:r>
      <w:r>
        <w:rPr>
          <w:rFonts w:ascii="Century Gothic" w:hAnsi="Century Gothic" w:cs="Arial"/>
          <w:bCs/>
          <w:sz w:val="20"/>
          <w:szCs w:val="20"/>
        </w:rPr>
        <w:t>Gernika</w:t>
      </w:r>
      <w:r w:rsidRPr="00662ECA">
        <w:rPr>
          <w:rFonts w:ascii="Century Gothic" w:hAnsi="Century Gothic" w:cs="Arial"/>
          <w:bCs/>
          <w:sz w:val="20"/>
          <w:szCs w:val="20"/>
        </w:rPr>
        <w:t>, en líneas generales, los cargos ocupados por mujeres cuentan con peores condiciones laborales que los hombres, además de existir una segregación horizontal</w:t>
      </w:r>
      <w:r w:rsidRPr="00662ECA">
        <w:rPr>
          <w:rStyle w:val="Refdenotaalpie"/>
          <w:rFonts w:ascii="Century Gothic" w:hAnsi="Century Gothic" w:cs="Arial"/>
          <w:bCs/>
          <w:sz w:val="20"/>
          <w:szCs w:val="20"/>
        </w:rPr>
        <w:footnoteReference w:id="9"/>
      </w:r>
      <w:r w:rsidRPr="00662ECA">
        <w:rPr>
          <w:rFonts w:ascii="Century Gothic" w:hAnsi="Century Gothic" w:cs="Arial"/>
          <w:bCs/>
          <w:sz w:val="20"/>
          <w:szCs w:val="20"/>
        </w:rPr>
        <w:t xml:space="preserve"> muy evidente.</w:t>
      </w:r>
    </w:p>
    <w:p w:rsidR="00EE55A3" w:rsidRDefault="00EE55A3" w:rsidP="00E8384B">
      <w:pPr>
        <w:spacing w:after="0" w:line="360" w:lineRule="auto"/>
        <w:jc w:val="both"/>
        <w:rPr>
          <w:rFonts w:ascii="Century Gothic" w:hAnsi="Century Gothic" w:cs="Arial"/>
          <w:bCs/>
          <w:sz w:val="20"/>
          <w:szCs w:val="20"/>
        </w:rPr>
      </w:pPr>
    </w:p>
    <w:p w:rsidR="00DF5333" w:rsidRPr="00662ECA" w:rsidRDefault="00EE55A3" w:rsidP="00E8384B">
      <w:pPr>
        <w:spacing w:after="0" w:line="360" w:lineRule="auto"/>
        <w:jc w:val="both"/>
        <w:rPr>
          <w:rFonts w:ascii="Century Gothic" w:hAnsi="Century Gothic" w:cs="Arial"/>
          <w:bCs/>
          <w:sz w:val="20"/>
          <w:szCs w:val="20"/>
        </w:rPr>
      </w:pPr>
      <w:r>
        <w:rPr>
          <w:rFonts w:ascii="Century Gothic" w:hAnsi="Century Gothic" w:cs="Arial"/>
          <w:bCs/>
          <w:sz w:val="20"/>
          <w:szCs w:val="20"/>
        </w:rPr>
        <w:t>N</w:t>
      </w:r>
      <w:r w:rsidR="00DF5333" w:rsidRPr="00B921F0">
        <w:rPr>
          <w:rFonts w:ascii="Century Gothic" w:hAnsi="Century Gothic" w:cs="Arial"/>
          <w:bCs/>
          <w:sz w:val="20"/>
          <w:szCs w:val="20"/>
        </w:rPr>
        <w:t xml:space="preserve">o existen recursos que tengan como objetivo facilitar a las empresas </w:t>
      </w:r>
      <w:r w:rsidR="00DF5333">
        <w:rPr>
          <w:rFonts w:ascii="Century Gothic" w:hAnsi="Century Gothic" w:cs="Arial"/>
          <w:bCs/>
          <w:sz w:val="20"/>
          <w:szCs w:val="20"/>
        </w:rPr>
        <w:t xml:space="preserve">del municipio </w:t>
      </w:r>
      <w:r w:rsidR="00DF5333" w:rsidRPr="00B921F0">
        <w:rPr>
          <w:rFonts w:ascii="Century Gothic" w:hAnsi="Century Gothic" w:cs="Arial"/>
          <w:bCs/>
          <w:sz w:val="20"/>
          <w:szCs w:val="20"/>
        </w:rPr>
        <w:t>información sobre los mandatos de la Ley 4/2005 para la Igualdad de Mujeres y Hombres (Gobierno Vasco) y de la Ley Orgánica 3/2007 para la igualdad efectiva de mujeres y hombres (elaboración de planes de igualdad, sanciones, medidas de conciliación, etc.).</w:t>
      </w:r>
      <w:r w:rsidR="00902711">
        <w:rPr>
          <w:rFonts w:ascii="Century Gothic" w:hAnsi="Century Gothic" w:cs="Arial"/>
          <w:bCs/>
          <w:sz w:val="20"/>
          <w:szCs w:val="20"/>
        </w:rPr>
        <w:t xml:space="preserve"> </w:t>
      </w:r>
      <w:r w:rsidR="00DF5333" w:rsidRPr="00B921F0">
        <w:rPr>
          <w:rFonts w:ascii="Century Gothic" w:hAnsi="Century Gothic" w:cs="Arial"/>
          <w:bCs/>
          <w:sz w:val="20"/>
          <w:szCs w:val="20"/>
        </w:rPr>
        <w:t xml:space="preserve">Tampoco se han puesto en marcha medidas/programas </w:t>
      </w:r>
      <w:r w:rsidR="00DF5333">
        <w:rPr>
          <w:rFonts w:ascii="Century Gothic" w:hAnsi="Century Gothic" w:cs="Arial"/>
          <w:bCs/>
          <w:sz w:val="20"/>
          <w:szCs w:val="20"/>
        </w:rPr>
        <w:t xml:space="preserve">desde el </w:t>
      </w:r>
      <w:r w:rsidR="00DF5333" w:rsidRPr="00B921F0">
        <w:rPr>
          <w:rFonts w:ascii="Century Gothic" w:hAnsi="Century Gothic" w:cs="Arial"/>
          <w:bCs/>
          <w:sz w:val="20"/>
          <w:szCs w:val="20"/>
        </w:rPr>
        <w:t xml:space="preserve">Ayuntamiento de </w:t>
      </w:r>
      <w:r w:rsidR="00DF5333">
        <w:rPr>
          <w:rFonts w:ascii="Century Gothic" w:hAnsi="Century Gothic" w:cs="Arial"/>
          <w:bCs/>
          <w:sz w:val="20"/>
          <w:szCs w:val="20"/>
        </w:rPr>
        <w:t>Gernika</w:t>
      </w:r>
      <w:r w:rsidR="00DF5333" w:rsidRPr="00B921F0">
        <w:rPr>
          <w:rFonts w:ascii="Century Gothic" w:hAnsi="Century Gothic" w:cs="Arial"/>
          <w:bCs/>
          <w:sz w:val="20"/>
          <w:szCs w:val="20"/>
        </w:rPr>
        <w:t xml:space="preserve"> para eliminar la segregación horizontal del mercado laboral, economía sumergida, dificultades de conciliación de la vida personal, familiar y laboral, etc. </w:t>
      </w:r>
    </w:p>
    <w:p w:rsidR="00A908E1" w:rsidRDefault="00A908E1" w:rsidP="00E8384B">
      <w:pPr>
        <w:spacing w:after="0" w:line="360" w:lineRule="auto"/>
        <w:jc w:val="both"/>
        <w:rPr>
          <w:rFonts w:ascii="Century Gothic" w:hAnsi="Century Gothic"/>
          <w:b/>
        </w:rPr>
      </w:pPr>
    </w:p>
    <w:p w:rsidR="003E2DD0" w:rsidRPr="00213751" w:rsidRDefault="00213751" w:rsidP="00E8384B">
      <w:pPr>
        <w:spacing w:after="0" w:line="360" w:lineRule="auto"/>
        <w:jc w:val="both"/>
        <w:rPr>
          <w:rFonts w:ascii="Century Gothic" w:hAnsi="Century Gothic"/>
          <w:sz w:val="20"/>
          <w:szCs w:val="20"/>
        </w:rPr>
      </w:pPr>
      <w:r>
        <w:rPr>
          <w:rFonts w:ascii="Century Gothic" w:hAnsi="Century Gothic"/>
          <w:sz w:val="20"/>
          <w:szCs w:val="20"/>
        </w:rPr>
        <w:t>S</w:t>
      </w:r>
      <w:r w:rsidR="000A42A0" w:rsidRPr="00B2480A">
        <w:rPr>
          <w:rFonts w:ascii="Century Gothic" w:hAnsi="Century Gothic"/>
          <w:sz w:val="20"/>
          <w:szCs w:val="20"/>
        </w:rPr>
        <w:t xml:space="preserve">e desconoce la </w:t>
      </w:r>
      <w:r w:rsidR="000A42A0" w:rsidRPr="00EE55A3">
        <w:rPr>
          <w:rFonts w:ascii="Century Gothic" w:hAnsi="Century Gothic"/>
          <w:bCs/>
          <w:sz w:val="20"/>
          <w:szCs w:val="20"/>
        </w:rPr>
        <w:t>información relativa al tiempo</w:t>
      </w:r>
      <w:r w:rsidR="000A42A0" w:rsidRPr="00B2480A">
        <w:rPr>
          <w:rFonts w:ascii="Century Gothic" w:hAnsi="Century Gothic"/>
          <w:sz w:val="20"/>
          <w:szCs w:val="20"/>
        </w:rPr>
        <w:t xml:space="preserve"> dedicado a las tareas domésticas y de cuidado de personas por parte de las mujeres y hombres que participan en los programas y recursos que gestiona el consistorio.</w:t>
      </w:r>
    </w:p>
    <w:p w:rsidR="003E2DD0" w:rsidRDefault="003E2DD0" w:rsidP="00E8384B">
      <w:pPr>
        <w:spacing w:after="0" w:line="360" w:lineRule="auto"/>
        <w:jc w:val="both"/>
        <w:rPr>
          <w:rFonts w:ascii="Century Gothic" w:hAnsi="Century Gothic"/>
          <w:bCs/>
          <w:sz w:val="20"/>
          <w:szCs w:val="20"/>
          <w:shd w:val="clear" w:color="auto" w:fill="FFFFFF"/>
        </w:rPr>
      </w:pPr>
    </w:p>
    <w:p w:rsidR="009A4A6B" w:rsidRDefault="00213751" w:rsidP="00E8384B">
      <w:pPr>
        <w:spacing w:after="0" w:line="360" w:lineRule="auto"/>
        <w:jc w:val="both"/>
        <w:rPr>
          <w:rFonts w:ascii="Century Gothic" w:hAnsi="Century Gothic"/>
          <w:bCs/>
          <w:sz w:val="20"/>
          <w:szCs w:val="20"/>
          <w:shd w:val="clear" w:color="auto" w:fill="FFFFFF"/>
        </w:rPr>
      </w:pPr>
      <w:r>
        <w:rPr>
          <w:rFonts w:ascii="Century Gothic" w:hAnsi="Century Gothic"/>
          <w:bCs/>
          <w:sz w:val="20"/>
          <w:szCs w:val="20"/>
          <w:shd w:val="clear" w:color="auto" w:fill="FFFFFF"/>
        </w:rPr>
        <w:t>En este panorama descrito, e</w:t>
      </w:r>
      <w:r w:rsidR="00CB029E">
        <w:rPr>
          <w:rFonts w:ascii="Century Gothic" w:hAnsi="Century Gothic"/>
          <w:bCs/>
          <w:sz w:val="20"/>
          <w:szCs w:val="20"/>
          <w:shd w:val="clear" w:color="auto" w:fill="FFFFFF"/>
        </w:rPr>
        <w:t xml:space="preserve">stos son los </w:t>
      </w:r>
      <w:r w:rsidR="00CB029E" w:rsidRPr="00E63A5B">
        <w:rPr>
          <w:rFonts w:ascii="Century Gothic" w:hAnsi="Century Gothic"/>
          <w:b/>
          <w:bCs/>
          <w:sz w:val="20"/>
          <w:szCs w:val="20"/>
          <w:shd w:val="clear" w:color="auto" w:fill="FFFFFF"/>
        </w:rPr>
        <w:t>servicios socio-comunitarios</w:t>
      </w:r>
      <w:r w:rsidR="00CB029E">
        <w:rPr>
          <w:rFonts w:ascii="Century Gothic" w:hAnsi="Century Gothic"/>
          <w:bCs/>
          <w:sz w:val="20"/>
          <w:szCs w:val="20"/>
          <w:shd w:val="clear" w:color="auto" w:fill="FFFFFF"/>
        </w:rPr>
        <w:t xml:space="preserve"> existentes para Gernika, de los que se ha tenido constancia</w:t>
      </w:r>
      <w:r w:rsidR="00143E9B">
        <w:rPr>
          <w:rFonts w:ascii="Century Gothic" w:hAnsi="Century Gothic"/>
          <w:bCs/>
          <w:sz w:val="20"/>
          <w:szCs w:val="20"/>
          <w:shd w:val="clear" w:color="auto" w:fill="FFFFFF"/>
        </w:rPr>
        <w:t>:</w:t>
      </w:r>
    </w:p>
    <w:p w:rsidR="00902711" w:rsidRDefault="00902711" w:rsidP="00E8384B">
      <w:pPr>
        <w:spacing w:after="0" w:line="360" w:lineRule="auto"/>
        <w:jc w:val="both"/>
        <w:rPr>
          <w:rFonts w:ascii="Century Gothic" w:hAnsi="Century Gothic"/>
          <w:bCs/>
          <w:sz w:val="20"/>
          <w:szCs w:val="20"/>
          <w:shd w:val="clear" w:color="auto" w:fill="FFFFFF"/>
        </w:rPr>
      </w:pPr>
    </w:p>
    <w:p w:rsidR="00143E9B" w:rsidRDefault="00143E9B" w:rsidP="009A4A6B">
      <w:pPr>
        <w:spacing w:after="0" w:line="360" w:lineRule="auto"/>
        <w:jc w:val="both"/>
        <w:rPr>
          <w:rFonts w:ascii="Century Gothic" w:hAnsi="Century Gothic"/>
          <w:bCs/>
          <w:sz w:val="20"/>
          <w:szCs w:val="20"/>
          <w:shd w:val="clear" w:color="auto" w:fill="FFFFFF"/>
        </w:rPr>
      </w:pPr>
      <w:r w:rsidRPr="00D94768">
        <w:rPr>
          <w:rFonts w:ascii="Century Gothic" w:hAnsi="Century Gothic" w:cs="Arial"/>
          <w:b/>
          <w:noProof/>
          <w:szCs w:val="20"/>
          <w:lang w:eastAsia="es-ES"/>
        </w:rPr>
        <w:lastRenderedPageBreak/>
        <mc:AlternateContent>
          <mc:Choice Requires="wps">
            <w:drawing>
              <wp:inline distT="0" distB="0" distL="0" distR="0" wp14:anchorId="21290777" wp14:editId="3E10344D">
                <wp:extent cx="5314315" cy="5200650"/>
                <wp:effectExtent l="0" t="76200" r="95885" b="19050"/>
                <wp:docPr id="1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315" cy="5200650"/>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path path="circle">
                            <a:fillToRect l="100000" t="100000"/>
                          </a:path>
                          <a:tileRect r="-100000" b="-100000"/>
                        </a:gradFill>
                        <a:ln w="25400">
                          <a:solidFill>
                            <a:srgbClr val="CCCCFF"/>
                          </a:solidFill>
                          <a:miter lim="800000"/>
                          <a:headEnd/>
                          <a:tailEnd/>
                        </a:ln>
                        <a:effectLst>
                          <a:outerShdw dist="107763" dir="18900000" algn="ctr" rotWithShape="0">
                            <a:srgbClr val="808080">
                              <a:alpha val="50000"/>
                            </a:srgbClr>
                          </a:outerShdw>
                        </a:effectLst>
                      </wps:spPr>
                      <wps:txbx>
                        <w:txbxContent>
                          <w:p w:rsidR="0076021D" w:rsidRPr="00902711" w:rsidRDefault="0076021D" w:rsidP="00143E9B">
                            <w:pPr>
                              <w:ind w:left="720" w:hanging="360"/>
                              <w:jc w:val="center"/>
                              <w:rPr>
                                <w:rFonts w:ascii="Century Gothic" w:hAnsi="Century Gothic"/>
                                <w:b/>
                                <w:color w:val="9999FF"/>
                              </w:rPr>
                            </w:pPr>
                            <w:r w:rsidRPr="00902711">
                              <w:rPr>
                                <w:rFonts w:ascii="Century Gothic" w:hAnsi="Century Gothic"/>
                                <w:b/>
                                <w:color w:val="9999FF"/>
                              </w:rPr>
                              <w:t>SERVICIOS SOCIO-COMUNITARIOS EN GERNIKA-LUMO</w:t>
                            </w:r>
                          </w:p>
                          <w:p w:rsidR="0076021D" w:rsidRDefault="0076021D" w:rsidP="00902711">
                            <w:pPr>
                              <w:pStyle w:val="Prrafodelista"/>
                              <w:numPr>
                                <w:ilvl w:val="0"/>
                                <w:numId w:val="1"/>
                              </w:numPr>
                              <w:spacing w:after="0" w:line="360" w:lineRule="auto"/>
                              <w:ind w:left="714" w:hanging="357"/>
                              <w:jc w:val="both"/>
                              <w:rPr>
                                <w:rFonts w:ascii="Century Gothic" w:hAnsi="Century Gothic"/>
                                <w:bCs/>
                                <w:sz w:val="20"/>
                                <w:szCs w:val="20"/>
                              </w:rPr>
                            </w:pPr>
                            <w:r w:rsidRPr="00143E9B">
                              <w:rPr>
                                <w:rFonts w:ascii="Century Gothic" w:hAnsi="Century Gothic"/>
                                <w:b/>
                                <w:sz w:val="20"/>
                                <w:szCs w:val="20"/>
                              </w:rPr>
                              <w:t xml:space="preserve">Guardería Colonias abiertas de verano:  </w:t>
                            </w:r>
                            <w:r w:rsidRPr="00143E9B">
                              <w:rPr>
                                <w:rFonts w:ascii="Century Gothic" w:hAnsi="Century Gothic"/>
                                <w:bCs/>
                                <w:sz w:val="20"/>
                                <w:szCs w:val="20"/>
                              </w:rPr>
                              <w:t>Existe dos programas: uno de ellos, dirigido a niñas y niños de entre 9-15 años, y el segundo, dirigido a niñas y niños de 3 a 8 años, ambos en horario de 10h a 13h, durante el mes de julio</w:t>
                            </w:r>
                            <w:r>
                              <w:rPr>
                                <w:rFonts w:ascii="Century Gothic" w:hAnsi="Century Gothic"/>
                                <w:bCs/>
                                <w:sz w:val="20"/>
                                <w:szCs w:val="20"/>
                              </w:rPr>
                              <w:t>. Las plazas son</w:t>
                            </w:r>
                            <w:r w:rsidRPr="00143E9B">
                              <w:rPr>
                                <w:rFonts w:ascii="Century Gothic" w:hAnsi="Century Gothic"/>
                                <w:bCs/>
                                <w:sz w:val="20"/>
                                <w:szCs w:val="20"/>
                              </w:rPr>
                              <w:t xml:space="preserve"> concedidas </w:t>
                            </w:r>
                            <w:r>
                              <w:rPr>
                                <w:rFonts w:ascii="Century Gothic" w:hAnsi="Century Gothic"/>
                                <w:bCs/>
                                <w:sz w:val="20"/>
                                <w:szCs w:val="20"/>
                              </w:rPr>
                              <w:t xml:space="preserve">por orden de petición </w:t>
                            </w:r>
                            <w:r w:rsidRPr="00143E9B">
                              <w:rPr>
                                <w:rFonts w:ascii="Century Gothic" w:hAnsi="Century Gothic"/>
                                <w:bCs/>
                                <w:sz w:val="20"/>
                                <w:szCs w:val="20"/>
                              </w:rPr>
                              <w:t xml:space="preserve">hasta </w:t>
                            </w:r>
                            <w:r>
                              <w:rPr>
                                <w:rFonts w:ascii="Century Gothic" w:hAnsi="Century Gothic"/>
                                <w:bCs/>
                                <w:sz w:val="20"/>
                                <w:szCs w:val="20"/>
                              </w:rPr>
                              <w:t>su</w:t>
                            </w:r>
                            <w:r w:rsidRPr="00143E9B">
                              <w:rPr>
                                <w:rFonts w:ascii="Century Gothic" w:hAnsi="Century Gothic"/>
                                <w:bCs/>
                                <w:sz w:val="20"/>
                                <w:szCs w:val="20"/>
                              </w:rPr>
                              <w:t xml:space="preserve"> finalización</w:t>
                            </w:r>
                            <w:r>
                              <w:rPr>
                                <w:rFonts w:ascii="Century Gothic" w:hAnsi="Century Gothic"/>
                                <w:bCs/>
                                <w:sz w:val="20"/>
                                <w:szCs w:val="20"/>
                              </w:rPr>
                              <w:t xml:space="preserve"> y normalmente resultan insuficientes</w:t>
                            </w:r>
                            <w:r w:rsidRPr="00143E9B">
                              <w:rPr>
                                <w:rFonts w:ascii="Century Gothic" w:hAnsi="Century Gothic"/>
                                <w:bCs/>
                                <w:sz w:val="20"/>
                                <w:szCs w:val="20"/>
                              </w:rPr>
                              <w:t xml:space="preserve">. Disponen de ayudas parciales para las familias que varían en función de la declaración de la renta. </w:t>
                            </w:r>
                          </w:p>
                          <w:p w:rsidR="0076021D" w:rsidRDefault="0076021D" w:rsidP="00143E9B">
                            <w:pPr>
                              <w:pStyle w:val="NormalWeb"/>
                              <w:numPr>
                                <w:ilvl w:val="0"/>
                                <w:numId w:val="1"/>
                              </w:numPr>
                              <w:spacing w:line="360" w:lineRule="auto"/>
                              <w:jc w:val="both"/>
                              <w:rPr>
                                <w:rFonts w:ascii="Century Gothic" w:hAnsi="Century Gothic"/>
                                <w:sz w:val="20"/>
                              </w:rPr>
                            </w:pPr>
                            <w:proofErr w:type="spellStart"/>
                            <w:r w:rsidRPr="00143E9B">
                              <w:rPr>
                                <w:rFonts w:ascii="Century Gothic" w:hAnsi="Century Gothic"/>
                                <w:b/>
                                <w:bCs/>
                                <w:sz w:val="20"/>
                              </w:rPr>
                              <w:t>Gazte</w:t>
                            </w:r>
                            <w:proofErr w:type="spellEnd"/>
                            <w:r w:rsidRPr="00143E9B">
                              <w:rPr>
                                <w:rFonts w:ascii="Century Gothic" w:hAnsi="Century Gothic"/>
                                <w:b/>
                                <w:bCs/>
                                <w:sz w:val="20"/>
                              </w:rPr>
                              <w:t xml:space="preserve"> </w:t>
                            </w:r>
                            <w:proofErr w:type="spellStart"/>
                            <w:r w:rsidRPr="00143E9B">
                              <w:rPr>
                                <w:rFonts w:ascii="Century Gothic" w:hAnsi="Century Gothic"/>
                                <w:b/>
                                <w:bCs/>
                                <w:sz w:val="20"/>
                              </w:rPr>
                              <w:t>leku</w:t>
                            </w:r>
                            <w:proofErr w:type="spellEnd"/>
                            <w:r>
                              <w:rPr>
                                <w:rFonts w:ascii="Century Gothic" w:hAnsi="Century Gothic"/>
                                <w:sz w:val="20"/>
                              </w:rPr>
                              <w:t>, ubicado en la propia casa de Cultura, dirigido a la juventud entre los 13 y los 17 años, e</w:t>
                            </w:r>
                            <w:r w:rsidRPr="002C61FF">
                              <w:rPr>
                                <w:rFonts w:ascii="Century Gothic" w:hAnsi="Century Gothic"/>
                                <w:sz w:val="20"/>
                              </w:rPr>
                              <w:t xml:space="preserve">s un local juvenil para el ocio en donde además de pasar el rato, poder participar en actividades y hacer </w:t>
                            </w:r>
                            <w:r>
                              <w:rPr>
                                <w:rFonts w:ascii="Century Gothic" w:hAnsi="Century Gothic"/>
                                <w:sz w:val="20"/>
                              </w:rPr>
                              <w:t>amistades. H</w:t>
                            </w:r>
                            <w:r w:rsidRPr="002C61FF">
                              <w:rPr>
                                <w:rFonts w:ascii="Century Gothic" w:hAnsi="Century Gothic"/>
                                <w:sz w:val="20"/>
                              </w:rPr>
                              <w:t>orario: de lunes a viernes de 17:00 a 21:00</w:t>
                            </w:r>
                            <w:r>
                              <w:rPr>
                                <w:rFonts w:ascii="Century Gothic" w:hAnsi="Century Gothic"/>
                                <w:sz w:val="20"/>
                              </w:rPr>
                              <w:t>.</w:t>
                            </w:r>
                            <w:r w:rsidRPr="002C61FF">
                              <w:rPr>
                                <w:rFonts w:ascii="Century Gothic" w:hAnsi="Century Gothic"/>
                                <w:sz w:val="20"/>
                              </w:rPr>
                              <w:t xml:space="preserve"> </w:t>
                            </w:r>
                            <w:r>
                              <w:rPr>
                                <w:rFonts w:ascii="Century Gothic" w:hAnsi="Century Gothic"/>
                                <w:sz w:val="20"/>
                              </w:rPr>
                              <w:t>S</w:t>
                            </w:r>
                            <w:r w:rsidRPr="002C61FF">
                              <w:rPr>
                                <w:rFonts w:ascii="Century Gothic" w:hAnsi="Century Gothic"/>
                                <w:sz w:val="20"/>
                              </w:rPr>
                              <w:t>ábado de 20:00 a 24:00 h.</w:t>
                            </w:r>
                          </w:p>
                          <w:p w:rsidR="0076021D" w:rsidRPr="00143E9B" w:rsidRDefault="0076021D" w:rsidP="00143E9B">
                            <w:pPr>
                              <w:pStyle w:val="Prrafodelista"/>
                              <w:numPr>
                                <w:ilvl w:val="0"/>
                                <w:numId w:val="1"/>
                              </w:numPr>
                              <w:spacing w:line="360" w:lineRule="auto"/>
                              <w:jc w:val="both"/>
                              <w:rPr>
                                <w:rFonts w:ascii="Century Gothic" w:hAnsi="Century Gothic"/>
                                <w:sz w:val="20"/>
                              </w:rPr>
                            </w:pPr>
                            <w:r w:rsidRPr="00143E9B">
                              <w:rPr>
                                <w:rFonts w:ascii="Century Gothic" w:hAnsi="Century Gothic"/>
                                <w:b/>
                                <w:bCs/>
                                <w:sz w:val="20"/>
                              </w:rPr>
                              <w:t xml:space="preserve">Consorcio de </w:t>
                            </w:r>
                            <w:proofErr w:type="spellStart"/>
                            <w:r w:rsidRPr="00143E9B">
                              <w:rPr>
                                <w:rFonts w:ascii="Century Gothic" w:hAnsi="Century Gothic"/>
                                <w:b/>
                                <w:bCs/>
                                <w:sz w:val="20"/>
                              </w:rPr>
                              <w:t>Haurreskolas</w:t>
                            </w:r>
                            <w:proofErr w:type="spellEnd"/>
                            <w:r w:rsidRPr="00143E9B">
                              <w:rPr>
                                <w:rFonts w:ascii="Century Gothic" w:hAnsi="Century Gothic"/>
                                <w:sz w:val="20"/>
                              </w:rPr>
                              <w:t xml:space="preserve">: Forman parte del sector público, dirigidos a niños y niñas de hasta menos de 3 años, en Gernika existen dos, con 44 y 21 plazas respetivamente. </w:t>
                            </w:r>
                          </w:p>
                          <w:p w:rsidR="0076021D" w:rsidRPr="00143E9B" w:rsidRDefault="0076021D" w:rsidP="00143E9B">
                            <w:pPr>
                              <w:pStyle w:val="Prrafodelista"/>
                              <w:numPr>
                                <w:ilvl w:val="0"/>
                                <w:numId w:val="1"/>
                              </w:numPr>
                              <w:spacing w:line="360" w:lineRule="auto"/>
                              <w:jc w:val="both"/>
                              <w:rPr>
                                <w:rFonts w:ascii="Century Gothic" w:hAnsi="Century Gothic"/>
                                <w:sz w:val="20"/>
                              </w:rPr>
                            </w:pPr>
                            <w:r w:rsidRPr="00143E9B">
                              <w:rPr>
                                <w:rFonts w:ascii="Century Gothic" w:hAnsi="Century Gothic"/>
                                <w:b/>
                                <w:bCs/>
                                <w:sz w:val="20"/>
                              </w:rPr>
                              <w:t>Guarderías privadas</w:t>
                            </w:r>
                            <w:r w:rsidRPr="00143E9B">
                              <w:rPr>
                                <w:rFonts w:ascii="Century Gothic" w:hAnsi="Century Gothic"/>
                                <w:sz w:val="20"/>
                              </w:rPr>
                              <w:t xml:space="preserve">: San Fidel Ikastola, </w:t>
                            </w:r>
                            <w:proofErr w:type="spellStart"/>
                            <w:r w:rsidRPr="00143E9B">
                              <w:rPr>
                                <w:rFonts w:ascii="Century Gothic" w:hAnsi="Century Gothic"/>
                                <w:sz w:val="20"/>
                              </w:rPr>
                              <w:t>Seber</w:t>
                            </w:r>
                            <w:proofErr w:type="spellEnd"/>
                            <w:r w:rsidRPr="00143E9B">
                              <w:rPr>
                                <w:rFonts w:ascii="Century Gothic" w:hAnsi="Century Gothic"/>
                                <w:sz w:val="20"/>
                              </w:rPr>
                              <w:t xml:space="preserve"> Altube Ikastola, Colegio Allende Salazar y el Colegio de la Merced ofrecen este servicio.</w:t>
                            </w:r>
                          </w:p>
                          <w:p w:rsidR="0076021D" w:rsidRPr="00143E9B" w:rsidRDefault="0076021D" w:rsidP="00143E9B">
                            <w:pPr>
                              <w:pStyle w:val="Prrafodelista"/>
                              <w:numPr>
                                <w:ilvl w:val="0"/>
                                <w:numId w:val="1"/>
                              </w:numPr>
                              <w:spacing w:line="360" w:lineRule="auto"/>
                              <w:jc w:val="both"/>
                              <w:rPr>
                                <w:rFonts w:ascii="Century Gothic" w:hAnsi="Century Gothic" w:cs="Arial"/>
                                <w:sz w:val="20"/>
                                <w:szCs w:val="20"/>
                                <w:lang w:val="eu-ES"/>
                              </w:rPr>
                            </w:pPr>
                            <w:r w:rsidRPr="00143E9B">
                              <w:rPr>
                                <w:rFonts w:ascii="Century Gothic" w:hAnsi="Century Gothic"/>
                                <w:b/>
                                <w:bCs/>
                                <w:sz w:val="20"/>
                              </w:rPr>
                              <w:t>Residencia de la tercera edad pública</w:t>
                            </w:r>
                            <w:r w:rsidRPr="00143E9B">
                              <w:rPr>
                                <w:rFonts w:ascii="Century Gothic" w:hAnsi="Century Gothic"/>
                                <w:sz w:val="20"/>
                              </w:rPr>
                              <w:t xml:space="preserve">: </w:t>
                            </w:r>
                            <w:proofErr w:type="spellStart"/>
                            <w:r w:rsidRPr="00143E9B">
                              <w:rPr>
                                <w:rFonts w:ascii="Century Gothic" w:hAnsi="Century Gothic" w:cs="Arial"/>
                                <w:sz w:val="20"/>
                                <w:szCs w:val="20"/>
                                <w:lang w:val="eu-ES"/>
                              </w:rPr>
                              <w:t>Fundación</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Calzada, con 100 </w:t>
                            </w:r>
                            <w:proofErr w:type="spellStart"/>
                            <w:r w:rsidRPr="00143E9B">
                              <w:rPr>
                                <w:rFonts w:ascii="Century Gothic" w:hAnsi="Century Gothic" w:cs="Arial"/>
                                <w:sz w:val="20"/>
                                <w:szCs w:val="20"/>
                                <w:lang w:val="eu-ES"/>
                              </w:rPr>
                              <w:t>plazas</w:t>
                            </w:r>
                            <w:proofErr w:type="spellEnd"/>
                            <w:r w:rsidRPr="00143E9B">
                              <w:rPr>
                                <w:rFonts w:ascii="Century Gothic" w:hAnsi="Century Gothic" w:cs="Arial"/>
                                <w:sz w:val="20"/>
                                <w:szCs w:val="20"/>
                                <w:lang w:val="eu-ES"/>
                              </w:rPr>
                              <w:t>.</w:t>
                            </w:r>
                          </w:p>
                          <w:p w:rsidR="0076021D" w:rsidRDefault="0076021D" w:rsidP="00143E9B">
                            <w:pPr>
                              <w:pStyle w:val="Prrafodelista"/>
                              <w:numPr>
                                <w:ilvl w:val="0"/>
                                <w:numId w:val="1"/>
                              </w:numPr>
                              <w:spacing w:line="360" w:lineRule="auto"/>
                              <w:jc w:val="both"/>
                              <w:rPr>
                                <w:rFonts w:ascii="Century Gothic" w:hAnsi="Century Gothic" w:cs="Arial"/>
                                <w:sz w:val="20"/>
                                <w:szCs w:val="20"/>
                                <w:lang w:val="eu-ES"/>
                              </w:rPr>
                            </w:pPr>
                            <w:r w:rsidRPr="00143E9B">
                              <w:rPr>
                                <w:rFonts w:ascii="Century Gothic" w:hAnsi="Century Gothic"/>
                                <w:b/>
                                <w:bCs/>
                                <w:sz w:val="20"/>
                              </w:rPr>
                              <w:t>Residencias de la tercera edad privadas</w:t>
                            </w:r>
                            <w:r w:rsidRPr="00143E9B">
                              <w:rPr>
                                <w:rFonts w:ascii="Century Gothic" w:hAnsi="Century Gothic"/>
                                <w:sz w:val="20"/>
                              </w:rPr>
                              <w:t xml:space="preserve">: existen tres, </w:t>
                            </w:r>
                            <w:proofErr w:type="spellStart"/>
                            <w:r w:rsidRPr="00143E9B">
                              <w:rPr>
                                <w:rFonts w:ascii="Century Gothic" w:hAnsi="Century Gothic" w:cs="Arial"/>
                                <w:sz w:val="20"/>
                                <w:szCs w:val="20"/>
                                <w:lang w:val="eu-ES"/>
                              </w:rPr>
                              <w:t>Fundación</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Calzada 8125 </w:t>
                            </w:r>
                            <w:proofErr w:type="spellStart"/>
                            <w:r w:rsidRPr="00143E9B">
                              <w:rPr>
                                <w:rFonts w:ascii="Century Gothic" w:hAnsi="Century Gothic" w:cs="Arial"/>
                                <w:sz w:val="20"/>
                                <w:szCs w:val="20"/>
                                <w:lang w:val="eu-ES"/>
                              </w:rPr>
                              <w:t>plazas</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Torrezuri (27 </w:t>
                            </w:r>
                            <w:proofErr w:type="spellStart"/>
                            <w:r w:rsidRPr="00143E9B">
                              <w:rPr>
                                <w:rFonts w:ascii="Century Gothic" w:hAnsi="Century Gothic" w:cs="Arial"/>
                                <w:sz w:val="20"/>
                                <w:szCs w:val="20"/>
                                <w:lang w:val="eu-ES"/>
                              </w:rPr>
                              <w:t>plazas</w:t>
                            </w:r>
                            <w:proofErr w:type="spellEnd"/>
                            <w:r w:rsidRPr="00143E9B">
                              <w:rPr>
                                <w:rFonts w:ascii="Century Gothic" w:hAnsi="Century Gothic" w:cs="Arial"/>
                                <w:sz w:val="20"/>
                                <w:szCs w:val="20"/>
                                <w:lang w:val="eu-ES"/>
                              </w:rPr>
                              <w:t xml:space="preserve">) y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San </w:t>
                            </w:r>
                            <w:proofErr w:type="spellStart"/>
                            <w:r w:rsidRPr="00143E9B">
                              <w:rPr>
                                <w:rFonts w:ascii="Century Gothic" w:hAnsi="Century Gothic" w:cs="Arial"/>
                                <w:sz w:val="20"/>
                                <w:szCs w:val="20"/>
                                <w:lang w:val="eu-ES"/>
                              </w:rPr>
                              <w:t>José</w:t>
                            </w:r>
                            <w:proofErr w:type="spellEnd"/>
                            <w:r w:rsidRPr="00143E9B">
                              <w:rPr>
                                <w:rFonts w:ascii="Century Gothic" w:hAnsi="Century Gothic" w:cs="Arial"/>
                                <w:sz w:val="20"/>
                                <w:szCs w:val="20"/>
                                <w:lang w:val="eu-ES"/>
                              </w:rPr>
                              <w:t>.</w:t>
                            </w:r>
                          </w:p>
                          <w:p w:rsidR="0076021D" w:rsidRPr="00143E9B" w:rsidRDefault="0076021D" w:rsidP="00143E9B">
                            <w:pPr>
                              <w:pStyle w:val="Prrafodelista"/>
                              <w:numPr>
                                <w:ilvl w:val="0"/>
                                <w:numId w:val="1"/>
                              </w:numPr>
                              <w:rPr>
                                <w:rFonts w:ascii="Century Gothic" w:hAnsi="Century Gothic" w:cs="Arial"/>
                                <w:sz w:val="20"/>
                                <w:szCs w:val="20"/>
                                <w:lang w:val="eu-ES"/>
                              </w:rPr>
                            </w:pPr>
                            <w:proofErr w:type="spellStart"/>
                            <w:r w:rsidRPr="00143E9B">
                              <w:rPr>
                                <w:rFonts w:ascii="Century Gothic" w:hAnsi="Century Gothic" w:cs="Arial"/>
                                <w:b/>
                                <w:bCs/>
                                <w:sz w:val="20"/>
                                <w:szCs w:val="20"/>
                                <w:lang w:val="eu-ES"/>
                              </w:rPr>
                              <w:t>Centros</w:t>
                            </w:r>
                            <w:proofErr w:type="spellEnd"/>
                            <w:r w:rsidRPr="00143E9B">
                              <w:rPr>
                                <w:rFonts w:ascii="Century Gothic" w:hAnsi="Century Gothic" w:cs="Arial"/>
                                <w:b/>
                                <w:bCs/>
                                <w:sz w:val="20"/>
                                <w:szCs w:val="20"/>
                                <w:lang w:val="eu-ES"/>
                              </w:rPr>
                              <w:t xml:space="preserve"> de </w:t>
                            </w:r>
                            <w:proofErr w:type="spellStart"/>
                            <w:r w:rsidRPr="00143E9B">
                              <w:rPr>
                                <w:rFonts w:ascii="Century Gothic" w:hAnsi="Century Gothic" w:cs="Arial"/>
                                <w:b/>
                                <w:bCs/>
                                <w:sz w:val="20"/>
                                <w:szCs w:val="20"/>
                                <w:lang w:val="eu-ES"/>
                              </w:rPr>
                              <w:t>día</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Existen</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dos</w:t>
                            </w:r>
                            <w:proofErr w:type="spellEnd"/>
                            <w:r w:rsidRPr="00143E9B">
                              <w:rPr>
                                <w:rFonts w:ascii="Century Gothic" w:hAnsi="Century Gothic" w:cs="Arial"/>
                                <w:sz w:val="20"/>
                                <w:szCs w:val="20"/>
                                <w:lang w:val="eu-ES"/>
                              </w:rPr>
                              <w:t xml:space="preserve">, Torrezuri </w:t>
                            </w:r>
                            <w:proofErr w:type="spellStart"/>
                            <w:r w:rsidRPr="00143E9B">
                              <w:rPr>
                                <w:rFonts w:ascii="Century Gothic" w:hAnsi="Century Gothic" w:cs="Arial"/>
                                <w:sz w:val="20"/>
                                <w:szCs w:val="20"/>
                                <w:lang w:val="eu-ES"/>
                              </w:rPr>
                              <w:t>Lurgorri</w:t>
                            </w:r>
                            <w:proofErr w:type="spellEnd"/>
                            <w:r w:rsidRPr="00143E9B">
                              <w:rPr>
                                <w:rFonts w:ascii="Century Gothic" w:hAnsi="Century Gothic" w:cs="Arial"/>
                                <w:sz w:val="20"/>
                                <w:szCs w:val="20"/>
                                <w:lang w:val="eu-ES"/>
                              </w:rPr>
                              <w:t xml:space="preserve"> (IFAS) y Gorabide.</w:t>
                            </w:r>
                          </w:p>
                          <w:p w:rsidR="0076021D" w:rsidRPr="00143E9B" w:rsidRDefault="0076021D" w:rsidP="00143E9B">
                            <w:pPr>
                              <w:ind w:left="360"/>
                              <w:jc w:val="both"/>
                              <w:rPr>
                                <w:rFonts w:ascii="Century Gothic" w:hAnsi="Century Gothic"/>
                                <w:bCs/>
                                <w:sz w:val="20"/>
                                <w:szCs w:val="20"/>
                              </w:rPr>
                            </w:pPr>
                          </w:p>
                        </w:txbxContent>
                      </wps:txbx>
                      <wps:bodyPr rot="0" vert="horz" wrap="square" lIns="91440" tIns="45720" rIns="91440" bIns="45720" anchor="t" anchorCtr="0" upright="1">
                        <a:noAutofit/>
                      </wps:bodyPr>
                    </wps:wsp>
                  </a:graphicData>
                </a:graphic>
              </wp:inline>
            </w:drawing>
          </mc:Choice>
          <mc:Fallback>
            <w:pict>
              <v:shape w14:anchorId="21290777" id="_x0000_s1034" type="#_x0000_t202" style="width:418.45pt;height: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K7AQMAAMEGAAAOAAAAZHJzL2Uyb0RvYy54bWysVVtv2yAUfp+0/4B4b20ncZNadaouXaZJ&#10;3UVrpz0TjG00DAxI7O7X7wBOanV7qKo5EuJy7t/5Tq6uh06gAzOWK1ni7DzFiEmqKi6bEn9/2J6t&#10;MLKOyIoIJVmJH5nF1+u3b656XbCZapWomEFgRNqi1yVundNFkljaso7Yc6WZhMdamY44OJomqQzp&#10;wXonklmaXiS9MpU2ijJr4fY2PuJ1sF/XjLovdW2ZQ6LEEJsLqwnrzq/J+ooUjSG65XQMg7wiio5w&#10;CU5Ppm6JI2hv+F+mOk6Nsqp251R1iaprTlnIAbLJ0mfZ3LdEs5ALFMfqU5ns/zNLPx++GsQrwC7D&#10;SJIOMHpgg0Pv1IAuZ74+vbYFiN1rEHQD3INsyNXqO0V/WiTVpiWyYTfGqL5lpIL4Mq+ZTFSjHeuN&#10;7PpPqgI/ZO9UMDTUpvPFg3IgsA44PZ6w8bFQuMzn2WKe5RhReMs99HlALyHFUV0b6z4w1SG/KbEB&#10;8IN5crizzodDiqPICFW15UKgWnDoPAn9iZFR7gd3baj8Mc/Ggn7QsEgrSC6N6ZtmtxEGHQj01jZ8&#10;8b4lFYu38xS+2GOWOMg6XmdZPt5DSDaaCeE1durGC73Y1cUSxF/tKvOuXuxrlA7ceXFekOqpkJq4&#10;FvmlxJQbKnyTk6IGMB7UN4DNs3V04in75M9DCGpe2nHBgiyw+ewoDJw+7iPgQO0AstcQEvUlnuWL&#10;Y6ZK8NPjCEMEaAPfdhtaGACainXcwbwSvCvxKtYsVMF3/XtZhb0jXMQ9RCuk98zCJBq7SO3BxH1b&#10;9ajivk+zdLm8mGM4QSbZ6jKaRUQ0MFGpM8+b8h8wrVL/i80udEtiFrF/Yh2mXXYKIPTcJLbAV0/R&#10;SFY37IYwGnJfCc/lnaoegcBAksBSmPuwaZX5jVEPM7TE9teeGKCR+CiBJ5fZYuGHbjgs8uUMDmb6&#10;spu+EEnBVIkdRnG7cXAClb02vGl9pUKGUt3A4Kh5oPRTVOO4gTkZqRRnuh/E03OQevrnWf8BAAD/&#10;/wMAUEsDBBQABgAIAAAAIQBVpu5w2wAAAAUBAAAPAAAAZHJzL2Rvd25yZXYueG1sTI9BT8MwDIXv&#10;SPyHyJO4sXQDpq40nQCJI4IOLruljWm7JU5psq3793i7wMWy9ez3Puer0VlxwCF0nhTMpgkIpNqb&#10;jhoFX5+vtymIEDUZbT2hghMGWBXXV7nOjD9SiYd1bASbUMi0gjbGPpMy1C06Haa+R2Lt2w9ORx6H&#10;RppBH9ncWTlPkoV0uiNOaHWPLy3Wu/XeMQamz2/zTbnpSm8f3rc//mNX3St1MxmfHkFEHOPfMpzx&#10;+QYKZqr8nkwQVgE/Ei+VtfRusQRRcTNbJiCLXP6nL34BAAD//wMAUEsBAi0AFAAGAAgAAAAhALaD&#10;OJL+AAAA4QEAABMAAAAAAAAAAAAAAAAAAAAAAFtDb250ZW50X1R5cGVzXS54bWxQSwECLQAUAAYA&#10;CAAAACEAOP0h/9YAAACUAQAACwAAAAAAAAAAAAAAAAAvAQAAX3JlbHMvLnJlbHNQSwECLQAUAAYA&#10;CAAAACEAW9PyuwEDAADBBgAADgAAAAAAAAAAAAAAAAAuAgAAZHJzL2Uyb0RvYy54bWxQSwECLQAU&#10;AAYACAAAACEAVabucNsAAAAFAQAADwAAAAAAAAAAAAAAAABbBQAAZHJzL2Rvd25yZXYueG1sUEsF&#10;BgAAAAAEAAQA8wAAAGMGAAAAAA==&#10;" fillcolor="#959595" strokecolor="#ccf" strokeweight="2pt">
                <v:fill rotate="t" focusposition="1,1" focussize="" colors="0 #959595;.5 #d6d6d6;1 white" focus="100%" type="gradientRadial"/>
                <v:shadow on="t" opacity=".5" offset="6pt,-6pt"/>
                <v:textbox>
                  <w:txbxContent>
                    <w:p w:rsidR="0076021D" w:rsidRPr="00902711" w:rsidRDefault="0076021D" w:rsidP="00143E9B">
                      <w:pPr>
                        <w:ind w:left="720" w:hanging="360"/>
                        <w:jc w:val="center"/>
                        <w:rPr>
                          <w:rFonts w:ascii="Century Gothic" w:hAnsi="Century Gothic"/>
                          <w:b/>
                          <w:color w:val="9999FF"/>
                        </w:rPr>
                      </w:pPr>
                      <w:r w:rsidRPr="00902711">
                        <w:rPr>
                          <w:rFonts w:ascii="Century Gothic" w:hAnsi="Century Gothic"/>
                          <w:b/>
                          <w:color w:val="9999FF"/>
                        </w:rPr>
                        <w:t>SERVICIOS SOCIO-COMUNITARIOS EN GERNIKA-LUMO</w:t>
                      </w:r>
                    </w:p>
                    <w:p w:rsidR="0076021D" w:rsidRDefault="0076021D" w:rsidP="00902711">
                      <w:pPr>
                        <w:pStyle w:val="Prrafodelista"/>
                        <w:numPr>
                          <w:ilvl w:val="0"/>
                          <w:numId w:val="1"/>
                        </w:numPr>
                        <w:spacing w:after="0" w:line="360" w:lineRule="auto"/>
                        <w:ind w:left="714" w:hanging="357"/>
                        <w:jc w:val="both"/>
                        <w:rPr>
                          <w:rFonts w:ascii="Century Gothic" w:hAnsi="Century Gothic"/>
                          <w:bCs/>
                          <w:sz w:val="20"/>
                          <w:szCs w:val="20"/>
                        </w:rPr>
                      </w:pPr>
                      <w:r w:rsidRPr="00143E9B">
                        <w:rPr>
                          <w:rFonts w:ascii="Century Gothic" w:hAnsi="Century Gothic"/>
                          <w:b/>
                          <w:sz w:val="20"/>
                          <w:szCs w:val="20"/>
                        </w:rPr>
                        <w:t xml:space="preserve">Guardería Colonias abiertas de verano:  </w:t>
                      </w:r>
                      <w:r w:rsidRPr="00143E9B">
                        <w:rPr>
                          <w:rFonts w:ascii="Century Gothic" w:hAnsi="Century Gothic"/>
                          <w:bCs/>
                          <w:sz w:val="20"/>
                          <w:szCs w:val="20"/>
                        </w:rPr>
                        <w:t>Existe dos programas: uno de ellos, dirigido a niñas y niños de entre 9-15 años, y el segundo, dirigido a niñas y niños de 3 a 8 años, ambos en horario de 10h a 13h, durante el mes de julio</w:t>
                      </w:r>
                      <w:r>
                        <w:rPr>
                          <w:rFonts w:ascii="Century Gothic" w:hAnsi="Century Gothic"/>
                          <w:bCs/>
                          <w:sz w:val="20"/>
                          <w:szCs w:val="20"/>
                        </w:rPr>
                        <w:t>. Las plazas son</w:t>
                      </w:r>
                      <w:r w:rsidRPr="00143E9B">
                        <w:rPr>
                          <w:rFonts w:ascii="Century Gothic" w:hAnsi="Century Gothic"/>
                          <w:bCs/>
                          <w:sz w:val="20"/>
                          <w:szCs w:val="20"/>
                        </w:rPr>
                        <w:t xml:space="preserve"> concedidas </w:t>
                      </w:r>
                      <w:r>
                        <w:rPr>
                          <w:rFonts w:ascii="Century Gothic" w:hAnsi="Century Gothic"/>
                          <w:bCs/>
                          <w:sz w:val="20"/>
                          <w:szCs w:val="20"/>
                        </w:rPr>
                        <w:t xml:space="preserve">por orden de petición </w:t>
                      </w:r>
                      <w:r w:rsidRPr="00143E9B">
                        <w:rPr>
                          <w:rFonts w:ascii="Century Gothic" w:hAnsi="Century Gothic"/>
                          <w:bCs/>
                          <w:sz w:val="20"/>
                          <w:szCs w:val="20"/>
                        </w:rPr>
                        <w:t xml:space="preserve">hasta </w:t>
                      </w:r>
                      <w:r>
                        <w:rPr>
                          <w:rFonts w:ascii="Century Gothic" w:hAnsi="Century Gothic"/>
                          <w:bCs/>
                          <w:sz w:val="20"/>
                          <w:szCs w:val="20"/>
                        </w:rPr>
                        <w:t>su</w:t>
                      </w:r>
                      <w:r w:rsidRPr="00143E9B">
                        <w:rPr>
                          <w:rFonts w:ascii="Century Gothic" w:hAnsi="Century Gothic"/>
                          <w:bCs/>
                          <w:sz w:val="20"/>
                          <w:szCs w:val="20"/>
                        </w:rPr>
                        <w:t xml:space="preserve"> finalización</w:t>
                      </w:r>
                      <w:r>
                        <w:rPr>
                          <w:rFonts w:ascii="Century Gothic" w:hAnsi="Century Gothic"/>
                          <w:bCs/>
                          <w:sz w:val="20"/>
                          <w:szCs w:val="20"/>
                        </w:rPr>
                        <w:t xml:space="preserve"> y normalmente resultan insuficientes</w:t>
                      </w:r>
                      <w:r w:rsidRPr="00143E9B">
                        <w:rPr>
                          <w:rFonts w:ascii="Century Gothic" w:hAnsi="Century Gothic"/>
                          <w:bCs/>
                          <w:sz w:val="20"/>
                          <w:szCs w:val="20"/>
                        </w:rPr>
                        <w:t xml:space="preserve">. Disponen de ayudas parciales para las familias que varían en función de la declaración de la renta. </w:t>
                      </w:r>
                    </w:p>
                    <w:p w:rsidR="0076021D" w:rsidRDefault="0076021D" w:rsidP="00143E9B">
                      <w:pPr>
                        <w:pStyle w:val="NormalWeb"/>
                        <w:numPr>
                          <w:ilvl w:val="0"/>
                          <w:numId w:val="1"/>
                        </w:numPr>
                        <w:spacing w:line="360" w:lineRule="auto"/>
                        <w:jc w:val="both"/>
                        <w:rPr>
                          <w:rFonts w:ascii="Century Gothic" w:hAnsi="Century Gothic"/>
                          <w:sz w:val="20"/>
                        </w:rPr>
                      </w:pPr>
                      <w:proofErr w:type="spellStart"/>
                      <w:r w:rsidRPr="00143E9B">
                        <w:rPr>
                          <w:rFonts w:ascii="Century Gothic" w:hAnsi="Century Gothic"/>
                          <w:b/>
                          <w:bCs/>
                          <w:sz w:val="20"/>
                        </w:rPr>
                        <w:t>Gazte</w:t>
                      </w:r>
                      <w:proofErr w:type="spellEnd"/>
                      <w:r w:rsidRPr="00143E9B">
                        <w:rPr>
                          <w:rFonts w:ascii="Century Gothic" w:hAnsi="Century Gothic"/>
                          <w:b/>
                          <w:bCs/>
                          <w:sz w:val="20"/>
                        </w:rPr>
                        <w:t xml:space="preserve"> </w:t>
                      </w:r>
                      <w:proofErr w:type="spellStart"/>
                      <w:r w:rsidRPr="00143E9B">
                        <w:rPr>
                          <w:rFonts w:ascii="Century Gothic" w:hAnsi="Century Gothic"/>
                          <w:b/>
                          <w:bCs/>
                          <w:sz w:val="20"/>
                        </w:rPr>
                        <w:t>leku</w:t>
                      </w:r>
                      <w:proofErr w:type="spellEnd"/>
                      <w:r>
                        <w:rPr>
                          <w:rFonts w:ascii="Century Gothic" w:hAnsi="Century Gothic"/>
                          <w:sz w:val="20"/>
                        </w:rPr>
                        <w:t>, ubicado en la propia casa de Cultura, dirigido a la juventud entre los 13 y los 17 años, e</w:t>
                      </w:r>
                      <w:r w:rsidRPr="002C61FF">
                        <w:rPr>
                          <w:rFonts w:ascii="Century Gothic" w:hAnsi="Century Gothic"/>
                          <w:sz w:val="20"/>
                        </w:rPr>
                        <w:t xml:space="preserve">s un local juvenil para el ocio en donde además de pasar el rato, poder participar en actividades y hacer </w:t>
                      </w:r>
                      <w:r>
                        <w:rPr>
                          <w:rFonts w:ascii="Century Gothic" w:hAnsi="Century Gothic"/>
                          <w:sz w:val="20"/>
                        </w:rPr>
                        <w:t>amistades. H</w:t>
                      </w:r>
                      <w:r w:rsidRPr="002C61FF">
                        <w:rPr>
                          <w:rFonts w:ascii="Century Gothic" w:hAnsi="Century Gothic"/>
                          <w:sz w:val="20"/>
                        </w:rPr>
                        <w:t>orario: de lunes a viernes de 17:00 a 21:00</w:t>
                      </w:r>
                      <w:r>
                        <w:rPr>
                          <w:rFonts w:ascii="Century Gothic" w:hAnsi="Century Gothic"/>
                          <w:sz w:val="20"/>
                        </w:rPr>
                        <w:t>.</w:t>
                      </w:r>
                      <w:r w:rsidRPr="002C61FF">
                        <w:rPr>
                          <w:rFonts w:ascii="Century Gothic" w:hAnsi="Century Gothic"/>
                          <w:sz w:val="20"/>
                        </w:rPr>
                        <w:t xml:space="preserve"> </w:t>
                      </w:r>
                      <w:r>
                        <w:rPr>
                          <w:rFonts w:ascii="Century Gothic" w:hAnsi="Century Gothic"/>
                          <w:sz w:val="20"/>
                        </w:rPr>
                        <w:t>S</w:t>
                      </w:r>
                      <w:r w:rsidRPr="002C61FF">
                        <w:rPr>
                          <w:rFonts w:ascii="Century Gothic" w:hAnsi="Century Gothic"/>
                          <w:sz w:val="20"/>
                        </w:rPr>
                        <w:t>ábado de 20:00 a 24:00 h.</w:t>
                      </w:r>
                    </w:p>
                    <w:p w:rsidR="0076021D" w:rsidRPr="00143E9B" w:rsidRDefault="0076021D" w:rsidP="00143E9B">
                      <w:pPr>
                        <w:pStyle w:val="Prrafodelista"/>
                        <w:numPr>
                          <w:ilvl w:val="0"/>
                          <w:numId w:val="1"/>
                        </w:numPr>
                        <w:spacing w:line="360" w:lineRule="auto"/>
                        <w:jc w:val="both"/>
                        <w:rPr>
                          <w:rFonts w:ascii="Century Gothic" w:hAnsi="Century Gothic"/>
                          <w:sz w:val="20"/>
                        </w:rPr>
                      </w:pPr>
                      <w:r w:rsidRPr="00143E9B">
                        <w:rPr>
                          <w:rFonts w:ascii="Century Gothic" w:hAnsi="Century Gothic"/>
                          <w:b/>
                          <w:bCs/>
                          <w:sz w:val="20"/>
                        </w:rPr>
                        <w:t xml:space="preserve">Consorcio de </w:t>
                      </w:r>
                      <w:proofErr w:type="spellStart"/>
                      <w:r w:rsidRPr="00143E9B">
                        <w:rPr>
                          <w:rFonts w:ascii="Century Gothic" w:hAnsi="Century Gothic"/>
                          <w:b/>
                          <w:bCs/>
                          <w:sz w:val="20"/>
                        </w:rPr>
                        <w:t>Haurreskolas</w:t>
                      </w:r>
                      <w:proofErr w:type="spellEnd"/>
                      <w:r w:rsidRPr="00143E9B">
                        <w:rPr>
                          <w:rFonts w:ascii="Century Gothic" w:hAnsi="Century Gothic"/>
                          <w:sz w:val="20"/>
                        </w:rPr>
                        <w:t xml:space="preserve">: Forman parte del sector público, dirigidos a niños y niñas de hasta menos de 3 años, en Gernika existen dos, con 44 y 21 plazas respetivamente. </w:t>
                      </w:r>
                    </w:p>
                    <w:p w:rsidR="0076021D" w:rsidRPr="00143E9B" w:rsidRDefault="0076021D" w:rsidP="00143E9B">
                      <w:pPr>
                        <w:pStyle w:val="Prrafodelista"/>
                        <w:numPr>
                          <w:ilvl w:val="0"/>
                          <w:numId w:val="1"/>
                        </w:numPr>
                        <w:spacing w:line="360" w:lineRule="auto"/>
                        <w:jc w:val="both"/>
                        <w:rPr>
                          <w:rFonts w:ascii="Century Gothic" w:hAnsi="Century Gothic"/>
                          <w:sz w:val="20"/>
                        </w:rPr>
                      </w:pPr>
                      <w:r w:rsidRPr="00143E9B">
                        <w:rPr>
                          <w:rFonts w:ascii="Century Gothic" w:hAnsi="Century Gothic"/>
                          <w:b/>
                          <w:bCs/>
                          <w:sz w:val="20"/>
                        </w:rPr>
                        <w:t>Guarderías privadas</w:t>
                      </w:r>
                      <w:r w:rsidRPr="00143E9B">
                        <w:rPr>
                          <w:rFonts w:ascii="Century Gothic" w:hAnsi="Century Gothic"/>
                          <w:sz w:val="20"/>
                        </w:rPr>
                        <w:t xml:space="preserve">: San Fidel Ikastola, </w:t>
                      </w:r>
                      <w:proofErr w:type="spellStart"/>
                      <w:r w:rsidRPr="00143E9B">
                        <w:rPr>
                          <w:rFonts w:ascii="Century Gothic" w:hAnsi="Century Gothic"/>
                          <w:sz w:val="20"/>
                        </w:rPr>
                        <w:t>Seber</w:t>
                      </w:r>
                      <w:proofErr w:type="spellEnd"/>
                      <w:r w:rsidRPr="00143E9B">
                        <w:rPr>
                          <w:rFonts w:ascii="Century Gothic" w:hAnsi="Century Gothic"/>
                          <w:sz w:val="20"/>
                        </w:rPr>
                        <w:t xml:space="preserve"> Altube Ikastola, Colegio Allende Salazar y el Colegio de la Merced ofrecen este servicio.</w:t>
                      </w:r>
                    </w:p>
                    <w:p w:rsidR="0076021D" w:rsidRPr="00143E9B" w:rsidRDefault="0076021D" w:rsidP="00143E9B">
                      <w:pPr>
                        <w:pStyle w:val="Prrafodelista"/>
                        <w:numPr>
                          <w:ilvl w:val="0"/>
                          <w:numId w:val="1"/>
                        </w:numPr>
                        <w:spacing w:line="360" w:lineRule="auto"/>
                        <w:jc w:val="both"/>
                        <w:rPr>
                          <w:rFonts w:ascii="Century Gothic" w:hAnsi="Century Gothic" w:cs="Arial"/>
                          <w:sz w:val="20"/>
                          <w:szCs w:val="20"/>
                          <w:lang w:val="eu-ES"/>
                        </w:rPr>
                      </w:pPr>
                      <w:r w:rsidRPr="00143E9B">
                        <w:rPr>
                          <w:rFonts w:ascii="Century Gothic" w:hAnsi="Century Gothic"/>
                          <w:b/>
                          <w:bCs/>
                          <w:sz w:val="20"/>
                        </w:rPr>
                        <w:t>Residencia de la tercera edad pública</w:t>
                      </w:r>
                      <w:r w:rsidRPr="00143E9B">
                        <w:rPr>
                          <w:rFonts w:ascii="Century Gothic" w:hAnsi="Century Gothic"/>
                          <w:sz w:val="20"/>
                        </w:rPr>
                        <w:t xml:space="preserve">: </w:t>
                      </w:r>
                      <w:proofErr w:type="spellStart"/>
                      <w:r w:rsidRPr="00143E9B">
                        <w:rPr>
                          <w:rFonts w:ascii="Century Gothic" w:hAnsi="Century Gothic" w:cs="Arial"/>
                          <w:sz w:val="20"/>
                          <w:szCs w:val="20"/>
                          <w:lang w:val="eu-ES"/>
                        </w:rPr>
                        <w:t>Fundación</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Calzada, con 100 </w:t>
                      </w:r>
                      <w:proofErr w:type="spellStart"/>
                      <w:r w:rsidRPr="00143E9B">
                        <w:rPr>
                          <w:rFonts w:ascii="Century Gothic" w:hAnsi="Century Gothic" w:cs="Arial"/>
                          <w:sz w:val="20"/>
                          <w:szCs w:val="20"/>
                          <w:lang w:val="eu-ES"/>
                        </w:rPr>
                        <w:t>plazas</w:t>
                      </w:r>
                      <w:proofErr w:type="spellEnd"/>
                      <w:r w:rsidRPr="00143E9B">
                        <w:rPr>
                          <w:rFonts w:ascii="Century Gothic" w:hAnsi="Century Gothic" w:cs="Arial"/>
                          <w:sz w:val="20"/>
                          <w:szCs w:val="20"/>
                          <w:lang w:val="eu-ES"/>
                        </w:rPr>
                        <w:t>.</w:t>
                      </w:r>
                    </w:p>
                    <w:p w:rsidR="0076021D" w:rsidRDefault="0076021D" w:rsidP="00143E9B">
                      <w:pPr>
                        <w:pStyle w:val="Prrafodelista"/>
                        <w:numPr>
                          <w:ilvl w:val="0"/>
                          <w:numId w:val="1"/>
                        </w:numPr>
                        <w:spacing w:line="360" w:lineRule="auto"/>
                        <w:jc w:val="both"/>
                        <w:rPr>
                          <w:rFonts w:ascii="Century Gothic" w:hAnsi="Century Gothic" w:cs="Arial"/>
                          <w:sz w:val="20"/>
                          <w:szCs w:val="20"/>
                          <w:lang w:val="eu-ES"/>
                        </w:rPr>
                      </w:pPr>
                      <w:r w:rsidRPr="00143E9B">
                        <w:rPr>
                          <w:rFonts w:ascii="Century Gothic" w:hAnsi="Century Gothic"/>
                          <w:b/>
                          <w:bCs/>
                          <w:sz w:val="20"/>
                        </w:rPr>
                        <w:t>Residencias de la tercera edad privadas</w:t>
                      </w:r>
                      <w:r w:rsidRPr="00143E9B">
                        <w:rPr>
                          <w:rFonts w:ascii="Century Gothic" w:hAnsi="Century Gothic"/>
                          <w:sz w:val="20"/>
                        </w:rPr>
                        <w:t xml:space="preserve">: existen tres, </w:t>
                      </w:r>
                      <w:proofErr w:type="spellStart"/>
                      <w:r w:rsidRPr="00143E9B">
                        <w:rPr>
                          <w:rFonts w:ascii="Century Gothic" w:hAnsi="Century Gothic" w:cs="Arial"/>
                          <w:sz w:val="20"/>
                          <w:szCs w:val="20"/>
                          <w:lang w:val="eu-ES"/>
                        </w:rPr>
                        <w:t>Fundación</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Calzada 8125 </w:t>
                      </w:r>
                      <w:proofErr w:type="spellStart"/>
                      <w:r w:rsidRPr="00143E9B">
                        <w:rPr>
                          <w:rFonts w:ascii="Century Gothic" w:hAnsi="Century Gothic" w:cs="Arial"/>
                          <w:sz w:val="20"/>
                          <w:szCs w:val="20"/>
                          <w:lang w:val="eu-ES"/>
                        </w:rPr>
                        <w:t>plazas</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Torrezuri (27 </w:t>
                      </w:r>
                      <w:proofErr w:type="spellStart"/>
                      <w:r w:rsidRPr="00143E9B">
                        <w:rPr>
                          <w:rFonts w:ascii="Century Gothic" w:hAnsi="Century Gothic" w:cs="Arial"/>
                          <w:sz w:val="20"/>
                          <w:szCs w:val="20"/>
                          <w:lang w:val="eu-ES"/>
                        </w:rPr>
                        <w:t>plazas</w:t>
                      </w:r>
                      <w:proofErr w:type="spellEnd"/>
                      <w:r w:rsidRPr="00143E9B">
                        <w:rPr>
                          <w:rFonts w:ascii="Century Gothic" w:hAnsi="Century Gothic" w:cs="Arial"/>
                          <w:sz w:val="20"/>
                          <w:szCs w:val="20"/>
                          <w:lang w:val="eu-ES"/>
                        </w:rPr>
                        <w:t xml:space="preserve">) y </w:t>
                      </w:r>
                      <w:proofErr w:type="spellStart"/>
                      <w:r w:rsidRPr="00143E9B">
                        <w:rPr>
                          <w:rFonts w:ascii="Century Gothic" w:hAnsi="Century Gothic" w:cs="Arial"/>
                          <w:sz w:val="20"/>
                          <w:szCs w:val="20"/>
                          <w:lang w:val="eu-ES"/>
                        </w:rPr>
                        <w:t>Residencia</w:t>
                      </w:r>
                      <w:proofErr w:type="spellEnd"/>
                      <w:r w:rsidRPr="00143E9B">
                        <w:rPr>
                          <w:rFonts w:ascii="Century Gothic" w:hAnsi="Century Gothic" w:cs="Arial"/>
                          <w:sz w:val="20"/>
                          <w:szCs w:val="20"/>
                          <w:lang w:val="eu-ES"/>
                        </w:rPr>
                        <w:t xml:space="preserve"> San </w:t>
                      </w:r>
                      <w:proofErr w:type="spellStart"/>
                      <w:r w:rsidRPr="00143E9B">
                        <w:rPr>
                          <w:rFonts w:ascii="Century Gothic" w:hAnsi="Century Gothic" w:cs="Arial"/>
                          <w:sz w:val="20"/>
                          <w:szCs w:val="20"/>
                          <w:lang w:val="eu-ES"/>
                        </w:rPr>
                        <w:t>José</w:t>
                      </w:r>
                      <w:proofErr w:type="spellEnd"/>
                      <w:r w:rsidRPr="00143E9B">
                        <w:rPr>
                          <w:rFonts w:ascii="Century Gothic" w:hAnsi="Century Gothic" w:cs="Arial"/>
                          <w:sz w:val="20"/>
                          <w:szCs w:val="20"/>
                          <w:lang w:val="eu-ES"/>
                        </w:rPr>
                        <w:t>.</w:t>
                      </w:r>
                    </w:p>
                    <w:p w:rsidR="0076021D" w:rsidRPr="00143E9B" w:rsidRDefault="0076021D" w:rsidP="00143E9B">
                      <w:pPr>
                        <w:pStyle w:val="Prrafodelista"/>
                        <w:numPr>
                          <w:ilvl w:val="0"/>
                          <w:numId w:val="1"/>
                        </w:numPr>
                        <w:rPr>
                          <w:rFonts w:ascii="Century Gothic" w:hAnsi="Century Gothic" w:cs="Arial"/>
                          <w:sz w:val="20"/>
                          <w:szCs w:val="20"/>
                          <w:lang w:val="eu-ES"/>
                        </w:rPr>
                      </w:pPr>
                      <w:proofErr w:type="spellStart"/>
                      <w:r w:rsidRPr="00143E9B">
                        <w:rPr>
                          <w:rFonts w:ascii="Century Gothic" w:hAnsi="Century Gothic" w:cs="Arial"/>
                          <w:b/>
                          <w:bCs/>
                          <w:sz w:val="20"/>
                          <w:szCs w:val="20"/>
                          <w:lang w:val="eu-ES"/>
                        </w:rPr>
                        <w:t>Centros</w:t>
                      </w:r>
                      <w:proofErr w:type="spellEnd"/>
                      <w:r w:rsidRPr="00143E9B">
                        <w:rPr>
                          <w:rFonts w:ascii="Century Gothic" w:hAnsi="Century Gothic" w:cs="Arial"/>
                          <w:b/>
                          <w:bCs/>
                          <w:sz w:val="20"/>
                          <w:szCs w:val="20"/>
                          <w:lang w:val="eu-ES"/>
                        </w:rPr>
                        <w:t xml:space="preserve"> de </w:t>
                      </w:r>
                      <w:proofErr w:type="spellStart"/>
                      <w:r w:rsidRPr="00143E9B">
                        <w:rPr>
                          <w:rFonts w:ascii="Century Gothic" w:hAnsi="Century Gothic" w:cs="Arial"/>
                          <w:b/>
                          <w:bCs/>
                          <w:sz w:val="20"/>
                          <w:szCs w:val="20"/>
                          <w:lang w:val="eu-ES"/>
                        </w:rPr>
                        <w:t>día</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Existen</w:t>
                      </w:r>
                      <w:proofErr w:type="spellEnd"/>
                      <w:r w:rsidRPr="00143E9B">
                        <w:rPr>
                          <w:rFonts w:ascii="Century Gothic" w:hAnsi="Century Gothic" w:cs="Arial"/>
                          <w:sz w:val="20"/>
                          <w:szCs w:val="20"/>
                          <w:lang w:val="eu-ES"/>
                        </w:rPr>
                        <w:t xml:space="preserve"> </w:t>
                      </w:r>
                      <w:proofErr w:type="spellStart"/>
                      <w:r w:rsidRPr="00143E9B">
                        <w:rPr>
                          <w:rFonts w:ascii="Century Gothic" w:hAnsi="Century Gothic" w:cs="Arial"/>
                          <w:sz w:val="20"/>
                          <w:szCs w:val="20"/>
                          <w:lang w:val="eu-ES"/>
                        </w:rPr>
                        <w:t>dos</w:t>
                      </w:r>
                      <w:proofErr w:type="spellEnd"/>
                      <w:r w:rsidRPr="00143E9B">
                        <w:rPr>
                          <w:rFonts w:ascii="Century Gothic" w:hAnsi="Century Gothic" w:cs="Arial"/>
                          <w:sz w:val="20"/>
                          <w:szCs w:val="20"/>
                          <w:lang w:val="eu-ES"/>
                        </w:rPr>
                        <w:t xml:space="preserve">, Torrezuri </w:t>
                      </w:r>
                      <w:proofErr w:type="spellStart"/>
                      <w:r w:rsidRPr="00143E9B">
                        <w:rPr>
                          <w:rFonts w:ascii="Century Gothic" w:hAnsi="Century Gothic" w:cs="Arial"/>
                          <w:sz w:val="20"/>
                          <w:szCs w:val="20"/>
                          <w:lang w:val="eu-ES"/>
                        </w:rPr>
                        <w:t>Lurgorri</w:t>
                      </w:r>
                      <w:proofErr w:type="spellEnd"/>
                      <w:r w:rsidRPr="00143E9B">
                        <w:rPr>
                          <w:rFonts w:ascii="Century Gothic" w:hAnsi="Century Gothic" w:cs="Arial"/>
                          <w:sz w:val="20"/>
                          <w:szCs w:val="20"/>
                          <w:lang w:val="eu-ES"/>
                        </w:rPr>
                        <w:t xml:space="preserve"> (IFAS) y Gorabide.</w:t>
                      </w:r>
                    </w:p>
                    <w:p w:rsidR="0076021D" w:rsidRPr="00143E9B" w:rsidRDefault="0076021D" w:rsidP="00143E9B">
                      <w:pPr>
                        <w:ind w:left="360"/>
                        <w:jc w:val="both"/>
                        <w:rPr>
                          <w:rFonts w:ascii="Century Gothic" w:hAnsi="Century Gothic"/>
                          <w:bCs/>
                          <w:sz w:val="20"/>
                          <w:szCs w:val="20"/>
                        </w:rPr>
                      </w:pPr>
                    </w:p>
                  </w:txbxContent>
                </v:textbox>
                <w10:anchorlock/>
              </v:shape>
            </w:pict>
          </mc:Fallback>
        </mc:AlternateContent>
      </w:r>
    </w:p>
    <w:p w:rsidR="00AB1003" w:rsidRDefault="00AB1003" w:rsidP="00CB029E">
      <w:pPr>
        <w:pStyle w:val="Ttulo2"/>
        <w:rPr>
          <w:rFonts w:ascii="Century Gothic" w:hAnsi="Century Gothic"/>
          <w:b/>
          <w:color w:val="auto"/>
          <w:sz w:val="20"/>
          <w:szCs w:val="20"/>
        </w:rPr>
      </w:pPr>
      <w:bookmarkStart w:id="48" w:name="_Toc8220980"/>
      <w:bookmarkStart w:id="49" w:name="_Toc19600496"/>
    </w:p>
    <w:p w:rsidR="00CB029E" w:rsidRDefault="00F6309A" w:rsidP="00CB029E">
      <w:pPr>
        <w:pStyle w:val="Ttulo2"/>
        <w:rPr>
          <w:rFonts w:ascii="Century Gothic" w:hAnsi="Century Gothic"/>
          <w:b/>
          <w:color w:val="auto"/>
          <w:sz w:val="20"/>
          <w:szCs w:val="20"/>
        </w:rPr>
      </w:pPr>
      <w:r>
        <w:rPr>
          <w:rFonts w:ascii="Century Gothic" w:hAnsi="Century Gothic"/>
          <w:b/>
          <w:color w:val="auto"/>
          <w:sz w:val="20"/>
          <w:szCs w:val="20"/>
        </w:rPr>
        <w:t>5</w:t>
      </w:r>
      <w:r w:rsidR="00276E79" w:rsidRPr="00DE6BCD">
        <w:rPr>
          <w:rFonts w:ascii="Century Gothic" w:hAnsi="Century Gothic"/>
          <w:b/>
          <w:color w:val="auto"/>
          <w:sz w:val="20"/>
          <w:szCs w:val="20"/>
        </w:rPr>
        <w:t xml:space="preserve">.4. Eje </w:t>
      </w:r>
      <w:r w:rsidR="00276E79">
        <w:rPr>
          <w:rFonts w:ascii="Century Gothic" w:hAnsi="Century Gothic"/>
          <w:b/>
          <w:color w:val="auto"/>
          <w:sz w:val="20"/>
          <w:szCs w:val="20"/>
        </w:rPr>
        <w:t>III</w:t>
      </w:r>
      <w:r w:rsidR="00276E79" w:rsidRPr="00DE6BCD">
        <w:rPr>
          <w:rFonts w:ascii="Century Gothic" w:hAnsi="Century Gothic"/>
          <w:b/>
          <w:color w:val="auto"/>
          <w:sz w:val="20"/>
          <w:szCs w:val="20"/>
        </w:rPr>
        <w:t>. Vidas libres de violencia contra las mujeres</w:t>
      </w:r>
      <w:bookmarkEnd w:id="48"/>
      <w:bookmarkEnd w:id="49"/>
    </w:p>
    <w:p w:rsidR="00CB029E" w:rsidRPr="00DE6BCD" w:rsidRDefault="00CB029E" w:rsidP="00CB029E"/>
    <w:p w:rsidR="00CB029E" w:rsidRPr="00275F2E" w:rsidRDefault="00CB029E" w:rsidP="00CB029E">
      <w:pPr>
        <w:spacing w:after="0" w:line="360" w:lineRule="auto"/>
        <w:jc w:val="both"/>
        <w:rPr>
          <w:rFonts w:ascii="Century Gothic" w:hAnsi="Century Gothic"/>
          <w:sz w:val="20"/>
        </w:rPr>
      </w:pPr>
      <w:r w:rsidRPr="00275F2E">
        <w:rPr>
          <w:rFonts w:ascii="Century Gothic" w:hAnsi="Century Gothic"/>
          <w:sz w:val="20"/>
        </w:rPr>
        <w:t xml:space="preserve">Atendiendo a la definición que hace la Ley 4/2005, de 18 de febrero para la Igualdad de Mujeres y Hombres, se entiende por violencia contra las mujeres </w:t>
      </w:r>
      <w:r w:rsidRPr="00275F2E">
        <w:rPr>
          <w:rFonts w:ascii="Century Gothic" w:hAnsi="Century Gothic"/>
          <w:i/>
          <w:iCs/>
          <w:sz w:val="20"/>
        </w:rPr>
        <w:t>“cualquier acto</w:t>
      </w:r>
      <w:r>
        <w:rPr>
          <w:rFonts w:ascii="Century Gothic" w:hAnsi="Century Gothic"/>
          <w:i/>
          <w:iCs/>
          <w:sz w:val="20"/>
        </w:rPr>
        <w:t xml:space="preserve"> </w:t>
      </w:r>
      <w:r w:rsidRPr="00275F2E">
        <w:rPr>
          <w:rFonts w:ascii="Century Gothic" w:hAnsi="Century Gothic"/>
          <w:i/>
          <w:iCs/>
          <w:sz w:val="20"/>
        </w:rPr>
        <w:t>violento por razón del sexo que resulte, o pueda resultar, en daño físico, sexual o psicológico o en sufrimiento de la mujer, incluyendo las amenazas de realizar tales actos, la coacción o privación arbitraria de libertad que se produzcan en la vida pública o privada”</w:t>
      </w:r>
      <w:r w:rsidRPr="00275F2E">
        <w:rPr>
          <w:rFonts w:ascii="Century Gothic" w:hAnsi="Century Gothic"/>
          <w:sz w:val="20"/>
        </w:rPr>
        <w:t>.</w:t>
      </w:r>
    </w:p>
    <w:p w:rsidR="00CB029E" w:rsidRPr="00275F2E" w:rsidRDefault="00CB029E" w:rsidP="00CB029E">
      <w:pPr>
        <w:spacing w:after="0" w:line="360" w:lineRule="auto"/>
        <w:jc w:val="both"/>
        <w:rPr>
          <w:rFonts w:ascii="Century Gothic" w:hAnsi="Century Gothic"/>
          <w:sz w:val="20"/>
        </w:rPr>
      </w:pPr>
    </w:p>
    <w:p w:rsidR="00CB029E" w:rsidRPr="00275F2E" w:rsidRDefault="00CB029E" w:rsidP="00CB029E">
      <w:pPr>
        <w:spacing w:after="0" w:line="360" w:lineRule="auto"/>
        <w:jc w:val="both"/>
        <w:rPr>
          <w:rFonts w:ascii="Century Gothic" w:hAnsi="Century Gothic"/>
          <w:sz w:val="20"/>
        </w:rPr>
      </w:pPr>
      <w:r w:rsidRPr="00275F2E">
        <w:rPr>
          <w:rFonts w:ascii="Century Gothic" w:hAnsi="Century Gothic"/>
          <w:sz w:val="20"/>
        </w:rPr>
        <w:t xml:space="preserve">Así, se ha de analizar casuística de la violencia machista en el municipio, su grado e incidencia, así como evaluar los recursos y programas existentes. </w:t>
      </w:r>
      <w:r>
        <w:rPr>
          <w:rFonts w:ascii="Century Gothic" w:hAnsi="Century Gothic"/>
          <w:sz w:val="20"/>
        </w:rPr>
        <w:t xml:space="preserve">Igualmente, </w:t>
      </w:r>
      <w:r>
        <w:rPr>
          <w:rFonts w:ascii="Century Gothic" w:hAnsi="Century Gothic"/>
          <w:sz w:val="20"/>
        </w:rPr>
        <w:lastRenderedPageBreak/>
        <w:t>importante es</w:t>
      </w:r>
      <w:r w:rsidRPr="00275F2E">
        <w:rPr>
          <w:rFonts w:ascii="Century Gothic" w:hAnsi="Century Gothic"/>
          <w:sz w:val="20"/>
        </w:rPr>
        <w:t xml:space="preserve"> la prevención, de las campañas de sensibilización y de la formación del personal implicado en la intervención ante casos de violencia contra las mujeres.</w:t>
      </w:r>
    </w:p>
    <w:p w:rsidR="00CB029E" w:rsidRDefault="00CB029E" w:rsidP="00CB029E">
      <w:pPr>
        <w:jc w:val="both"/>
        <w:rPr>
          <w:rFonts w:ascii="Century Gothic" w:hAnsi="Century Gothic"/>
          <w:b/>
        </w:rPr>
      </w:pPr>
    </w:p>
    <w:p w:rsidR="00CB029E" w:rsidRPr="00C74500" w:rsidRDefault="00CB029E" w:rsidP="00DD0447">
      <w:pPr>
        <w:spacing w:after="0" w:line="360" w:lineRule="auto"/>
        <w:jc w:val="both"/>
        <w:rPr>
          <w:rFonts w:ascii="Century Gothic" w:hAnsi="Century Gothic"/>
          <w:b/>
          <w:sz w:val="20"/>
          <w:szCs w:val="20"/>
          <w:u w:val="single"/>
        </w:rPr>
      </w:pPr>
      <w:r w:rsidRPr="00C74500">
        <w:rPr>
          <w:rFonts w:ascii="Century Gothic" w:hAnsi="Century Gothic"/>
          <w:b/>
          <w:sz w:val="20"/>
          <w:szCs w:val="20"/>
          <w:u w:val="single"/>
        </w:rPr>
        <w:t>Sensibilización y prevención</w:t>
      </w:r>
    </w:p>
    <w:p w:rsidR="00DD0447" w:rsidRDefault="00DD0447" w:rsidP="00DD0447">
      <w:pPr>
        <w:spacing w:after="0" w:line="360" w:lineRule="auto"/>
        <w:jc w:val="both"/>
        <w:rPr>
          <w:rFonts w:ascii="Century Gothic" w:hAnsi="Century Gothic"/>
          <w:sz w:val="20"/>
          <w:szCs w:val="20"/>
        </w:rPr>
      </w:pPr>
    </w:p>
    <w:p w:rsidR="00213751" w:rsidRDefault="00CB029E" w:rsidP="00DD0447">
      <w:pPr>
        <w:spacing w:after="0" w:line="360" w:lineRule="auto"/>
        <w:jc w:val="both"/>
        <w:rPr>
          <w:rFonts w:ascii="Century Gothic" w:hAnsi="Century Gothic"/>
          <w:sz w:val="20"/>
        </w:rPr>
      </w:pPr>
      <w:r w:rsidRPr="000D0290">
        <w:rPr>
          <w:rFonts w:ascii="Century Gothic" w:hAnsi="Century Gothic"/>
          <w:sz w:val="20"/>
          <w:szCs w:val="20"/>
        </w:rPr>
        <w:t xml:space="preserve">La línea de trabajo </w:t>
      </w:r>
      <w:r>
        <w:rPr>
          <w:rFonts w:ascii="Century Gothic" w:hAnsi="Century Gothic"/>
          <w:sz w:val="20"/>
          <w:szCs w:val="20"/>
        </w:rPr>
        <w:t>más destacable</w:t>
      </w:r>
      <w:r w:rsidRPr="000D0290">
        <w:rPr>
          <w:rFonts w:ascii="Century Gothic" w:hAnsi="Century Gothic"/>
          <w:sz w:val="20"/>
          <w:szCs w:val="20"/>
        </w:rPr>
        <w:t xml:space="preserve"> de prevención</w:t>
      </w:r>
      <w:r w:rsidR="00D92CA3">
        <w:rPr>
          <w:rFonts w:ascii="Century Gothic" w:hAnsi="Century Gothic"/>
          <w:sz w:val="20"/>
          <w:szCs w:val="20"/>
        </w:rPr>
        <w:t xml:space="preserve">, a nivel institucional </w:t>
      </w:r>
      <w:r w:rsidRPr="000D0290">
        <w:rPr>
          <w:rFonts w:ascii="Century Gothic" w:hAnsi="Century Gothic"/>
          <w:sz w:val="20"/>
          <w:szCs w:val="20"/>
        </w:rPr>
        <w:t>la hacen los</w:t>
      </w:r>
      <w:r>
        <w:rPr>
          <w:rFonts w:ascii="Century Gothic" w:hAnsi="Century Gothic"/>
          <w:sz w:val="20"/>
          <w:szCs w:val="20"/>
        </w:rPr>
        <w:t xml:space="preserve"> propios</w:t>
      </w:r>
      <w:r w:rsidRPr="000D0290">
        <w:rPr>
          <w:rFonts w:ascii="Century Gothic" w:hAnsi="Century Gothic"/>
          <w:sz w:val="20"/>
          <w:szCs w:val="20"/>
        </w:rPr>
        <w:t xml:space="preserve"> centros educativos</w:t>
      </w:r>
      <w:r>
        <w:rPr>
          <w:rFonts w:ascii="Century Gothic" w:hAnsi="Century Gothic"/>
          <w:sz w:val="20"/>
          <w:szCs w:val="20"/>
        </w:rPr>
        <w:t xml:space="preserve"> del municipio</w:t>
      </w:r>
      <w:r w:rsidRPr="000D0290">
        <w:rPr>
          <w:rFonts w:ascii="Century Gothic" w:hAnsi="Century Gothic"/>
          <w:sz w:val="20"/>
          <w:szCs w:val="20"/>
        </w:rPr>
        <w:t>.</w:t>
      </w:r>
      <w:r w:rsidR="00DD0447">
        <w:rPr>
          <w:rFonts w:ascii="Century Gothic" w:hAnsi="Century Gothic"/>
          <w:sz w:val="20"/>
          <w:szCs w:val="20"/>
        </w:rPr>
        <w:t xml:space="preserve"> </w:t>
      </w:r>
      <w:r w:rsidR="00600882">
        <w:rPr>
          <w:rFonts w:ascii="Century Gothic" w:hAnsi="Century Gothic"/>
          <w:sz w:val="20"/>
        </w:rPr>
        <w:t>Tal y como se detallaba en la evaluación del III. Plan, d</w:t>
      </w:r>
      <w:r w:rsidR="00213751" w:rsidRPr="00AA63A4">
        <w:rPr>
          <w:rFonts w:ascii="Century Gothic" w:hAnsi="Century Gothic"/>
          <w:sz w:val="20"/>
        </w:rPr>
        <w:t xml:space="preserve">estaca la participación en mayor o en menor medida de los centros en el programa </w:t>
      </w:r>
      <w:proofErr w:type="spellStart"/>
      <w:r w:rsidR="00213751" w:rsidRPr="00B47EF0">
        <w:rPr>
          <w:rFonts w:ascii="Century Gothic" w:hAnsi="Century Gothic"/>
          <w:i/>
          <w:iCs/>
          <w:sz w:val="20"/>
        </w:rPr>
        <w:t>Beldur</w:t>
      </w:r>
      <w:proofErr w:type="spellEnd"/>
      <w:r w:rsidR="00213751" w:rsidRPr="00B47EF0">
        <w:rPr>
          <w:rFonts w:ascii="Century Gothic" w:hAnsi="Century Gothic"/>
          <w:i/>
          <w:iCs/>
          <w:sz w:val="20"/>
        </w:rPr>
        <w:t xml:space="preserve"> </w:t>
      </w:r>
      <w:proofErr w:type="spellStart"/>
      <w:r w:rsidR="00213751" w:rsidRPr="00B47EF0">
        <w:rPr>
          <w:rFonts w:ascii="Century Gothic" w:hAnsi="Century Gothic"/>
          <w:i/>
          <w:iCs/>
          <w:sz w:val="20"/>
        </w:rPr>
        <w:t>Barik</w:t>
      </w:r>
      <w:proofErr w:type="spellEnd"/>
      <w:r w:rsidR="00213751" w:rsidRPr="00AA63A4">
        <w:rPr>
          <w:rFonts w:ascii="Century Gothic" w:hAnsi="Century Gothic"/>
          <w:sz w:val="20"/>
        </w:rPr>
        <w:t xml:space="preserve">. Así, desde el Servicio de Igualdad del Ayuntamiento de Gernika-Lumo se organiza la competición "Gernika-Lumo </w:t>
      </w:r>
      <w:proofErr w:type="spellStart"/>
      <w:r w:rsidR="00213751" w:rsidRPr="00AA63A4">
        <w:rPr>
          <w:rFonts w:ascii="Century Gothic" w:hAnsi="Century Gothic"/>
          <w:sz w:val="20"/>
        </w:rPr>
        <w:t>Beldur</w:t>
      </w:r>
      <w:proofErr w:type="spellEnd"/>
      <w:r w:rsidR="00213751" w:rsidRPr="00AA63A4">
        <w:rPr>
          <w:rFonts w:ascii="Century Gothic" w:hAnsi="Century Gothic"/>
          <w:sz w:val="20"/>
        </w:rPr>
        <w:t xml:space="preserve"> </w:t>
      </w:r>
      <w:proofErr w:type="spellStart"/>
      <w:r w:rsidR="00213751" w:rsidRPr="00AA63A4">
        <w:rPr>
          <w:rFonts w:ascii="Century Gothic" w:hAnsi="Century Gothic"/>
          <w:sz w:val="20"/>
        </w:rPr>
        <w:t>Barik</w:t>
      </w:r>
      <w:proofErr w:type="spellEnd"/>
      <w:r w:rsidR="00213751" w:rsidRPr="00AA63A4">
        <w:rPr>
          <w:rFonts w:ascii="Century Gothic" w:hAnsi="Century Gothic"/>
          <w:sz w:val="20"/>
        </w:rPr>
        <w:t xml:space="preserve">" en la cual de manera anual la mayoría de los centros han participado. </w:t>
      </w:r>
    </w:p>
    <w:p w:rsidR="00DD0447" w:rsidRPr="00AA63A4" w:rsidRDefault="00DD0447" w:rsidP="00DD0447">
      <w:pPr>
        <w:spacing w:after="0" w:line="360" w:lineRule="auto"/>
        <w:jc w:val="both"/>
        <w:rPr>
          <w:rFonts w:ascii="Century Gothic" w:hAnsi="Century Gothic"/>
          <w:sz w:val="20"/>
        </w:rPr>
      </w:pPr>
    </w:p>
    <w:p w:rsidR="00DD0447" w:rsidRDefault="00AB1003" w:rsidP="00DD0447">
      <w:pPr>
        <w:spacing w:after="0" w:line="360" w:lineRule="auto"/>
        <w:jc w:val="both"/>
        <w:rPr>
          <w:rFonts w:ascii="Century Gothic" w:eastAsia="Calibri" w:hAnsi="Century Gothic"/>
          <w:sz w:val="20"/>
          <w:szCs w:val="20"/>
        </w:rPr>
      </w:pPr>
      <w:r w:rsidRPr="00AB1003">
        <w:rPr>
          <w:rFonts w:ascii="Century Gothic" w:hAnsi="Century Gothic"/>
          <w:sz w:val="20"/>
          <w:szCs w:val="20"/>
        </w:rPr>
        <w:t xml:space="preserve">En </w:t>
      </w:r>
      <w:r>
        <w:rPr>
          <w:rFonts w:ascii="Century Gothic" w:hAnsi="Century Gothic"/>
          <w:sz w:val="20"/>
          <w:szCs w:val="20"/>
        </w:rPr>
        <w:t>período de fiestas del municipio</w:t>
      </w:r>
      <w:r w:rsidRPr="00AB1003">
        <w:rPr>
          <w:rFonts w:ascii="Century Gothic" w:hAnsi="Century Gothic"/>
          <w:sz w:val="20"/>
          <w:szCs w:val="20"/>
        </w:rPr>
        <w:t>, la anterior Técnica de igualdad cre</w:t>
      </w:r>
      <w:r>
        <w:rPr>
          <w:rFonts w:ascii="Century Gothic" w:hAnsi="Century Gothic"/>
          <w:sz w:val="20"/>
          <w:szCs w:val="20"/>
        </w:rPr>
        <w:t>o</w:t>
      </w:r>
      <w:r w:rsidRPr="00AB1003">
        <w:rPr>
          <w:rFonts w:ascii="Century Gothic" w:hAnsi="Century Gothic"/>
          <w:sz w:val="20"/>
          <w:szCs w:val="20"/>
        </w:rPr>
        <w:t xml:space="preserve"> un punto morado de información para concienciar a la población del municipio sobre las agresiones sexistas y sexuales. Los dos últimos años este trabajo lo han hecho exclusivamente los colectivos que están en la Red feminista</w:t>
      </w:r>
      <w:r>
        <w:rPr>
          <w:rFonts w:ascii="Century Gothic" w:hAnsi="Century Gothic"/>
          <w:sz w:val="20"/>
          <w:szCs w:val="20"/>
        </w:rPr>
        <w:t>,</w:t>
      </w:r>
      <w:r w:rsidRPr="00AB1003">
        <w:rPr>
          <w:rFonts w:ascii="Century Gothic" w:hAnsi="Century Gothic"/>
          <w:sz w:val="20"/>
          <w:szCs w:val="20"/>
        </w:rPr>
        <w:t xml:space="preserve"> y no han contado con la ayuda del Ayuntamiento. En este sentido, consideran que </w:t>
      </w:r>
      <w:r>
        <w:rPr>
          <w:rFonts w:ascii="Century Gothic" w:hAnsi="Century Gothic"/>
          <w:sz w:val="20"/>
          <w:szCs w:val="20"/>
        </w:rPr>
        <w:t>esta labor recae en ellas, no asumiendo el consistorio su responsabilidad y labor</w:t>
      </w:r>
      <w:r w:rsidRPr="00AB1003">
        <w:rPr>
          <w:rFonts w:ascii="Century Gothic" w:hAnsi="Century Gothic"/>
          <w:sz w:val="20"/>
          <w:szCs w:val="20"/>
        </w:rPr>
        <w:t>.</w:t>
      </w:r>
      <w:r>
        <w:rPr>
          <w:rFonts w:ascii="Century Gothic" w:hAnsi="Century Gothic"/>
          <w:sz w:val="20"/>
          <w:szCs w:val="20"/>
        </w:rPr>
        <w:t xml:space="preserve"> Pero,</w:t>
      </w:r>
      <w:r w:rsidR="00D92CA3">
        <w:rPr>
          <w:rFonts w:ascii="Century Gothic" w:hAnsi="Century Gothic"/>
          <w:sz w:val="20"/>
          <w:szCs w:val="20"/>
        </w:rPr>
        <w:t xml:space="preserve"> por otro lado, </w:t>
      </w:r>
      <w:r>
        <w:rPr>
          <w:rFonts w:ascii="Century Gothic" w:hAnsi="Century Gothic"/>
          <w:sz w:val="20"/>
          <w:szCs w:val="20"/>
        </w:rPr>
        <w:t>es destacable la buena organización que realiza el</w:t>
      </w:r>
      <w:r w:rsidR="00D92CA3">
        <w:rPr>
          <w:rFonts w:ascii="Century Gothic" w:hAnsi="Century Gothic"/>
          <w:sz w:val="20"/>
          <w:szCs w:val="20"/>
        </w:rPr>
        <w:t xml:space="preserve"> movimiento feminista de Gernika</w:t>
      </w:r>
      <w:r>
        <w:rPr>
          <w:rFonts w:ascii="Century Gothic" w:hAnsi="Century Gothic"/>
          <w:sz w:val="20"/>
          <w:szCs w:val="20"/>
        </w:rPr>
        <w:t xml:space="preserve"> -</w:t>
      </w:r>
      <w:r w:rsidR="00D92CA3">
        <w:rPr>
          <w:rFonts w:ascii="Century Gothic" w:hAnsi="Century Gothic"/>
          <w:sz w:val="20"/>
          <w:szCs w:val="20"/>
        </w:rPr>
        <w:t xml:space="preserve">a través de la plataforma </w:t>
      </w:r>
      <w:proofErr w:type="spellStart"/>
      <w:r w:rsidR="00D92CA3">
        <w:rPr>
          <w:rFonts w:ascii="Century Gothic" w:hAnsi="Century Gothic"/>
          <w:sz w:val="20"/>
          <w:szCs w:val="20"/>
        </w:rPr>
        <w:t>Sare</w:t>
      </w:r>
      <w:proofErr w:type="spellEnd"/>
      <w:r w:rsidR="00D92CA3">
        <w:rPr>
          <w:rFonts w:ascii="Century Gothic" w:hAnsi="Century Gothic"/>
          <w:sz w:val="20"/>
          <w:szCs w:val="20"/>
        </w:rPr>
        <w:t xml:space="preserve"> feminista</w:t>
      </w:r>
      <w:r>
        <w:rPr>
          <w:rFonts w:ascii="Century Gothic" w:hAnsi="Century Gothic"/>
          <w:sz w:val="20"/>
          <w:szCs w:val="20"/>
        </w:rPr>
        <w:t>-</w:t>
      </w:r>
      <w:r w:rsidR="00D92CA3">
        <w:rPr>
          <w:rFonts w:ascii="Century Gothic" w:hAnsi="Century Gothic"/>
          <w:sz w:val="20"/>
          <w:szCs w:val="20"/>
        </w:rPr>
        <w:t xml:space="preserve"> </w:t>
      </w:r>
      <w:r>
        <w:rPr>
          <w:rFonts w:ascii="Century Gothic" w:hAnsi="Century Gothic"/>
          <w:sz w:val="20"/>
          <w:szCs w:val="20"/>
        </w:rPr>
        <w:t xml:space="preserve">en prevención y atención ante agresiones sexuales en fiestas. En este sentido, cuentan con un </w:t>
      </w:r>
      <w:r w:rsidRPr="00AB1003">
        <w:rPr>
          <w:rFonts w:ascii="Century Gothic" w:hAnsi="Century Gothic"/>
          <w:sz w:val="20"/>
          <w:szCs w:val="20"/>
          <w:u w:val="single"/>
        </w:rPr>
        <w:t>Protocolo</w:t>
      </w:r>
      <w:r>
        <w:rPr>
          <w:rFonts w:ascii="Century Gothic" w:hAnsi="Century Gothic"/>
          <w:sz w:val="20"/>
          <w:szCs w:val="20"/>
        </w:rPr>
        <w:t xml:space="preserve"> desde hace algunos años, con </w:t>
      </w:r>
      <w:r>
        <w:rPr>
          <w:rFonts w:ascii="Century Gothic" w:eastAsia="Calibri" w:hAnsi="Century Gothic"/>
          <w:sz w:val="20"/>
          <w:szCs w:val="20"/>
        </w:rPr>
        <w:t xml:space="preserve">tres niveles de participación: en el primer nivel están las personas que llevan los brazaletes morados, personas voluntarias que están en el recinto de </w:t>
      </w:r>
      <w:proofErr w:type="spellStart"/>
      <w:r>
        <w:rPr>
          <w:rFonts w:ascii="Century Gothic" w:eastAsia="Calibri" w:hAnsi="Century Gothic"/>
          <w:sz w:val="20"/>
          <w:szCs w:val="20"/>
        </w:rPr>
        <w:t>txosnas</w:t>
      </w:r>
      <w:proofErr w:type="spellEnd"/>
      <w:r>
        <w:rPr>
          <w:rFonts w:ascii="Century Gothic" w:eastAsia="Calibri" w:hAnsi="Century Gothic"/>
          <w:sz w:val="20"/>
          <w:szCs w:val="20"/>
        </w:rPr>
        <w:t xml:space="preserve"> y bares y a las que se les puede pedir ayuda; en un segundo nivel, están las personas encargadas del teléfono y de ayudar a las mujeres que así lo soliciten; en un tercer nivel están las personas afines que apoyan la iniciativa. Este protocolo solo se activa en el espacio de bares y </w:t>
      </w:r>
      <w:proofErr w:type="spellStart"/>
      <w:r>
        <w:rPr>
          <w:rFonts w:ascii="Century Gothic" w:eastAsia="Calibri" w:hAnsi="Century Gothic"/>
          <w:sz w:val="20"/>
          <w:szCs w:val="20"/>
        </w:rPr>
        <w:t>txosnas</w:t>
      </w:r>
      <w:proofErr w:type="spellEnd"/>
      <w:r>
        <w:rPr>
          <w:rFonts w:ascii="Century Gothic" w:eastAsia="Calibri" w:hAnsi="Century Gothic"/>
          <w:sz w:val="20"/>
          <w:szCs w:val="20"/>
        </w:rPr>
        <w:t xml:space="preserve"> y aunque se trata de un documento interno, es difundido en bares y en el recinto de </w:t>
      </w:r>
      <w:proofErr w:type="spellStart"/>
      <w:r>
        <w:rPr>
          <w:rFonts w:ascii="Century Gothic" w:eastAsia="Calibri" w:hAnsi="Century Gothic"/>
          <w:sz w:val="20"/>
          <w:szCs w:val="20"/>
        </w:rPr>
        <w:t>txosnas</w:t>
      </w:r>
      <w:proofErr w:type="spellEnd"/>
      <w:r>
        <w:rPr>
          <w:rFonts w:ascii="Century Gothic" w:eastAsia="Calibri" w:hAnsi="Century Gothic"/>
          <w:sz w:val="20"/>
          <w:szCs w:val="20"/>
        </w:rPr>
        <w:t>.</w:t>
      </w:r>
    </w:p>
    <w:p w:rsidR="00AB1003" w:rsidRDefault="00AB1003" w:rsidP="00DD0447">
      <w:pPr>
        <w:spacing w:after="0" w:line="360" w:lineRule="auto"/>
        <w:jc w:val="both"/>
        <w:rPr>
          <w:rFonts w:ascii="Century Gothic" w:hAnsi="Century Gothic"/>
          <w:b/>
          <w:sz w:val="20"/>
          <w:szCs w:val="20"/>
          <w:u w:val="single"/>
        </w:rPr>
      </w:pPr>
    </w:p>
    <w:p w:rsidR="0093606A" w:rsidRDefault="0093606A" w:rsidP="00DD0447">
      <w:pPr>
        <w:spacing w:after="0" w:line="360" w:lineRule="auto"/>
        <w:jc w:val="both"/>
        <w:rPr>
          <w:rFonts w:ascii="Century Gothic" w:hAnsi="Century Gothic"/>
          <w:b/>
          <w:sz w:val="20"/>
          <w:szCs w:val="20"/>
          <w:u w:val="single"/>
        </w:rPr>
      </w:pPr>
      <w:r w:rsidRPr="000801F7">
        <w:rPr>
          <w:rFonts w:ascii="Century Gothic" w:hAnsi="Century Gothic"/>
          <w:b/>
          <w:sz w:val="20"/>
          <w:szCs w:val="20"/>
          <w:u w:val="single"/>
        </w:rPr>
        <w:t>Detección, atención y reparación del daño</w:t>
      </w:r>
    </w:p>
    <w:p w:rsidR="00DD0447" w:rsidRDefault="00DD0447" w:rsidP="00DD0447">
      <w:pPr>
        <w:spacing w:after="0" w:line="360" w:lineRule="auto"/>
        <w:jc w:val="both"/>
        <w:rPr>
          <w:rFonts w:ascii="Century Gothic" w:hAnsi="Century Gothic"/>
          <w:sz w:val="20"/>
          <w:szCs w:val="20"/>
        </w:rPr>
      </w:pPr>
    </w:p>
    <w:p w:rsidR="00B93DA0" w:rsidRDefault="00B93DA0" w:rsidP="00DD0447">
      <w:pPr>
        <w:spacing w:after="0" w:line="360" w:lineRule="auto"/>
        <w:jc w:val="both"/>
        <w:rPr>
          <w:rFonts w:ascii="Century Gothic" w:hAnsi="Century Gothic"/>
          <w:sz w:val="20"/>
          <w:szCs w:val="20"/>
        </w:rPr>
      </w:pPr>
      <w:r>
        <w:rPr>
          <w:rFonts w:ascii="Century Gothic" w:hAnsi="Century Gothic"/>
          <w:sz w:val="20"/>
          <w:szCs w:val="20"/>
        </w:rPr>
        <w:t>En el análisis de este eje, un aspecto importante es conocer los casos que se están atendiendo sobre violencia machista en los diferentes recursos públicos. No obstante, c</w:t>
      </w:r>
      <w:r w:rsidRPr="004939AE">
        <w:rPr>
          <w:rFonts w:ascii="Century Gothic" w:hAnsi="Century Gothic"/>
          <w:sz w:val="20"/>
          <w:szCs w:val="20"/>
        </w:rPr>
        <w:t xml:space="preserve">uantificar y elaborar un perfil de las mujeres que se animan a hacer pública su situación de maltrato o que han sufrido una agresión sexual no ha sido tarea fácil, debido </w:t>
      </w:r>
      <w:r>
        <w:rPr>
          <w:rFonts w:ascii="Century Gothic" w:hAnsi="Century Gothic"/>
          <w:sz w:val="20"/>
          <w:szCs w:val="20"/>
        </w:rPr>
        <w:t>principalmente a l</w:t>
      </w:r>
      <w:r w:rsidRPr="004939AE">
        <w:rPr>
          <w:rFonts w:ascii="Century Gothic" w:hAnsi="Century Gothic"/>
          <w:sz w:val="20"/>
          <w:szCs w:val="20"/>
        </w:rPr>
        <w:t xml:space="preserve">a carencia de información </w:t>
      </w:r>
      <w:r>
        <w:rPr>
          <w:rFonts w:ascii="Century Gothic" w:hAnsi="Century Gothic"/>
          <w:sz w:val="20"/>
          <w:szCs w:val="20"/>
        </w:rPr>
        <w:t xml:space="preserve">facilitada por </w:t>
      </w:r>
      <w:r w:rsidR="00CB4B1B">
        <w:rPr>
          <w:rFonts w:ascii="Century Gothic" w:hAnsi="Century Gothic"/>
          <w:sz w:val="20"/>
          <w:szCs w:val="20"/>
        </w:rPr>
        <w:t>algunos</w:t>
      </w:r>
      <w:r>
        <w:rPr>
          <w:rFonts w:ascii="Century Gothic" w:hAnsi="Century Gothic"/>
          <w:sz w:val="20"/>
          <w:szCs w:val="20"/>
        </w:rPr>
        <w:t xml:space="preserve"> servicios</w:t>
      </w:r>
      <w:r w:rsidR="00CB4B1B">
        <w:rPr>
          <w:rFonts w:ascii="Century Gothic" w:hAnsi="Century Gothic"/>
          <w:sz w:val="20"/>
          <w:szCs w:val="20"/>
        </w:rPr>
        <w:t>/recursos</w:t>
      </w:r>
      <w:r>
        <w:rPr>
          <w:rFonts w:ascii="Century Gothic" w:hAnsi="Century Gothic"/>
          <w:sz w:val="20"/>
          <w:szCs w:val="20"/>
        </w:rPr>
        <w:t>.</w:t>
      </w:r>
    </w:p>
    <w:p w:rsidR="0093020E" w:rsidRDefault="0093020E" w:rsidP="00600882">
      <w:pPr>
        <w:spacing w:line="240" w:lineRule="auto"/>
        <w:rPr>
          <w:rFonts w:ascii="Century Gothic" w:hAnsi="Century Gothic"/>
          <w:sz w:val="20"/>
          <w:szCs w:val="20"/>
        </w:rPr>
      </w:pPr>
    </w:p>
    <w:p w:rsidR="00DD0447" w:rsidRDefault="00DD0447" w:rsidP="00D525EA">
      <w:pPr>
        <w:spacing w:line="240" w:lineRule="auto"/>
        <w:jc w:val="center"/>
        <w:rPr>
          <w:rFonts w:ascii="Century Gothic" w:hAnsi="Century Gothic"/>
          <w:b/>
          <w:sz w:val="18"/>
          <w:szCs w:val="20"/>
        </w:rPr>
      </w:pPr>
    </w:p>
    <w:p w:rsidR="00271A87" w:rsidRPr="00C9175A" w:rsidRDefault="00BD23C4" w:rsidP="00D525EA">
      <w:pPr>
        <w:spacing w:line="240" w:lineRule="auto"/>
        <w:jc w:val="center"/>
        <w:rPr>
          <w:rFonts w:ascii="Century Gothic" w:hAnsi="Century Gothic"/>
          <w:b/>
          <w:sz w:val="18"/>
          <w:szCs w:val="20"/>
        </w:rPr>
      </w:pPr>
      <w:r>
        <w:rPr>
          <w:rFonts w:ascii="Century Gothic" w:hAnsi="Century Gothic"/>
          <w:b/>
          <w:sz w:val="18"/>
          <w:szCs w:val="20"/>
        </w:rPr>
        <w:t>Tabla</w:t>
      </w:r>
      <w:r w:rsidR="00271A87" w:rsidRPr="00C9175A">
        <w:rPr>
          <w:rFonts w:ascii="Century Gothic" w:hAnsi="Century Gothic"/>
          <w:b/>
          <w:sz w:val="18"/>
          <w:szCs w:val="20"/>
        </w:rPr>
        <w:t xml:space="preserve"> </w:t>
      </w:r>
      <w:r w:rsidR="00F9204B">
        <w:rPr>
          <w:rFonts w:ascii="Century Gothic" w:hAnsi="Century Gothic"/>
          <w:b/>
          <w:sz w:val="18"/>
          <w:szCs w:val="20"/>
        </w:rPr>
        <w:t>10</w:t>
      </w:r>
      <w:r w:rsidR="00271A87" w:rsidRPr="00C9175A">
        <w:rPr>
          <w:rFonts w:ascii="Century Gothic" w:hAnsi="Century Gothic"/>
          <w:b/>
          <w:sz w:val="18"/>
          <w:szCs w:val="20"/>
        </w:rPr>
        <w:t xml:space="preserve">. </w:t>
      </w:r>
      <w:r w:rsidR="00271A87">
        <w:rPr>
          <w:rFonts w:ascii="Century Gothic" w:hAnsi="Century Gothic"/>
          <w:b/>
          <w:sz w:val="18"/>
          <w:szCs w:val="20"/>
        </w:rPr>
        <w:t>V</w:t>
      </w:r>
      <w:r w:rsidR="00271A87" w:rsidRPr="00C9175A">
        <w:rPr>
          <w:rFonts w:ascii="Century Gothic" w:hAnsi="Century Gothic"/>
          <w:b/>
          <w:sz w:val="18"/>
          <w:szCs w:val="20"/>
        </w:rPr>
        <w:t>ictimizaciones</w:t>
      </w:r>
      <w:r w:rsidR="00A941DD">
        <w:rPr>
          <w:rStyle w:val="Refdenotaalpie"/>
          <w:rFonts w:ascii="Century Gothic" w:hAnsi="Century Gothic"/>
          <w:b/>
          <w:sz w:val="18"/>
          <w:szCs w:val="20"/>
        </w:rPr>
        <w:footnoteReference w:id="10"/>
      </w:r>
      <w:r w:rsidR="00271A87" w:rsidRPr="00C9175A">
        <w:rPr>
          <w:rFonts w:ascii="Century Gothic" w:hAnsi="Century Gothic"/>
          <w:b/>
          <w:sz w:val="18"/>
          <w:szCs w:val="20"/>
        </w:rPr>
        <w:t xml:space="preserve"> por violencia contra las mujeres en </w:t>
      </w:r>
      <w:r w:rsidR="00271A87">
        <w:rPr>
          <w:rFonts w:ascii="Century Gothic" w:hAnsi="Century Gothic"/>
          <w:b/>
          <w:sz w:val="18"/>
          <w:szCs w:val="20"/>
        </w:rPr>
        <w:t>Gernika</w:t>
      </w:r>
      <w:r w:rsidR="00271A87" w:rsidRPr="00C9175A">
        <w:rPr>
          <w:rFonts w:ascii="Century Gothic" w:hAnsi="Century Gothic"/>
          <w:b/>
          <w:sz w:val="18"/>
          <w:szCs w:val="20"/>
        </w:rPr>
        <w:t xml:space="preserve"> por violencia de género</w:t>
      </w:r>
    </w:p>
    <w:p w:rsidR="00404AD1" w:rsidRDefault="00271A87" w:rsidP="00D525EA">
      <w:pPr>
        <w:spacing w:line="240" w:lineRule="auto"/>
        <w:jc w:val="center"/>
        <w:rPr>
          <w:rFonts w:ascii="Century Gothic" w:hAnsi="Century Gothic"/>
          <w:b/>
          <w:sz w:val="18"/>
          <w:szCs w:val="20"/>
        </w:rPr>
      </w:pPr>
      <w:r w:rsidRPr="00C9175A">
        <w:rPr>
          <w:rFonts w:ascii="Century Gothic" w:hAnsi="Century Gothic"/>
          <w:b/>
          <w:sz w:val="18"/>
          <w:szCs w:val="20"/>
        </w:rPr>
        <w:t xml:space="preserve">2017 </w:t>
      </w:r>
      <w:r>
        <w:rPr>
          <w:rFonts w:ascii="Century Gothic" w:hAnsi="Century Gothic"/>
          <w:b/>
          <w:sz w:val="18"/>
          <w:szCs w:val="20"/>
        </w:rPr>
        <w:t>–</w:t>
      </w:r>
      <w:r w:rsidRPr="00C9175A">
        <w:rPr>
          <w:rFonts w:ascii="Century Gothic" w:hAnsi="Century Gothic"/>
          <w:b/>
          <w:sz w:val="18"/>
          <w:szCs w:val="20"/>
        </w:rPr>
        <w:t xml:space="preserve"> 2018</w:t>
      </w:r>
    </w:p>
    <w:tbl>
      <w:tblPr>
        <w:tblStyle w:val="Tablaconcuadrcula"/>
        <w:tblW w:w="0" w:type="auto"/>
        <w:tbl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insideH w:val="dashSmallGap" w:sz="4" w:space="0" w:color="A6A6A6" w:themeColor="background1" w:themeShade="A6"/>
          <w:insideV w:val="dashSmallGap" w:sz="4" w:space="0" w:color="A6A6A6" w:themeColor="background1" w:themeShade="A6"/>
        </w:tblBorders>
        <w:tblLook w:val="04A0" w:firstRow="1" w:lastRow="0" w:firstColumn="1" w:lastColumn="0" w:noHBand="0" w:noVBand="1"/>
      </w:tblPr>
      <w:tblGrid>
        <w:gridCol w:w="927"/>
        <w:gridCol w:w="928"/>
        <w:gridCol w:w="934"/>
        <w:gridCol w:w="892"/>
        <w:gridCol w:w="992"/>
        <w:gridCol w:w="1134"/>
        <w:gridCol w:w="926"/>
        <w:gridCol w:w="846"/>
        <w:gridCol w:w="915"/>
      </w:tblGrid>
      <w:tr w:rsidR="00271A87" w:rsidRPr="00DF383A" w:rsidTr="00691B56">
        <w:tc>
          <w:tcPr>
            <w:tcW w:w="8494" w:type="dxa"/>
            <w:gridSpan w:val="9"/>
            <w:tcBorders>
              <w:bottom w:val="dashSmallGap" w:sz="4" w:space="0" w:color="A6A6A6" w:themeColor="background1" w:themeShade="A6"/>
            </w:tcBorders>
            <w:shd w:val="clear" w:color="auto" w:fill="6666FF"/>
          </w:tcPr>
          <w:p w:rsidR="00271A87" w:rsidRPr="00DF383A" w:rsidRDefault="00271A87" w:rsidP="00254BD2">
            <w:pPr>
              <w:spacing w:line="360" w:lineRule="auto"/>
              <w:contextualSpacing/>
              <w:jc w:val="center"/>
              <w:rPr>
                <w:rFonts w:ascii="Century Gothic" w:hAnsi="Century Gothic"/>
                <w:b/>
                <w:sz w:val="18"/>
              </w:rPr>
            </w:pPr>
            <w:r w:rsidRPr="00DF383A">
              <w:rPr>
                <w:rFonts w:ascii="Century Gothic" w:hAnsi="Century Gothic" w:cs="Arial"/>
                <w:b/>
                <w:bCs/>
                <w:sz w:val="18"/>
                <w:lang w:eastAsia="eu-ES"/>
              </w:rPr>
              <w:t>RELACIÓN VÍCTIMA AUTOR</w:t>
            </w:r>
          </w:p>
        </w:tc>
      </w:tr>
      <w:tr w:rsidR="00271A87" w:rsidRPr="00DF383A" w:rsidTr="00691B56">
        <w:tc>
          <w:tcPr>
            <w:tcW w:w="2789" w:type="dxa"/>
            <w:gridSpan w:val="3"/>
            <w:tcBorders>
              <w:bottom w:val="dashSmallGap" w:sz="4" w:space="0" w:color="A6A6A6" w:themeColor="background1" w:themeShade="A6"/>
            </w:tcBorders>
            <w:shd w:val="clear" w:color="auto" w:fill="99CCFF"/>
          </w:tcPr>
          <w:p w:rsidR="00271A87" w:rsidRPr="00DF383A" w:rsidRDefault="00271A87" w:rsidP="00254BD2">
            <w:pPr>
              <w:spacing w:line="360" w:lineRule="auto"/>
              <w:contextualSpacing/>
              <w:jc w:val="center"/>
              <w:rPr>
                <w:rFonts w:ascii="Century Gothic" w:hAnsi="Century Gothic"/>
                <w:b/>
                <w:sz w:val="18"/>
              </w:rPr>
            </w:pPr>
            <w:r w:rsidRPr="00DF383A">
              <w:rPr>
                <w:rFonts w:ascii="Century Gothic" w:hAnsi="Century Gothic" w:cs="Arial"/>
                <w:b/>
                <w:bCs/>
                <w:sz w:val="18"/>
                <w:lang w:eastAsia="eu-ES"/>
              </w:rPr>
              <w:t>PAREJA / EXPAREJA</w:t>
            </w:r>
          </w:p>
        </w:tc>
        <w:tc>
          <w:tcPr>
            <w:tcW w:w="3018" w:type="dxa"/>
            <w:gridSpan w:val="3"/>
            <w:tcBorders>
              <w:bottom w:val="dashSmallGap" w:sz="4" w:space="0" w:color="A6A6A6" w:themeColor="background1" w:themeShade="A6"/>
            </w:tcBorders>
            <w:shd w:val="clear" w:color="auto" w:fill="99CCFF"/>
          </w:tcPr>
          <w:p w:rsidR="00271A87" w:rsidRPr="00DF383A" w:rsidRDefault="00271A87" w:rsidP="00254BD2">
            <w:pPr>
              <w:spacing w:line="360" w:lineRule="auto"/>
              <w:contextualSpacing/>
              <w:jc w:val="center"/>
              <w:rPr>
                <w:rFonts w:ascii="Century Gothic" w:hAnsi="Century Gothic"/>
                <w:b/>
                <w:sz w:val="18"/>
              </w:rPr>
            </w:pPr>
            <w:r w:rsidRPr="00DF383A">
              <w:rPr>
                <w:rFonts w:ascii="Century Gothic" w:hAnsi="Century Gothic" w:cs="Arial"/>
                <w:b/>
                <w:bCs/>
                <w:sz w:val="18"/>
                <w:lang w:eastAsia="eu-ES"/>
              </w:rPr>
              <w:t>INTRAFAMILIAR</w:t>
            </w:r>
          </w:p>
        </w:tc>
        <w:tc>
          <w:tcPr>
            <w:tcW w:w="2687" w:type="dxa"/>
            <w:gridSpan w:val="3"/>
            <w:tcBorders>
              <w:bottom w:val="dashSmallGap" w:sz="4" w:space="0" w:color="A6A6A6" w:themeColor="background1" w:themeShade="A6"/>
            </w:tcBorders>
            <w:shd w:val="clear" w:color="auto" w:fill="99CCFF"/>
          </w:tcPr>
          <w:p w:rsidR="00271A87" w:rsidRPr="00DF383A" w:rsidRDefault="00271A87" w:rsidP="00254BD2">
            <w:pPr>
              <w:spacing w:line="360" w:lineRule="auto"/>
              <w:contextualSpacing/>
              <w:jc w:val="center"/>
              <w:rPr>
                <w:rFonts w:ascii="Century Gothic" w:hAnsi="Century Gothic"/>
                <w:b/>
                <w:sz w:val="18"/>
              </w:rPr>
            </w:pPr>
            <w:r w:rsidRPr="00DF383A">
              <w:rPr>
                <w:rFonts w:ascii="Century Gothic" w:hAnsi="Century Gothic" w:cs="Arial"/>
                <w:b/>
                <w:bCs/>
                <w:sz w:val="18"/>
                <w:lang w:eastAsia="eu-ES"/>
              </w:rPr>
              <w:t>LIBERTAD SEXUAL</w:t>
            </w:r>
          </w:p>
        </w:tc>
      </w:tr>
      <w:tr w:rsidR="00691B56" w:rsidRPr="00DF383A" w:rsidTr="00691B56">
        <w:tc>
          <w:tcPr>
            <w:tcW w:w="927" w:type="dxa"/>
            <w:tcBorders>
              <w:bottom w:val="dashSmallGap" w:sz="4" w:space="0" w:color="A6A6A6" w:themeColor="background1" w:themeShade="A6"/>
            </w:tcBorders>
            <w:shd w:val="clear" w:color="auto" w:fill="CCCCFF"/>
            <w:vAlign w:val="center"/>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2017</w:t>
            </w:r>
          </w:p>
        </w:tc>
        <w:tc>
          <w:tcPr>
            <w:tcW w:w="928" w:type="dxa"/>
            <w:tcBorders>
              <w:bottom w:val="dashSmallGap" w:sz="4" w:space="0" w:color="A6A6A6" w:themeColor="background1" w:themeShade="A6"/>
            </w:tcBorders>
            <w:shd w:val="clear" w:color="auto" w:fill="CCCCFF"/>
            <w:vAlign w:val="center"/>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2018</w:t>
            </w:r>
          </w:p>
        </w:tc>
        <w:tc>
          <w:tcPr>
            <w:tcW w:w="934" w:type="dxa"/>
            <w:tcBorders>
              <w:bottom w:val="dashSmallGap" w:sz="4" w:space="0" w:color="A6A6A6" w:themeColor="background1" w:themeShade="A6"/>
            </w:tcBorders>
            <w:shd w:val="clear" w:color="auto" w:fill="CCCCFF"/>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2019 (hasta febrero)</w:t>
            </w:r>
          </w:p>
        </w:tc>
        <w:tc>
          <w:tcPr>
            <w:tcW w:w="892" w:type="dxa"/>
            <w:tcBorders>
              <w:bottom w:val="dashSmallGap" w:sz="4" w:space="0" w:color="A6A6A6" w:themeColor="background1" w:themeShade="A6"/>
            </w:tcBorders>
            <w:shd w:val="clear" w:color="auto" w:fill="CCCCFF"/>
            <w:vAlign w:val="center"/>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2017</w:t>
            </w:r>
          </w:p>
        </w:tc>
        <w:tc>
          <w:tcPr>
            <w:tcW w:w="992" w:type="dxa"/>
            <w:tcBorders>
              <w:bottom w:val="dashSmallGap" w:sz="4" w:space="0" w:color="A6A6A6" w:themeColor="background1" w:themeShade="A6"/>
            </w:tcBorders>
            <w:shd w:val="clear" w:color="auto" w:fill="CCCCFF"/>
            <w:vAlign w:val="center"/>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2018</w:t>
            </w:r>
          </w:p>
        </w:tc>
        <w:tc>
          <w:tcPr>
            <w:tcW w:w="1134" w:type="dxa"/>
            <w:tcBorders>
              <w:bottom w:val="dashSmallGap" w:sz="4" w:space="0" w:color="A6A6A6" w:themeColor="background1" w:themeShade="A6"/>
            </w:tcBorders>
            <w:shd w:val="clear" w:color="auto" w:fill="CCCCFF"/>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2019</w:t>
            </w:r>
          </w:p>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(hasta febrero)</w:t>
            </w:r>
          </w:p>
        </w:tc>
        <w:tc>
          <w:tcPr>
            <w:tcW w:w="926" w:type="dxa"/>
            <w:tcBorders>
              <w:bottom w:val="dashSmallGap" w:sz="4" w:space="0" w:color="A6A6A6" w:themeColor="background1" w:themeShade="A6"/>
            </w:tcBorders>
            <w:shd w:val="clear" w:color="auto" w:fill="CCCCFF"/>
            <w:vAlign w:val="center"/>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2017</w:t>
            </w:r>
          </w:p>
        </w:tc>
        <w:tc>
          <w:tcPr>
            <w:tcW w:w="846" w:type="dxa"/>
            <w:tcBorders>
              <w:bottom w:val="dashSmallGap" w:sz="4" w:space="0" w:color="A6A6A6" w:themeColor="background1" w:themeShade="A6"/>
            </w:tcBorders>
            <w:shd w:val="clear" w:color="auto" w:fill="CCCCFF"/>
            <w:vAlign w:val="center"/>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2018</w:t>
            </w:r>
          </w:p>
        </w:tc>
        <w:tc>
          <w:tcPr>
            <w:tcW w:w="915" w:type="dxa"/>
            <w:tcBorders>
              <w:bottom w:val="dashSmallGap" w:sz="4" w:space="0" w:color="A6A6A6" w:themeColor="background1" w:themeShade="A6"/>
            </w:tcBorders>
            <w:shd w:val="clear" w:color="auto" w:fill="CCCCFF"/>
          </w:tcPr>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2019</w:t>
            </w:r>
          </w:p>
          <w:p w:rsidR="00271A87" w:rsidRPr="00DF383A" w:rsidRDefault="00271A87" w:rsidP="00254BD2">
            <w:pPr>
              <w:spacing w:line="360" w:lineRule="auto"/>
              <w:contextualSpacing/>
              <w:jc w:val="center"/>
              <w:rPr>
                <w:rFonts w:ascii="Century Gothic" w:hAnsi="Century Gothic" w:cs="Arial"/>
                <w:b/>
                <w:bCs/>
                <w:sz w:val="18"/>
                <w:lang w:eastAsia="eu-ES"/>
              </w:rPr>
            </w:pPr>
            <w:r w:rsidRPr="00DF383A">
              <w:rPr>
                <w:rFonts w:ascii="Century Gothic" w:hAnsi="Century Gothic" w:cs="Arial"/>
                <w:b/>
                <w:bCs/>
                <w:sz w:val="18"/>
                <w:lang w:eastAsia="eu-ES"/>
              </w:rPr>
              <w:t>(hasta febrero)</w:t>
            </w:r>
          </w:p>
        </w:tc>
      </w:tr>
      <w:tr w:rsidR="00691B56" w:rsidRPr="00691B56" w:rsidTr="00691B56">
        <w:tc>
          <w:tcPr>
            <w:tcW w:w="927" w:type="dxa"/>
            <w:shd w:val="clear" w:color="auto" w:fill="6666FF"/>
            <w:vAlign w:val="bottom"/>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26</w:t>
            </w:r>
          </w:p>
        </w:tc>
        <w:tc>
          <w:tcPr>
            <w:tcW w:w="928" w:type="dxa"/>
            <w:shd w:val="clear" w:color="auto" w:fill="6666FF"/>
            <w:vAlign w:val="bottom"/>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29</w:t>
            </w:r>
          </w:p>
        </w:tc>
        <w:tc>
          <w:tcPr>
            <w:tcW w:w="934" w:type="dxa"/>
            <w:shd w:val="clear" w:color="auto" w:fill="6666FF"/>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4</w:t>
            </w:r>
          </w:p>
        </w:tc>
        <w:tc>
          <w:tcPr>
            <w:tcW w:w="892" w:type="dxa"/>
            <w:shd w:val="clear" w:color="auto" w:fill="6666FF"/>
            <w:vAlign w:val="bottom"/>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9</w:t>
            </w:r>
          </w:p>
        </w:tc>
        <w:tc>
          <w:tcPr>
            <w:tcW w:w="992" w:type="dxa"/>
            <w:shd w:val="clear" w:color="auto" w:fill="6666FF"/>
            <w:vAlign w:val="bottom"/>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11</w:t>
            </w:r>
          </w:p>
        </w:tc>
        <w:tc>
          <w:tcPr>
            <w:tcW w:w="1134" w:type="dxa"/>
            <w:shd w:val="clear" w:color="auto" w:fill="6666FF"/>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w:t>
            </w:r>
          </w:p>
        </w:tc>
        <w:tc>
          <w:tcPr>
            <w:tcW w:w="926" w:type="dxa"/>
            <w:shd w:val="clear" w:color="auto" w:fill="6666FF"/>
            <w:vAlign w:val="bottom"/>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3</w:t>
            </w:r>
          </w:p>
        </w:tc>
        <w:tc>
          <w:tcPr>
            <w:tcW w:w="846" w:type="dxa"/>
            <w:shd w:val="clear" w:color="auto" w:fill="6666FF"/>
            <w:vAlign w:val="bottom"/>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1</w:t>
            </w:r>
          </w:p>
        </w:tc>
        <w:tc>
          <w:tcPr>
            <w:tcW w:w="915" w:type="dxa"/>
            <w:shd w:val="clear" w:color="auto" w:fill="6666FF"/>
          </w:tcPr>
          <w:p w:rsidR="00271A87" w:rsidRPr="00691B56" w:rsidRDefault="00691B56" w:rsidP="000867CE">
            <w:pPr>
              <w:spacing w:line="360" w:lineRule="auto"/>
              <w:contextualSpacing/>
              <w:jc w:val="center"/>
              <w:rPr>
                <w:rFonts w:ascii="Century Gothic" w:hAnsi="Century Gothic" w:cs="Arial"/>
                <w:b/>
                <w:bCs/>
                <w:color w:val="FFFFFF" w:themeColor="background1"/>
                <w:sz w:val="18"/>
                <w:lang w:eastAsia="eu-ES"/>
              </w:rPr>
            </w:pPr>
            <w:r>
              <w:rPr>
                <w:rFonts w:ascii="Century Gothic" w:hAnsi="Century Gothic" w:cs="Arial"/>
                <w:b/>
                <w:bCs/>
                <w:color w:val="FFFFFF" w:themeColor="background1"/>
                <w:sz w:val="18"/>
                <w:lang w:eastAsia="eu-ES"/>
              </w:rPr>
              <w:t>-</w:t>
            </w:r>
          </w:p>
        </w:tc>
      </w:tr>
    </w:tbl>
    <w:p w:rsidR="00276E79" w:rsidRDefault="00276E79" w:rsidP="00B93DA0">
      <w:pPr>
        <w:jc w:val="both"/>
        <w:rPr>
          <w:rFonts w:ascii="Century Gothic" w:hAnsi="Century Gothic"/>
          <w:sz w:val="20"/>
          <w:szCs w:val="20"/>
        </w:rPr>
      </w:pPr>
    </w:p>
    <w:p w:rsidR="00D71B21" w:rsidRDefault="00D71B21" w:rsidP="00B93DA0">
      <w:pPr>
        <w:jc w:val="both"/>
        <w:rPr>
          <w:rFonts w:ascii="Century Gothic" w:hAnsi="Century Gothic"/>
          <w:sz w:val="20"/>
          <w:szCs w:val="20"/>
        </w:rPr>
      </w:pPr>
    </w:p>
    <w:p w:rsidR="00684ACF" w:rsidRDefault="00684ACF" w:rsidP="00684ACF">
      <w:pPr>
        <w:jc w:val="center"/>
        <w:rPr>
          <w:rFonts w:ascii="Century Gothic" w:hAnsi="Century Gothic"/>
          <w:b/>
          <w:sz w:val="18"/>
          <w:szCs w:val="20"/>
        </w:rPr>
      </w:pPr>
      <w:bookmarkStart w:id="50" w:name="_Hlk8210247"/>
      <w:r w:rsidRPr="00B8222F">
        <w:rPr>
          <w:rFonts w:ascii="Century Gothic" w:hAnsi="Century Gothic"/>
          <w:b/>
          <w:sz w:val="18"/>
          <w:szCs w:val="20"/>
        </w:rPr>
        <w:t xml:space="preserve">Servicio de información y atención a mujeres víctimas de violencia doméstica o por razón de sexo </w:t>
      </w:r>
      <w:bookmarkEnd w:id="50"/>
      <w:r>
        <w:rPr>
          <w:rFonts w:ascii="Century Gothic" w:hAnsi="Century Gothic"/>
          <w:b/>
          <w:sz w:val="18"/>
          <w:szCs w:val="20"/>
        </w:rPr>
        <w:t>–</w:t>
      </w:r>
      <w:r w:rsidRPr="00B8222F">
        <w:rPr>
          <w:rFonts w:ascii="Century Gothic" w:hAnsi="Century Gothic"/>
          <w:b/>
          <w:sz w:val="18"/>
          <w:szCs w:val="20"/>
        </w:rPr>
        <w:t xml:space="preserve"> SATEVI</w:t>
      </w:r>
      <w:r>
        <w:rPr>
          <w:rFonts w:ascii="Century Gothic" w:hAnsi="Century Gothic"/>
          <w:b/>
          <w:sz w:val="18"/>
          <w:szCs w:val="20"/>
        </w:rPr>
        <w:t>. Llamadas recibidas 2017-2019</w:t>
      </w:r>
    </w:p>
    <w:tbl>
      <w:tblPr>
        <w:tblW w:w="2830" w:type="dxa"/>
        <w:jc w:val="center"/>
        <w:tblCellMar>
          <w:left w:w="70" w:type="dxa"/>
          <w:right w:w="70" w:type="dxa"/>
        </w:tblCellMar>
        <w:tblLook w:val="04A0" w:firstRow="1" w:lastRow="0" w:firstColumn="1" w:lastColumn="0" w:noHBand="0" w:noVBand="1"/>
      </w:tblPr>
      <w:tblGrid>
        <w:gridCol w:w="1413"/>
        <w:gridCol w:w="1417"/>
      </w:tblGrid>
      <w:tr w:rsidR="00684ACF" w:rsidRPr="005718FF" w:rsidTr="00CB4B1B">
        <w:trPr>
          <w:trHeight w:val="255"/>
          <w:jc w:val="center"/>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6666FF"/>
            <w:noWrap/>
            <w:vAlign w:val="center"/>
            <w:hideMark/>
          </w:tcPr>
          <w:p w:rsidR="00684ACF" w:rsidRPr="0012241A" w:rsidRDefault="00684ACF" w:rsidP="0070185D">
            <w:pPr>
              <w:spacing w:after="0" w:line="240" w:lineRule="auto"/>
              <w:jc w:val="center"/>
              <w:rPr>
                <w:rFonts w:ascii="Century Gothic" w:eastAsia="Times New Roman" w:hAnsi="Century Gothic" w:cs="Arial"/>
                <w:b/>
                <w:color w:val="FFFFFF" w:themeColor="background1"/>
                <w:sz w:val="18"/>
                <w:szCs w:val="20"/>
                <w:lang w:eastAsia="es-ES"/>
              </w:rPr>
            </w:pPr>
            <w:r>
              <w:rPr>
                <w:rFonts w:ascii="Century Gothic" w:eastAsia="Times New Roman" w:hAnsi="Century Gothic" w:cs="Arial"/>
                <w:b/>
                <w:color w:val="FFFFFF" w:themeColor="background1"/>
                <w:sz w:val="18"/>
                <w:szCs w:val="20"/>
                <w:lang w:eastAsia="es-ES"/>
              </w:rPr>
              <w:t>Año</w:t>
            </w:r>
          </w:p>
        </w:tc>
        <w:tc>
          <w:tcPr>
            <w:tcW w:w="14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6666FF"/>
            <w:noWrap/>
            <w:vAlign w:val="bottom"/>
            <w:hideMark/>
          </w:tcPr>
          <w:p w:rsidR="00684ACF" w:rsidRDefault="00684ACF" w:rsidP="0070185D">
            <w:pPr>
              <w:spacing w:after="0" w:line="240" w:lineRule="auto"/>
              <w:jc w:val="center"/>
              <w:rPr>
                <w:rFonts w:ascii="Century Gothic" w:eastAsia="Times New Roman" w:hAnsi="Century Gothic" w:cs="Arial"/>
                <w:b/>
                <w:color w:val="FFFFFF" w:themeColor="background1"/>
                <w:sz w:val="18"/>
                <w:szCs w:val="20"/>
                <w:lang w:eastAsia="es-ES"/>
              </w:rPr>
            </w:pPr>
            <w:proofErr w:type="spellStart"/>
            <w:r>
              <w:rPr>
                <w:rFonts w:ascii="Century Gothic" w:eastAsia="Times New Roman" w:hAnsi="Century Gothic" w:cs="Arial"/>
                <w:b/>
                <w:color w:val="FFFFFF" w:themeColor="background1"/>
                <w:sz w:val="18"/>
                <w:szCs w:val="20"/>
                <w:lang w:eastAsia="es-ES"/>
              </w:rPr>
              <w:t>Nº</w:t>
            </w:r>
            <w:proofErr w:type="spellEnd"/>
            <w:r>
              <w:rPr>
                <w:rFonts w:ascii="Century Gothic" w:eastAsia="Times New Roman" w:hAnsi="Century Gothic" w:cs="Arial"/>
                <w:b/>
                <w:color w:val="FFFFFF" w:themeColor="background1"/>
                <w:sz w:val="18"/>
                <w:szCs w:val="20"/>
                <w:lang w:eastAsia="es-ES"/>
              </w:rPr>
              <w:t xml:space="preserve"> de llamadas</w:t>
            </w:r>
          </w:p>
          <w:p w:rsidR="00684ACF" w:rsidRPr="0012241A" w:rsidRDefault="00684ACF" w:rsidP="0070185D">
            <w:pPr>
              <w:spacing w:after="0" w:line="240" w:lineRule="auto"/>
              <w:jc w:val="center"/>
              <w:rPr>
                <w:rFonts w:ascii="Century Gothic" w:eastAsia="Times New Roman" w:hAnsi="Century Gothic" w:cs="Arial"/>
                <w:b/>
                <w:color w:val="FFFFFF" w:themeColor="background1"/>
                <w:sz w:val="18"/>
                <w:szCs w:val="20"/>
                <w:lang w:eastAsia="es-ES"/>
              </w:rPr>
            </w:pPr>
          </w:p>
        </w:tc>
      </w:tr>
      <w:tr w:rsidR="00684ACF" w:rsidRPr="005718FF" w:rsidTr="00CB4B1B">
        <w:trPr>
          <w:trHeight w:val="255"/>
          <w:jc w:val="center"/>
        </w:trPr>
        <w:tc>
          <w:tcPr>
            <w:tcW w:w="1413" w:type="dxa"/>
            <w:tcBorders>
              <w:top w:val="single" w:sz="4" w:space="0" w:color="FFFFFF" w:themeColor="background1"/>
            </w:tcBorders>
            <w:shd w:val="clear" w:color="auto" w:fill="99CCFF"/>
            <w:noWrap/>
            <w:vAlign w:val="bottom"/>
          </w:tcPr>
          <w:p w:rsidR="00684ACF" w:rsidRPr="00CA042E" w:rsidRDefault="00684ACF" w:rsidP="00684ACF">
            <w:pPr>
              <w:spacing w:after="0" w:line="240" w:lineRule="auto"/>
              <w:jc w:val="center"/>
              <w:rPr>
                <w:rFonts w:ascii="Century Gothic" w:eastAsia="Times New Roman" w:hAnsi="Century Gothic" w:cs="Arial"/>
                <w:b/>
                <w:bCs/>
                <w:sz w:val="20"/>
                <w:szCs w:val="20"/>
                <w:lang w:eastAsia="es-ES"/>
              </w:rPr>
            </w:pPr>
            <w:r>
              <w:rPr>
                <w:rFonts w:ascii="Century Gothic" w:eastAsia="Times New Roman" w:hAnsi="Century Gothic" w:cs="Arial"/>
                <w:b/>
                <w:bCs/>
                <w:sz w:val="20"/>
                <w:szCs w:val="20"/>
                <w:lang w:eastAsia="es-ES"/>
              </w:rPr>
              <w:t>2017</w:t>
            </w:r>
          </w:p>
        </w:tc>
        <w:tc>
          <w:tcPr>
            <w:tcW w:w="1417" w:type="dxa"/>
            <w:tcBorders>
              <w:top w:val="single" w:sz="4" w:space="0" w:color="FFFFFF" w:themeColor="background1"/>
            </w:tcBorders>
            <w:shd w:val="clear" w:color="auto" w:fill="99CCFF"/>
            <w:noWrap/>
            <w:vAlign w:val="bottom"/>
          </w:tcPr>
          <w:p w:rsidR="00684ACF" w:rsidRPr="00CA042E" w:rsidRDefault="00684ACF" w:rsidP="0070185D">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13</w:t>
            </w:r>
          </w:p>
        </w:tc>
      </w:tr>
      <w:tr w:rsidR="00684ACF" w:rsidRPr="005718FF" w:rsidTr="00684ACF">
        <w:trPr>
          <w:trHeight w:val="255"/>
          <w:jc w:val="center"/>
        </w:trPr>
        <w:tc>
          <w:tcPr>
            <w:tcW w:w="1413" w:type="dxa"/>
            <w:shd w:val="clear" w:color="auto" w:fill="CCCCFF"/>
            <w:noWrap/>
            <w:vAlign w:val="bottom"/>
          </w:tcPr>
          <w:p w:rsidR="00684ACF" w:rsidRPr="00CA042E" w:rsidRDefault="00684ACF" w:rsidP="00684ACF">
            <w:pPr>
              <w:spacing w:after="0" w:line="240" w:lineRule="auto"/>
              <w:jc w:val="center"/>
              <w:rPr>
                <w:rFonts w:ascii="Century Gothic" w:eastAsia="Times New Roman" w:hAnsi="Century Gothic" w:cs="Arial"/>
                <w:b/>
                <w:bCs/>
                <w:sz w:val="20"/>
                <w:szCs w:val="20"/>
                <w:lang w:eastAsia="es-ES"/>
              </w:rPr>
            </w:pPr>
            <w:r>
              <w:rPr>
                <w:rFonts w:ascii="Century Gothic" w:eastAsia="Times New Roman" w:hAnsi="Century Gothic" w:cs="Arial"/>
                <w:b/>
                <w:bCs/>
                <w:sz w:val="20"/>
                <w:szCs w:val="20"/>
                <w:lang w:eastAsia="es-ES"/>
              </w:rPr>
              <w:t>2018</w:t>
            </w:r>
          </w:p>
        </w:tc>
        <w:tc>
          <w:tcPr>
            <w:tcW w:w="1417" w:type="dxa"/>
            <w:shd w:val="clear" w:color="auto" w:fill="CCCCFF"/>
            <w:noWrap/>
            <w:vAlign w:val="bottom"/>
          </w:tcPr>
          <w:p w:rsidR="00684ACF" w:rsidRPr="00CA042E" w:rsidRDefault="00684ACF" w:rsidP="0070185D">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10</w:t>
            </w:r>
          </w:p>
        </w:tc>
      </w:tr>
      <w:tr w:rsidR="00684ACF" w:rsidRPr="005718FF" w:rsidTr="00684ACF">
        <w:trPr>
          <w:trHeight w:val="255"/>
          <w:jc w:val="center"/>
        </w:trPr>
        <w:tc>
          <w:tcPr>
            <w:tcW w:w="1413" w:type="dxa"/>
            <w:shd w:val="clear" w:color="auto" w:fill="99CCFF"/>
            <w:noWrap/>
            <w:vAlign w:val="bottom"/>
          </w:tcPr>
          <w:p w:rsidR="00684ACF" w:rsidRPr="00CA042E" w:rsidRDefault="00684ACF" w:rsidP="00684ACF">
            <w:pPr>
              <w:spacing w:after="0" w:line="240" w:lineRule="auto"/>
              <w:jc w:val="center"/>
              <w:rPr>
                <w:rFonts w:ascii="Century Gothic" w:eastAsia="Times New Roman" w:hAnsi="Century Gothic" w:cs="Arial"/>
                <w:b/>
                <w:bCs/>
                <w:sz w:val="20"/>
                <w:szCs w:val="20"/>
                <w:lang w:eastAsia="es-ES"/>
              </w:rPr>
            </w:pPr>
            <w:r>
              <w:rPr>
                <w:rFonts w:ascii="Century Gothic" w:eastAsia="Times New Roman" w:hAnsi="Century Gothic" w:cs="Arial"/>
                <w:b/>
                <w:bCs/>
                <w:sz w:val="20"/>
                <w:szCs w:val="20"/>
                <w:lang w:eastAsia="es-ES"/>
              </w:rPr>
              <w:t>2019</w:t>
            </w:r>
          </w:p>
        </w:tc>
        <w:tc>
          <w:tcPr>
            <w:tcW w:w="1417" w:type="dxa"/>
            <w:shd w:val="clear" w:color="auto" w:fill="99CCFF"/>
            <w:noWrap/>
            <w:vAlign w:val="bottom"/>
          </w:tcPr>
          <w:p w:rsidR="00684ACF" w:rsidRPr="00CA042E" w:rsidRDefault="00684ACF" w:rsidP="0070185D">
            <w:pPr>
              <w:spacing w:after="0" w:line="240" w:lineRule="auto"/>
              <w:jc w:val="center"/>
              <w:rPr>
                <w:rFonts w:ascii="Century Gothic" w:eastAsia="Times New Roman" w:hAnsi="Century Gothic" w:cs="Arial"/>
                <w:sz w:val="20"/>
                <w:szCs w:val="20"/>
                <w:lang w:eastAsia="es-ES"/>
              </w:rPr>
            </w:pPr>
            <w:r>
              <w:rPr>
                <w:rFonts w:ascii="Century Gothic" w:eastAsia="Times New Roman" w:hAnsi="Century Gothic" w:cs="Arial"/>
                <w:sz w:val="20"/>
                <w:szCs w:val="20"/>
                <w:lang w:eastAsia="es-ES"/>
              </w:rPr>
              <w:t>7</w:t>
            </w:r>
          </w:p>
        </w:tc>
      </w:tr>
    </w:tbl>
    <w:p w:rsidR="00404AD1" w:rsidRDefault="00404AD1" w:rsidP="00276E79">
      <w:pPr>
        <w:spacing w:line="240" w:lineRule="auto"/>
        <w:jc w:val="both"/>
        <w:rPr>
          <w:rFonts w:ascii="Century Gothic" w:hAnsi="Century Gothic"/>
          <w:b/>
          <w:sz w:val="20"/>
          <w:szCs w:val="20"/>
          <w:u w:val="single"/>
        </w:rPr>
      </w:pPr>
    </w:p>
    <w:p w:rsidR="00276E79" w:rsidRDefault="00276E79" w:rsidP="00276E79">
      <w:pPr>
        <w:spacing w:line="240" w:lineRule="auto"/>
        <w:jc w:val="both"/>
        <w:rPr>
          <w:rFonts w:ascii="Century Gothic" w:hAnsi="Century Gothic"/>
          <w:b/>
          <w:sz w:val="20"/>
          <w:szCs w:val="20"/>
          <w:u w:val="single"/>
        </w:rPr>
      </w:pPr>
    </w:p>
    <w:p w:rsidR="00CB4B1B" w:rsidRPr="00CB4B1B" w:rsidRDefault="00BD23C4" w:rsidP="00276E79">
      <w:pPr>
        <w:spacing w:line="240" w:lineRule="auto"/>
        <w:jc w:val="center"/>
        <w:rPr>
          <w:rFonts w:ascii="Century Gothic" w:hAnsi="Century Gothic"/>
          <w:bCs/>
          <w:sz w:val="18"/>
          <w:szCs w:val="18"/>
        </w:rPr>
      </w:pPr>
      <w:r>
        <w:rPr>
          <w:rFonts w:ascii="Century Gothic" w:hAnsi="Century Gothic"/>
          <w:b/>
          <w:bCs/>
          <w:sz w:val="18"/>
          <w:szCs w:val="18"/>
        </w:rPr>
        <w:t xml:space="preserve">Tabla </w:t>
      </w:r>
      <w:r w:rsidR="00F9204B">
        <w:rPr>
          <w:rFonts w:ascii="Century Gothic" w:hAnsi="Century Gothic"/>
          <w:b/>
          <w:bCs/>
          <w:sz w:val="18"/>
          <w:szCs w:val="18"/>
        </w:rPr>
        <w:t>11</w:t>
      </w:r>
      <w:r>
        <w:rPr>
          <w:rFonts w:ascii="Century Gothic" w:hAnsi="Century Gothic"/>
          <w:b/>
          <w:bCs/>
          <w:sz w:val="18"/>
          <w:szCs w:val="18"/>
        </w:rPr>
        <w:t>.</w:t>
      </w:r>
      <w:r w:rsidR="00F9204B">
        <w:rPr>
          <w:rFonts w:ascii="Century Gothic" w:hAnsi="Century Gothic"/>
          <w:b/>
          <w:bCs/>
          <w:sz w:val="18"/>
          <w:szCs w:val="18"/>
        </w:rPr>
        <w:t xml:space="preserve"> </w:t>
      </w:r>
      <w:r w:rsidR="00CB4B1B" w:rsidRPr="00CB4B1B">
        <w:rPr>
          <w:rFonts w:ascii="Century Gothic" w:hAnsi="Century Gothic"/>
          <w:b/>
          <w:bCs/>
          <w:sz w:val="18"/>
          <w:szCs w:val="18"/>
        </w:rPr>
        <w:t>Servicio de Atención Psicológica de Intervención Familiar en supuestos de maltrato y agresiones sexuales ZUTITU</w:t>
      </w:r>
      <w:r w:rsidR="00CB4B1B">
        <w:rPr>
          <w:rFonts w:ascii="Century Gothic" w:hAnsi="Century Gothic"/>
          <w:b/>
          <w:bCs/>
          <w:sz w:val="18"/>
          <w:szCs w:val="18"/>
        </w:rPr>
        <w:t xml:space="preserve"> Años 2016-2018</w:t>
      </w:r>
    </w:p>
    <w:tbl>
      <w:tblPr>
        <w:tblW w:w="10773" w:type="dxa"/>
        <w:jc w:val="center"/>
        <w:tblLayout w:type="fixed"/>
        <w:tblCellMar>
          <w:left w:w="70" w:type="dxa"/>
          <w:right w:w="70" w:type="dxa"/>
        </w:tblCellMar>
        <w:tblLook w:val="04A0" w:firstRow="1" w:lastRow="0" w:firstColumn="1" w:lastColumn="0" w:noHBand="0" w:noVBand="1"/>
      </w:tblPr>
      <w:tblGrid>
        <w:gridCol w:w="589"/>
        <w:gridCol w:w="1113"/>
        <w:gridCol w:w="1046"/>
        <w:gridCol w:w="796"/>
        <w:gridCol w:w="992"/>
        <w:gridCol w:w="993"/>
        <w:gridCol w:w="1134"/>
        <w:gridCol w:w="992"/>
        <w:gridCol w:w="709"/>
        <w:gridCol w:w="992"/>
        <w:gridCol w:w="709"/>
        <w:gridCol w:w="708"/>
      </w:tblGrid>
      <w:tr w:rsidR="00CB4B1B" w:rsidRPr="00FC030D" w:rsidTr="00AD6534">
        <w:trPr>
          <w:trHeight w:val="213"/>
          <w:jc w:val="center"/>
        </w:trPr>
        <w:tc>
          <w:tcPr>
            <w:tcW w:w="589" w:type="dxa"/>
            <w:vMerge w:val="restart"/>
            <w:shd w:val="clear" w:color="auto" w:fill="auto"/>
            <w:noWrap/>
            <w:vAlign w:val="center"/>
            <w:hideMark/>
          </w:tcPr>
          <w:p w:rsidR="00CB4B1B" w:rsidRPr="00FC030D" w:rsidRDefault="00CB4B1B" w:rsidP="00CB4B1B">
            <w:pPr>
              <w:spacing w:after="0" w:line="240" w:lineRule="auto"/>
              <w:rPr>
                <w:rFonts w:ascii="Century Gothic" w:eastAsia="Times New Roman" w:hAnsi="Century Gothic" w:cs="Calibri"/>
                <w:color w:val="000000"/>
                <w:sz w:val="18"/>
                <w:szCs w:val="18"/>
                <w:lang w:eastAsia="es-ES"/>
              </w:rPr>
            </w:pPr>
          </w:p>
          <w:p w:rsidR="00CB4B1B" w:rsidRPr="00CB4B1B" w:rsidRDefault="00CB4B1B" w:rsidP="00CB4B1B">
            <w:pPr>
              <w:spacing w:after="0" w:line="240" w:lineRule="auto"/>
              <w:rPr>
                <w:rFonts w:ascii="Century Gothic" w:eastAsia="Times New Roman" w:hAnsi="Century Gothic" w:cs="Calibri"/>
                <w:color w:val="000000"/>
                <w:sz w:val="18"/>
                <w:szCs w:val="18"/>
                <w:lang w:eastAsia="es-ES"/>
              </w:rPr>
            </w:pPr>
            <w:r w:rsidRPr="00CB4B1B">
              <w:rPr>
                <w:rFonts w:ascii="Century Gothic" w:eastAsia="Times New Roman" w:hAnsi="Century Gothic" w:cs="Calibri"/>
                <w:b/>
                <w:bCs/>
                <w:color w:val="000000"/>
                <w:sz w:val="18"/>
                <w:szCs w:val="18"/>
                <w:lang w:eastAsia="es-ES"/>
              </w:rPr>
              <w:t>Año</w:t>
            </w:r>
          </w:p>
        </w:tc>
        <w:tc>
          <w:tcPr>
            <w:tcW w:w="2159" w:type="dxa"/>
            <w:gridSpan w:val="2"/>
            <w:shd w:val="clear" w:color="auto" w:fill="6666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FFFFFF" w:themeColor="background1"/>
                <w:sz w:val="18"/>
                <w:szCs w:val="18"/>
                <w:lang w:eastAsia="es-ES"/>
              </w:rPr>
            </w:pPr>
            <w:r w:rsidRPr="00CB4B1B">
              <w:rPr>
                <w:rFonts w:ascii="Century Gothic" w:eastAsia="Times New Roman" w:hAnsi="Century Gothic" w:cs="Calibri"/>
                <w:color w:val="FFFFFF" w:themeColor="background1"/>
                <w:sz w:val="18"/>
                <w:szCs w:val="18"/>
                <w:lang w:eastAsia="es-ES"/>
              </w:rPr>
              <w:t>Tipo de violencia</w:t>
            </w:r>
          </w:p>
        </w:tc>
        <w:tc>
          <w:tcPr>
            <w:tcW w:w="2781" w:type="dxa"/>
            <w:gridSpan w:val="3"/>
            <w:shd w:val="clear" w:color="auto" w:fill="6666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FFFFFF" w:themeColor="background1"/>
                <w:sz w:val="18"/>
                <w:szCs w:val="18"/>
                <w:lang w:eastAsia="es-ES"/>
              </w:rPr>
            </w:pPr>
            <w:r w:rsidRPr="00CB4B1B">
              <w:rPr>
                <w:rFonts w:ascii="Century Gothic" w:eastAsia="Times New Roman" w:hAnsi="Century Gothic" w:cs="Calibri"/>
                <w:color w:val="FFFFFF" w:themeColor="background1"/>
                <w:sz w:val="18"/>
                <w:szCs w:val="18"/>
                <w:lang w:eastAsia="es-ES"/>
              </w:rPr>
              <w:t>Relación con el agresor</w:t>
            </w:r>
          </w:p>
        </w:tc>
        <w:tc>
          <w:tcPr>
            <w:tcW w:w="2126" w:type="dxa"/>
            <w:gridSpan w:val="2"/>
            <w:shd w:val="clear" w:color="auto" w:fill="6666FF"/>
            <w:vAlign w:val="bottom"/>
            <w:hideMark/>
          </w:tcPr>
          <w:p w:rsidR="00CB4B1B" w:rsidRPr="00CB4B1B" w:rsidRDefault="00CB4B1B" w:rsidP="00CB4B1B">
            <w:pPr>
              <w:spacing w:after="0" w:line="240" w:lineRule="auto"/>
              <w:jc w:val="center"/>
              <w:rPr>
                <w:rFonts w:ascii="Century Gothic" w:eastAsia="Times New Roman" w:hAnsi="Century Gothic" w:cs="Calibri"/>
                <w:color w:val="FFFFFF" w:themeColor="background1"/>
                <w:sz w:val="18"/>
                <w:szCs w:val="18"/>
                <w:lang w:eastAsia="es-ES"/>
              </w:rPr>
            </w:pPr>
            <w:r w:rsidRPr="00CB4B1B">
              <w:rPr>
                <w:rFonts w:ascii="Century Gothic" w:eastAsia="Times New Roman" w:hAnsi="Century Gothic" w:cs="Calibri"/>
                <w:color w:val="FFFFFF" w:themeColor="background1"/>
                <w:sz w:val="18"/>
                <w:szCs w:val="18"/>
                <w:lang w:eastAsia="es-ES"/>
              </w:rPr>
              <w:t>Procedencia</w:t>
            </w:r>
          </w:p>
        </w:tc>
        <w:tc>
          <w:tcPr>
            <w:tcW w:w="1701" w:type="dxa"/>
            <w:gridSpan w:val="2"/>
            <w:shd w:val="clear" w:color="auto" w:fill="6666FF"/>
            <w:vAlign w:val="bottom"/>
            <w:hideMark/>
          </w:tcPr>
          <w:p w:rsidR="00CB4B1B" w:rsidRPr="00CB4B1B" w:rsidRDefault="00CB4B1B" w:rsidP="00CB4B1B">
            <w:pPr>
              <w:spacing w:after="0" w:line="240" w:lineRule="auto"/>
              <w:jc w:val="center"/>
              <w:rPr>
                <w:rFonts w:ascii="Century Gothic" w:eastAsia="Times New Roman" w:hAnsi="Century Gothic" w:cs="Calibri"/>
                <w:color w:val="FFFFFF" w:themeColor="background1"/>
                <w:sz w:val="18"/>
                <w:szCs w:val="18"/>
                <w:lang w:eastAsia="es-ES"/>
              </w:rPr>
            </w:pPr>
            <w:r w:rsidRPr="00CB4B1B">
              <w:rPr>
                <w:rFonts w:ascii="Century Gothic" w:eastAsia="Times New Roman" w:hAnsi="Century Gothic" w:cs="Calibri"/>
                <w:color w:val="FFFFFF" w:themeColor="background1"/>
                <w:sz w:val="18"/>
                <w:szCs w:val="18"/>
                <w:lang w:eastAsia="es-ES"/>
              </w:rPr>
              <w:t>Denuncia</w:t>
            </w:r>
          </w:p>
        </w:tc>
        <w:tc>
          <w:tcPr>
            <w:tcW w:w="1417" w:type="dxa"/>
            <w:gridSpan w:val="2"/>
            <w:shd w:val="clear" w:color="auto" w:fill="6666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FFFFFF" w:themeColor="background1"/>
                <w:sz w:val="18"/>
                <w:szCs w:val="18"/>
                <w:lang w:eastAsia="es-ES"/>
              </w:rPr>
            </w:pPr>
            <w:r w:rsidRPr="00CB4B1B">
              <w:rPr>
                <w:rFonts w:ascii="Century Gothic" w:eastAsia="Times New Roman" w:hAnsi="Century Gothic" w:cs="Calibri"/>
                <w:color w:val="FFFFFF" w:themeColor="background1"/>
                <w:sz w:val="18"/>
                <w:szCs w:val="18"/>
                <w:lang w:eastAsia="es-ES"/>
              </w:rPr>
              <w:t>Maltrato a hijas/os</w:t>
            </w:r>
          </w:p>
        </w:tc>
      </w:tr>
      <w:tr w:rsidR="00AD6534" w:rsidRPr="00FC030D" w:rsidTr="00AD6534">
        <w:trPr>
          <w:trHeight w:val="588"/>
          <w:jc w:val="center"/>
        </w:trPr>
        <w:tc>
          <w:tcPr>
            <w:tcW w:w="589" w:type="dxa"/>
            <w:vMerge/>
            <w:shd w:val="clear" w:color="auto" w:fill="auto"/>
            <w:vAlign w:val="center"/>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p>
        </w:tc>
        <w:tc>
          <w:tcPr>
            <w:tcW w:w="1113" w:type="dxa"/>
            <w:shd w:val="clear" w:color="auto" w:fill="CCCCFF"/>
            <w:vAlign w:val="bottom"/>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Maltrato pareja/ex pareja</w:t>
            </w:r>
          </w:p>
        </w:tc>
        <w:tc>
          <w:tcPr>
            <w:tcW w:w="1046" w:type="dxa"/>
            <w:shd w:val="clear" w:color="auto" w:fill="CCCCFF"/>
            <w:vAlign w:val="bottom"/>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Agresión sexual</w:t>
            </w:r>
          </w:p>
        </w:tc>
        <w:tc>
          <w:tcPr>
            <w:tcW w:w="796"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Pareja</w:t>
            </w:r>
          </w:p>
        </w:tc>
        <w:tc>
          <w:tcPr>
            <w:tcW w:w="992"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Ex pareja</w:t>
            </w:r>
          </w:p>
        </w:tc>
        <w:tc>
          <w:tcPr>
            <w:tcW w:w="993"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Otros familiares</w:t>
            </w:r>
          </w:p>
        </w:tc>
        <w:tc>
          <w:tcPr>
            <w:tcW w:w="1134" w:type="dxa"/>
            <w:shd w:val="clear" w:color="auto" w:fill="CCCCFF"/>
            <w:vAlign w:val="center"/>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Autóctona</w:t>
            </w:r>
          </w:p>
        </w:tc>
        <w:tc>
          <w:tcPr>
            <w:tcW w:w="992" w:type="dxa"/>
            <w:shd w:val="clear" w:color="auto" w:fill="CCCCFF"/>
            <w:vAlign w:val="center"/>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Migrada</w:t>
            </w:r>
          </w:p>
        </w:tc>
        <w:tc>
          <w:tcPr>
            <w:tcW w:w="709"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Sí</w:t>
            </w:r>
          </w:p>
        </w:tc>
        <w:tc>
          <w:tcPr>
            <w:tcW w:w="992"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No</w:t>
            </w:r>
          </w:p>
        </w:tc>
        <w:tc>
          <w:tcPr>
            <w:tcW w:w="709"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Sí</w:t>
            </w:r>
          </w:p>
        </w:tc>
        <w:tc>
          <w:tcPr>
            <w:tcW w:w="708" w:type="dxa"/>
            <w:shd w:val="clear" w:color="auto" w:fill="CCCCFF"/>
            <w:vAlign w:val="center"/>
            <w:hideMark/>
          </w:tcPr>
          <w:p w:rsidR="00CB4B1B" w:rsidRPr="00CB4B1B" w:rsidRDefault="00CB4B1B" w:rsidP="00CB4B1B">
            <w:pPr>
              <w:spacing w:after="0" w:line="240" w:lineRule="auto"/>
              <w:jc w:val="center"/>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No</w:t>
            </w:r>
          </w:p>
        </w:tc>
      </w:tr>
      <w:tr w:rsidR="00CB4B1B" w:rsidRPr="00FC030D" w:rsidTr="00AD6534">
        <w:trPr>
          <w:trHeight w:val="213"/>
          <w:jc w:val="center"/>
        </w:trPr>
        <w:tc>
          <w:tcPr>
            <w:tcW w:w="589" w:type="dxa"/>
            <w:shd w:val="clear" w:color="auto" w:fill="99CCFF"/>
            <w:noWrap/>
            <w:vAlign w:val="bottom"/>
            <w:hideMark/>
          </w:tcPr>
          <w:p w:rsidR="00CB4B1B" w:rsidRPr="00CB4B1B" w:rsidRDefault="00CB4B1B" w:rsidP="00CB4B1B">
            <w:pPr>
              <w:spacing w:after="0" w:line="240" w:lineRule="auto"/>
              <w:rPr>
                <w:rFonts w:ascii="Century Gothic" w:eastAsia="Times New Roman" w:hAnsi="Century Gothic" w:cs="Calibri"/>
                <w:b/>
                <w:bCs/>
                <w:i/>
                <w:iCs/>
                <w:color w:val="000000"/>
                <w:sz w:val="18"/>
                <w:szCs w:val="18"/>
                <w:lang w:eastAsia="es-ES"/>
              </w:rPr>
            </w:pPr>
            <w:r w:rsidRPr="00CB4B1B">
              <w:rPr>
                <w:rFonts w:ascii="Century Gothic" w:eastAsia="Times New Roman" w:hAnsi="Century Gothic" w:cs="Calibri"/>
                <w:b/>
                <w:bCs/>
                <w:i/>
                <w:iCs/>
                <w:color w:val="000000"/>
                <w:sz w:val="18"/>
                <w:szCs w:val="18"/>
                <w:lang w:eastAsia="es-ES"/>
              </w:rPr>
              <w:t>2016</w:t>
            </w:r>
          </w:p>
        </w:tc>
        <w:tc>
          <w:tcPr>
            <w:tcW w:w="1113"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17</w:t>
            </w:r>
          </w:p>
        </w:tc>
        <w:tc>
          <w:tcPr>
            <w:tcW w:w="1046"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1</w:t>
            </w:r>
          </w:p>
        </w:tc>
        <w:tc>
          <w:tcPr>
            <w:tcW w:w="796"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17</w:t>
            </w:r>
          </w:p>
        </w:tc>
        <w:tc>
          <w:tcPr>
            <w:tcW w:w="992"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0</w:t>
            </w:r>
          </w:p>
        </w:tc>
        <w:tc>
          <w:tcPr>
            <w:tcW w:w="993"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0</w:t>
            </w:r>
          </w:p>
        </w:tc>
        <w:tc>
          <w:tcPr>
            <w:tcW w:w="1134"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12</w:t>
            </w:r>
          </w:p>
        </w:tc>
        <w:tc>
          <w:tcPr>
            <w:tcW w:w="992"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5</w:t>
            </w:r>
          </w:p>
        </w:tc>
        <w:tc>
          <w:tcPr>
            <w:tcW w:w="709"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10</w:t>
            </w:r>
          </w:p>
        </w:tc>
        <w:tc>
          <w:tcPr>
            <w:tcW w:w="992"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7</w:t>
            </w:r>
          </w:p>
        </w:tc>
        <w:tc>
          <w:tcPr>
            <w:tcW w:w="709"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6</w:t>
            </w:r>
          </w:p>
        </w:tc>
        <w:tc>
          <w:tcPr>
            <w:tcW w:w="708"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i/>
                <w:iCs/>
                <w:color w:val="000000"/>
                <w:sz w:val="18"/>
                <w:szCs w:val="18"/>
                <w:lang w:eastAsia="es-ES"/>
              </w:rPr>
            </w:pPr>
            <w:r w:rsidRPr="00CB4B1B">
              <w:rPr>
                <w:rFonts w:ascii="Century Gothic" w:eastAsia="Times New Roman" w:hAnsi="Century Gothic" w:cs="Calibri"/>
                <w:i/>
                <w:iCs/>
                <w:color w:val="000000"/>
                <w:sz w:val="18"/>
                <w:szCs w:val="18"/>
                <w:lang w:eastAsia="es-ES"/>
              </w:rPr>
              <w:t>9</w:t>
            </w:r>
          </w:p>
        </w:tc>
      </w:tr>
      <w:tr w:rsidR="00FC030D" w:rsidRPr="00FC030D" w:rsidTr="00AD6534">
        <w:trPr>
          <w:trHeight w:val="213"/>
          <w:jc w:val="center"/>
        </w:trPr>
        <w:tc>
          <w:tcPr>
            <w:tcW w:w="589" w:type="dxa"/>
            <w:shd w:val="clear" w:color="auto" w:fill="CCCCFF"/>
            <w:noWrap/>
            <w:vAlign w:val="bottom"/>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2017</w:t>
            </w:r>
          </w:p>
        </w:tc>
        <w:tc>
          <w:tcPr>
            <w:tcW w:w="1113"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18</w:t>
            </w:r>
          </w:p>
        </w:tc>
        <w:tc>
          <w:tcPr>
            <w:tcW w:w="1046"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w:t>
            </w:r>
          </w:p>
        </w:tc>
        <w:tc>
          <w:tcPr>
            <w:tcW w:w="796"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17</w:t>
            </w:r>
          </w:p>
        </w:tc>
        <w:tc>
          <w:tcPr>
            <w:tcW w:w="992"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w:t>
            </w:r>
          </w:p>
        </w:tc>
        <w:tc>
          <w:tcPr>
            <w:tcW w:w="993"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0</w:t>
            </w:r>
          </w:p>
        </w:tc>
        <w:tc>
          <w:tcPr>
            <w:tcW w:w="1134"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12</w:t>
            </w:r>
          </w:p>
        </w:tc>
        <w:tc>
          <w:tcPr>
            <w:tcW w:w="992"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6</w:t>
            </w:r>
          </w:p>
        </w:tc>
        <w:tc>
          <w:tcPr>
            <w:tcW w:w="709"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6</w:t>
            </w:r>
          </w:p>
        </w:tc>
        <w:tc>
          <w:tcPr>
            <w:tcW w:w="992"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12</w:t>
            </w:r>
          </w:p>
        </w:tc>
        <w:tc>
          <w:tcPr>
            <w:tcW w:w="709"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4</w:t>
            </w:r>
          </w:p>
        </w:tc>
        <w:tc>
          <w:tcPr>
            <w:tcW w:w="708" w:type="dxa"/>
            <w:shd w:val="clear" w:color="auto" w:fill="CC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12</w:t>
            </w:r>
          </w:p>
        </w:tc>
      </w:tr>
      <w:tr w:rsidR="00AD6534" w:rsidRPr="00FC030D" w:rsidTr="00AD6534">
        <w:trPr>
          <w:trHeight w:val="213"/>
          <w:jc w:val="center"/>
        </w:trPr>
        <w:tc>
          <w:tcPr>
            <w:tcW w:w="589" w:type="dxa"/>
            <w:shd w:val="clear" w:color="auto" w:fill="99CCFF"/>
            <w:noWrap/>
            <w:vAlign w:val="bottom"/>
            <w:hideMark/>
          </w:tcPr>
          <w:p w:rsidR="00CB4B1B" w:rsidRPr="00CB4B1B" w:rsidRDefault="00CB4B1B" w:rsidP="00CB4B1B">
            <w:pPr>
              <w:spacing w:after="0" w:line="240" w:lineRule="auto"/>
              <w:rPr>
                <w:rFonts w:ascii="Century Gothic" w:eastAsia="Times New Roman" w:hAnsi="Century Gothic" w:cs="Calibri"/>
                <w:b/>
                <w:bCs/>
                <w:color w:val="000000"/>
                <w:sz w:val="18"/>
                <w:szCs w:val="18"/>
                <w:lang w:eastAsia="es-ES"/>
              </w:rPr>
            </w:pPr>
            <w:r w:rsidRPr="00CB4B1B">
              <w:rPr>
                <w:rFonts w:ascii="Century Gothic" w:eastAsia="Times New Roman" w:hAnsi="Century Gothic" w:cs="Calibri"/>
                <w:b/>
                <w:bCs/>
                <w:color w:val="000000"/>
                <w:sz w:val="18"/>
                <w:szCs w:val="18"/>
                <w:lang w:eastAsia="es-ES"/>
              </w:rPr>
              <w:t>2018</w:t>
            </w:r>
          </w:p>
        </w:tc>
        <w:tc>
          <w:tcPr>
            <w:tcW w:w="1113"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14</w:t>
            </w:r>
          </w:p>
        </w:tc>
        <w:tc>
          <w:tcPr>
            <w:tcW w:w="1046"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0</w:t>
            </w:r>
          </w:p>
        </w:tc>
        <w:tc>
          <w:tcPr>
            <w:tcW w:w="796"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13</w:t>
            </w:r>
          </w:p>
        </w:tc>
        <w:tc>
          <w:tcPr>
            <w:tcW w:w="992"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w:t>
            </w:r>
          </w:p>
        </w:tc>
        <w:tc>
          <w:tcPr>
            <w:tcW w:w="993"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2</w:t>
            </w:r>
            <w:r w:rsidR="00FC030D">
              <w:rPr>
                <w:rStyle w:val="Refdenotaalpie"/>
                <w:rFonts w:ascii="Century Gothic" w:eastAsia="Times New Roman" w:hAnsi="Century Gothic" w:cs="Calibri"/>
                <w:color w:val="000000"/>
                <w:sz w:val="18"/>
                <w:szCs w:val="18"/>
                <w:lang w:eastAsia="es-ES"/>
              </w:rPr>
              <w:footnoteReference w:id="11"/>
            </w:r>
          </w:p>
        </w:tc>
        <w:tc>
          <w:tcPr>
            <w:tcW w:w="1134"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11</w:t>
            </w:r>
          </w:p>
        </w:tc>
        <w:tc>
          <w:tcPr>
            <w:tcW w:w="992"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3</w:t>
            </w:r>
          </w:p>
        </w:tc>
        <w:tc>
          <w:tcPr>
            <w:tcW w:w="709"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4</w:t>
            </w:r>
          </w:p>
        </w:tc>
        <w:tc>
          <w:tcPr>
            <w:tcW w:w="992"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12</w:t>
            </w:r>
          </w:p>
        </w:tc>
        <w:tc>
          <w:tcPr>
            <w:tcW w:w="709"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2</w:t>
            </w:r>
          </w:p>
        </w:tc>
        <w:tc>
          <w:tcPr>
            <w:tcW w:w="708" w:type="dxa"/>
            <w:shd w:val="clear" w:color="auto" w:fill="99CCFF"/>
            <w:noWrap/>
            <w:vAlign w:val="bottom"/>
            <w:hideMark/>
          </w:tcPr>
          <w:p w:rsidR="00CB4B1B" w:rsidRPr="00CB4B1B" w:rsidRDefault="00CB4B1B" w:rsidP="00CB4B1B">
            <w:pPr>
              <w:spacing w:after="0" w:line="240" w:lineRule="auto"/>
              <w:jc w:val="center"/>
              <w:rPr>
                <w:rFonts w:ascii="Century Gothic" w:eastAsia="Times New Roman" w:hAnsi="Century Gothic" w:cs="Calibri"/>
                <w:color w:val="000000"/>
                <w:sz w:val="18"/>
                <w:szCs w:val="18"/>
                <w:lang w:eastAsia="es-ES"/>
              </w:rPr>
            </w:pPr>
            <w:r w:rsidRPr="00CB4B1B">
              <w:rPr>
                <w:rFonts w:ascii="Century Gothic" w:eastAsia="Times New Roman" w:hAnsi="Century Gothic" w:cs="Calibri"/>
                <w:color w:val="000000"/>
                <w:sz w:val="18"/>
                <w:szCs w:val="18"/>
                <w:lang w:eastAsia="es-ES"/>
              </w:rPr>
              <w:t>10</w:t>
            </w:r>
          </w:p>
        </w:tc>
      </w:tr>
    </w:tbl>
    <w:p w:rsidR="00CB4B1B" w:rsidRPr="0072372E" w:rsidRDefault="0072372E" w:rsidP="00D17935">
      <w:pPr>
        <w:spacing w:line="360" w:lineRule="auto"/>
        <w:jc w:val="both"/>
        <w:rPr>
          <w:rFonts w:ascii="Century Gothic" w:hAnsi="Century Gothic"/>
          <w:bCs/>
          <w:i/>
          <w:iCs/>
          <w:sz w:val="18"/>
          <w:szCs w:val="18"/>
        </w:rPr>
      </w:pPr>
      <w:r w:rsidRPr="0072372E">
        <w:rPr>
          <w:rFonts w:ascii="Century Gothic" w:hAnsi="Century Gothic"/>
          <w:bCs/>
          <w:i/>
          <w:iCs/>
          <w:sz w:val="18"/>
          <w:szCs w:val="18"/>
        </w:rPr>
        <w:t xml:space="preserve">Fuente: Elaboración propia a partir de las memorias de </w:t>
      </w:r>
      <w:proofErr w:type="spellStart"/>
      <w:r w:rsidRPr="0072372E">
        <w:rPr>
          <w:rFonts w:ascii="Century Gothic" w:hAnsi="Century Gothic"/>
          <w:bCs/>
          <w:i/>
          <w:iCs/>
          <w:sz w:val="18"/>
          <w:szCs w:val="18"/>
        </w:rPr>
        <w:t>Zutitu</w:t>
      </w:r>
      <w:proofErr w:type="spellEnd"/>
      <w:r w:rsidRPr="0072372E">
        <w:rPr>
          <w:rFonts w:ascii="Century Gothic" w:hAnsi="Century Gothic"/>
          <w:bCs/>
          <w:i/>
          <w:iCs/>
          <w:sz w:val="18"/>
          <w:szCs w:val="18"/>
        </w:rPr>
        <w:t>.</w:t>
      </w:r>
    </w:p>
    <w:p w:rsidR="00DD0447" w:rsidRDefault="00DD0447" w:rsidP="00D17935">
      <w:pPr>
        <w:spacing w:line="360" w:lineRule="auto"/>
        <w:jc w:val="both"/>
        <w:rPr>
          <w:rFonts w:ascii="Century Gothic" w:hAnsi="Century Gothic"/>
          <w:bCs/>
          <w:sz w:val="20"/>
          <w:szCs w:val="20"/>
        </w:rPr>
      </w:pPr>
    </w:p>
    <w:p w:rsidR="00CB4B1B" w:rsidRDefault="00FC030D" w:rsidP="00D17935">
      <w:pPr>
        <w:spacing w:line="360" w:lineRule="auto"/>
        <w:jc w:val="both"/>
        <w:rPr>
          <w:rFonts w:ascii="Century Gothic" w:hAnsi="Century Gothic"/>
          <w:bCs/>
          <w:sz w:val="20"/>
          <w:szCs w:val="20"/>
        </w:rPr>
      </w:pPr>
      <w:r>
        <w:rPr>
          <w:rFonts w:ascii="Century Gothic" w:hAnsi="Century Gothic"/>
          <w:bCs/>
          <w:sz w:val="20"/>
          <w:szCs w:val="20"/>
        </w:rPr>
        <w:t xml:space="preserve">A lo largo de los tres últimos años, desde este servicio foral se han atendido </w:t>
      </w:r>
      <w:r w:rsidRPr="00AD6534">
        <w:rPr>
          <w:rFonts w:ascii="Century Gothic" w:hAnsi="Century Gothic"/>
          <w:b/>
          <w:sz w:val="20"/>
          <w:szCs w:val="20"/>
        </w:rPr>
        <w:t>51</w:t>
      </w:r>
      <w:r>
        <w:rPr>
          <w:rFonts w:ascii="Century Gothic" w:hAnsi="Century Gothic"/>
          <w:bCs/>
          <w:sz w:val="20"/>
          <w:szCs w:val="20"/>
        </w:rPr>
        <w:t xml:space="preserve"> casos nuevos de mujeres víctimas de violencia machista. </w:t>
      </w:r>
      <w:r w:rsidR="00AD6534">
        <w:rPr>
          <w:rFonts w:ascii="Century Gothic" w:hAnsi="Century Gothic"/>
          <w:bCs/>
          <w:sz w:val="20"/>
          <w:szCs w:val="20"/>
        </w:rPr>
        <w:t xml:space="preserve">De todos ellos, en 12 casos ha habido maltrato físico a los hijos e hijas, lo que supone un 23,5%. Del total de mujeres que han </w:t>
      </w:r>
      <w:r w:rsidR="00AD6534">
        <w:rPr>
          <w:rFonts w:ascii="Century Gothic" w:hAnsi="Century Gothic"/>
          <w:bCs/>
          <w:sz w:val="20"/>
          <w:szCs w:val="20"/>
        </w:rPr>
        <w:lastRenderedPageBreak/>
        <w:t>acudido a este servicio, el 39,2% había denunciado. Por último, el 68,6% de estas mujeres son autóctonas</w:t>
      </w:r>
      <w:r w:rsidR="00053D5E">
        <w:rPr>
          <w:rFonts w:ascii="Century Gothic" w:hAnsi="Century Gothic"/>
          <w:bCs/>
          <w:sz w:val="20"/>
          <w:szCs w:val="20"/>
        </w:rPr>
        <w:t>.</w:t>
      </w:r>
    </w:p>
    <w:p w:rsidR="00D525EA" w:rsidRDefault="00D525EA" w:rsidP="00DD0447">
      <w:pPr>
        <w:spacing w:after="0" w:line="360" w:lineRule="auto"/>
        <w:jc w:val="both"/>
        <w:rPr>
          <w:rFonts w:ascii="Century Gothic" w:hAnsi="Century Gothic"/>
          <w:bCs/>
          <w:sz w:val="20"/>
          <w:szCs w:val="20"/>
        </w:rPr>
      </w:pPr>
      <w:r>
        <w:rPr>
          <w:rFonts w:ascii="Century Gothic" w:hAnsi="Century Gothic"/>
          <w:bCs/>
          <w:sz w:val="20"/>
          <w:szCs w:val="20"/>
        </w:rPr>
        <w:t xml:space="preserve">Además de los datos expuestos, </w:t>
      </w:r>
      <w:r w:rsidR="00DD0447">
        <w:rPr>
          <w:rFonts w:ascii="Century Gothic" w:hAnsi="Century Gothic"/>
          <w:bCs/>
          <w:sz w:val="20"/>
          <w:szCs w:val="20"/>
        </w:rPr>
        <w:t xml:space="preserve">hay que </w:t>
      </w:r>
      <w:r>
        <w:rPr>
          <w:rFonts w:ascii="Century Gothic" w:hAnsi="Century Gothic"/>
          <w:bCs/>
          <w:sz w:val="20"/>
          <w:szCs w:val="20"/>
        </w:rPr>
        <w:t xml:space="preserve">añadir que desde los </w:t>
      </w:r>
      <w:r w:rsidRPr="00D556BA">
        <w:rPr>
          <w:rFonts w:ascii="Century Gothic" w:hAnsi="Century Gothic"/>
          <w:b/>
          <w:sz w:val="20"/>
          <w:szCs w:val="20"/>
        </w:rPr>
        <w:t>Servicios Sociales</w:t>
      </w:r>
      <w:r>
        <w:rPr>
          <w:rFonts w:ascii="Century Gothic" w:hAnsi="Century Gothic"/>
          <w:bCs/>
          <w:sz w:val="20"/>
          <w:szCs w:val="20"/>
        </w:rPr>
        <w:t xml:space="preserve"> se tiene constancia de un solo caso atendido en el año 2018</w:t>
      </w:r>
      <w:r w:rsidR="00A941DD">
        <w:rPr>
          <w:rFonts w:ascii="Century Gothic" w:hAnsi="Century Gothic"/>
          <w:bCs/>
          <w:sz w:val="20"/>
          <w:szCs w:val="20"/>
        </w:rPr>
        <w:t xml:space="preserve"> (</w:t>
      </w:r>
      <w:r w:rsidR="00213751">
        <w:rPr>
          <w:rFonts w:ascii="Century Gothic" w:hAnsi="Century Gothic"/>
          <w:bCs/>
          <w:sz w:val="20"/>
          <w:szCs w:val="20"/>
        </w:rPr>
        <w:t xml:space="preserve">por razones de confidencialidad </w:t>
      </w:r>
      <w:r w:rsidR="00A941DD">
        <w:rPr>
          <w:rFonts w:ascii="Century Gothic" w:hAnsi="Century Gothic"/>
          <w:bCs/>
          <w:sz w:val="20"/>
          <w:szCs w:val="20"/>
        </w:rPr>
        <w:t>no han proporcionado los casos de años previos).</w:t>
      </w:r>
    </w:p>
    <w:p w:rsidR="00CB4B1B" w:rsidRDefault="00CB4B1B" w:rsidP="00DD0447">
      <w:pPr>
        <w:spacing w:after="0" w:line="360" w:lineRule="auto"/>
        <w:jc w:val="both"/>
        <w:rPr>
          <w:rFonts w:ascii="Century Gothic" w:hAnsi="Century Gothic"/>
          <w:bCs/>
          <w:sz w:val="20"/>
          <w:szCs w:val="20"/>
        </w:rPr>
      </w:pPr>
    </w:p>
    <w:p w:rsidR="00B93DA0" w:rsidRDefault="00D17935" w:rsidP="00DD0447">
      <w:pPr>
        <w:spacing w:after="0" w:line="360" w:lineRule="auto"/>
        <w:jc w:val="both"/>
        <w:rPr>
          <w:rFonts w:ascii="Century Gothic" w:hAnsi="Century Gothic"/>
          <w:bCs/>
          <w:sz w:val="20"/>
          <w:szCs w:val="20"/>
        </w:rPr>
      </w:pPr>
      <w:r w:rsidRPr="00D17935">
        <w:rPr>
          <w:rFonts w:ascii="Century Gothic" w:hAnsi="Century Gothic"/>
          <w:bCs/>
          <w:sz w:val="20"/>
          <w:szCs w:val="20"/>
        </w:rPr>
        <w:t xml:space="preserve">A continuación, se señalan algunas cuestiones </w:t>
      </w:r>
      <w:r>
        <w:rPr>
          <w:rFonts w:ascii="Century Gothic" w:hAnsi="Century Gothic"/>
          <w:bCs/>
          <w:sz w:val="20"/>
          <w:szCs w:val="20"/>
        </w:rPr>
        <w:t xml:space="preserve">detectadas </w:t>
      </w:r>
      <w:r w:rsidR="0032472B">
        <w:rPr>
          <w:rFonts w:ascii="Century Gothic" w:hAnsi="Century Gothic"/>
          <w:bCs/>
          <w:sz w:val="20"/>
          <w:szCs w:val="20"/>
        </w:rPr>
        <w:t>sobre</w:t>
      </w:r>
      <w:r w:rsidRPr="00D17935">
        <w:rPr>
          <w:rFonts w:ascii="Century Gothic" w:hAnsi="Century Gothic"/>
          <w:bCs/>
          <w:sz w:val="20"/>
          <w:szCs w:val="20"/>
        </w:rPr>
        <w:t xml:space="preserve"> los </w:t>
      </w:r>
      <w:r w:rsidRPr="00D17935">
        <w:rPr>
          <w:rFonts w:ascii="Century Gothic" w:hAnsi="Century Gothic"/>
          <w:b/>
          <w:sz w:val="20"/>
          <w:szCs w:val="20"/>
        </w:rPr>
        <w:t>servicios</w:t>
      </w:r>
      <w:r w:rsidRPr="00D17935">
        <w:rPr>
          <w:rFonts w:ascii="Century Gothic" w:hAnsi="Century Gothic"/>
          <w:bCs/>
          <w:sz w:val="20"/>
          <w:szCs w:val="20"/>
        </w:rPr>
        <w:t xml:space="preserve"> que forman parte el circuito de atención de las víctimas</w:t>
      </w:r>
      <w:r w:rsidR="00352622">
        <w:rPr>
          <w:rFonts w:ascii="Century Gothic" w:hAnsi="Century Gothic"/>
          <w:bCs/>
          <w:sz w:val="20"/>
          <w:szCs w:val="20"/>
        </w:rPr>
        <w:t xml:space="preserve">, </w:t>
      </w:r>
      <w:r w:rsidR="0032472B">
        <w:rPr>
          <w:rFonts w:ascii="Century Gothic" w:hAnsi="Century Gothic"/>
          <w:bCs/>
          <w:sz w:val="20"/>
          <w:szCs w:val="20"/>
        </w:rPr>
        <w:t>además de</w:t>
      </w:r>
      <w:r w:rsidR="00352622">
        <w:rPr>
          <w:rFonts w:ascii="Century Gothic" w:hAnsi="Century Gothic"/>
          <w:bCs/>
          <w:sz w:val="20"/>
          <w:szCs w:val="20"/>
        </w:rPr>
        <w:t xml:space="preserve"> otros servicios municipales</w:t>
      </w:r>
      <w:r w:rsidRPr="00D17935">
        <w:rPr>
          <w:rFonts w:ascii="Century Gothic" w:hAnsi="Century Gothic"/>
          <w:bCs/>
          <w:sz w:val="20"/>
          <w:szCs w:val="20"/>
        </w:rPr>
        <w:t>:</w:t>
      </w:r>
    </w:p>
    <w:p w:rsidR="00DD0447" w:rsidRPr="00D17935" w:rsidRDefault="00DD0447" w:rsidP="00DD0447">
      <w:pPr>
        <w:spacing w:after="0" w:line="360" w:lineRule="auto"/>
        <w:jc w:val="both"/>
        <w:rPr>
          <w:rFonts w:ascii="Century Gothic" w:hAnsi="Century Gothic"/>
          <w:bCs/>
          <w:sz w:val="20"/>
          <w:szCs w:val="20"/>
        </w:rPr>
      </w:pPr>
    </w:p>
    <w:p w:rsidR="0093606A" w:rsidRDefault="00D17935" w:rsidP="00DD0447">
      <w:pPr>
        <w:spacing w:after="0" w:line="360" w:lineRule="auto"/>
        <w:jc w:val="both"/>
        <w:rPr>
          <w:rFonts w:ascii="Century Gothic" w:hAnsi="Century Gothic"/>
          <w:sz w:val="20"/>
          <w:szCs w:val="20"/>
        </w:rPr>
      </w:pPr>
      <w:r>
        <w:rPr>
          <w:rFonts w:ascii="Century Gothic" w:hAnsi="Century Gothic"/>
          <w:sz w:val="20"/>
          <w:szCs w:val="20"/>
        </w:rPr>
        <w:t xml:space="preserve">- </w:t>
      </w:r>
      <w:r w:rsidRPr="00D17935">
        <w:rPr>
          <w:rFonts w:ascii="Century Gothic" w:hAnsi="Century Gothic"/>
          <w:b/>
          <w:bCs/>
          <w:sz w:val="20"/>
          <w:szCs w:val="20"/>
        </w:rPr>
        <w:t>U</w:t>
      </w:r>
      <w:r w:rsidR="00FE30E1" w:rsidRPr="00D17935">
        <w:rPr>
          <w:rFonts w:ascii="Century Gothic" w:hAnsi="Century Gothic"/>
          <w:b/>
          <w:bCs/>
          <w:sz w:val="20"/>
          <w:szCs w:val="20"/>
        </w:rPr>
        <w:t>nidad de VG-VD de la Ertzaintza de Gernika</w:t>
      </w:r>
      <w:r>
        <w:rPr>
          <w:rFonts w:ascii="Century Gothic" w:hAnsi="Century Gothic"/>
          <w:b/>
          <w:bCs/>
          <w:sz w:val="20"/>
          <w:szCs w:val="20"/>
        </w:rPr>
        <w:t xml:space="preserve">: </w:t>
      </w:r>
      <w:r w:rsidRPr="005D5F04">
        <w:rPr>
          <w:rFonts w:ascii="Century Gothic" w:hAnsi="Century Gothic"/>
          <w:sz w:val="20"/>
          <w:szCs w:val="20"/>
        </w:rPr>
        <w:t xml:space="preserve">en opinión de los Servicios Sociales </w:t>
      </w:r>
      <w:r w:rsidR="00D71B21">
        <w:rPr>
          <w:rFonts w:ascii="Century Gothic" w:hAnsi="Century Gothic"/>
          <w:sz w:val="20"/>
          <w:szCs w:val="20"/>
        </w:rPr>
        <w:t>su</w:t>
      </w:r>
      <w:r w:rsidRPr="005D5F04">
        <w:rPr>
          <w:rFonts w:ascii="Century Gothic" w:hAnsi="Century Gothic"/>
          <w:sz w:val="20"/>
          <w:szCs w:val="20"/>
        </w:rPr>
        <w:t xml:space="preserve"> funcionamiento</w:t>
      </w:r>
      <w:r w:rsidR="00D71B21">
        <w:rPr>
          <w:rFonts w:ascii="Century Gothic" w:hAnsi="Century Gothic"/>
          <w:sz w:val="20"/>
          <w:szCs w:val="20"/>
        </w:rPr>
        <w:t xml:space="preserve"> es</w:t>
      </w:r>
      <w:r w:rsidRPr="005D5F04">
        <w:rPr>
          <w:rFonts w:ascii="Century Gothic" w:hAnsi="Century Gothic"/>
          <w:sz w:val="20"/>
          <w:szCs w:val="20"/>
        </w:rPr>
        <w:t xml:space="preserve"> muy correcto, si bien</w:t>
      </w:r>
      <w:r w:rsidR="00FE30E1" w:rsidRPr="00FE30E1">
        <w:rPr>
          <w:rFonts w:ascii="Century Gothic" w:hAnsi="Century Gothic"/>
          <w:sz w:val="20"/>
          <w:szCs w:val="20"/>
        </w:rPr>
        <w:t xml:space="preserve"> fuera de su horario </w:t>
      </w:r>
      <w:r>
        <w:rPr>
          <w:rFonts w:ascii="Century Gothic" w:hAnsi="Century Gothic"/>
          <w:sz w:val="20"/>
          <w:szCs w:val="20"/>
        </w:rPr>
        <w:t xml:space="preserve">(finaliza en torno a las 15h de lunes a viernes) </w:t>
      </w:r>
      <w:r w:rsidR="00FE30E1" w:rsidRPr="00FE30E1">
        <w:rPr>
          <w:rFonts w:ascii="Century Gothic" w:hAnsi="Century Gothic"/>
          <w:sz w:val="20"/>
          <w:szCs w:val="20"/>
        </w:rPr>
        <w:t xml:space="preserve">puede que </w:t>
      </w:r>
      <w:r>
        <w:rPr>
          <w:rFonts w:ascii="Century Gothic" w:hAnsi="Century Gothic"/>
          <w:sz w:val="20"/>
          <w:szCs w:val="20"/>
        </w:rPr>
        <w:t xml:space="preserve">atienda a las mujeres </w:t>
      </w:r>
      <w:r w:rsidR="00FE30E1" w:rsidRPr="00FE30E1">
        <w:rPr>
          <w:rFonts w:ascii="Century Gothic" w:hAnsi="Century Gothic"/>
          <w:sz w:val="20"/>
          <w:szCs w:val="20"/>
        </w:rPr>
        <w:t>otra persona no formada ni sensibilizada y “te cargas un caso”.</w:t>
      </w:r>
    </w:p>
    <w:p w:rsidR="00DD0447" w:rsidRPr="00FE30E1" w:rsidRDefault="00DD0447" w:rsidP="00DD0447">
      <w:pPr>
        <w:spacing w:after="0" w:line="360" w:lineRule="auto"/>
        <w:jc w:val="both"/>
        <w:rPr>
          <w:rFonts w:ascii="Century Gothic" w:hAnsi="Century Gothic"/>
          <w:sz w:val="20"/>
          <w:szCs w:val="20"/>
        </w:rPr>
      </w:pPr>
    </w:p>
    <w:p w:rsidR="003B7F11" w:rsidRDefault="00D17935" w:rsidP="00DD0447">
      <w:pPr>
        <w:spacing w:after="0" w:line="360" w:lineRule="auto"/>
        <w:jc w:val="both"/>
        <w:rPr>
          <w:rFonts w:ascii="Century Gothic" w:hAnsi="Century Gothic"/>
          <w:sz w:val="20"/>
          <w:szCs w:val="20"/>
        </w:rPr>
      </w:pPr>
      <w:r>
        <w:rPr>
          <w:rFonts w:ascii="Century Gothic" w:hAnsi="Century Gothic"/>
          <w:sz w:val="20"/>
          <w:szCs w:val="20"/>
        </w:rPr>
        <w:t xml:space="preserve">- </w:t>
      </w:r>
      <w:r w:rsidRPr="005D5F04">
        <w:rPr>
          <w:rFonts w:ascii="Century Gothic" w:hAnsi="Century Gothic"/>
          <w:b/>
          <w:bCs/>
          <w:sz w:val="20"/>
          <w:szCs w:val="20"/>
        </w:rPr>
        <w:t>Servicio de Atención Psicológica de Intervención Familiar en supuestos de maltrato y agresiones sexuales ZUTITU</w:t>
      </w:r>
      <w:r w:rsidR="00FE30E1" w:rsidRPr="00FE30E1">
        <w:rPr>
          <w:rFonts w:ascii="Century Gothic" w:hAnsi="Century Gothic"/>
          <w:sz w:val="20"/>
          <w:szCs w:val="20"/>
        </w:rPr>
        <w:t xml:space="preserve">: </w:t>
      </w:r>
      <w:r w:rsidR="00DD0447">
        <w:rPr>
          <w:rFonts w:ascii="Century Gothic" w:hAnsi="Century Gothic"/>
          <w:sz w:val="20"/>
          <w:szCs w:val="20"/>
        </w:rPr>
        <w:t>e</w:t>
      </w:r>
      <w:r>
        <w:rPr>
          <w:rFonts w:ascii="Century Gothic" w:hAnsi="Century Gothic"/>
          <w:sz w:val="20"/>
          <w:szCs w:val="20"/>
        </w:rPr>
        <w:t xml:space="preserve">n </w:t>
      </w:r>
      <w:r w:rsidR="005D5F04">
        <w:rPr>
          <w:rFonts w:ascii="Century Gothic" w:hAnsi="Century Gothic"/>
          <w:sz w:val="20"/>
          <w:szCs w:val="20"/>
        </w:rPr>
        <w:t>opinión</w:t>
      </w:r>
      <w:r>
        <w:rPr>
          <w:rFonts w:ascii="Century Gothic" w:hAnsi="Century Gothic"/>
          <w:sz w:val="20"/>
          <w:szCs w:val="20"/>
        </w:rPr>
        <w:t xml:space="preserve"> de los Servicios Sociales l</w:t>
      </w:r>
      <w:r w:rsidR="00FE30E1" w:rsidRPr="00FE30E1">
        <w:rPr>
          <w:rFonts w:ascii="Century Gothic" w:hAnsi="Century Gothic"/>
          <w:sz w:val="20"/>
          <w:szCs w:val="20"/>
        </w:rPr>
        <w:t xml:space="preserve">a lista </w:t>
      </w:r>
      <w:r w:rsidR="00FE30E1">
        <w:rPr>
          <w:rFonts w:ascii="Century Gothic" w:hAnsi="Century Gothic"/>
          <w:sz w:val="20"/>
          <w:szCs w:val="20"/>
        </w:rPr>
        <w:t>d</w:t>
      </w:r>
      <w:r w:rsidR="00FE30E1" w:rsidRPr="00FE30E1">
        <w:rPr>
          <w:rFonts w:ascii="Century Gothic" w:hAnsi="Century Gothic"/>
          <w:sz w:val="20"/>
          <w:szCs w:val="20"/>
        </w:rPr>
        <w:t>e espera es larga</w:t>
      </w:r>
      <w:r w:rsidR="00B365ED">
        <w:rPr>
          <w:rFonts w:ascii="Century Gothic" w:hAnsi="Century Gothic"/>
          <w:sz w:val="20"/>
          <w:szCs w:val="20"/>
        </w:rPr>
        <w:t xml:space="preserve">, </w:t>
      </w:r>
      <w:r w:rsidR="00FC20FA">
        <w:rPr>
          <w:rFonts w:ascii="Century Gothic" w:hAnsi="Century Gothic"/>
          <w:sz w:val="20"/>
          <w:szCs w:val="20"/>
        </w:rPr>
        <w:t>información que se contradice</w:t>
      </w:r>
      <w:r w:rsidR="00DF498E">
        <w:rPr>
          <w:rFonts w:ascii="Century Gothic" w:hAnsi="Century Gothic"/>
          <w:sz w:val="20"/>
          <w:szCs w:val="20"/>
        </w:rPr>
        <w:t xml:space="preserve"> en parte</w:t>
      </w:r>
      <w:r w:rsidR="00FC20FA">
        <w:rPr>
          <w:rFonts w:ascii="Century Gothic" w:hAnsi="Century Gothic"/>
          <w:sz w:val="20"/>
          <w:szCs w:val="20"/>
        </w:rPr>
        <w:t xml:space="preserve"> con el propio</w:t>
      </w:r>
      <w:r w:rsidR="00B365ED">
        <w:rPr>
          <w:rFonts w:ascii="Century Gothic" w:hAnsi="Century Gothic"/>
          <w:sz w:val="20"/>
          <w:szCs w:val="20"/>
        </w:rPr>
        <w:t xml:space="preserve"> servicio</w:t>
      </w:r>
      <w:r w:rsidR="00FC20FA">
        <w:rPr>
          <w:rFonts w:ascii="Century Gothic" w:hAnsi="Century Gothic"/>
          <w:sz w:val="20"/>
          <w:szCs w:val="20"/>
        </w:rPr>
        <w:t>, que</w:t>
      </w:r>
      <w:r w:rsidR="00B365ED">
        <w:rPr>
          <w:rFonts w:ascii="Century Gothic" w:hAnsi="Century Gothic"/>
          <w:sz w:val="20"/>
          <w:szCs w:val="20"/>
        </w:rPr>
        <w:t xml:space="preserve"> señalan </w:t>
      </w:r>
      <w:r w:rsidR="00DF498E">
        <w:rPr>
          <w:rFonts w:ascii="Century Gothic" w:hAnsi="Century Gothic"/>
          <w:sz w:val="20"/>
          <w:szCs w:val="20"/>
        </w:rPr>
        <w:t>su</w:t>
      </w:r>
      <w:r w:rsidR="00B365ED" w:rsidRPr="00B365ED">
        <w:rPr>
          <w:rFonts w:ascii="Century Gothic" w:hAnsi="Century Gothic"/>
          <w:sz w:val="20"/>
          <w:szCs w:val="20"/>
        </w:rPr>
        <w:t xml:space="preserve"> oblig</w:t>
      </w:r>
      <w:r w:rsidR="00DF498E">
        <w:rPr>
          <w:rFonts w:ascii="Century Gothic" w:hAnsi="Century Gothic"/>
          <w:sz w:val="20"/>
          <w:szCs w:val="20"/>
        </w:rPr>
        <w:t>atoriedad</w:t>
      </w:r>
      <w:r w:rsidR="00B365ED" w:rsidRPr="00B365ED">
        <w:rPr>
          <w:rFonts w:ascii="Century Gothic" w:hAnsi="Century Gothic"/>
          <w:sz w:val="20"/>
          <w:szCs w:val="20"/>
        </w:rPr>
        <w:t xml:space="preserve"> de atender a mujeres víctimas de agresiones sexuales en un periodo de 48 horas desde que </w:t>
      </w:r>
      <w:r w:rsidR="00FC20FA">
        <w:rPr>
          <w:rFonts w:ascii="Century Gothic" w:hAnsi="Century Gothic"/>
          <w:sz w:val="20"/>
          <w:szCs w:val="20"/>
        </w:rPr>
        <w:t xml:space="preserve">se </w:t>
      </w:r>
      <w:r w:rsidR="00B365ED" w:rsidRPr="00B365ED">
        <w:rPr>
          <w:rFonts w:ascii="Century Gothic" w:hAnsi="Century Gothic"/>
          <w:sz w:val="20"/>
          <w:szCs w:val="20"/>
        </w:rPr>
        <w:t>solicita la cita.</w:t>
      </w:r>
    </w:p>
    <w:p w:rsidR="00DD0447" w:rsidRPr="00FE30E1" w:rsidRDefault="00DD0447" w:rsidP="00DD0447">
      <w:pPr>
        <w:spacing w:after="0" w:line="360" w:lineRule="auto"/>
        <w:jc w:val="both"/>
        <w:rPr>
          <w:rFonts w:ascii="Century Gothic" w:hAnsi="Century Gothic"/>
          <w:sz w:val="20"/>
          <w:szCs w:val="20"/>
        </w:rPr>
      </w:pPr>
    </w:p>
    <w:p w:rsidR="00837FCA" w:rsidRDefault="005D5F04" w:rsidP="00DD0447">
      <w:pPr>
        <w:spacing w:after="0" w:line="360" w:lineRule="auto"/>
        <w:jc w:val="both"/>
        <w:rPr>
          <w:rFonts w:ascii="Century Gothic" w:hAnsi="Century Gothic"/>
          <w:sz w:val="20"/>
          <w:szCs w:val="20"/>
        </w:rPr>
      </w:pPr>
      <w:r>
        <w:rPr>
          <w:rFonts w:ascii="Century Gothic" w:hAnsi="Century Gothic"/>
          <w:b/>
          <w:bCs/>
          <w:sz w:val="20"/>
          <w:szCs w:val="20"/>
        </w:rPr>
        <w:t xml:space="preserve">- </w:t>
      </w:r>
      <w:r w:rsidRPr="005D5F04">
        <w:rPr>
          <w:rFonts w:ascii="Century Gothic" w:hAnsi="Century Gothic"/>
          <w:b/>
          <w:bCs/>
          <w:sz w:val="20"/>
          <w:szCs w:val="20"/>
        </w:rPr>
        <w:t>P</w:t>
      </w:r>
      <w:r w:rsidR="00837FCA" w:rsidRPr="005D5F04">
        <w:rPr>
          <w:rFonts w:ascii="Century Gothic" w:hAnsi="Century Gothic"/>
          <w:b/>
          <w:bCs/>
          <w:sz w:val="20"/>
          <w:szCs w:val="20"/>
        </w:rPr>
        <w:t>iso de acogida perteneciente a la Mancomunidad</w:t>
      </w:r>
      <w:r>
        <w:rPr>
          <w:rFonts w:ascii="Century Gothic" w:hAnsi="Century Gothic"/>
          <w:sz w:val="20"/>
          <w:szCs w:val="20"/>
        </w:rPr>
        <w:t>:</w:t>
      </w:r>
      <w:r w:rsidR="00BD4C2F">
        <w:rPr>
          <w:rFonts w:ascii="Century Gothic" w:hAnsi="Century Gothic"/>
          <w:sz w:val="20"/>
          <w:szCs w:val="20"/>
        </w:rPr>
        <w:t xml:space="preserve"> </w:t>
      </w:r>
      <w:r w:rsidR="00DD0447">
        <w:rPr>
          <w:rFonts w:ascii="Century Gothic" w:hAnsi="Century Gothic"/>
          <w:sz w:val="20"/>
          <w:szCs w:val="20"/>
        </w:rPr>
        <w:t>c</w:t>
      </w:r>
      <w:r w:rsidR="00BD4C2F" w:rsidRPr="00BD4C2F">
        <w:rPr>
          <w:rFonts w:ascii="Century Gothic" w:hAnsi="Century Gothic"/>
          <w:sz w:val="20"/>
          <w:szCs w:val="20"/>
        </w:rPr>
        <w:t>uando no existe riesgo</w:t>
      </w:r>
      <w:r w:rsidR="00213751">
        <w:rPr>
          <w:rFonts w:ascii="Century Gothic" w:hAnsi="Century Gothic"/>
          <w:sz w:val="20"/>
          <w:szCs w:val="20"/>
        </w:rPr>
        <w:t>,</w:t>
      </w:r>
      <w:r>
        <w:rPr>
          <w:rFonts w:ascii="Century Gothic" w:hAnsi="Century Gothic"/>
          <w:sz w:val="20"/>
          <w:szCs w:val="20"/>
        </w:rPr>
        <w:t xml:space="preserve"> las mujeres</w:t>
      </w:r>
      <w:r w:rsidR="00BD4C2F" w:rsidRPr="00BD4C2F">
        <w:rPr>
          <w:rFonts w:ascii="Century Gothic" w:hAnsi="Century Gothic"/>
          <w:sz w:val="20"/>
          <w:szCs w:val="20"/>
        </w:rPr>
        <w:t xml:space="preserve"> son derivadas a este piso de Gernika</w:t>
      </w:r>
      <w:r>
        <w:rPr>
          <w:rFonts w:ascii="Century Gothic" w:hAnsi="Century Gothic"/>
          <w:sz w:val="20"/>
          <w:szCs w:val="20"/>
        </w:rPr>
        <w:t xml:space="preserve">, </w:t>
      </w:r>
      <w:r w:rsidR="00DF498E">
        <w:rPr>
          <w:rFonts w:ascii="Century Gothic" w:hAnsi="Century Gothic"/>
          <w:sz w:val="20"/>
          <w:szCs w:val="20"/>
        </w:rPr>
        <w:t>derivando los ca</w:t>
      </w:r>
      <w:r w:rsidR="00DD0447">
        <w:rPr>
          <w:rFonts w:ascii="Century Gothic" w:hAnsi="Century Gothic"/>
          <w:sz w:val="20"/>
          <w:szCs w:val="20"/>
        </w:rPr>
        <w:t>s</w:t>
      </w:r>
      <w:r w:rsidR="00DF498E">
        <w:rPr>
          <w:rFonts w:ascii="Century Gothic" w:hAnsi="Century Gothic"/>
          <w:sz w:val="20"/>
          <w:szCs w:val="20"/>
        </w:rPr>
        <w:t>os urgentes</w:t>
      </w:r>
      <w:r>
        <w:rPr>
          <w:rFonts w:ascii="Century Gothic" w:hAnsi="Century Gothic"/>
          <w:sz w:val="20"/>
          <w:szCs w:val="20"/>
        </w:rPr>
        <w:t xml:space="preserve"> a pisos </w:t>
      </w:r>
      <w:r w:rsidR="00213751">
        <w:rPr>
          <w:rFonts w:ascii="Century Gothic" w:hAnsi="Century Gothic"/>
          <w:sz w:val="20"/>
          <w:szCs w:val="20"/>
        </w:rPr>
        <w:t>de competencia foral</w:t>
      </w:r>
      <w:r>
        <w:rPr>
          <w:rFonts w:ascii="Century Gothic" w:hAnsi="Century Gothic"/>
          <w:sz w:val="20"/>
          <w:szCs w:val="20"/>
        </w:rPr>
        <w:t xml:space="preserve">, ubicados </w:t>
      </w:r>
      <w:r w:rsidR="00DD0447">
        <w:rPr>
          <w:rFonts w:ascii="Century Gothic" w:hAnsi="Century Gothic"/>
          <w:sz w:val="20"/>
          <w:szCs w:val="20"/>
        </w:rPr>
        <w:t>fuera del municipio</w:t>
      </w:r>
      <w:r>
        <w:rPr>
          <w:rFonts w:ascii="Century Gothic" w:hAnsi="Century Gothic"/>
          <w:sz w:val="20"/>
          <w:szCs w:val="20"/>
        </w:rPr>
        <w:t>.</w:t>
      </w:r>
      <w:r w:rsidR="003B7F11">
        <w:rPr>
          <w:rFonts w:ascii="Century Gothic" w:hAnsi="Century Gothic"/>
          <w:sz w:val="20"/>
          <w:szCs w:val="20"/>
        </w:rPr>
        <w:t xml:space="preserve"> D</w:t>
      </w:r>
      <w:r w:rsidR="003B7F11" w:rsidRPr="003B7F11">
        <w:rPr>
          <w:rFonts w:ascii="Century Gothic" w:hAnsi="Century Gothic"/>
          <w:sz w:val="20"/>
          <w:szCs w:val="20"/>
        </w:rPr>
        <w:t>esde los Servicio</w:t>
      </w:r>
      <w:r w:rsidR="003B7F11">
        <w:rPr>
          <w:rFonts w:ascii="Century Gothic" w:hAnsi="Century Gothic"/>
          <w:sz w:val="20"/>
          <w:szCs w:val="20"/>
        </w:rPr>
        <w:t>s</w:t>
      </w:r>
      <w:r w:rsidR="003B7F11" w:rsidRPr="003B7F11">
        <w:rPr>
          <w:rFonts w:ascii="Century Gothic" w:hAnsi="Century Gothic"/>
          <w:sz w:val="20"/>
          <w:szCs w:val="20"/>
        </w:rPr>
        <w:t xml:space="preserve"> Sociales está estipulado que </w:t>
      </w:r>
      <w:r w:rsidR="003B7F11">
        <w:rPr>
          <w:rFonts w:ascii="Century Gothic" w:hAnsi="Century Gothic"/>
          <w:sz w:val="20"/>
          <w:szCs w:val="20"/>
        </w:rPr>
        <w:t>en aquellos casos en los que ingresa</w:t>
      </w:r>
      <w:r w:rsidR="003B7F11" w:rsidRPr="003B7F11">
        <w:rPr>
          <w:rFonts w:ascii="Century Gothic" w:hAnsi="Century Gothic"/>
          <w:sz w:val="20"/>
          <w:szCs w:val="20"/>
        </w:rPr>
        <w:t xml:space="preserve"> una mujer en el piso de acogida fuera del horario laboral de atención de estas dependencias municipales, al día siguiente hábil, y sino el mismo lunes a primera hora, se ponen en contacto con la mujer para ofrecer sus recursos.</w:t>
      </w:r>
    </w:p>
    <w:p w:rsidR="00DD0447" w:rsidRPr="00837FCA" w:rsidRDefault="00DD0447" w:rsidP="00DD0447">
      <w:pPr>
        <w:spacing w:after="0" w:line="360" w:lineRule="auto"/>
        <w:jc w:val="both"/>
        <w:rPr>
          <w:rFonts w:ascii="Century Gothic" w:hAnsi="Century Gothic"/>
          <w:sz w:val="20"/>
          <w:szCs w:val="20"/>
        </w:rPr>
      </w:pPr>
    </w:p>
    <w:p w:rsidR="00FE30E1" w:rsidRPr="00837FCA" w:rsidRDefault="00352622" w:rsidP="00DD0447">
      <w:pPr>
        <w:spacing w:after="0" w:line="360" w:lineRule="auto"/>
        <w:jc w:val="both"/>
        <w:rPr>
          <w:rFonts w:ascii="Century Gothic" w:hAnsi="Century Gothic"/>
          <w:sz w:val="20"/>
          <w:szCs w:val="20"/>
        </w:rPr>
      </w:pPr>
      <w:r w:rsidRPr="00352622">
        <w:rPr>
          <w:rFonts w:ascii="Century Gothic" w:hAnsi="Century Gothic"/>
          <w:b/>
          <w:bCs/>
          <w:sz w:val="20"/>
          <w:szCs w:val="20"/>
        </w:rPr>
        <w:t xml:space="preserve">- </w:t>
      </w:r>
      <w:r w:rsidR="00CD3130">
        <w:rPr>
          <w:rFonts w:ascii="Century Gothic" w:hAnsi="Century Gothic"/>
          <w:b/>
          <w:bCs/>
          <w:sz w:val="20"/>
          <w:szCs w:val="20"/>
        </w:rPr>
        <w:t>Patronato Municipal de Deportes</w:t>
      </w:r>
      <w:r w:rsidR="00D404D4">
        <w:rPr>
          <w:rFonts w:ascii="Century Gothic" w:hAnsi="Century Gothic"/>
          <w:sz w:val="20"/>
          <w:szCs w:val="20"/>
        </w:rPr>
        <w:t xml:space="preserve">: </w:t>
      </w:r>
      <w:r w:rsidR="00D404D4" w:rsidRPr="00D404D4">
        <w:rPr>
          <w:rFonts w:ascii="Century Gothic" w:hAnsi="Century Gothic"/>
          <w:sz w:val="20"/>
          <w:szCs w:val="20"/>
        </w:rPr>
        <w:t xml:space="preserve">No tienen ningún protocolo específico </w:t>
      </w:r>
      <w:r w:rsidR="00501383">
        <w:rPr>
          <w:rFonts w:ascii="Century Gothic" w:hAnsi="Century Gothic"/>
          <w:sz w:val="20"/>
          <w:szCs w:val="20"/>
        </w:rPr>
        <w:t>acoso sexual</w:t>
      </w:r>
      <w:r w:rsidR="00D404D4" w:rsidRPr="00D404D4">
        <w:rPr>
          <w:rFonts w:ascii="Century Gothic" w:hAnsi="Century Gothic"/>
          <w:sz w:val="20"/>
          <w:szCs w:val="20"/>
        </w:rPr>
        <w:t xml:space="preserve">, pero cuentan con un Plan llamado </w:t>
      </w:r>
      <w:r w:rsidR="00D404D4" w:rsidRPr="00501383">
        <w:rPr>
          <w:rFonts w:ascii="Century Gothic" w:hAnsi="Century Gothic"/>
          <w:i/>
          <w:sz w:val="20"/>
          <w:szCs w:val="20"/>
        </w:rPr>
        <w:t>Auto babes plana</w:t>
      </w:r>
      <w:r w:rsidR="00D404D4" w:rsidRPr="00D404D4">
        <w:rPr>
          <w:rFonts w:ascii="Century Gothic" w:hAnsi="Century Gothic"/>
          <w:sz w:val="20"/>
          <w:szCs w:val="20"/>
        </w:rPr>
        <w:t xml:space="preserve">, </w:t>
      </w:r>
      <w:r w:rsidR="00501383">
        <w:rPr>
          <w:rFonts w:ascii="Century Gothic" w:hAnsi="Century Gothic"/>
          <w:sz w:val="20"/>
          <w:szCs w:val="20"/>
        </w:rPr>
        <w:t>gestionado</w:t>
      </w:r>
      <w:r w:rsidR="00D404D4" w:rsidRPr="00D404D4">
        <w:rPr>
          <w:rFonts w:ascii="Century Gothic" w:hAnsi="Century Gothic"/>
          <w:sz w:val="20"/>
          <w:szCs w:val="20"/>
        </w:rPr>
        <w:t xml:space="preserve"> una empresa</w:t>
      </w:r>
      <w:r w:rsidR="00501383" w:rsidRPr="00501383">
        <w:rPr>
          <w:rFonts w:ascii="Century Gothic" w:hAnsi="Century Gothic"/>
          <w:sz w:val="20"/>
          <w:szCs w:val="20"/>
        </w:rPr>
        <w:t xml:space="preserve"> </w:t>
      </w:r>
      <w:r w:rsidR="00501383" w:rsidRPr="00D404D4">
        <w:rPr>
          <w:rFonts w:ascii="Century Gothic" w:hAnsi="Century Gothic"/>
          <w:sz w:val="20"/>
          <w:szCs w:val="20"/>
        </w:rPr>
        <w:t>que pone a disposición del Patronato un equipo psicológico y otro tipo de recursos humanos necesarios</w:t>
      </w:r>
      <w:r w:rsidR="00DF498E">
        <w:rPr>
          <w:rFonts w:ascii="Century Gothic" w:hAnsi="Century Gothic"/>
          <w:sz w:val="20"/>
          <w:szCs w:val="20"/>
        </w:rPr>
        <w:t>,</w:t>
      </w:r>
      <w:r w:rsidR="00D404D4" w:rsidRPr="00D404D4">
        <w:rPr>
          <w:rFonts w:ascii="Century Gothic" w:hAnsi="Century Gothic"/>
          <w:sz w:val="20"/>
          <w:szCs w:val="20"/>
        </w:rPr>
        <w:t xml:space="preserve"> y en el </w:t>
      </w:r>
      <w:r w:rsidR="00501383">
        <w:rPr>
          <w:rFonts w:ascii="Century Gothic" w:hAnsi="Century Gothic"/>
          <w:sz w:val="20"/>
          <w:szCs w:val="20"/>
        </w:rPr>
        <w:t>que se</w:t>
      </w:r>
      <w:r w:rsidR="00D404D4" w:rsidRPr="00D404D4">
        <w:rPr>
          <w:rFonts w:ascii="Century Gothic" w:hAnsi="Century Gothic"/>
          <w:sz w:val="20"/>
          <w:szCs w:val="20"/>
        </w:rPr>
        <w:t xml:space="preserve"> contemplan diferentes </w:t>
      </w:r>
      <w:r w:rsidR="00501383">
        <w:rPr>
          <w:rFonts w:ascii="Century Gothic" w:hAnsi="Century Gothic"/>
          <w:sz w:val="20"/>
          <w:szCs w:val="20"/>
        </w:rPr>
        <w:t xml:space="preserve">problemáticas: </w:t>
      </w:r>
      <w:r w:rsidR="00D404D4" w:rsidRPr="00D404D4">
        <w:rPr>
          <w:rFonts w:ascii="Century Gothic" w:hAnsi="Century Gothic"/>
          <w:sz w:val="20"/>
          <w:szCs w:val="20"/>
        </w:rPr>
        <w:t>drogadicción y dependencias, violencia contra las mujeres, acoso, etc.</w:t>
      </w:r>
      <w:r w:rsidR="00501383">
        <w:rPr>
          <w:rFonts w:ascii="Century Gothic" w:hAnsi="Century Gothic"/>
          <w:sz w:val="20"/>
          <w:szCs w:val="20"/>
        </w:rPr>
        <w:t xml:space="preserve"> Hasta la fecha,</w:t>
      </w:r>
      <w:r w:rsidR="00D404D4" w:rsidRPr="00D404D4">
        <w:rPr>
          <w:rFonts w:ascii="Century Gothic" w:hAnsi="Century Gothic"/>
          <w:sz w:val="20"/>
          <w:szCs w:val="20"/>
        </w:rPr>
        <w:t xml:space="preserve"> </w:t>
      </w:r>
      <w:r w:rsidR="00501383">
        <w:rPr>
          <w:rFonts w:ascii="Century Gothic" w:hAnsi="Century Gothic"/>
          <w:sz w:val="20"/>
          <w:szCs w:val="20"/>
        </w:rPr>
        <w:t>n</w:t>
      </w:r>
      <w:r w:rsidR="00D404D4" w:rsidRPr="00D404D4">
        <w:rPr>
          <w:rFonts w:ascii="Century Gothic" w:hAnsi="Century Gothic"/>
          <w:sz w:val="20"/>
          <w:szCs w:val="20"/>
        </w:rPr>
        <w:t>o han tenido constancia de ningún caso de violencia hacia las mujeres en el Patronato</w:t>
      </w:r>
      <w:r w:rsidR="00501383">
        <w:rPr>
          <w:rFonts w:ascii="Century Gothic" w:hAnsi="Century Gothic"/>
          <w:sz w:val="20"/>
          <w:szCs w:val="20"/>
        </w:rPr>
        <w:t xml:space="preserve">, </w:t>
      </w:r>
      <w:r w:rsidR="00D404D4" w:rsidRPr="00D404D4">
        <w:rPr>
          <w:rFonts w:ascii="Century Gothic" w:hAnsi="Century Gothic"/>
          <w:sz w:val="20"/>
          <w:szCs w:val="20"/>
        </w:rPr>
        <w:t xml:space="preserve">y en caso de que </w:t>
      </w:r>
      <w:r>
        <w:rPr>
          <w:rFonts w:ascii="Century Gothic" w:hAnsi="Century Gothic"/>
          <w:sz w:val="20"/>
          <w:szCs w:val="20"/>
        </w:rPr>
        <w:t>sucediese</w:t>
      </w:r>
      <w:r w:rsidR="00501383">
        <w:rPr>
          <w:rFonts w:ascii="Century Gothic" w:hAnsi="Century Gothic"/>
          <w:sz w:val="20"/>
          <w:szCs w:val="20"/>
        </w:rPr>
        <w:t>, se señaló que</w:t>
      </w:r>
      <w:r w:rsidR="00D404D4" w:rsidRPr="00D404D4">
        <w:rPr>
          <w:rFonts w:ascii="Century Gothic" w:hAnsi="Century Gothic"/>
          <w:sz w:val="20"/>
          <w:szCs w:val="20"/>
        </w:rPr>
        <w:t xml:space="preserve"> se recurriría al Plan. </w:t>
      </w:r>
    </w:p>
    <w:p w:rsidR="0093606A" w:rsidRPr="006C518C" w:rsidRDefault="0093606A" w:rsidP="00DD0447">
      <w:pPr>
        <w:spacing w:after="0" w:line="360" w:lineRule="auto"/>
        <w:jc w:val="both"/>
        <w:rPr>
          <w:rFonts w:ascii="Century Gothic" w:hAnsi="Century Gothic"/>
          <w:b/>
          <w:sz w:val="20"/>
          <w:szCs w:val="20"/>
          <w:u w:val="single"/>
        </w:rPr>
      </w:pPr>
      <w:r w:rsidRPr="006C518C">
        <w:rPr>
          <w:rFonts w:ascii="Century Gothic" w:hAnsi="Century Gothic"/>
          <w:b/>
          <w:sz w:val="20"/>
          <w:szCs w:val="20"/>
          <w:u w:val="single"/>
        </w:rPr>
        <w:lastRenderedPageBreak/>
        <w:t>Coordinación interinstitucional</w:t>
      </w:r>
    </w:p>
    <w:p w:rsidR="00DD0447" w:rsidRDefault="00DD0447" w:rsidP="00DD0447">
      <w:pPr>
        <w:spacing w:after="0" w:line="360" w:lineRule="auto"/>
        <w:jc w:val="both"/>
        <w:rPr>
          <w:rFonts w:ascii="Century Gothic" w:hAnsi="Century Gothic"/>
          <w:sz w:val="20"/>
        </w:rPr>
      </w:pPr>
    </w:p>
    <w:p w:rsidR="0047101E" w:rsidRDefault="0047101E" w:rsidP="00DD0447">
      <w:pPr>
        <w:spacing w:after="0" w:line="360" w:lineRule="auto"/>
        <w:jc w:val="both"/>
        <w:rPr>
          <w:rFonts w:ascii="Century Gothic" w:hAnsi="Century Gothic"/>
          <w:sz w:val="20"/>
        </w:rPr>
      </w:pPr>
      <w:r w:rsidRPr="0047101E">
        <w:rPr>
          <w:rFonts w:ascii="Century Gothic" w:hAnsi="Century Gothic"/>
          <w:sz w:val="20"/>
        </w:rPr>
        <w:t>- “</w:t>
      </w:r>
      <w:r w:rsidRPr="0047101E">
        <w:rPr>
          <w:rFonts w:ascii="Century Gothic" w:hAnsi="Century Gothic"/>
          <w:i/>
          <w:sz w:val="20"/>
        </w:rPr>
        <w:t>Protocolo de Acogida a mujeres en situación de violencia de género</w:t>
      </w:r>
      <w:r w:rsidRPr="0047101E">
        <w:rPr>
          <w:rFonts w:ascii="Century Gothic" w:hAnsi="Century Gothic"/>
          <w:sz w:val="20"/>
        </w:rPr>
        <w:t>”</w:t>
      </w:r>
      <w:r w:rsidR="007460B5">
        <w:rPr>
          <w:rFonts w:ascii="Century Gothic" w:hAnsi="Century Gothic"/>
          <w:sz w:val="20"/>
        </w:rPr>
        <w:t xml:space="preserve"> de la mancomunidad de Servicios Sociales de </w:t>
      </w:r>
      <w:proofErr w:type="spellStart"/>
      <w:r w:rsidR="007460B5">
        <w:rPr>
          <w:rFonts w:ascii="Century Gothic" w:hAnsi="Century Gothic"/>
          <w:sz w:val="20"/>
        </w:rPr>
        <w:t>Busturialdea</w:t>
      </w:r>
      <w:proofErr w:type="spellEnd"/>
      <w:r w:rsidR="007460B5">
        <w:rPr>
          <w:rFonts w:ascii="Century Gothic" w:hAnsi="Century Gothic"/>
          <w:sz w:val="20"/>
        </w:rPr>
        <w:t>,</w:t>
      </w:r>
      <w:r w:rsidRPr="0047101E">
        <w:rPr>
          <w:rFonts w:ascii="Century Gothic" w:hAnsi="Century Gothic"/>
          <w:sz w:val="20"/>
        </w:rPr>
        <w:t xml:space="preserve"> firmado en noviembre de 2015, donde se concreta el Plan de acción (</w:t>
      </w:r>
      <w:r w:rsidRPr="0047101E">
        <w:rPr>
          <w:rFonts w:ascii="Century Gothic" w:eastAsia="Calibri" w:hAnsi="Century Gothic" w:cs="Times New Roman"/>
          <w:sz w:val="20"/>
        </w:rPr>
        <w:t>se establecen y coordinan protocolos de intervención internos y herramientas de trabajo comunes</w:t>
      </w:r>
      <w:r w:rsidRPr="0047101E">
        <w:rPr>
          <w:rFonts w:ascii="Century Gothic" w:hAnsi="Century Gothic"/>
          <w:sz w:val="20"/>
        </w:rPr>
        <w:t>); el uso del piso de acogida para mujeres víctimas y la coordinación interinstitucional.</w:t>
      </w:r>
    </w:p>
    <w:p w:rsidR="0047101E" w:rsidRDefault="0047101E" w:rsidP="00DD0447">
      <w:pPr>
        <w:spacing w:after="0" w:line="360" w:lineRule="auto"/>
        <w:jc w:val="both"/>
        <w:rPr>
          <w:rFonts w:ascii="Century Gothic" w:hAnsi="Century Gothic"/>
          <w:sz w:val="20"/>
        </w:rPr>
      </w:pPr>
    </w:p>
    <w:p w:rsidR="0047101E" w:rsidRPr="0047101E" w:rsidRDefault="0047101E" w:rsidP="00DD0447">
      <w:pPr>
        <w:spacing w:after="0" w:line="360" w:lineRule="auto"/>
        <w:jc w:val="both"/>
        <w:rPr>
          <w:rFonts w:ascii="Century Gothic" w:hAnsi="Century Gothic"/>
          <w:sz w:val="20"/>
        </w:rPr>
      </w:pPr>
      <w:r w:rsidRPr="0047101E">
        <w:rPr>
          <w:rFonts w:ascii="Century Gothic" w:hAnsi="Century Gothic"/>
          <w:sz w:val="20"/>
        </w:rPr>
        <w:t>- Por otro lado, en noviembre de 2010 se firmó “</w:t>
      </w:r>
      <w:r w:rsidRPr="0047101E">
        <w:rPr>
          <w:rFonts w:ascii="Century Gothic" w:hAnsi="Century Gothic"/>
          <w:bCs/>
          <w:i/>
          <w:sz w:val="20"/>
        </w:rPr>
        <w:t>Acuerdo comarcal de actuación para la mejora en la atención a mujeres víctimas de maltrato en el ámbito doméstico y de violencia sexua</w:t>
      </w:r>
      <w:r w:rsidRPr="0047101E">
        <w:rPr>
          <w:rFonts w:ascii="Century Gothic" w:hAnsi="Century Gothic"/>
          <w:bCs/>
          <w:sz w:val="20"/>
        </w:rPr>
        <w:t>l</w:t>
      </w:r>
      <w:r w:rsidRPr="0047101E">
        <w:rPr>
          <w:rFonts w:ascii="Century Gothic" w:hAnsi="Century Gothic"/>
          <w:sz w:val="20"/>
        </w:rPr>
        <w:t xml:space="preserve">”, en el cual participan el conjunto de municipios que conforman la Mancomunidad, además de </w:t>
      </w:r>
      <w:proofErr w:type="spellStart"/>
      <w:r w:rsidRPr="0047101E">
        <w:rPr>
          <w:rFonts w:ascii="Century Gothic" w:hAnsi="Century Gothic"/>
          <w:sz w:val="20"/>
        </w:rPr>
        <w:t>Osakidetza</w:t>
      </w:r>
      <w:proofErr w:type="spellEnd"/>
      <w:r w:rsidRPr="0047101E">
        <w:rPr>
          <w:rFonts w:ascii="Century Gothic" w:hAnsi="Century Gothic"/>
          <w:sz w:val="20"/>
        </w:rPr>
        <w:t xml:space="preserve">, la Ertzaintza y el Juzgado de 1ª Instancia e Instrucción </w:t>
      </w:r>
      <w:proofErr w:type="spellStart"/>
      <w:r w:rsidRPr="0047101E">
        <w:rPr>
          <w:rFonts w:ascii="Century Gothic" w:hAnsi="Century Gothic"/>
          <w:sz w:val="20"/>
        </w:rPr>
        <w:t>nº</w:t>
      </w:r>
      <w:proofErr w:type="spellEnd"/>
      <w:r w:rsidRPr="0047101E">
        <w:rPr>
          <w:rFonts w:ascii="Century Gothic" w:hAnsi="Century Gothic"/>
          <w:sz w:val="20"/>
        </w:rPr>
        <w:t xml:space="preserve"> 3 del Juzgado de Gernika-Lumo. Actualmente la Mesa de Coordinación continúa reuniéndose anualmente, pero se reconoce que dicho documento requiere de una revisión y actualización. </w:t>
      </w:r>
      <w:r w:rsidR="00564AAE">
        <w:rPr>
          <w:rFonts w:ascii="Century Gothic" w:hAnsi="Century Gothic"/>
          <w:sz w:val="20"/>
        </w:rPr>
        <w:t>Como fortaleza, señalar la buena coordinación socio-sanitaria</w:t>
      </w:r>
      <w:r w:rsidR="00DF498E">
        <w:rPr>
          <w:rFonts w:ascii="Century Gothic" w:hAnsi="Century Gothic"/>
          <w:sz w:val="20"/>
        </w:rPr>
        <w:t xml:space="preserve"> existente</w:t>
      </w:r>
      <w:r w:rsidR="00564AAE">
        <w:rPr>
          <w:rFonts w:ascii="Century Gothic" w:hAnsi="Century Gothic"/>
          <w:sz w:val="20"/>
        </w:rPr>
        <w:t xml:space="preserve"> a través de la responsable de los Servicios Sociales mancomunados </w:t>
      </w:r>
      <w:r w:rsidR="007A11AD">
        <w:rPr>
          <w:rFonts w:ascii="Century Gothic" w:hAnsi="Century Gothic"/>
          <w:sz w:val="20"/>
        </w:rPr>
        <w:t>con</w:t>
      </w:r>
      <w:r w:rsidR="00564AAE">
        <w:rPr>
          <w:rFonts w:ascii="Century Gothic" w:hAnsi="Century Gothic"/>
          <w:sz w:val="20"/>
        </w:rPr>
        <w:t xml:space="preserve"> la </w:t>
      </w:r>
      <w:r w:rsidR="00564AAE" w:rsidRPr="00564AAE">
        <w:rPr>
          <w:rFonts w:ascii="Century Gothic" w:hAnsi="Century Gothic"/>
          <w:sz w:val="20"/>
        </w:rPr>
        <w:t xml:space="preserve">trabajadora social del </w:t>
      </w:r>
      <w:r w:rsidR="007A11AD">
        <w:rPr>
          <w:rFonts w:ascii="Century Gothic" w:hAnsi="Century Gothic"/>
          <w:sz w:val="20"/>
        </w:rPr>
        <w:t>H</w:t>
      </w:r>
      <w:r w:rsidR="00564AAE" w:rsidRPr="00564AAE">
        <w:rPr>
          <w:rFonts w:ascii="Century Gothic" w:hAnsi="Century Gothic"/>
          <w:sz w:val="20"/>
        </w:rPr>
        <w:t>ospital de Galdakao</w:t>
      </w:r>
      <w:r w:rsidR="007A11AD">
        <w:rPr>
          <w:rFonts w:ascii="Century Gothic" w:hAnsi="Century Gothic"/>
          <w:sz w:val="20"/>
        </w:rPr>
        <w:t xml:space="preserve"> y una enfermera del Centro de Salud de Gernika</w:t>
      </w:r>
      <w:r w:rsidR="00564AAE">
        <w:rPr>
          <w:rFonts w:ascii="Century Gothic" w:hAnsi="Century Gothic"/>
          <w:sz w:val="20"/>
        </w:rPr>
        <w:t>.</w:t>
      </w:r>
    </w:p>
    <w:p w:rsidR="00CB690B" w:rsidRDefault="00CB690B" w:rsidP="00CB029E">
      <w:pPr>
        <w:spacing w:line="360" w:lineRule="auto"/>
        <w:jc w:val="both"/>
        <w:rPr>
          <w:rFonts w:ascii="Century Gothic" w:hAnsi="Century Gothic"/>
          <w:sz w:val="20"/>
          <w:szCs w:val="20"/>
        </w:rPr>
      </w:pPr>
    </w:p>
    <w:p w:rsidR="00D01F3D" w:rsidRDefault="00D01F3D">
      <w:pPr>
        <w:rPr>
          <w:rFonts w:ascii="Century Gothic" w:hAnsi="Century Gothic"/>
          <w:sz w:val="20"/>
          <w:szCs w:val="20"/>
        </w:rPr>
      </w:pPr>
      <w:r>
        <w:rPr>
          <w:rFonts w:ascii="Century Gothic" w:hAnsi="Century Gothic"/>
          <w:sz w:val="20"/>
          <w:szCs w:val="20"/>
        </w:rPr>
        <w:br w:type="page"/>
      </w:r>
    </w:p>
    <w:p w:rsidR="00D01F3D" w:rsidRDefault="00F6309A" w:rsidP="00D01F3D">
      <w:pPr>
        <w:pStyle w:val="Ttulo1"/>
        <w:rPr>
          <w:rFonts w:ascii="Century Gothic" w:hAnsi="Century Gothic"/>
          <w:b/>
          <w:color w:val="auto"/>
          <w:sz w:val="22"/>
        </w:rPr>
      </w:pPr>
      <w:bookmarkStart w:id="51" w:name="_Toc19600497"/>
      <w:r>
        <w:rPr>
          <w:rFonts w:ascii="Century Gothic" w:hAnsi="Century Gothic"/>
          <w:b/>
          <w:color w:val="auto"/>
          <w:sz w:val="22"/>
        </w:rPr>
        <w:lastRenderedPageBreak/>
        <w:t xml:space="preserve">6. </w:t>
      </w:r>
      <w:r w:rsidR="00D01F3D" w:rsidRPr="00DB53EB">
        <w:rPr>
          <w:rFonts w:ascii="Century Gothic" w:hAnsi="Century Gothic"/>
          <w:b/>
          <w:color w:val="auto"/>
          <w:sz w:val="22"/>
        </w:rPr>
        <w:t>CONCLUSIONES</w:t>
      </w:r>
      <w:bookmarkEnd w:id="51"/>
    </w:p>
    <w:p w:rsidR="000A27A1" w:rsidRPr="000A27A1" w:rsidRDefault="000A27A1" w:rsidP="000A27A1"/>
    <w:p w:rsidR="00D01F3D" w:rsidRDefault="00DD0447" w:rsidP="00DD0447">
      <w:pPr>
        <w:spacing w:after="0"/>
        <w:outlineLvl w:val="1"/>
        <w:rPr>
          <w:rFonts w:ascii="Century Gothic" w:hAnsi="Century Gothic"/>
          <w:b/>
          <w:sz w:val="20"/>
        </w:rPr>
      </w:pPr>
      <w:bookmarkStart w:id="52" w:name="_Toc19600498"/>
      <w:r>
        <w:rPr>
          <w:rFonts w:ascii="Century Gothic" w:hAnsi="Century Gothic"/>
          <w:b/>
          <w:sz w:val="20"/>
        </w:rPr>
        <w:t xml:space="preserve">6.1. </w:t>
      </w:r>
      <w:r w:rsidR="00D01F3D" w:rsidRPr="00DD0447">
        <w:rPr>
          <w:rFonts w:ascii="Century Gothic" w:hAnsi="Century Gothic"/>
          <w:b/>
          <w:sz w:val="20"/>
        </w:rPr>
        <w:t>BUEN GOBIERNO</w:t>
      </w:r>
      <w:bookmarkEnd w:id="52"/>
    </w:p>
    <w:p w:rsidR="00DD0447" w:rsidRPr="00DD0447" w:rsidRDefault="00DD0447" w:rsidP="00DD0447">
      <w:pPr>
        <w:spacing w:after="0"/>
        <w:outlineLvl w:val="1"/>
        <w:rPr>
          <w:rFonts w:ascii="Century Gothic" w:hAnsi="Century Gothic"/>
          <w:b/>
          <w:sz w:val="20"/>
        </w:rPr>
      </w:pPr>
    </w:p>
    <w:p w:rsidR="000A27A1" w:rsidRDefault="000A27A1" w:rsidP="00DD0447">
      <w:pPr>
        <w:spacing w:after="0" w:line="360" w:lineRule="auto"/>
        <w:jc w:val="both"/>
        <w:rPr>
          <w:rFonts w:ascii="Century Gothic" w:hAnsi="Century Gothic"/>
          <w:sz w:val="20"/>
          <w:szCs w:val="20"/>
        </w:rPr>
      </w:pPr>
      <w:r>
        <w:rPr>
          <w:rFonts w:ascii="Century Gothic" w:hAnsi="Century Gothic"/>
          <w:sz w:val="20"/>
          <w:szCs w:val="20"/>
        </w:rPr>
        <w:t xml:space="preserve">- </w:t>
      </w:r>
      <w:r w:rsidRPr="000A27A1">
        <w:rPr>
          <w:rFonts w:ascii="Century Gothic" w:hAnsi="Century Gothic"/>
          <w:sz w:val="20"/>
          <w:szCs w:val="20"/>
        </w:rPr>
        <w:t>La integración de la perspectiva de género en el ámbito de la planificación y estrategia por parte del consistorio es todavía bastante baja. Las actividades que se organizan no tienen incorporada la perspectiva de género y en los concursos y licitaciones tampoco existe</w:t>
      </w:r>
      <w:r w:rsidR="00A91D3D">
        <w:rPr>
          <w:rFonts w:ascii="Century Gothic" w:hAnsi="Century Gothic"/>
          <w:sz w:val="20"/>
          <w:szCs w:val="20"/>
        </w:rPr>
        <w:t>n</w:t>
      </w:r>
      <w:r w:rsidRPr="000A27A1">
        <w:rPr>
          <w:rFonts w:ascii="Century Gothic" w:hAnsi="Century Gothic"/>
          <w:sz w:val="20"/>
          <w:szCs w:val="20"/>
        </w:rPr>
        <w:t xml:space="preserve"> cláusula</w:t>
      </w:r>
      <w:r w:rsidR="00A91D3D">
        <w:rPr>
          <w:rFonts w:ascii="Century Gothic" w:hAnsi="Century Gothic"/>
          <w:sz w:val="20"/>
          <w:szCs w:val="20"/>
        </w:rPr>
        <w:t>s</w:t>
      </w:r>
      <w:r w:rsidRPr="000A27A1">
        <w:rPr>
          <w:rFonts w:ascii="Century Gothic" w:hAnsi="Century Gothic"/>
          <w:sz w:val="20"/>
          <w:szCs w:val="20"/>
        </w:rPr>
        <w:t xml:space="preserve"> que incorpore la promoción de la igualdad.</w:t>
      </w:r>
    </w:p>
    <w:p w:rsidR="000A27A1" w:rsidRDefault="000A27A1" w:rsidP="00DD0447">
      <w:pPr>
        <w:spacing w:after="0" w:line="360" w:lineRule="auto"/>
        <w:jc w:val="both"/>
        <w:rPr>
          <w:rFonts w:ascii="Century Gothic" w:hAnsi="Century Gothic"/>
          <w:sz w:val="20"/>
          <w:szCs w:val="20"/>
        </w:rPr>
      </w:pPr>
    </w:p>
    <w:p w:rsidR="000A27A1" w:rsidRDefault="000A27A1" w:rsidP="00DD0447">
      <w:pPr>
        <w:pStyle w:val="NormalWeb"/>
        <w:spacing w:before="0" w:beforeAutospacing="0" w:after="0" w:afterAutospacing="0" w:line="360" w:lineRule="auto"/>
        <w:jc w:val="both"/>
        <w:rPr>
          <w:rFonts w:ascii="Century Gothic" w:hAnsi="Century Gothic"/>
          <w:sz w:val="20"/>
        </w:rPr>
      </w:pPr>
      <w:r>
        <w:rPr>
          <w:rFonts w:ascii="Century Gothic" w:hAnsi="Century Gothic"/>
          <w:sz w:val="20"/>
        </w:rPr>
        <w:t xml:space="preserve">- El nivel de formación entre personal técnico y político </w:t>
      </w:r>
      <w:r w:rsidR="00AB128E">
        <w:rPr>
          <w:rFonts w:ascii="Century Gothic" w:hAnsi="Century Gothic"/>
          <w:sz w:val="20"/>
        </w:rPr>
        <w:t xml:space="preserve">en igualdad </w:t>
      </w:r>
      <w:r>
        <w:rPr>
          <w:rFonts w:ascii="Century Gothic" w:hAnsi="Century Gothic"/>
          <w:sz w:val="20"/>
        </w:rPr>
        <w:t xml:space="preserve">es bastante escaso, </w:t>
      </w:r>
      <w:r w:rsidR="00AB128E">
        <w:rPr>
          <w:rFonts w:ascii="Century Gothic" w:hAnsi="Century Gothic"/>
          <w:sz w:val="20"/>
        </w:rPr>
        <w:t>especialmente</w:t>
      </w:r>
      <w:r>
        <w:rPr>
          <w:rFonts w:ascii="Century Gothic" w:hAnsi="Century Gothic"/>
          <w:sz w:val="20"/>
        </w:rPr>
        <w:t xml:space="preserve"> entre los hombres de la plantilla. Destacan las áreas de Cultura, Deporte y los Servicios Sociales en formación recibida.</w:t>
      </w:r>
    </w:p>
    <w:p w:rsidR="000A27A1" w:rsidRPr="000A27A1" w:rsidRDefault="000A27A1" w:rsidP="00DD0447">
      <w:pPr>
        <w:spacing w:after="0" w:line="360" w:lineRule="auto"/>
        <w:jc w:val="both"/>
        <w:rPr>
          <w:rFonts w:ascii="Century Gothic" w:hAnsi="Century Gothic"/>
          <w:sz w:val="20"/>
          <w:szCs w:val="20"/>
        </w:rPr>
      </w:pPr>
    </w:p>
    <w:p w:rsidR="000A27A1" w:rsidRPr="000A27A1" w:rsidRDefault="000A27A1" w:rsidP="00DD0447">
      <w:pPr>
        <w:spacing w:after="0" w:line="360" w:lineRule="auto"/>
        <w:jc w:val="both"/>
        <w:rPr>
          <w:rFonts w:ascii="Century Gothic" w:hAnsi="Century Gothic" w:cs="Arial"/>
          <w:sz w:val="20"/>
        </w:rPr>
      </w:pPr>
      <w:r>
        <w:rPr>
          <w:rFonts w:ascii="Century Gothic" w:hAnsi="Century Gothic"/>
          <w:sz w:val="20"/>
          <w:szCs w:val="20"/>
        </w:rPr>
        <w:t xml:space="preserve">- </w:t>
      </w:r>
      <w:r>
        <w:rPr>
          <w:rFonts w:ascii="Century Gothic" w:hAnsi="Century Gothic" w:cs="Arial"/>
          <w:sz w:val="20"/>
        </w:rPr>
        <w:t>Entre</w:t>
      </w:r>
      <w:r w:rsidRPr="00F40DF2">
        <w:rPr>
          <w:rFonts w:ascii="Century Gothic" w:hAnsi="Century Gothic" w:cs="Arial"/>
          <w:sz w:val="20"/>
        </w:rPr>
        <w:t xml:space="preserve"> </w:t>
      </w:r>
      <w:r w:rsidRPr="00FB7243">
        <w:rPr>
          <w:rFonts w:ascii="Century Gothic" w:hAnsi="Century Gothic" w:cs="Arial"/>
          <w:bCs/>
          <w:sz w:val="20"/>
        </w:rPr>
        <w:t>aspectos que consideran que deben de ser mejorados</w:t>
      </w:r>
      <w:r w:rsidRPr="00F40DF2">
        <w:rPr>
          <w:rFonts w:ascii="Century Gothic" w:hAnsi="Century Gothic" w:cs="Arial"/>
          <w:sz w:val="20"/>
        </w:rPr>
        <w:t xml:space="preserve"> para posibilitar la integración de la perspectiva de género en el Ayuntamiento se señala</w:t>
      </w:r>
      <w:r>
        <w:rPr>
          <w:rFonts w:ascii="Century Gothic" w:hAnsi="Century Gothic" w:cs="Arial"/>
          <w:sz w:val="20"/>
        </w:rPr>
        <w:t xml:space="preserve"> mayor co</w:t>
      </w:r>
      <w:r w:rsidRPr="00BF388F">
        <w:rPr>
          <w:rFonts w:ascii="Century Gothic" w:hAnsi="Century Gothic" w:cs="Arial"/>
          <w:sz w:val="20"/>
        </w:rPr>
        <w:t>ordinación entre todas las áreas municipales y apoyo técnico en igualdad.</w:t>
      </w:r>
      <w:r>
        <w:rPr>
          <w:rFonts w:ascii="Century Gothic" w:hAnsi="Century Gothic" w:cs="Arial"/>
          <w:sz w:val="20"/>
        </w:rPr>
        <w:t xml:space="preserve"> </w:t>
      </w:r>
      <w:r w:rsidRPr="001529C6">
        <w:rPr>
          <w:rFonts w:ascii="Century Gothic" w:hAnsi="Century Gothic" w:cs="Arial"/>
          <w:sz w:val="20"/>
        </w:rPr>
        <w:t xml:space="preserve">Hasta la fecha, dicho apoyo es asumido por una </w:t>
      </w:r>
      <w:r>
        <w:rPr>
          <w:rFonts w:ascii="Century Gothic" w:hAnsi="Century Gothic" w:cs="Arial"/>
          <w:sz w:val="20"/>
        </w:rPr>
        <w:t>técnica de igualdad</w:t>
      </w:r>
      <w:r w:rsidRPr="001529C6">
        <w:rPr>
          <w:rFonts w:ascii="Century Gothic" w:hAnsi="Century Gothic" w:cs="Arial"/>
          <w:sz w:val="20"/>
        </w:rPr>
        <w:t xml:space="preserve"> con dedicación parcial, </w:t>
      </w:r>
      <w:r>
        <w:rPr>
          <w:rFonts w:ascii="Century Gothic" w:hAnsi="Century Gothic" w:cs="Arial"/>
          <w:sz w:val="20"/>
        </w:rPr>
        <w:t>y liderando un servicio de manera intermitente, ya que se trata de una subcontratación.</w:t>
      </w:r>
    </w:p>
    <w:p w:rsidR="00D01F3D" w:rsidRPr="00537CB9" w:rsidRDefault="00D01F3D" w:rsidP="00DD0447">
      <w:pPr>
        <w:spacing w:after="0" w:line="360" w:lineRule="auto"/>
        <w:rPr>
          <w:rFonts w:ascii="Century Gothic" w:hAnsi="Century Gothic"/>
          <w:b/>
          <w:sz w:val="20"/>
        </w:rPr>
      </w:pPr>
    </w:p>
    <w:p w:rsidR="00D01F3D" w:rsidRPr="00A91D3D" w:rsidRDefault="00A91D3D" w:rsidP="00A91D3D">
      <w:pPr>
        <w:spacing w:after="0" w:line="360" w:lineRule="auto"/>
        <w:outlineLvl w:val="1"/>
        <w:rPr>
          <w:rFonts w:ascii="Century Gothic" w:hAnsi="Century Gothic"/>
          <w:b/>
          <w:sz w:val="20"/>
        </w:rPr>
      </w:pPr>
      <w:bookmarkStart w:id="53" w:name="_Toc19600499"/>
      <w:r>
        <w:rPr>
          <w:rFonts w:ascii="Century Gothic" w:hAnsi="Century Gothic"/>
          <w:b/>
          <w:sz w:val="20"/>
        </w:rPr>
        <w:t xml:space="preserve">6.2. </w:t>
      </w:r>
      <w:r w:rsidR="00D01F3D" w:rsidRPr="00A91D3D">
        <w:rPr>
          <w:rFonts w:ascii="Century Gothic" w:hAnsi="Century Gothic"/>
          <w:b/>
          <w:sz w:val="20"/>
        </w:rPr>
        <w:t>EMPODERAMIENTO DE LAS MUJERES</w:t>
      </w:r>
      <w:bookmarkEnd w:id="53"/>
    </w:p>
    <w:p w:rsidR="000A27A1" w:rsidRDefault="000A27A1" w:rsidP="00DD0447">
      <w:pPr>
        <w:spacing w:after="0" w:line="360" w:lineRule="auto"/>
        <w:jc w:val="both"/>
        <w:rPr>
          <w:rFonts w:ascii="Century Gothic" w:hAnsi="Century Gothic"/>
          <w:bCs/>
          <w:sz w:val="20"/>
        </w:rPr>
      </w:pPr>
    </w:p>
    <w:p w:rsidR="00E03D74" w:rsidRDefault="000A27A1" w:rsidP="00DD0447">
      <w:pPr>
        <w:spacing w:after="0" w:line="360" w:lineRule="auto"/>
        <w:jc w:val="both"/>
        <w:rPr>
          <w:rFonts w:ascii="Century Gothic" w:hAnsi="Century Gothic" w:cs="Arial"/>
          <w:sz w:val="20"/>
          <w:szCs w:val="20"/>
        </w:rPr>
      </w:pPr>
      <w:r w:rsidRPr="000A27A1">
        <w:rPr>
          <w:rFonts w:ascii="Century Gothic" w:hAnsi="Century Gothic"/>
          <w:bCs/>
          <w:sz w:val="20"/>
        </w:rPr>
        <w:t xml:space="preserve">- A pesar de que en este eje se subraya la necesidad de implantar medidas que posibiliten que las mujeres accedan al poder </w:t>
      </w:r>
      <w:r w:rsidR="00AB128E">
        <w:rPr>
          <w:rFonts w:ascii="Century Gothic" w:hAnsi="Century Gothic"/>
          <w:bCs/>
          <w:sz w:val="20"/>
        </w:rPr>
        <w:t>y control de los</w:t>
      </w:r>
      <w:r w:rsidRPr="000A27A1">
        <w:rPr>
          <w:rFonts w:ascii="Century Gothic" w:hAnsi="Century Gothic"/>
          <w:bCs/>
          <w:sz w:val="20"/>
        </w:rPr>
        <w:t xml:space="preserve"> recursos, además de tomar conciencia de cómo afectan las desigualdades y discriminaciones de género a sus vidas- promoviendo cambios en su autoestima y autonomía a través de procesos de capacitación- los datos revelan que además de un desconocimiento generalizado de la situación de las mujeres en esta materia, desde </w:t>
      </w:r>
      <w:r w:rsidRPr="000A27A1">
        <w:rPr>
          <w:rFonts w:ascii="Century Gothic" w:hAnsi="Century Gothic" w:cs="Arial"/>
          <w:sz w:val="20"/>
          <w:szCs w:val="20"/>
        </w:rPr>
        <w:t xml:space="preserve">el </w:t>
      </w:r>
      <w:r w:rsidR="007A11AD">
        <w:rPr>
          <w:rFonts w:ascii="Century Gothic" w:hAnsi="Century Gothic" w:cs="Arial"/>
          <w:sz w:val="20"/>
          <w:szCs w:val="20"/>
        </w:rPr>
        <w:t>consistorio,</w:t>
      </w:r>
      <w:r w:rsidRPr="000A27A1">
        <w:rPr>
          <w:rFonts w:ascii="Century Gothic" w:hAnsi="Century Gothic" w:cs="Arial"/>
          <w:sz w:val="20"/>
          <w:szCs w:val="20"/>
        </w:rPr>
        <w:t xml:space="preserve"> las políticas económicas y sociales para el empoderamiento son muy escasas.</w:t>
      </w:r>
      <w:r w:rsidR="00E03D74">
        <w:rPr>
          <w:rFonts w:ascii="Century Gothic" w:hAnsi="Century Gothic" w:cs="Arial"/>
          <w:sz w:val="20"/>
          <w:szCs w:val="20"/>
        </w:rPr>
        <w:t xml:space="preserve"> En esta línea, desde los movimientos feministas del municipio reclaman que el consistorio debería de consultar a las mujeres </w:t>
      </w:r>
      <w:proofErr w:type="spellStart"/>
      <w:r w:rsidR="00E03D74">
        <w:rPr>
          <w:rFonts w:ascii="Century Gothic" w:hAnsi="Century Gothic" w:cs="Arial"/>
          <w:sz w:val="20"/>
          <w:szCs w:val="20"/>
        </w:rPr>
        <w:t>gernikesas</w:t>
      </w:r>
      <w:proofErr w:type="spellEnd"/>
      <w:r w:rsidR="00E03D74">
        <w:rPr>
          <w:rFonts w:ascii="Century Gothic" w:hAnsi="Century Gothic" w:cs="Arial"/>
          <w:sz w:val="20"/>
          <w:szCs w:val="20"/>
        </w:rPr>
        <w:t xml:space="preserve"> cuáles son sus demandas y necesidades, ya que hasta la fecha no lo han hecho.</w:t>
      </w:r>
    </w:p>
    <w:p w:rsidR="000A27A1" w:rsidRDefault="000A27A1" w:rsidP="00DD0447">
      <w:pPr>
        <w:spacing w:after="0" w:line="360" w:lineRule="auto"/>
        <w:jc w:val="both"/>
        <w:rPr>
          <w:rFonts w:ascii="Century Gothic" w:hAnsi="Century Gothic" w:cs="Arial"/>
          <w:sz w:val="20"/>
          <w:szCs w:val="20"/>
        </w:rPr>
      </w:pPr>
    </w:p>
    <w:p w:rsidR="0076021D" w:rsidRDefault="0076021D" w:rsidP="00DD0447">
      <w:pPr>
        <w:spacing w:after="0" w:line="360" w:lineRule="auto"/>
        <w:jc w:val="both"/>
        <w:rPr>
          <w:rFonts w:ascii="Century Gothic" w:hAnsi="Century Gothic" w:cs="Arial"/>
          <w:sz w:val="20"/>
          <w:szCs w:val="20"/>
        </w:rPr>
      </w:pPr>
      <w:r>
        <w:rPr>
          <w:rFonts w:ascii="Century Gothic" w:hAnsi="Century Gothic" w:cs="Arial"/>
          <w:sz w:val="20"/>
          <w:szCs w:val="20"/>
        </w:rPr>
        <w:t xml:space="preserve">- Existe un profundo malestar por parte del movimiento feminista y de mujeres, acerca del apoyo e implicación del consistorio en materia de igualdad: </w:t>
      </w:r>
      <w:r w:rsidR="001A4285">
        <w:rPr>
          <w:rFonts w:ascii="Century Gothic" w:hAnsi="Century Gothic" w:cs="Arial"/>
          <w:sz w:val="20"/>
          <w:szCs w:val="20"/>
        </w:rPr>
        <w:t xml:space="preserve">perciben muy poca implicación a nivel político para con el movimiento feminista.  </w:t>
      </w:r>
    </w:p>
    <w:p w:rsidR="000A27A1" w:rsidRPr="000A27A1" w:rsidRDefault="000A27A1" w:rsidP="00DD0447">
      <w:pPr>
        <w:spacing w:after="0" w:line="360" w:lineRule="auto"/>
        <w:jc w:val="both"/>
        <w:rPr>
          <w:rFonts w:ascii="Century Gothic" w:hAnsi="Century Gothic"/>
          <w:bCs/>
          <w:sz w:val="20"/>
        </w:rPr>
      </w:pPr>
      <w:r w:rsidRPr="00DC7E4A">
        <w:rPr>
          <w:rFonts w:ascii="Century Gothic" w:hAnsi="Century Gothic"/>
          <w:bCs/>
          <w:sz w:val="20"/>
        </w:rPr>
        <w:lastRenderedPageBreak/>
        <w:t xml:space="preserve">- </w:t>
      </w:r>
      <w:r>
        <w:rPr>
          <w:rFonts w:ascii="Century Gothic" w:hAnsi="Century Gothic"/>
          <w:sz w:val="20"/>
        </w:rPr>
        <w:t>L</w:t>
      </w:r>
      <w:r w:rsidRPr="00662ECA">
        <w:rPr>
          <w:rFonts w:ascii="Century Gothic" w:hAnsi="Century Gothic" w:cs="Arial"/>
          <w:bCs/>
          <w:sz w:val="20"/>
          <w:szCs w:val="20"/>
        </w:rPr>
        <w:t xml:space="preserve">os </w:t>
      </w:r>
      <w:r w:rsidRPr="004C254F">
        <w:rPr>
          <w:rFonts w:ascii="Century Gothic" w:hAnsi="Century Gothic" w:cs="Arial"/>
          <w:bCs/>
          <w:sz w:val="20"/>
          <w:szCs w:val="20"/>
        </w:rPr>
        <w:t xml:space="preserve">empleos </w:t>
      </w:r>
      <w:r w:rsidRPr="00662ECA">
        <w:rPr>
          <w:rFonts w:ascii="Century Gothic" w:hAnsi="Century Gothic" w:cs="Arial"/>
          <w:bCs/>
          <w:sz w:val="20"/>
          <w:szCs w:val="20"/>
        </w:rPr>
        <w:t>ocupados por mujeres cuentan con peores condiciones laborales que los hombres, además de existir una segregación horizontal muy evidente.</w:t>
      </w:r>
      <w:r>
        <w:rPr>
          <w:rFonts w:ascii="Century Gothic" w:hAnsi="Century Gothic" w:cs="Arial"/>
          <w:bCs/>
          <w:sz w:val="20"/>
          <w:szCs w:val="20"/>
        </w:rPr>
        <w:t xml:space="preserve"> En el propio municipio, la capacidad empleadora es baja.</w:t>
      </w:r>
    </w:p>
    <w:p w:rsidR="000A27A1" w:rsidRDefault="000A27A1" w:rsidP="00DD0447">
      <w:pPr>
        <w:spacing w:after="0" w:line="360" w:lineRule="auto"/>
        <w:jc w:val="both"/>
        <w:rPr>
          <w:rFonts w:ascii="Century Gothic" w:hAnsi="Century Gothic" w:cs="Arial"/>
          <w:sz w:val="20"/>
          <w:szCs w:val="20"/>
        </w:rPr>
      </w:pPr>
    </w:p>
    <w:p w:rsidR="000A27A1" w:rsidRDefault="000A27A1" w:rsidP="00DD0447">
      <w:pPr>
        <w:spacing w:after="0" w:line="360" w:lineRule="auto"/>
        <w:jc w:val="both"/>
        <w:rPr>
          <w:rFonts w:ascii="Century Gothic" w:hAnsi="Century Gothic"/>
          <w:bCs/>
          <w:sz w:val="20"/>
        </w:rPr>
      </w:pPr>
      <w:r w:rsidRPr="001529C6">
        <w:rPr>
          <w:rFonts w:ascii="Century Gothic" w:hAnsi="Century Gothic"/>
          <w:bCs/>
          <w:sz w:val="20"/>
        </w:rPr>
        <w:t>- Sería interesante que desde el propio consistorio se apoyase y acompañase a las mujeres a través de un itinerario de formación, cuyo objetivo fuese su empoderamiento profesional y un proceso de acompañamiento que apoyase su camino hacia el empleo o el emprendimiento</w:t>
      </w:r>
      <w:r>
        <w:rPr>
          <w:rFonts w:ascii="Century Gothic" w:hAnsi="Century Gothic"/>
          <w:bCs/>
          <w:sz w:val="20"/>
        </w:rPr>
        <w:t>.</w:t>
      </w:r>
    </w:p>
    <w:p w:rsidR="002E142A" w:rsidRDefault="002E142A" w:rsidP="00DD0447">
      <w:pPr>
        <w:spacing w:after="0" w:line="360" w:lineRule="auto"/>
        <w:jc w:val="both"/>
        <w:rPr>
          <w:rFonts w:ascii="Century Gothic" w:hAnsi="Century Gothic"/>
          <w:bCs/>
          <w:sz w:val="20"/>
        </w:rPr>
      </w:pPr>
    </w:p>
    <w:p w:rsidR="00D01F3D" w:rsidRPr="000A27A1" w:rsidRDefault="000A27A1" w:rsidP="00DD0447">
      <w:pPr>
        <w:spacing w:after="0" w:line="360" w:lineRule="auto"/>
        <w:jc w:val="both"/>
        <w:rPr>
          <w:rFonts w:ascii="Century Gothic" w:hAnsi="Century Gothic"/>
          <w:b/>
          <w:sz w:val="20"/>
        </w:rPr>
      </w:pPr>
      <w:r>
        <w:rPr>
          <w:rFonts w:ascii="Century Gothic" w:hAnsi="Century Gothic"/>
          <w:bCs/>
          <w:sz w:val="20"/>
        </w:rPr>
        <w:t>- Como aspecto positivo, y especialmente en lo que respecta a la labor de prevención y sensibilización en igualdad y violencia machista en la juventud, destaca la b</w:t>
      </w:r>
      <w:r w:rsidR="00CC2160" w:rsidRPr="000A27A1">
        <w:rPr>
          <w:rFonts w:ascii="Century Gothic" w:hAnsi="Century Gothic"/>
          <w:bCs/>
          <w:sz w:val="20"/>
        </w:rPr>
        <w:t>uena coordinación del servicio de igualdad con los centros educativos</w:t>
      </w:r>
      <w:r>
        <w:rPr>
          <w:rFonts w:ascii="Century Gothic" w:hAnsi="Century Gothic"/>
          <w:bCs/>
          <w:sz w:val="20"/>
        </w:rPr>
        <w:t>, y la gran implicación de estos últimos.</w:t>
      </w:r>
    </w:p>
    <w:p w:rsidR="00CC2160" w:rsidRPr="00CC2160" w:rsidRDefault="00CC2160" w:rsidP="00DD0447">
      <w:pPr>
        <w:spacing w:after="0" w:line="360" w:lineRule="auto"/>
        <w:rPr>
          <w:rFonts w:ascii="Century Gothic" w:hAnsi="Century Gothic"/>
          <w:bCs/>
          <w:sz w:val="20"/>
        </w:rPr>
      </w:pPr>
    </w:p>
    <w:p w:rsidR="00D01F3D" w:rsidRDefault="00A91D3D" w:rsidP="00A91D3D">
      <w:pPr>
        <w:pStyle w:val="Ttulo2"/>
        <w:spacing w:before="0" w:line="360" w:lineRule="auto"/>
        <w:jc w:val="both"/>
        <w:rPr>
          <w:rFonts w:ascii="Century Gothic" w:hAnsi="Century Gothic"/>
          <w:b/>
          <w:color w:val="auto"/>
          <w:sz w:val="20"/>
        </w:rPr>
      </w:pPr>
      <w:bookmarkStart w:id="54" w:name="_Toc19600500"/>
      <w:r>
        <w:rPr>
          <w:rFonts w:ascii="Century Gothic" w:hAnsi="Century Gothic"/>
          <w:b/>
          <w:color w:val="auto"/>
          <w:sz w:val="20"/>
        </w:rPr>
        <w:t xml:space="preserve">6.3. </w:t>
      </w:r>
      <w:r w:rsidR="00D01F3D" w:rsidRPr="00DE6BCD">
        <w:rPr>
          <w:rFonts w:ascii="Century Gothic" w:hAnsi="Century Gothic"/>
          <w:b/>
          <w:color w:val="auto"/>
          <w:sz w:val="20"/>
        </w:rPr>
        <w:t>TRANSFORMAR LAS ECONOMÍAS Y LA ORGANIZACIÓN SOCIAL PARA GARANTIZAR LOS DERECHOS</w:t>
      </w:r>
      <w:bookmarkEnd w:id="54"/>
    </w:p>
    <w:p w:rsidR="003D2867" w:rsidRDefault="003D2867" w:rsidP="00DD0447">
      <w:pPr>
        <w:spacing w:after="0" w:line="360" w:lineRule="auto"/>
      </w:pPr>
    </w:p>
    <w:p w:rsidR="003D2867" w:rsidRDefault="000A27A1" w:rsidP="00DD0447">
      <w:pPr>
        <w:spacing w:after="0" w:line="360" w:lineRule="auto"/>
        <w:jc w:val="both"/>
        <w:rPr>
          <w:rFonts w:ascii="Century Gothic" w:hAnsi="Century Gothic"/>
          <w:bCs/>
          <w:sz w:val="20"/>
        </w:rPr>
      </w:pPr>
      <w:r>
        <w:rPr>
          <w:rFonts w:ascii="Century Gothic" w:hAnsi="Century Gothic"/>
          <w:sz w:val="20"/>
        </w:rPr>
        <w:t xml:space="preserve">- </w:t>
      </w:r>
      <w:r w:rsidR="003D2867">
        <w:rPr>
          <w:rFonts w:ascii="Century Gothic" w:hAnsi="Century Gothic"/>
          <w:sz w:val="20"/>
        </w:rPr>
        <w:t xml:space="preserve">Existe una carencia de presupuesto y motivación general que dificulta la puesta en marcha </w:t>
      </w:r>
      <w:r w:rsidR="007A11AD">
        <w:rPr>
          <w:rFonts w:ascii="Century Gothic" w:hAnsi="Century Gothic"/>
          <w:sz w:val="20"/>
        </w:rPr>
        <w:t xml:space="preserve">de </w:t>
      </w:r>
      <w:r w:rsidR="003D2867">
        <w:rPr>
          <w:rFonts w:ascii="Century Gothic" w:hAnsi="Century Gothic"/>
          <w:sz w:val="20"/>
        </w:rPr>
        <w:t xml:space="preserve">más medidas de conciliación que las actuales. </w:t>
      </w:r>
      <w:r w:rsidRPr="001529C6">
        <w:rPr>
          <w:rFonts w:ascii="Century Gothic" w:hAnsi="Century Gothic"/>
          <w:bCs/>
          <w:sz w:val="20"/>
        </w:rPr>
        <w:t>No existe información sobre el grado de satisfacción de las y los usuarios y/o familias con la cobertura de los servicios públicos de cuidado para infancia, mayores y personas dependientes.</w:t>
      </w:r>
    </w:p>
    <w:p w:rsidR="001A4285" w:rsidRDefault="001A4285" w:rsidP="00DD0447">
      <w:pPr>
        <w:spacing w:after="0" w:line="360" w:lineRule="auto"/>
        <w:jc w:val="both"/>
        <w:rPr>
          <w:rFonts w:ascii="Century Gothic" w:hAnsi="Century Gothic"/>
          <w:bCs/>
          <w:sz w:val="20"/>
        </w:rPr>
      </w:pPr>
    </w:p>
    <w:p w:rsidR="001A4285" w:rsidRPr="00401776" w:rsidRDefault="001A4285" w:rsidP="001A4285">
      <w:pPr>
        <w:spacing w:after="0" w:line="360" w:lineRule="auto"/>
        <w:jc w:val="both"/>
        <w:rPr>
          <w:rFonts w:ascii="Century Gothic" w:hAnsi="Century Gothic"/>
          <w:sz w:val="20"/>
        </w:rPr>
      </w:pPr>
      <w:r>
        <w:rPr>
          <w:rFonts w:ascii="Century Gothic" w:hAnsi="Century Gothic"/>
          <w:sz w:val="20"/>
        </w:rPr>
        <w:t xml:space="preserve">- Las mujeres consultadas </w:t>
      </w:r>
      <w:r w:rsidRPr="001A4285">
        <w:rPr>
          <w:rFonts w:ascii="Century Gothic" w:hAnsi="Century Gothic"/>
          <w:sz w:val="20"/>
        </w:rPr>
        <w:t>consideran que existe mucha desinformación sobre las ayudas y recursos que puede ofrecer la Mancomunidad a la población del municipio</w:t>
      </w:r>
      <w:r>
        <w:rPr>
          <w:rFonts w:ascii="Century Gothic" w:hAnsi="Century Gothic"/>
          <w:sz w:val="20"/>
        </w:rPr>
        <w:t>, percibiendo también este servicio mancomunado algo lejano a sus necesidades y demandas</w:t>
      </w:r>
      <w:r w:rsidRPr="001A4285">
        <w:rPr>
          <w:rFonts w:ascii="Century Gothic" w:hAnsi="Century Gothic"/>
          <w:sz w:val="20"/>
        </w:rPr>
        <w:t>.</w:t>
      </w:r>
      <w:r>
        <w:rPr>
          <w:rFonts w:ascii="Century Gothic" w:hAnsi="Century Gothic"/>
          <w:sz w:val="20"/>
        </w:rPr>
        <w:t xml:space="preserve"> Proponen </w:t>
      </w:r>
      <w:r w:rsidRPr="001A4285">
        <w:rPr>
          <w:rFonts w:ascii="Century Gothic" w:hAnsi="Century Gothic"/>
          <w:sz w:val="20"/>
        </w:rPr>
        <w:t xml:space="preserve">que el Ayuntamiento podría </w:t>
      </w:r>
      <w:r>
        <w:rPr>
          <w:rFonts w:ascii="Century Gothic" w:hAnsi="Century Gothic"/>
          <w:sz w:val="20"/>
        </w:rPr>
        <w:t>hacer mayor labor de difusión sobre los recursos/ servicios municipales y mancomunados tales como dípticos o tarjetas que contasen con</w:t>
      </w:r>
      <w:r w:rsidRPr="001A4285">
        <w:rPr>
          <w:rFonts w:ascii="Century Gothic" w:hAnsi="Century Gothic"/>
          <w:sz w:val="20"/>
        </w:rPr>
        <w:t xml:space="preserve"> teléfonos y direcciones a donde acudir.</w:t>
      </w:r>
    </w:p>
    <w:p w:rsidR="000A27A1" w:rsidRPr="000A27A1" w:rsidRDefault="000A27A1" w:rsidP="00DD0447">
      <w:pPr>
        <w:spacing w:after="0" w:line="360" w:lineRule="auto"/>
        <w:jc w:val="both"/>
        <w:rPr>
          <w:rFonts w:ascii="Century Gothic" w:hAnsi="Century Gothic"/>
          <w:bCs/>
          <w:sz w:val="20"/>
        </w:rPr>
      </w:pPr>
    </w:p>
    <w:p w:rsidR="003D2867" w:rsidRPr="003C6659" w:rsidRDefault="000A27A1" w:rsidP="00DD0447">
      <w:pPr>
        <w:spacing w:after="0" w:line="360" w:lineRule="auto"/>
        <w:jc w:val="both"/>
        <w:rPr>
          <w:rFonts w:ascii="Century Gothic" w:hAnsi="Century Gothic"/>
          <w:sz w:val="20"/>
        </w:rPr>
      </w:pPr>
      <w:r>
        <w:rPr>
          <w:rFonts w:ascii="Century Gothic" w:hAnsi="Century Gothic"/>
          <w:sz w:val="20"/>
        </w:rPr>
        <w:t xml:space="preserve">- </w:t>
      </w:r>
      <w:r w:rsidR="003C6659" w:rsidRPr="003C6659">
        <w:rPr>
          <w:rFonts w:ascii="Century Gothic" w:hAnsi="Century Gothic"/>
          <w:sz w:val="20"/>
        </w:rPr>
        <w:t xml:space="preserve">Debido a las numerosas, y cada vez más asociaciones de diversa índole- de deporte y cultura principalmente- que ofrecen colonias abiertas en periodo estival, </w:t>
      </w:r>
      <w:r w:rsidR="007A11AD">
        <w:rPr>
          <w:rFonts w:ascii="Century Gothic" w:hAnsi="Century Gothic"/>
          <w:sz w:val="20"/>
        </w:rPr>
        <w:t xml:space="preserve">parece </w:t>
      </w:r>
      <w:r w:rsidR="003C6659" w:rsidRPr="003C6659">
        <w:rPr>
          <w:rFonts w:ascii="Century Gothic" w:hAnsi="Century Gothic"/>
          <w:sz w:val="20"/>
        </w:rPr>
        <w:t xml:space="preserve">a día de hoy complicado exigir, por parte del </w:t>
      </w:r>
      <w:r>
        <w:rPr>
          <w:rFonts w:ascii="Century Gothic" w:hAnsi="Century Gothic"/>
          <w:sz w:val="20"/>
        </w:rPr>
        <w:t xml:space="preserve">consistorio, </w:t>
      </w:r>
      <w:r w:rsidR="003C6659" w:rsidRPr="003C6659">
        <w:rPr>
          <w:rFonts w:ascii="Century Gothic" w:hAnsi="Century Gothic"/>
          <w:sz w:val="20"/>
        </w:rPr>
        <w:t xml:space="preserve">que dichos programas de colonias incorporen la perspectiva de género: tanto en la formación con la que ha de contar el </w:t>
      </w:r>
      <w:proofErr w:type="spellStart"/>
      <w:r w:rsidR="003C6659" w:rsidRPr="003C6659">
        <w:rPr>
          <w:rFonts w:ascii="Century Gothic" w:hAnsi="Century Gothic"/>
          <w:sz w:val="20"/>
        </w:rPr>
        <w:t>monitorado</w:t>
      </w:r>
      <w:proofErr w:type="spellEnd"/>
      <w:r w:rsidR="003C6659" w:rsidRPr="003C6659">
        <w:rPr>
          <w:rFonts w:ascii="Century Gothic" w:hAnsi="Century Gothic"/>
          <w:sz w:val="20"/>
        </w:rPr>
        <w:t>, como en el tipo de actividades que imparte.</w:t>
      </w:r>
    </w:p>
    <w:p w:rsidR="00D01F3D" w:rsidRDefault="00D01F3D" w:rsidP="00DD0447">
      <w:pPr>
        <w:spacing w:after="0" w:line="360" w:lineRule="auto"/>
      </w:pPr>
    </w:p>
    <w:p w:rsidR="001A4285" w:rsidRPr="00D01F3D" w:rsidRDefault="001A4285" w:rsidP="00DD0447">
      <w:pPr>
        <w:spacing w:after="0" w:line="360" w:lineRule="auto"/>
      </w:pPr>
    </w:p>
    <w:p w:rsidR="00D01F3D" w:rsidRDefault="00A91D3D" w:rsidP="00A91D3D">
      <w:pPr>
        <w:pStyle w:val="Ttulo2"/>
        <w:spacing w:before="0" w:line="360" w:lineRule="auto"/>
        <w:rPr>
          <w:rFonts w:ascii="Century Gothic" w:hAnsi="Century Gothic"/>
          <w:b/>
          <w:color w:val="auto"/>
          <w:sz w:val="20"/>
          <w:szCs w:val="20"/>
        </w:rPr>
      </w:pPr>
      <w:bookmarkStart w:id="55" w:name="_Toc19600501"/>
      <w:r>
        <w:rPr>
          <w:rFonts w:ascii="Century Gothic" w:hAnsi="Century Gothic"/>
          <w:b/>
          <w:color w:val="auto"/>
          <w:sz w:val="20"/>
          <w:szCs w:val="20"/>
        </w:rPr>
        <w:lastRenderedPageBreak/>
        <w:t xml:space="preserve">6.4. </w:t>
      </w:r>
      <w:r w:rsidR="00D01F3D" w:rsidRPr="00DE6BCD">
        <w:rPr>
          <w:rFonts w:ascii="Century Gothic" w:hAnsi="Century Gothic"/>
          <w:b/>
          <w:color w:val="auto"/>
          <w:sz w:val="20"/>
          <w:szCs w:val="20"/>
        </w:rPr>
        <w:t>VIDAS LIBRES DE VIOLENCIA CONTRA LAS MUJERES</w:t>
      </w:r>
      <w:bookmarkEnd w:id="55"/>
    </w:p>
    <w:p w:rsidR="003B7F11" w:rsidRDefault="003B7F11" w:rsidP="00DD0447">
      <w:pPr>
        <w:spacing w:after="0" w:line="360" w:lineRule="auto"/>
        <w:jc w:val="both"/>
        <w:rPr>
          <w:rFonts w:ascii="Century Gothic" w:hAnsi="Century Gothic"/>
          <w:sz w:val="20"/>
        </w:rPr>
      </w:pPr>
    </w:p>
    <w:p w:rsidR="00AA5BA6" w:rsidRDefault="00AA5BA6" w:rsidP="00DD0447">
      <w:pPr>
        <w:spacing w:after="0" w:line="360" w:lineRule="auto"/>
        <w:jc w:val="both"/>
        <w:rPr>
          <w:rFonts w:ascii="Century Gothic" w:hAnsi="Century Gothic"/>
          <w:sz w:val="20"/>
        </w:rPr>
      </w:pPr>
      <w:r>
        <w:rPr>
          <w:rFonts w:ascii="Century Gothic" w:hAnsi="Century Gothic"/>
          <w:sz w:val="20"/>
        </w:rPr>
        <w:t>- Existen dos protocolos de coordinación</w:t>
      </w:r>
      <w:r w:rsidR="00A941DD">
        <w:rPr>
          <w:rFonts w:ascii="Century Gothic" w:hAnsi="Century Gothic"/>
          <w:sz w:val="20"/>
        </w:rPr>
        <w:t xml:space="preserve"> (uno específico de Servicios Sociales y otro mancomunado)</w:t>
      </w:r>
      <w:r>
        <w:rPr>
          <w:rFonts w:ascii="Century Gothic" w:hAnsi="Century Gothic"/>
          <w:sz w:val="20"/>
        </w:rPr>
        <w:t xml:space="preserve">, que a priori garantiza que la atención e intervención con las mujeres víctimas de violencia machista sea </w:t>
      </w:r>
      <w:r w:rsidR="00AB128E">
        <w:rPr>
          <w:rFonts w:ascii="Century Gothic" w:hAnsi="Century Gothic"/>
          <w:sz w:val="20"/>
        </w:rPr>
        <w:t>eficiente</w:t>
      </w:r>
      <w:r>
        <w:rPr>
          <w:rFonts w:ascii="Century Gothic" w:hAnsi="Century Gothic"/>
          <w:sz w:val="20"/>
        </w:rPr>
        <w:t xml:space="preserve">. </w:t>
      </w:r>
      <w:r w:rsidR="00A941DD">
        <w:rPr>
          <w:rFonts w:ascii="Century Gothic" w:hAnsi="Century Gothic"/>
          <w:sz w:val="20"/>
        </w:rPr>
        <w:t>Sin embargo, dichos documentos no se han evaluado ni actualizado desde su puesta en marcha.</w:t>
      </w:r>
    </w:p>
    <w:p w:rsidR="00A91D3D" w:rsidRDefault="00A91D3D" w:rsidP="00DD0447">
      <w:pPr>
        <w:spacing w:after="0" w:line="360" w:lineRule="auto"/>
        <w:jc w:val="both"/>
        <w:rPr>
          <w:rFonts w:ascii="Century Gothic" w:hAnsi="Century Gothic"/>
          <w:sz w:val="20"/>
        </w:rPr>
      </w:pPr>
    </w:p>
    <w:p w:rsidR="00317C5F" w:rsidRDefault="00317C5F" w:rsidP="00DD0447">
      <w:pPr>
        <w:spacing w:after="0" w:line="360" w:lineRule="auto"/>
        <w:jc w:val="both"/>
        <w:rPr>
          <w:rFonts w:ascii="Century Gothic" w:hAnsi="Century Gothic"/>
          <w:sz w:val="20"/>
        </w:rPr>
      </w:pPr>
      <w:r>
        <w:rPr>
          <w:rFonts w:ascii="Century Gothic" w:hAnsi="Century Gothic"/>
          <w:sz w:val="20"/>
        </w:rPr>
        <w:t xml:space="preserve">- La carencia de datos más completos de las víctimas atendidas en los diferentes servicios y recursos ha dificultado realizar una radiografía </w:t>
      </w:r>
      <w:r w:rsidR="009F7B69">
        <w:rPr>
          <w:rFonts w:ascii="Century Gothic" w:hAnsi="Century Gothic"/>
          <w:sz w:val="20"/>
        </w:rPr>
        <w:t>real</w:t>
      </w:r>
      <w:r>
        <w:rPr>
          <w:rFonts w:ascii="Century Gothic" w:hAnsi="Century Gothic"/>
          <w:sz w:val="20"/>
        </w:rPr>
        <w:t xml:space="preserve"> de la situación de la violencia machista en el municipio, así como su tasa.</w:t>
      </w:r>
    </w:p>
    <w:p w:rsidR="00A91D3D" w:rsidRDefault="00A91D3D" w:rsidP="00DD0447">
      <w:pPr>
        <w:spacing w:after="0" w:line="360" w:lineRule="auto"/>
        <w:jc w:val="both"/>
        <w:rPr>
          <w:rFonts w:ascii="Century Gothic" w:hAnsi="Century Gothic"/>
          <w:sz w:val="20"/>
        </w:rPr>
      </w:pPr>
    </w:p>
    <w:p w:rsidR="00D60377" w:rsidRDefault="00D60377" w:rsidP="00DD0447">
      <w:pPr>
        <w:spacing w:after="0" w:line="360" w:lineRule="auto"/>
        <w:jc w:val="both"/>
        <w:rPr>
          <w:rFonts w:ascii="Century Gothic" w:hAnsi="Century Gothic"/>
          <w:sz w:val="20"/>
        </w:rPr>
      </w:pPr>
      <w:r>
        <w:rPr>
          <w:rFonts w:ascii="Century Gothic" w:hAnsi="Century Gothic"/>
          <w:sz w:val="20"/>
        </w:rPr>
        <w:t xml:space="preserve">- Dentro de la coordinación entre servicios, destaca la buena coordinación y derivación socio-sanitaria existente. Esta cuestión </w:t>
      </w:r>
      <w:r w:rsidR="007A11AD">
        <w:rPr>
          <w:rFonts w:ascii="Century Gothic" w:hAnsi="Century Gothic"/>
          <w:sz w:val="20"/>
        </w:rPr>
        <w:t>deviene</w:t>
      </w:r>
      <w:r>
        <w:rPr>
          <w:rFonts w:ascii="Century Gothic" w:hAnsi="Century Gothic"/>
          <w:sz w:val="20"/>
        </w:rPr>
        <w:t xml:space="preserve"> de la sensibilización entre las responsables de cada uno de los servicios</w:t>
      </w:r>
      <w:r w:rsidR="00443B4E">
        <w:rPr>
          <w:rFonts w:ascii="Century Gothic" w:hAnsi="Century Gothic"/>
          <w:sz w:val="20"/>
        </w:rPr>
        <w:t xml:space="preserve"> socio-sanitarios</w:t>
      </w:r>
      <w:r>
        <w:rPr>
          <w:rFonts w:ascii="Century Gothic" w:hAnsi="Century Gothic"/>
          <w:sz w:val="20"/>
        </w:rPr>
        <w:t xml:space="preserve"> (Servicios Sociales, </w:t>
      </w:r>
      <w:r w:rsidR="007A11AD">
        <w:rPr>
          <w:rFonts w:ascii="Century Gothic" w:hAnsi="Century Gothic"/>
          <w:sz w:val="20"/>
        </w:rPr>
        <w:t xml:space="preserve">Centro de Salud y </w:t>
      </w:r>
      <w:r>
        <w:rPr>
          <w:rFonts w:ascii="Century Gothic" w:hAnsi="Century Gothic"/>
          <w:sz w:val="20"/>
        </w:rPr>
        <w:t xml:space="preserve">Hospital de Galdakao). </w:t>
      </w:r>
    </w:p>
    <w:p w:rsidR="001A4285" w:rsidRDefault="001A4285" w:rsidP="00DD0447">
      <w:pPr>
        <w:spacing w:after="0" w:line="360" w:lineRule="auto"/>
        <w:jc w:val="both"/>
        <w:rPr>
          <w:rFonts w:ascii="Century Gothic" w:hAnsi="Century Gothic"/>
          <w:sz w:val="20"/>
        </w:rPr>
      </w:pPr>
    </w:p>
    <w:p w:rsidR="00CB690B" w:rsidRDefault="00AA5BA6" w:rsidP="00DD0447">
      <w:pPr>
        <w:spacing w:after="0" w:line="360" w:lineRule="auto"/>
        <w:jc w:val="both"/>
        <w:rPr>
          <w:rFonts w:ascii="Century Gothic" w:hAnsi="Century Gothic"/>
          <w:sz w:val="20"/>
        </w:rPr>
      </w:pPr>
      <w:r>
        <w:rPr>
          <w:rFonts w:ascii="Century Gothic" w:hAnsi="Century Gothic"/>
          <w:sz w:val="20"/>
        </w:rPr>
        <w:t xml:space="preserve">- </w:t>
      </w:r>
      <w:r w:rsidR="00564AAE">
        <w:rPr>
          <w:rFonts w:ascii="Century Gothic" w:hAnsi="Century Gothic"/>
          <w:sz w:val="20"/>
        </w:rPr>
        <w:t xml:space="preserve">A pesar de que a priori los recursos que conforman el circuito de atención a mujeres víctimas </w:t>
      </w:r>
      <w:r w:rsidR="00D60377">
        <w:rPr>
          <w:rFonts w:ascii="Century Gothic" w:hAnsi="Century Gothic"/>
          <w:sz w:val="20"/>
        </w:rPr>
        <w:t>parecen</w:t>
      </w:r>
      <w:r w:rsidR="00564AAE">
        <w:rPr>
          <w:rFonts w:ascii="Century Gothic" w:hAnsi="Century Gothic"/>
          <w:sz w:val="20"/>
        </w:rPr>
        <w:t xml:space="preserve"> suficientes</w:t>
      </w:r>
      <w:r w:rsidR="003B7F11">
        <w:rPr>
          <w:rFonts w:ascii="Century Gothic" w:hAnsi="Century Gothic"/>
          <w:sz w:val="20"/>
        </w:rPr>
        <w:t xml:space="preserve">, </w:t>
      </w:r>
      <w:r w:rsidR="003B7F11" w:rsidRPr="003B7F11">
        <w:rPr>
          <w:rFonts w:ascii="Century Gothic" w:hAnsi="Century Gothic"/>
          <w:sz w:val="20"/>
        </w:rPr>
        <w:t>no</w:t>
      </w:r>
      <w:r w:rsidR="003B7F11">
        <w:rPr>
          <w:rFonts w:ascii="Century Gothic" w:hAnsi="Century Gothic"/>
          <w:sz w:val="20"/>
        </w:rPr>
        <w:t xml:space="preserve"> </w:t>
      </w:r>
      <w:r w:rsidR="003B7F11" w:rsidRPr="003B7F11">
        <w:rPr>
          <w:rFonts w:ascii="Century Gothic" w:hAnsi="Century Gothic"/>
          <w:sz w:val="20"/>
        </w:rPr>
        <w:t>se ha realizado un análisis-evaluación de la oferta, ni a nivel de mancomunidad, ni en el municipio.</w:t>
      </w:r>
      <w:r w:rsidR="001A4285">
        <w:rPr>
          <w:rFonts w:ascii="Century Gothic" w:hAnsi="Century Gothic"/>
          <w:sz w:val="20"/>
        </w:rPr>
        <w:t xml:space="preserve"> Tampoco desde el movimiento asociativo parecen conocer de manera específica la labor de algunos servicios, habiendo sido testigos en ocasiones de mal funcionamiento de algunos servicios cuando han acompañado a alguna mujer.</w:t>
      </w:r>
      <w:r w:rsidR="00AE642B">
        <w:rPr>
          <w:rFonts w:ascii="Century Gothic" w:hAnsi="Century Gothic"/>
          <w:sz w:val="20"/>
        </w:rPr>
        <w:t xml:space="preserve"> Ante esta cuestión, además de la evaluación de los servicios, se considera necesario que el personal que atiende a las mujeres en los diferentes recursos </w:t>
      </w:r>
      <w:r w:rsidR="00B5302A">
        <w:rPr>
          <w:rFonts w:ascii="Century Gothic" w:hAnsi="Century Gothic"/>
          <w:sz w:val="20"/>
        </w:rPr>
        <w:t>reciba</w:t>
      </w:r>
      <w:r w:rsidR="00AE642B">
        <w:rPr>
          <w:rFonts w:ascii="Century Gothic" w:hAnsi="Century Gothic"/>
          <w:sz w:val="20"/>
        </w:rPr>
        <w:t xml:space="preserve"> más f</w:t>
      </w:r>
      <w:bookmarkStart w:id="56" w:name="_GoBack"/>
      <w:bookmarkEnd w:id="56"/>
      <w:r w:rsidR="00AE642B">
        <w:rPr>
          <w:rFonts w:ascii="Century Gothic" w:hAnsi="Century Gothic"/>
          <w:sz w:val="20"/>
        </w:rPr>
        <w:t>ormación en violencia machista.</w:t>
      </w:r>
    </w:p>
    <w:p w:rsidR="001A4285" w:rsidRDefault="001A4285" w:rsidP="00DD0447">
      <w:pPr>
        <w:spacing w:after="0" w:line="360" w:lineRule="auto"/>
        <w:jc w:val="both"/>
        <w:rPr>
          <w:rFonts w:ascii="Century Gothic" w:hAnsi="Century Gothic"/>
          <w:sz w:val="20"/>
        </w:rPr>
      </w:pPr>
    </w:p>
    <w:sectPr w:rsidR="001A4285" w:rsidSect="003B511A">
      <w:headerReference w:type="default" r:id="rId28"/>
      <w:footerReference w:type="default" r:id="rId29"/>
      <w:pgSz w:w="11906" w:h="16838"/>
      <w:pgMar w:top="1418" w:right="170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1B47" w:rsidRDefault="00271B47" w:rsidP="00EB6F34">
      <w:pPr>
        <w:spacing w:after="0" w:line="240" w:lineRule="auto"/>
      </w:pPr>
      <w:r>
        <w:separator/>
      </w:r>
    </w:p>
  </w:endnote>
  <w:endnote w:type="continuationSeparator" w:id="0">
    <w:p w:rsidR="00271B47" w:rsidRDefault="00271B47" w:rsidP="00EB6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Three">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Rounded MT Bold">
    <w:altName w:val="Nyala"/>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6776706"/>
      <w:docPartObj>
        <w:docPartGallery w:val="Page Numbers (Bottom of Page)"/>
        <w:docPartUnique/>
      </w:docPartObj>
    </w:sdtPr>
    <w:sdtEndPr/>
    <w:sdtContent>
      <w:p w:rsidR="0076021D" w:rsidRDefault="0076021D">
        <w:pPr>
          <w:pStyle w:val="Piedepgina"/>
        </w:pPr>
        <w:r>
          <w:rPr>
            <w:noProof/>
            <w:lang w:eastAsia="es-ES"/>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14" name="Corchete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76021D" w:rsidRDefault="0076021D">
                              <w:pPr>
                                <w:jc w:val="center"/>
                              </w:pPr>
                              <w:r>
                                <w:fldChar w:fldCharType="begin"/>
                              </w:r>
                              <w:r>
                                <w:instrText>PAGE    \* MERGEFORMAT</w:instrText>
                              </w:r>
                              <w:r>
                                <w:fldChar w:fldCharType="separate"/>
                              </w:r>
                              <w:r>
                                <w:rPr>
                                  <w:noProof/>
                                </w:rPr>
                                <w:t>41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4" o:spid="_x0000_s1036" type="#_x0000_t185" style="position:absolute;margin-left:0;margin-top:0;width:43.45pt;height:18.8pt;z-index:25166233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3lOgIAAG4EAAAOAAAAZHJzL2Uyb0RvYy54bWysVFFv0zAQfkfiP1h+Z2nG2pVo6TR1DCEN&#10;mDT4ARfHacwcnzm7Tcev38VJRwc8IVrJurPvPt993zkXl/vOip2mYNCVMj+ZSaGdwtq4TSm/fb15&#10;s5QiRHA1WHS6lI86yMvV61cXvS/0KbZoa02CQVwoel/KNkZfZFlQre4gnKDXjg8bpA4iu7TJaoKe&#10;0Tubnc5mi6xHqj2h0iHw7vV4KFcJv2m0il+aJugobCm5tphWSms1rNnqAooNgW+NmsqAf6iiA+P4&#10;0meoa4ggtmT+gOqMIgzYxBOFXYZNY5ROPXA3+ey3bu5b8Dr1wuQE/0xT+H+w6vPujoSpWbszKRx0&#10;rNEaiemPOgjeY4J6HwqOu/d3NLQY/C2qhyAcrltwG31FhH2roeay8iE+e5EwOIFTRdV/wprhYRsx&#10;cbVvqBsAmQWxT5I8Pkui91Eo3pzP82U+l0Lx0enb5fkiSZZBcUj2FOIHjZ0YjFJWBOpBxzswlO6A&#10;3W2ISZh66g7q71I0nWWZd2BFvlgszlPVUEzBjH5ATf2iNfWNsTY5tKnWlgSnlvIm/abkcBxmnei5&#10;4OX8fJ7KeHEYjjGWs+H/NwzCravTfA7kvp/sCMaONpdp3cT2QPAoVNxX+1HPAXMgv8L6keknHIef&#10;HysbLdJPKXoe/FKGH1sgLYX96FjCd/nZ2fBSksMGHe9Wh11wiiFKGaUYzXUcX9XWk9m0fEOeGnd4&#10;xXI3Jh7mYqxmKpuHmq0Xr+bYT1G/PhOrJwAAAP//AwBQSwMEFAAGAAgAAAAhAP8vKureAAAAAwEA&#10;AA8AAABkcnMvZG93bnJldi54bWxMj81OwzAQhO+VeAdrkbi1Dn9pG7KpEBWgcmhLQULc3HhJIuJ1&#10;FLut+/YYLvSy0mhGM9/ms2BasafeNZYRLkcJCOLS6oYrhPe3x+EEhPOKtWotE8KRHMyKs0GuMm0P&#10;/Er7ja9ELGGXKYTa+y6T0pU1GeVGtiOO3pftjfJR9pXUvTrEctPKqyRJpVENx4VadfRQU/m92RmE&#10;J77RISxXyfrlI/1cP08Xt/P5AvHiPNzfgfAU/H8YfvEjOhSRaWt3rJ1oEeIj/u9Gb5JOQWwRrscp&#10;yCKXp+zFDwAAAP//AwBQSwECLQAUAAYACAAAACEAtoM4kv4AAADhAQAAEwAAAAAAAAAAAAAAAAAA&#10;AAAAW0NvbnRlbnRfVHlwZXNdLnhtbFBLAQItABQABgAIAAAAIQA4/SH/1gAAAJQBAAALAAAAAAAA&#10;AAAAAAAAAC8BAABfcmVscy8ucmVsc1BLAQItABQABgAIAAAAIQC+fy3lOgIAAG4EAAAOAAAAAAAA&#10;AAAAAAAAAC4CAABkcnMvZTJvRG9jLnhtbFBLAQItABQABgAIAAAAIQD/Lyrq3gAAAAMBAAAPAAAA&#10;AAAAAAAAAAAAAJQEAABkcnMvZG93bnJldi54bWxQSwUGAAAAAAQABADzAAAAnwUAAAAA&#10;" filled="t" strokecolor="gray" strokeweight="2.25pt">
                  <v:textbox inset=",0,,0">
                    <w:txbxContent>
                      <w:p w:rsidR="0076021D" w:rsidRDefault="0076021D">
                        <w:pPr>
                          <w:jc w:val="center"/>
                        </w:pPr>
                        <w:r>
                          <w:fldChar w:fldCharType="begin"/>
                        </w:r>
                        <w:r>
                          <w:instrText>PAGE    \* MERGEFORMAT</w:instrText>
                        </w:r>
                        <w:r>
                          <w:fldChar w:fldCharType="separate"/>
                        </w:r>
                        <w:r>
                          <w:rPr>
                            <w:noProof/>
                          </w:rPr>
                          <w:t>41</w:t>
                        </w:r>
                        <w:r>
                          <w:fldChar w:fldCharType="end"/>
                        </w:r>
                      </w:p>
                    </w:txbxContent>
                  </v:textbox>
                  <w10:wrap anchorx="margin" anchory="margin"/>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6A08FEC" id="_x0000_t32" coordsize="21600,21600" o:spt="32" o:oned="t" path="m,l21600,21600e" filled="f">
                  <v:path arrowok="t" fillok="f" o:connecttype="none"/>
                  <o:lock v:ext="edit" shapetype="t"/>
                </v:shapetype>
                <v:shape id="Conector recto de flecha 13" o:spid="_x0000_s1026" type="#_x0000_t32" style="position:absolute;margin-left:0;margin-top:0;width:434.5pt;height:0;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xJK1gEAAI4DAAAOAAAAZHJzL2Uyb0RvYy54bWysU01v2zAMvQ/YfxB8X2xnyBYYcXpI1126&#10;LUC7H8BIsi1UFgVKiZN/P0r5WLfdhsKALInkI98jtbo7jlYcNAWDri3qWVUI7SQq4/q2+Pn88GFZ&#10;iBDBKbDodFucdCju1u/frSbf6DkOaJUmwSAuNJNviyFG35RlkIMeIczQa8fGDmmEyEfqS0UwMfpo&#10;y3lVfSonJOUJpQ6Bb+/PxmKd8btOy/ij64KOwrYF1xbzSnndpbVcr6DpCfxg5KUM+I8qRjCOk96g&#10;7iGC2JP5B2o0kjBgF2cSxxK7zkidOTCbuvqLzdMAXmcuLE7wN5nC28HK74ctCaO4dx8L4WDkHm24&#10;UzIiCUo/obTorJYDCHZhvSYfGg7buC0lxvLonvwjypcgHG4GcL3OdT+fPGPVKaL8IyQdguesu+kb&#10;KvaBfcQs3rGjMUGyLOKYe3S69Ugfo5B8uVjUy3rBrZRXWwnNNdBTiF81jiJt2iJEAtMPkQmdGdU5&#10;DRweQ0xlQXMNSFkdPhhr80BYJyauff65qnJEQGtUsia/QP1uY0kcgGdqWaUvk2TLazfCvVMZbdCg&#10;vlz2EYw97zm7dRdtkhxnYXeoTlu6asZNz2VeBjRN1etzjv79jNa/AAAA//8DAFBLAwQUAAYACAAA&#10;ACEA9aZN19cAAAACAQAADwAAAGRycy9kb3ducmV2LnhtbEyPwU7DMAyG70i8Q2QkLoil7FCV0nSC&#10;oR0QJzYOO3qNaQqNUzXpVt4ejwtcLH36rd+fq9Xse3WkMXaBDdwtMlDETbAdtwbed5vbAlRMyBb7&#10;wGTgmyKs6suLCksbTvxGx21qlZRwLNGAS2kotY6NI49xEQZiyT7C6DEJjq22I56k3Pd6mWW59tix&#10;XHA40NpR87WdvIENuf4pFMvnl+k1y+N+jzfrz9yY66v58QFUojn9LcNZX9ShFqdDmNhG1RuQR9Lv&#10;lKzI7wUPZ9R1pf+r1z8AAAD//wMAUEsBAi0AFAAGAAgAAAAhALaDOJL+AAAA4QEAABMAAAAAAAAA&#10;AAAAAAAAAAAAAFtDb250ZW50X1R5cGVzXS54bWxQSwECLQAUAAYACAAAACEAOP0h/9YAAACUAQAA&#10;CwAAAAAAAAAAAAAAAAAvAQAAX3JlbHMvLnJlbHNQSwECLQAUAAYACAAAACEA0DcSStYBAACOAwAA&#10;DgAAAAAAAAAAAAAAAAAuAgAAZHJzL2Uyb0RvYy54bWxQSwECLQAUAAYACAAAACEA9aZN19cAAAAC&#10;AQAADwAAAAAAAAAAAAAAAAAwBAAAZHJzL2Rvd25yZXYueG1sUEsFBgAAAAAEAAQA8wAAADQFAAAA&#10;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1B47" w:rsidRDefault="00271B47" w:rsidP="00EB6F34">
      <w:pPr>
        <w:spacing w:after="0" w:line="240" w:lineRule="auto"/>
      </w:pPr>
      <w:r>
        <w:separator/>
      </w:r>
    </w:p>
  </w:footnote>
  <w:footnote w:type="continuationSeparator" w:id="0">
    <w:p w:rsidR="00271B47" w:rsidRDefault="00271B47" w:rsidP="00EB6F34">
      <w:pPr>
        <w:spacing w:after="0" w:line="240" w:lineRule="auto"/>
      </w:pPr>
      <w:r>
        <w:continuationSeparator/>
      </w:r>
    </w:p>
  </w:footnote>
  <w:footnote w:id="1">
    <w:p w:rsidR="0076021D" w:rsidRPr="008C78FA" w:rsidRDefault="0076021D" w:rsidP="00EB6F34">
      <w:pPr>
        <w:pStyle w:val="Textonotapie"/>
        <w:jc w:val="both"/>
        <w:rPr>
          <w:rFonts w:ascii="Century Gothic" w:hAnsi="Century Gothic"/>
          <w:sz w:val="18"/>
          <w:szCs w:val="18"/>
        </w:rPr>
      </w:pPr>
      <w:r>
        <w:rPr>
          <w:rStyle w:val="Refdenotaalpie"/>
        </w:rPr>
        <w:footnoteRef/>
      </w:r>
      <w:r>
        <w:t xml:space="preserve"> </w:t>
      </w:r>
      <w:r w:rsidRPr="008C78FA">
        <w:rPr>
          <w:rFonts w:ascii="Century Gothic" w:hAnsi="Century Gothic"/>
          <w:sz w:val="18"/>
          <w:szCs w:val="18"/>
        </w:rPr>
        <w:t xml:space="preserve">Tanto el personal a entrevistar como las personas que participaron en los grupos de discusión fueron seleccionadas de manera conjunta entre la </w:t>
      </w:r>
      <w:r>
        <w:rPr>
          <w:rFonts w:ascii="Century Gothic" w:hAnsi="Century Gothic"/>
          <w:sz w:val="18"/>
          <w:szCs w:val="18"/>
        </w:rPr>
        <w:t>técnica de Igualdad, la concej</w:t>
      </w:r>
      <w:r w:rsidRPr="008C78FA">
        <w:rPr>
          <w:rFonts w:ascii="Century Gothic" w:hAnsi="Century Gothic"/>
          <w:sz w:val="18"/>
          <w:szCs w:val="18"/>
        </w:rPr>
        <w:t>ala de</w:t>
      </w:r>
      <w:r>
        <w:rPr>
          <w:rFonts w:ascii="Century Gothic" w:hAnsi="Century Gothic"/>
          <w:sz w:val="18"/>
          <w:szCs w:val="18"/>
        </w:rPr>
        <w:t>l área</w:t>
      </w:r>
      <w:r w:rsidRPr="008C78FA">
        <w:rPr>
          <w:rFonts w:ascii="Century Gothic" w:hAnsi="Century Gothic"/>
          <w:sz w:val="18"/>
          <w:szCs w:val="18"/>
        </w:rPr>
        <w:t xml:space="preserve"> y el equipo </w:t>
      </w:r>
      <w:r>
        <w:rPr>
          <w:rFonts w:ascii="Century Gothic" w:hAnsi="Century Gothic"/>
          <w:sz w:val="18"/>
          <w:szCs w:val="18"/>
        </w:rPr>
        <w:t>consultor</w:t>
      </w:r>
      <w:r w:rsidRPr="008C78FA">
        <w:rPr>
          <w:rFonts w:ascii="Century Gothic" w:hAnsi="Century Gothic"/>
          <w:sz w:val="18"/>
          <w:szCs w:val="18"/>
        </w:rPr>
        <w:t>.</w:t>
      </w:r>
    </w:p>
    <w:p w:rsidR="0076021D" w:rsidRDefault="0076021D" w:rsidP="00EB6F34">
      <w:pPr>
        <w:pStyle w:val="Textonotapie"/>
      </w:pPr>
    </w:p>
  </w:footnote>
  <w:footnote w:id="2">
    <w:p w:rsidR="0076021D" w:rsidRPr="00312A0F" w:rsidRDefault="0076021D" w:rsidP="00C378AE">
      <w:pPr>
        <w:pStyle w:val="Textonotapie"/>
        <w:jc w:val="both"/>
        <w:rPr>
          <w:rFonts w:ascii="Century Gothic" w:hAnsi="Century Gothic"/>
        </w:rPr>
      </w:pPr>
      <w:r>
        <w:rPr>
          <w:rStyle w:val="Refdenotaalpie"/>
        </w:rPr>
        <w:footnoteRef/>
      </w:r>
      <w:r>
        <w:t xml:space="preserve"> </w:t>
      </w:r>
      <w:r w:rsidRPr="00312A0F">
        <w:rPr>
          <w:rFonts w:ascii="Century Gothic" w:hAnsi="Century Gothic"/>
          <w:sz w:val="18"/>
          <w:szCs w:val="18"/>
        </w:rPr>
        <w:t xml:space="preserve">En el cuestionario utilizado para la entrevista, se incorporó un ítem para que se valoraran distintos aspectos de las políticas municipales. Los valores ofrecidos para responder eran: </w:t>
      </w:r>
      <w:r w:rsidRPr="00312A0F">
        <w:rPr>
          <w:rFonts w:ascii="Century Gothic" w:hAnsi="Century Gothic"/>
          <w:i/>
          <w:sz w:val="18"/>
          <w:szCs w:val="18"/>
        </w:rPr>
        <w:t>Muy bajo, Bajo, Regular, Alto, Muy alto.</w:t>
      </w:r>
      <w:r w:rsidRPr="00312A0F">
        <w:rPr>
          <w:rFonts w:ascii="Century Gothic" w:hAnsi="Century Gothic"/>
          <w:sz w:val="18"/>
          <w:szCs w:val="18"/>
        </w:rPr>
        <w:t xml:space="preserve"> El resultado obtenido resulta del promedio de los cuestionarios aplicados.</w:t>
      </w:r>
    </w:p>
  </w:footnote>
  <w:footnote w:id="3">
    <w:p w:rsidR="0076021D" w:rsidRPr="00A21AD8" w:rsidRDefault="0076021D" w:rsidP="004C60EE">
      <w:pPr>
        <w:pStyle w:val="Textonotapie"/>
        <w:jc w:val="both"/>
        <w:rPr>
          <w:rFonts w:ascii="Century Gothic" w:hAnsi="Century Gothic"/>
          <w:sz w:val="18"/>
          <w:szCs w:val="18"/>
        </w:rPr>
      </w:pPr>
      <w:r w:rsidRPr="00A21AD8">
        <w:rPr>
          <w:rStyle w:val="Refdenotaalpie"/>
          <w:rFonts w:ascii="Century Gothic" w:hAnsi="Century Gothic"/>
          <w:sz w:val="18"/>
          <w:szCs w:val="18"/>
        </w:rPr>
        <w:footnoteRef/>
      </w:r>
      <w:r w:rsidRPr="00A21AD8">
        <w:rPr>
          <w:rFonts w:ascii="Century Gothic" w:hAnsi="Century Gothic"/>
          <w:sz w:val="18"/>
          <w:szCs w:val="18"/>
        </w:rPr>
        <w:t xml:space="preserve"> Aunque desde el consistorio nos contestaron que era muy complicado proporcionarnos información de los cursos específicos que la plantilla ha realizado en materia de igualdad, se adelantó que en todo caso sería muy escasa la formación recibida.</w:t>
      </w:r>
    </w:p>
  </w:footnote>
  <w:footnote w:id="4">
    <w:p w:rsidR="0076021D" w:rsidRPr="00225197" w:rsidRDefault="0076021D">
      <w:pPr>
        <w:pStyle w:val="Textonotapie"/>
        <w:rPr>
          <w:rFonts w:ascii="Century Gothic" w:hAnsi="Century Gothic"/>
        </w:rPr>
      </w:pPr>
      <w:r w:rsidRPr="00225197">
        <w:rPr>
          <w:rStyle w:val="Refdenotaalpie"/>
          <w:rFonts w:ascii="Century Gothic" w:hAnsi="Century Gothic"/>
          <w:sz w:val="18"/>
        </w:rPr>
        <w:footnoteRef/>
      </w:r>
      <w:r w:rsidRPr="00225197">
        <w:rPr>
          <w:rFonts w:ascii="Century Gothic" w:hAnsi="Century Gothic"/>
          <w:sz w:val="18"/>
        </w:rPr>
        <w:t xml:space="preserve"> El equipo consultor desconoce las situaciones a las que se hace referencia</w:t>
      </w:r>
    </w:p>
  </w:footnote>
  <w:footnote w:id="5">
    <w:p w:rsidR="0076021D" w:rsidRPr="00C81347" w:rsidRDefault="0076021D" w:rsidP="00245D36">
      <w:pPr>
        <w:pStyle w:val="parrafoglobal"/>
        <w:shd w:val="clear" w:color="auto" w:fill="FFFFFF"/>
        <w:jc w:val="both"/>
        <w:textAlignment w:val="baseline"/>
        <w:rPr>
          <w:rFonts w:ascii="Century Gothic" w:hAnsi="Century Gothic" w:cs="Arial"/>
          <w:color w:val="1A1A1A"/>
          <w:spacing w:val="-8"/>
          <w:sz w:val="18"/>
          <w:szCs w:val="18"/>
        </w:rPr>
      </w:pPr>
      <w:r>
        <w:rPr>
          <w:rStyle w:val="Refdenotaalpie"/>
        </w:rPr>
        <w:footnoteRef/>
      </w:r>
      <w:r>
        <w:t xml:space="preserve"> </w:t>
      </w:r>
      <w:r w:rsidRPr="00C81347">
        <w:rPr>
          <w:rFonts w:ascii="Century Gothic" w:hAnsi="Century Gothic"/>
          <w:sz w:val="18"/>
          <w:szCs w:val="18"/>
        </w:rPr>
        <w:t>E</w:t>
      </w:r>
      <w:r w:rsidRPr="00C81347">
        <w:rPr>
          <w:rFonts w:ascii="Century Gothic" w:hAnsi="Century Gothic" w:cs="Arial"/>
          <w:color w:val="1A1A1A"/>
          <w:sz w:val="18"/>
          <w:szCs w:val="18"/>
        </w:rPr>
        <w:t xml:space="preserve">stá integrada por las personas </w:t>
      </w:r>
      <w:r>
        <w:rPr>
          <w:rFonts w:ascii="Century Gothic" w:hAnsi="Century Gothic" w:cs="Arial"/>
          <w:color w:val="1A1A1A"/>
          <w:sz w:val="18"/>
          <w:szCs w:val="18"/>
        </w:rPr>
        <w:t xml:space="preserve">de más de 16 años </w:t>
      </w:r>
      <w:r w:rsidRPr="00C81347">
        <w:rPr>
          <w:rFonts w:ascii="Century Gothic" w:hAnsi="Century Gothic" w:cs="Arial"/>
          <w:color w:val="1A1A1A"/>
          <w:sz w:val="18"/>
          <w:szCs w:val="18"/>
        </w:rPr>
        <w:t xml:space="preserve">que se incluyen: </w:t>
      </w:r>
      <w:r>
        <w:rPr>
          <w:rFonts w:ascii="Century Gothic" w:hAnsi="Century Gothic" w:cs="Arial"/>
          <w:color w:val="1A1A1A"/>
          <w:spacing w:val="-8"/>
          <w:sz w:val="18"/>
          <w:szCs w:val="18"/>
        </w:rPr>
        <w:t>j</w:t>
      </w:r>
      <w:r w:rsidRPr="002E7E08">
        <w:rPr>
          <w:rFonts w:ascii="Century Gothic" w:hAnsi="Century Gothic" w:cs="Arial"/>
          <w:color w:val="1A1A1A"/>
          <w:spacing w:val="-8"/>
          <w:sz w:val="18"/>
          <w:szCs w:val="18"/>
        </w:rPr>
        <w:t>ubilad</w:t>
      </w:r>
      <w:r w:rsidRPr="00C81347">
        <w:rPr>
          <w:rFonts w:ascii="Century Gothic" w:hAnsi="Century Gothic" w:cs="Arial"/>
          <w:color w:val="1A1A1A"/>
          <w:spacing w:val="-8"/>
          <w:sz w:val="18"/>
          <w:szCs w:val="18"/>
        </w:rPr>
        <w:t>a</w:t>
      </w:r>
      <w:r w:rsidRPr="002E7E08">
        <w:rPr>
          <w:rFonts w:ascii="Century Gothic" w:hAnsi="Century Gothic" w:cs="Arial"/>
          <w:color w:val="1A1A1A"/>
          <w:spacing w:val="-8"/>
          <w:sz w:val="18"/>
          <w:szCs w:val="18"/>
        </w:rPr>
        <w:t xml:space="preserve">s, pensionistas, </w:t>
      </w:r>
      <w:r w:rsidRPr="00C81347">
        <w:rPr>
          <w:rFonts w:ascii="Century Gothic" w:hAnsi="Century Gothic" w:cs="Arial"/>
          <w:color w:val="1A1A1A"/>
          <w:spacing w:val="-8"/>
          <w:sz w:val="18"/>
          <w:szCs w:val="18"/>
        </w:rPr>
        <w:t xml:space="preserve">incapacitadas permanentes para el trabajo, estudiantes, </w:t>
      </w:r>
      <w:r w:rsidRPr="002E7E08">
        <w:rPr>
          <w:rFonts w:ascii="Century Gothic" w:hAnsi="Century Gothic" w:cs="Arial"/>
          <w:color w:val="1A1A1A"/>
          <w:spacing w:val="-8"/>
          <w:sz w:val="18"/>
          <w:szCs w:val="18"/>
        </w:rPr>
        <w:t>dedicadas a las labores del hogar</w:t>
      </w:r>
      <w:r w:rsidRPr="00C81347">
        <w:rPr>
          <w:rFonts w:ascii="Century Gothic" w:hAnsi="Century Gothic" w:cs="Arial"/>
          <w:color w:val="1A1A1A"/>
          <w:spacing w:val="-8"/>
          <w:sz w:val="18"/>
          <w:szCs w:val="18"/>
        </w:rPr>
        <w:t xml:space="preserve">, </w:t>
      </w:r>
      <w:r>
        <w:rPr>
          <w:rFonts w:ascii="Century Gothic" w:hAnsi="Century Gothic" w:cs="Arial"/>
          <w:color w:val="1A1A1A"/>
          <w:spacing w:val="-8"/>
          <w:sz w:val="18"/>
          <w:szCs w:val="18"/>
        </w:rPr>
        <w:t xml:space="preserve">voluntarias, </w:t>
      </w:r>
      <w:r w:rsidRPr="00C81347">
        <w:rPr>
          <w:rFonts w:ascii="Century Gothic" w:hAnsi="Century Gothic" w:cs="Arial"/>
          <w:color w:val="1A1A1A"/>
          <w:spacing w:val="-8"/>
          <w:sz w:val="18"/>
          <w:szCs w:val="18"/>
        </w:rPr>
        <w:t>opositoras</w:t>
      </w:r>
      <w:r w:rsidRPr="002E7E08">
        <w:rPr>
          <w:rFonts w:ascii="Century Gothic" w:hAnsi="Century Gothic" w:cs="Arial"/>
          <w:color w:val="1A1A1A"/>
          <w:spacing w:val="-8"/>
          <w:sz w:val="18"/>
          <w:szCs w:val="18"/>
        </w:rPr>
        <w:t>.</w:t>
      </w:r>
    </w:p>
    <w:p w:rsidR="0076021D" w:rsidRDefault="0076021D">
      <w:pPr>
        <w:pStyle w:val="Textonotapie"/>
      </w:pPr>
    </w:p>
  </w:footnote>
  <w:footnote w:id="6">
    <w:p w:rsidR="0076021D" w:rsidRPr="00352A0A" w:rsidRDefault="0076021D">
      <w:pPr>
        <w:pStyle w:val="Textonotapie"/>
        <w:rPr>
          <w:rFonts w:ascii="Century Gothic" w:hAnsi="Century Gothic"/>
          <w:sz w:val="18"/>
          <w:szCs w:val="18"/>
        </w:rPr>
      </w:pPr>
      <w:r>
        <w:rPr>
          <w:rStyle w:val="Refdenotaalpie"/>
        </w:rPr>
        <w:footnoteRef/>
      </w:r>
      <w:r>
        <w:t xml:space="preserve"> </w:t>
      </w:r>
      <w:r w:rsidRPr="00352A0A">
        <w:rPr>
          <w:rFonts w:ascii="Century Gothic" w:hAnsi="Century Gothic"/>
          <w:sz w:val="18"/>
          <w:szCs w:val="18"/>
        </w:rPr>
        <w:t>No se han obtenido datos más actuales</w:t>
      </w:r>
    </w:p>
  </w:footnote>
  <w:footnote w:id="7">
    <w:p w:rsidR="0076021D" w:rsidRPr="006C787E" w:rsidRDefault="0076021D" w:rsidP="006C787E">
      <w:pPr>
        <w:pStyle w:val="Textonotapie"/>
        <w:jc w:val="both"/>
        <w:rPr>
          <w:rFonts w:ascii="Century Gothic" w:hAnsi="Century Gothic"/>
          <w:sz w:val="18"/>
          <w:szCs w:val="18"/>
        </w:rPr>
      </w:pPr>
      <w:r>
        <w:rPr>
          <w:rStyle w:val="Refdenotaalpie"/>
        </w:rPr>
        <w:footnoteRef/>
      </w:r>
      <w:r>
        <w:t xml:space="preserve"> </w:t>
      </w:r>
      <w:bookmarkStart w:id="43" w:name="_Hlk9332076"/>
      <w:bookmarkStart w:id="44" w:name="_Hlk9332077"/>
      <w:r w:rsidRPr="006C787E">
        <w:rPr>
          <w:rFonts w:ascii="Century Gothic" w:hAnsi="Century Gothic"/>
          <w:sz w:val="18"/>
          <w:szCs w:val="18"/>
        </w:rPr>
        <w:t>Se han presentado los datos más actualizados en el momento de redactar el presente diagnóstico. No obstante, atendiendo a los meses precedentes, los datos no fluctúan demasiado.</w:t>
      </w:r>
      <w:bookmarkEnd w:id="43"/>
      <w:bookmarkEnd w:id="44"/>
    </w:p>
  </w:footnote>
  <w:footnote w:id="8">
    <w:p w:rsidR="0076021D" w:rsidRPr="00225B38" w:rsidRDefault="0076021D" w:rsidP="00225B38">
      <w:pPr>
        <w:pStyle w:val="Textonotapie"/>
        <w:jc w:val="both"/>
        <w:rPr>
          <w:rFonts w:ascii="Century Gothic" w:hAnsi="Century Gothic"/>
          <w:sz w:val="18"/>
        </w:rPr>
      </w:pPr>
      <w:r>
        <w:rPr>
          <w:rStyle w:val="Refdenotaalpie"/>
        </w:rPr>
        <w:footnoteRef/>
      </w:r>
      <w:r>
        <w:t xml:space="preserve"> </w:t>
      </w:r>
      <w:r>
        <w:rPr>
          <w:rFonts w:ascii="Century Gothic" w:hAnsi="Century Gothic"/>
          <w:sz w:val="18"/>
        </w:rPr>
        <w:t>Se han presentado</w:t>
      </w:r>
      <w:r w:rsidRPr="00225B38">
        <w:rPr>
          <w:rFonts w:ascii="Century Gothic" w:hAnsi="Century Gothic"/>
          <w:sz w:val="18"/>
        </w:rPr>
        <w:t xml:space="preserve"> los datos de las subvenciones</w:t>
      </w:r>
      <w:r>
        <w:rPr>
          <w:rFonts w:ascii="Century Gothic" w:hAnsi="Century Gothic"/>
          <w:sz w:val="18"/>
        </w:rPr>
        <w:t xml:space="preserve"> de 2019</w:t>
      </w:r>
      <w:r w:rsidRPr="00225B38">
        <w:rPr>
          <w:rFonts w:ascii="Century Gothic" w:hAnsi="Century Gothic"/>
          <w:sz w:val="18"/>
        </w:rPr>
        <w:t xml:space="preserve"> </w:t>
      </w:r>
      <w:r>
        <w:rPr>
          <w:rFonts w:ascii="Century Gothic" w:hAnsi="Century Gothic"/>
          <w:sz w:val="18"/>
        </w:rPr>
        <w:t>de las asociaciones de los principales ámbitos, tales como cultura, juventud, educación y deporte.</w:t>
      </w:r>
    </w:p>
  </w:footnote>
  <w:footnote w:id="9">
    <w:p w:rsidR="0076021D" w:rsidRPr="00662ECA" w:rsidRDefault="0076021D" w:rsidP="00DF5333">
      <w:pPr>
        <w:pStyle w:val="Textonotapie"/>
        <w:jc w:val="both"/>
        <w:rPr>
          <w:rFonts w:ascii="Century Gothic" w:hAnsi="Century Gothic"/>
          <w:sz w:val="18"/>
        </w:rPr>
      </w:pPr>
      <w:r w:rsidRPr="0068689C">
        <w:rPr>
          <w:rStyle w:val="Refdenotaalpie"/>
          <w:rFonts w:ascii="Verdana" w:hAnsi="Verdana"/>
          <w:sz w:val="18"/>
        </w:rPr>
        <w:footnoteRef/>
      </w:r>
      <w:r w:rsidRPr="00662ECA">
        <w:rPr>
          <w:rFonts w:ascii="Century Gothic" w:hAnsi="Century Gothic"/>
          <w:sz w:val="18"/>
        </w:rPr>
        <w:t>L</w:t>
      </w:r>
      <w:r w:rsidRPr="00662ECA">
        <w:rPr>
          <w:rFonts w:ascii="Century Gothic" w:hAnsi="Century Gothic" w:cs="Arial"/>
          <w:color w:val="222222"/>
          <w:sz w:val="18"/>
          <w:shd w:val="clear" w:color="auto" w:fill="FFFFFF"/>
        </w:rPr>
        <w:t xml:space="preserve">as mujeres se agrupan en aquellas actividades asociadas con las tareas típicamente femeninas según la división sexual del trabajo </w:t>
      </w:r>
      <w:r w:rsidRPr="00662ECA">
        <w:rPr>
          <w:rFonts w:ascii="Century Gothic" w:hAnsi="Century Gothic" w:cs="Arial"/>
          <w:color w:val="000000"/>
          <w:sz w:val="18"/>
          <w:shd w:val="clear" w:color="auto" w:fill="FFFFFF"/>
        </w:rPr>
        <w:t>y la dificultad de las mujeres para acceder a cargos generalmente estipulados como “masculinos”, normalmente con mejores condiciones.</w:t>
      </w:r>
    </w:p>
  </w:footnote>
  <w:footnote w:id="10">
    <w:p w:rsidR="0076021D" w:rsidRDefault="0076021D" w:rsidP="00DD0447">
      <w:pPr>
        <w:pStyle w:val="Textonotapie"/>
        <w:jc w:val="both"/>
      </w:pPr>
      <w:r>
        <w:rPr>
          <w:rStyle w:val="Refdenotaalpie"/>
        </w:rPr>
        <w:footnoteRef/>
      </w:r>
      <w:r>
        <w:t xml:space="preserve"> </w:t>
      </w:r>
      <w:r w:rsidRPr="00A941DD">
        <w:rPr>
          <w:rFonts w:ascii="Century Gothic" w:hAnsi="Century Gothic"/>
          <w:sz w:val="18"/>
          <w:szCs w:val="18"/>
          <w:lang w:val="es-ES_tradnl"/>
        </w:rPr>
        <w:t>Las victimizaciones contabilizan todas las ocasiones en las que las personas han sido objeto de un ilícito penal. Es importante entender para una correcta lectura de los datos, que, en el caso de varias denuncias por amenazas sufridas por la misma persona, cada una de ellas genera una victimización.</w:t>
      </w:r>
    </w:p>
  </w:footnote>
  <w:footnote w:id="11">
    <w:p w:rsidR="0076021D" w:rsidRPr="00FC030D" w:rsidRDefault="0076021D">
      <w:pPr>
        <w:pStyle w:val="Textonotapie"/>
        <w:rPr>
          <w:rFonts w:ascii="Century Gothic" w:hAnsi="Century Gothic"/>
          <w:sz w:val="18"/>
          <w:szCs w:val="18"/>
        </w:rPr>
      </w:pPr>
      <w:r>
        <w:rPr>
          <w:rStyle w:val="Refdenotaalpie"/>
        </w:rPr>
        <w:footnoteRef/>
      </w:r>
      <w:r>
        <w:t xml:space="preserve"> </w:t>
      </w:r>
      <w:r w:rsidRPr="00FC030D">
        <w:rPr>
          <w:rFonts w:ascii="Century Gothic" w:hAnsi="Century Gothic"/>
          <w:sz w:val="18"/>
          <w:szCs w:val="18"/>
        </w:rPr>
        <w:t>Los agresores son padre e hijo respectivamente.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021D" w:rsidRDefault="0076021D">
    <w:pPr>
      <w:pStyle w:val="Encabezado"/>
    </w:pPr>
  </w:p>
  <w:p w:rsidR="0076021D" w:rsidRDefault="0076021D">
    <w:pPr>
      <w:pStyle w:val="Encabezado"/>
    </w:pPr>
  </w:p>
  <w:p w:rsidR="0076021D" w:rsidRDefault="0076021D">
    <w:pPr>
      <w:pStyle w:val="Encabezado"/>
    </w:pPr>
    <w:r>
      <w:rPr>
        <w:noProof/>
        <w:lang w:eastAsia="es-ES"/>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CCCC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76021D" w:rsidRDefault="0076021D">
                              <w:pPr>
                                <w:pStyle w:val="Encabezado"/>
                                <w:jc w:val="center"/>
                                <w:rPr>
                                  <w:caps/>
                                  <w:color w:val="FFFFFF" w:themeColor="background1"/>
                                </w:rPr>
                              </w:pPr>
                              <w:r>
                                <w:rPr>
                                  <w:caps/>
                                  <w:color w:val="FFFFFF" w:themeColor="background1"/>
                                </w:rPr>
                                <w:t>DIAGNÓSTICO DE SITUACIÓN DE LAS MUJERES Y HOMBRES EN GERNIKA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ángulo 197" o:spid="_x0000_s1035"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sJzpwIAAJYFAAAOAAAAZHJzL2Uyb0RvYy54bWysVM1u2zAMvg/YOwi6r3aydl2COkWQIsOA&#10;og3aDj0rshwbkEVNUmJnb7Nn2YuVlH/adcUOw3JQKPHjxx+TvLhsa80OyvkKTMYnJylnykjIK7PL&#10;+LeH9YfPnPkgTC40GJXxo/L8cvH+3UVj52oKJehcOYYkxs8bm/EyBDtPEi9LVQt/AlYZVBbgahHw&#10;6nZJ7kSD7LVOpmn6KWnA5daBVN7j61Wn5IvIXxRKhtui8CownXGMLcTTxXNLZ7K4EPOdE7asZB+G&#10;+IcoalEZdDpSXYkg2N5Vf1DVlXTgoQgnEuoEiqKSKuaA2UzSV9ncl8KqmAsWx9uxTP7/0cqbw8ax&#10;KsdvNzvnzIgaP9Idlu3XT7Pba2D0jEVqrJ8j9t5uXH/zKFLGbeFq+sdcWBsLexwLq9rAJD6ezc7S&#10;9OOMM4m66Xl6ehZJk2dr63z4oqBmJGTcYQSxnuJw7QN6ROgAIWcedJWvK63jxe22K+3YQeBHXuFv&#10;vaaQ0eQ3mDYENkBmnZpeEsqsyyVK4agV4bS5UwUWBqOfxkhiS6rRj5BSmTDpVKXIVece80xjV5F3&#10;amKyiLFEQmIu0P/I3RMMyI5k4O6i7PFkqmJHj8bp3wLrjEeL6BlMGI3ryoB7i0BjVr3nDj8UqSsN&#10;VSm02xYhJG4hP2IHOehGy1u5rvATXgsfNsLhLOHU4X4It3gUGpqMQy9xVoL78dY74bHFUctZg7OZ&#10;cf99L5ziTH812PyzyekpDXO8YC9N8eJearYvNWZfrwA7Y4KbyMooEj7oQSwc1I+4RpbkFVXCSPSd&#10;cRnccFmFbmfgIpJquYwwHGArwrW5t5LIqcDUog/to3C27+OAE3ADwxyL+at27rBk6e1yH7A1Y68/&#10;17UvPQ5/7KF+UdF2eXmPqOd1ungCAAD//wMAUEsDBBQABgAIAAAAIQD6T7zc2QAAAAQBAAAPAAAA&#10;ZHJzL2Rvd25yZXYueG1sTI/NTsMwEITvSLyDtUjcqNOACoQ4FULKAW5NEedtvPmBeJ3GbhvenoUL&#10;vYw0mtXMt/l6doM60hR6zwaWiwQUce1tz62B92158wAqRGSLg2cy8E0B1sXlRY6Z9Sfe0LGKrZIS&#10;Dhka6GIcM61D3ZHDsPAjsWSNnxxGsVOr7YQnKXeDTpNkpR32LAsdjvTSUf1VHZyBij9c+FyWTfm2&#10;2bfbOsXXptwbc301Pz+BijTH/2P4xRd0KIRp5w9sgxoMyCPxTyV7vL0XuzNwl65AF7k+hy9+AAAA&#10;//8DAFBLAQItABQABgAIAAAAIQC2gziS/gAAAOEBAAATAAAAAAAAAAAAAAAAAAAAAABbQ29udGVu&#10;dF9UeXBlc10ueG1sUEsBAi0AFAAGAAgAAAAhADj9If/WAAAAlAEAAAsAAAAAAAAAAAAAAAAALwEA&#10;AF9yZWxzLy5yZWxzUEsBAi0AFAAGAAgAAAAhAGdiwnOnAgAAlgUAAA4AAAAAAAAAAAAAAAAALgIA&#10;AGRycy9lMm9Eb2MueG1sUEsBAi0AFAAGAAgAAAAhAPpPvNzZAAAABAEAAA8AAAAAAAAAAAAAAAAA&#10;AQUAAGRycy9kb3ducmV2LnhtbFBLBQYAAAAABAAEAPMAAAAHBgAAAAA=&#10;" o:allowoverlap="f" fillcolor="#ccf"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76021D" w:rsidRDefault="0076021D">
                        <w:pPr>
                          <w:pStyle w:val="Encabezado"/>
                          <w:jc w:val="center"/>
                          <w:rPr>
                            <w:caps/>
                            <w:color w:val="FFFFFF" w:themeColor="background1"/>
                          </w:rPr>
                        </w:pPr>
                        <w:r>
                          <w:rPr>
                            <w:caps/>
                            <w:color w:val="FFFFFF" w:themeColor="background1"/>
                          </w:rPr>
                          <w:t>DIAGNÓSTICO DE SITUACIÓN DE LAS MUJERES Y HOMBRES EN GERNIKA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792A"/>
    <w:multiLevelType w:val="hybridMultilevel"/>
    <w:tmpl w:val="0BE838D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026594"/>
    <w:multiLevelType w:val="hybridMultilevel"/>
    <w:tmpl w:val="7D8E33D0"/>
    <w:lvl w:ilvl="0" w:tplc="109CA52C">
      <w:start w:val="1"/>
      <w:numFmt w:val="decimal"/>
      <w:lvlText w:val="%1."/>
      <w:lvlJc w:val="left"/>
      <w:pPr>
        <w:tabs>
          <w:tab w:val="num" w:pos="720"/>
        </w:tabs>
        <w:ind w:left="720" w:hanging="360"/>
      </w:pPr>
      <w:rPr>
        <w:rFonts w:ascii="Calibri" w:hAnsi="Calibri" w:hint="default"/>
        <w:b/>
        <w:color w:val="auto"/>
        <w:sz w:val="20"/>
        <w:szCs w:val="20"/>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2" w15:restartNumberingAfterBreak="0">
    <w:nsid w:val="0E446F76"/>
    <w:multiLevelType w:val="hybridMultilevel"/>
    <w:tmpl w:val="8FA29EC0"/>
    <w:lvl w:ilvl="0" w:tplc="0C0A000D">
      <w:start w:val="1"/>
      <w:numFmt w:val="bullet"/>
      <w:lvlText w:val=""/>
      <w:lvlJc w:val="left"/>
      <w:pPr>
        <w:tabs>
          <w:tab w:val="num" w:pos="540"/>
        </w:tabs>
        <w:ind w:left="540" w:hanging="360"/>
      </w:pPr>
      <w:rPr>
        <w:rFonts w:ascii="Wingdings" w:hAnsi="Wingdings" w:hint="default"/>
        <w:color w:val="6699FF"/>
        <w:sz w:val="22"/>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E4324F"/>
    <w:multiLevelType w:val="hybridMultilevel"/>
    <w:tmpl w:val="6F546794"/>
    <w:lvl w:ilvl="0" w:tplc="FEBC0A8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A21FF9"/>
    <w:multiLevelType w:val="hybridMultilevel"/>
    <w:tmpl w:val="8FB22BEE"/>
    <w:lvl w:ilvl="0" w:tplc="0C0A000B">
      <w:start w:val="1"/>
      <w:numFmt w:val="bullet"/>
      <w:lvlText w:val=""/>
      <w:lvlJc w:val="left"/>
      <w:pPr>
        <w:tabs>
          <w:tab w:val="num" w:pos="1440"/>
        </w:tabs>
        <w:ind w:left="1440" w:hanging="360"/>
      </w:pPr>
      <w:rPr>
        <w:rFonts w:ascii="Wingdings" w:hAnsi="Wingdings" w:hint="default"/>
        <w:color w:val="333333"/>
        <w:sz w:val="32"/>
      </w:rPr>
    </w:lvl>
    <w:lvl w:ilvl="1" w:tplc="0C0A0005">
      <w:start w:val="1"/>
      <w:numFmt w:val="bullet"/>
      <w:lvlText w:val=""/>
      <w:lvlJc w:val="left"/>
      <w:pPr>
        <w:tabs>
          <w:tab w:val="num" w:pos="1440"/>
        </w:tabs>
        <w:ind w:left="1440" w:hanging="360"/>
      </w:pPr>
      <w:rPr>
        <w:rFonts w:ascii="Wingdings" w:hAnsi="Wingdings" w:hint="default"/>
        <w:color w:val="333333"/>
        <w:sz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A63AC1"/>
    <w:multiLevelType w:val="hybridMultilevel"/>
    <w:tmpl w:val="85B87DFA"/>
    <w:lvl w:ilvl="0" w:tplc="B2A633B4">
      <w:start w:val="1"/>
      <w:numFmt w:val="bullet"/>
      <w:lvlText w:val="1"/>
      <w:lvlJc w:val="left"/>
      <w:pPr>
        <w:ind w:left="720" w:hanging="360"/>
      </w:pPr>
      <w:rPr>
        <w:rFonts w:ascii="Webdings" w:hAnsi="Webdings" w:hint="default"/>
        <w:b/>
        <w:color w:val="9999F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79D4DE7"/>
    <w:multiLevelType w:val="hybridMultilevel"/>
    <w:tmpl w:val="D5ACDD60"/>
    <w:lvl w:ilvl="0" w:tplc="EAC2CC4A">
      <w:start w:val="2"/>
      <w:numFmt w:val="bullet"/>
      <w:lvlText w:val="-"/>
      <w:lvlJc w:val="left"/>
      <w:pPr>
        <w:tabs>
          <w:tab w:val="num" w:pos="720"/>
        </w:tabs>
        <w:ind w:left="720" w:hanging="360"/>
      </w:pPr>
      <w:rPr>
        <w:rFonts w:ascii="GaramondThree" w:eastAsia="GaramondThree" w:hAnsi="GaramondThree" w:cs="GaramondThree"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8CE4878"/>
    <w:multiLevelType w:val="hybridMultilevel"/>
    <w:tmpl w:val="366AFF64"/>
    <w:lvl w:ilvl="0" w:tplc="120A60F6">
      <w:start w:val="1"/>
      <w:numFmt w:val="decimal"/>
      <w:lvlText w:val="%1."/>
      <w:lvlJc w:val="left"/>
      <w:pPr>
        <w:ind w:left="900" w:hanging="360"/>
      </w:pPr>
      <w:rPr>
        <w:rFonts w:hint="default"/>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8" w15:restartNumberingAfterBreak="0">
    <w:nsid w:val="52A12E56"/>
    <w:multiLevelType w:val="hybridMultilevel"/>
    <w:tmpl w:val="DD465104"/>
    <w:lvl w:ilvl="0" w:tplc="103C2CAA">
      <w:start w:val="1"/>
      <w:numFmt w:val="bullet"/>
      <w:lvlText w:val=""/>
      <w:lvlJc w:val="left"/>
      <w:pPr>
        <w:ind w:left="360" w:hanging="360"/>
      </w:pPr>
      <w:rPr>
        <w:rFonts w:ascii="Wingdings" w:hAnsi="Wingdings" w:hint="default"/>
        <w:b/>
        <w:color w:val="7030A0"/>
        <w:sz w:val="32"/>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12E608E"/>
    <w:multiLevelType w:val="hybridMultilevel"/>
    <w:tmpl w:val="3E42E09E"/>
    <w:lvl w:ilvl="0" w:tplc="629C89A6">
      <w:start w:val="1"/>
      <w:numFmt w:val="decimal"/>
      <w:lvlText w:val="%1."/>
      <w:lvlJc w:val="left"/>
      <w:pPr>
        <w:ind w:left="900" w:hanging="360"/>
      </w:pPr>
      <w:rPr>
        <w:rFonts w:hint="default"/>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10" w15:restartNumberingAfterBreak="0">
    <w:nsid w:val="661912D2"/>
    <w:multiLevelType w:val="multilevel"/>
    <w:tmpl w:val="8F62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C1F0C"/>
    <w:multiLevelType w:val="hybridMultilevel"/>
    <w:tmpl w:val="A5B4541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4EC5952"/>
    <w:multiLevelType w:val="hybridMultilevel"/>
    <w:tmpl w:val="0FEE6F54"/>
    <w:lvl w:ilvl="0" w:tplc="B2A633B4">
      <w:start w:val="1"/>
      <w:numFmt w:val="bullet"/>
      <w:lvlText w:val="1"/>
      <w:lvlJc w:val="left"/>
      <w:pPr>
        <w:ind w:left="720" w:hanging="360"/>
      </w:pPr>
      <w:rPr>
        <w:rFonts w:ascii="Webdings" w:hAnsi="Webdings" w:hint="default"/>
        <w:b/>
        <w:color w:val="9999F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6"/>
  </w:num>
  <w:num w:numId="4">
    <w:abstractNumId w:val="11"/>
  </w:num>
  <w:num w:numId="5">
    <w:abstractNumId w:val="0"/>
  </w:num>
  <w:num w:numId="6">
    <w:abstractNumId w:val="1"/>
  </w:num>
  <w:num w:numId="7">
    <w:abstractNumId w:val="9"/>
  </w:num>
  <w:num w:numId="8">
    <w:abstractNumId w:val="7"/>
  </w:num>
  <w:num w:numId="9">
    <w:abstractNumId w:val="8"/>
  </w:num>
  <w:num w:numId="10">
    <w:abstractNumId w:val="5"/>
  </w:num>
  <w:num w:numId="11">
    <w:abstractNumId w:val="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D6C"/>
    <w:rsid w:val="000002A8"/>
    <w:rsid w:val="0000169F"/>
    <w:rsid w:val="000037BD"/>
    <w:rsid w:val="00005A49"/>
    <w:rsid w:val="00007FDE"/>
    <w:rsid w:val="00016B7E"/>
    <w:rsid w:val="000236DE"/>
    <w:rsid w:val="0003590B"/>
    <w:rsid w:val="0005097C"/>
    <w:rsid w:val="000533C1"/>
    <w:rsid w:val="00053D5E"/>
    <w:rsid w:val="0005611D"/>
    <w:rsid w:val="0007109D"/>
    <w:rsid w:val="00083F68"/>
    <w:rsid w:val="000841D7"/>
    <w:rsid w:val="000867CE"/>
    <w:rsid w:val="00091C9E"/>
    <w:rsid w:val="0009413D"/>
    <w:rsid w:val="000A0422"/>
    <w:rsid w:val="000A27A1"/>
    <w:rsid w:val="000A42A0"/>
    <w:rsid w:val="000A72CE"/>
    <w:rsid w:val="000B4E1C"/>
    <w:rsid w:val="000C0483"/>
    <w:rsid w:val="000E14B3"/>
    <w:rsid w:val="000E3D9F"/>
    <w:rsid w:val="000F0E36"/>
    <w:rsid w:val="000F62E8"/>
    <w:rsid w:val="000F6FD2"/>
    <w:rsid w:val="000F7F1E"/>
    <w:rsid w:val="00106DDE"/>
    <w:rsid w:val="001105A2"/>
    <w:rsid w:val="0012021A"/>
    <w:rsid w:val="0012241A"/>
    <w:rsid w:val="00125A56"/>
    <w:rsid w:val="00127947"/>
    <w:rsid w:val="00132270"/>
    <w:rsid w:val="0014181C"/>
    <w:rsid w:val="00142929"/>
    <w:rsid w:val="00143E9B"/>
    <w:rsid w:val="0014494C"/>
    <w:rsid w:val="00162F41"/>
    <w:rsid w:val="00164A39"/>
    <w:rsid w:val="001710F6"/>
    <w:rsid w:val="00177435"/>
    <w:rsid w:val="001800D8"/>
    <w:rsid w:val="00183A8E"/>
    <w:rsid w:val="00191C85"/>
    <w:rsid w:val="00195350"/>
    <w:rsid w:val="00196D4B"/>
    <w:rsid w:val="00196FBD"/>
    <w:rsid w:val="001A4285"/>
    <w:rsid w:val="001A6648"/>
    <w:rsid w:val="001B0D0C"/>
    <w:rsid w:val="001B2DFD"/>
    <w:rsid w:val="001B5E41"/>
    <w:rsid w:val="001B6305"/>
    <w:rsid w:val="001C5E84"/>
    <w:rsid w:val="001D530D"/>
    <w:rsid w:val="001E2699"/>
    <w:rsid w:val="001E2DC6"/>
    <w:rsid w:val="001E63BF"/>
    <w:rsid w:val="001F129E"/>
    <w:rsid w:val="001F1C48"/>
    <w:rsid w:val="001F5A50"/>
    <w:rsid w:val="001F62B7"/>
    <w:rsid w:val="001F6451"/>
    <w:rsid w:val="00213751"/>
    <w:rsid w:val="002138EE"/>
    <w:rsid w:val="00215938"/>
    <w:rsid w:val="00215AB8"/>
    <w:rsid w:val="00225197"/>
    <w:rsid w:val="00225B38"/>
    <w:rsid w:val="002275B8"/>
    <w:rsid w:val="002409CF"/>
    <w:rsid w:val="00245D36"/>
    <w:rsid w:val="00245ECD"/>
    <w:rsid w:val="002477E0"/>
    <w:rsid w:val="0024799E"/>
    <w:rsid w:val="00254BD2"/>
    <w:rsid w:val="00256C1C"/>
    <w:rsid w:val="00260BC6"/>
    <w:rsid w:val="00265625"/>
    <w:rsid w:val="00271A87"/>
    <w:rsid w:val="00271B47"/>
    <w:rsid w:val="0027228F"/>
    <w:rsid w:val="0027250F"/>
    <w:rsid w:val="00276E79"/>
    <w:rsid w:val="002778EF"/>
    <w:rsid w:val="00280B8F"/>
    <w:rsid w:val="00291EB6"/>
    <w:rsid w:val="002A6FBF"/>
    <w:rsid w:val="002B0677"/>
    <w:rsid w:val="002B468D"/>
    <w:rsid w:val="002C375E"/>
    <w:rsid w:val="002C5EB7"/>
    <w:rsid w:val="002C61FF"/>
    <w:rsid w:val="002D769F"/>
    <w:rsid w:val="002E142A"/>
    <w:rsid w:val="002E3016"/>
    <w:rsid w:val="002E7787"/>
    <w:rsid w:val="002E7E08"/>
    <w:rsid w:val="002F04C3"/>
    <w:rsid w:val="002F17A0"/>
    <w:rsid w:val="002F61AD"/>
    <w:rsid w:val="00307721"/>
    <w:rsid w:val="00310AC5"/>
    <w:rsid w:val="00317C5F"/>
    <w:rsid w:val="00322457"/>
    <w:rsid w:val="00323671"/>
    <w:rsid w:val="0032472B"/>
    <w:rsid w:val="00324C28"/>
    <w:rsid w:val="00333327"/>
    <w:rsid w:val="00340F12"/>
    <w:rsid w:val="003460EC"/>
    <w:rsid w:val="00347056"/>
    <w:rsid w:val="00352622"/>
    <w:rsid w:val="00352A0A"/>
    <w:rsid w:val="0036622A"/>
    <w:rsid w:val="00371AB9"/>
    <w:rsid w:val="003766A7"/>
    <w:rsid w:val="00384410"/>
    <w:rsid w:val="003A0BE3"/>
    <w:rsid w:val="003A1542"/>
    <w:rsid w:val="003B42BD"/>
    <w:rsid w:val="003B511A"/>
    <w:rsid w:val="003B74D6"/>
    <w:rsid w:val="003B7F11"/>
    <w:rsid w:val="003C384C"/>
    <w:rsid w:val="003C6659"/>
    <w:rsid w:val="003D2867"/>
    <w:rsid w:val="003D6AE8"/>
    <w:rsid w:val="003D709A"/>
    <w:rsid w:val="003E2DD0"/>
    <w:rsid w:val="003F34A4"/>
    <w:rsid w:val="00401776"/>
    <w:rsid w:val="00404AD1"/>
    <w:rsid w:val="004340F7"/>
    <w:rsid w:val="0043681A"/>
    <w:rsid w:val="0044265C"/>
    <w:rsid w:val="00443B4E"/>
    <w:rsid w:val="00445DC7"/>
    <w:rsid w:val="0045336A"/>
    <w:rsid w:val="00454BA7"/>
    <w:rsid w:val="00457B1C"/>
    <w:rsid w:val="00461177"/>
    <w:rsid w:val="00463067"/>
    <w:rsid w:val="004665CE"/>
    <w:rsid w:val="0047101E"/>
    <w:rsid w:val="0047187B"/>
    <w:rsid w:val="0047384D"/>
    <w:rsid w:val="00477A8A"/>
    <w:rsid w:val="004849DC"/>
    <w:rsid w:val="004929F9"/>
    <w:rsid w:val="00493A4A"/>
    <w:rsid w:val="004A5817"/>
    <w:rsid w:val="004A63F2"/>
    <w:rsid w:val="004B0296"/>
    <w:rsid w:val="004B7A02"/>
    <w:rsid w:val="004C3588"/>
    <w:rsid w:val="004C60EE"/>
    <w:rsid w:val="004D35EE"/>
    <w:rsid w:val="004F0295"/>
    <w:rsid w:val="004F2CCF"/>
    <w:rsid w:val="00501383"/>
    <w:rsid w:val="00507B63"/>
    <w:rsid w:val="00507B68"/>
    <w:rsid w:val="005162BD"/>
    <w:rsid w:val="00520AB9"/>
    <w:rsid w:val="00531826"/>
    <w:rsid w:val="00531A9B"/>
    <w:rsid w:val="00536870"/>
    <w:rsid w:val="00555783"/>
    <w:rsid w:val="00555F15"/>
    <w:rsid w:val="00564AAE"/>
    <w:rsid w:val="005718FF"/>
    <w:rsid w:val="00574B21"/>
    <w:rsid w:val="00580860"/>
    <w:rsid w:val="00581D72"/>
    <w:rsid w:val="00590C85"/>
    <w:rsid w:val="00592E8F"/>
    <w:rsid w:val="00596B68"/>
    <w:rsid w:val="005A3A76"/>
    <w:rsid w:val="005C52AF"/>
    <w:rsid w:val="005C7FEB"/>
    <w:rsid w:val="005D5AA5"/>
    <w:rsid w:val="005D5F04"/>
    <w:rsid w:val="005D7AE5"/>
    <w:rsid w:val="005E0A86"/>
    <w:rsid w:val="005E1A3D"/>
    <w:rsid w:val="005E6E80"/>
    <w:rsid w:val="005E74F2"/>
    <w:rsid w:val="005F151F"/>
    <w:rsid w:val="005F7034"/>
    <w:rsid w:val="005F7918"/>
    <w:rsid w:val="00600882"/>
    <w:rsid w:val="006022C6"/>
    <w:rsid w:val="00615B6F"/>
    <w:rsid w:val="00620893"/>
    <w:rsid w:val="00625786"/>
    <w:rsid w:val="006264CF"/>
    <w:rsid w:val="00650A17"/>
    <w:rsid w:val="00657F2C"/>
    <w:rsid w:val="00676F29"/>
    <w:rsid w:val="00683842"/>
    <w:rsid w:val="00684ACF"/>
    <w:rsid w:val="006862F1"/>
    <w:rsid w:val="00686CA3"/>
    <w:rsid w:val="00690A12"/>
    <w:rsid w:val="00691ADB"/>
    <w:rsid w:val="00691B56"/>
    <w:rsid w:val="00694BC3"/>
    <w:rsid w:val="006967E3"/>
    <w:rsid w:val="00697D38"/>
    <w:rsid w:val="006A1457"/>
    <w:rsid w:val="006A1491"/>
    <w:rsid w:val="006A477A"/>
    <w:rsid w:val="006A5CAC"/>
    <w:rsid w:val="006A67BD"/>
    <w:rsid w:val="006A6977"/>
    <w:rsid w:val="006B66AC"/>
    <w:rsid w:val="006B77A1"/>
    <w:rsid w:val="006C51EF"/>
    <w:rsid w:val="006C787E"/>
    <w:rsid w:val="006D78B8"/>
    <w:rsid w:val="006E0CEF"/>
    <w:rsid w:val="006E742D"/>
    <w:rsid w:val="006F6811"/>
    <w:rsid w:val="0070185D"/>
    <w:rsid w:val="007105E0"/>
    <w:rsid w:val="007141B3"/>
    <w:rsid w:val="00714F37"/>
    <w:rsid w:val="007212AB"/>
    <w:rsid w:val="0072372E"/>
    <w:rsid w:val="007305D6"/>
    <w:rsid w:val="00734706"/>
    <w:rsid w:val="007460B5"/>
    <w:rsid w:val="00752B6E"/>
    <w:rsid w:val="00755A99"/>
    <w:rsid w:val="0076021D"/>
    <w:rsid w:val="007678F2"/>
    <w:rsid w:val="00767DBA"/>
    <w:rsid w:val="0077406F"/>
    <w:rsid w:val="00791DB0"/>
    <w:rsid w:val="0079545A"/>
    <w:rsid w:val="00797B23"/>
    <w:rsid w:val="007A11AD"/>
    <w:rsid w:val="007A1FA5"/>
    <w:rsid w:val="007B1345"/>
    <w:rsid w:val="007C27F2"/>
    <w:rsid w:val="007C5357"/>
    <w:rsid w:val="007D689F"/>
    <w:rsid w:val="007D7C3E"/>
    <w:rsid w:val="007E1ACE"/>
    <w:rsid w:val="007F021E"/>
    <w:rsid w:val="007F208E"/>
    <w:rsid w:val="007F6010"/>
    <w:rsid w:val="00821CB8"/>
    <w:rsid w:val="00822EEB"/>
    <w:rsid w:val="0082452B"/>
    <w:rsid w:val="008264EB"/>
    <w:rsid w:val="00837FCA"/>
    <w:rsid w:val="008445E6"/>
    <w:rsid w:val="00844D6F"/>
    <w:rsid w:val="008514C6"/>
    <w:rsid w:val="0085164F"/>
    <w:rsid w:val="00864A00"/>
    <w:rsid w:val="00872ED7"/>
    <w:rsid w:val="0087325B"/>
    <w:rsid w:val="00874F2E"/>
    <w:rsid w:val="00877FA8"/>
    <w:rsid w:val="00880D6D"/>
    <w:rsid w:val="00880EFF"/>
    <w:rsid w:val="0089130C"/>
    <w:rsid w:val="00892331"/>
    <w:rsid w:val="008A3069"/>
    <w:rsid w:val="008A6A5F"/>
    <w:rsid w:val="008B2948"/>
    <w:rsid w:val="008B7ADF"/>
    <w:rsid w:val="008C1890"/>
    <w:rsid w:val="008C24E0"/>
    <w:rsid w:val="008C3009"/>
    <w:rsid w:val="008C7B97"/>
    <w:rsid w:val="008D39DA"/>
    <w:rsid w:val="008D3A36"/>
    <w:rsid w:val="008D7D64"/>
    <w:rsid w:val="008E6EFA"/>
    <w:rsid w:val="008F048E"/>
    <w:rsid w:val="008F6110"/>
    <w:rsid w:val="0090098A"/>
    <w:rsid w:val="00902711"/>
    <w:rsid w:val="00910D3C"/>
    <w:rsid w:val="009124BE"/>
    <w:rsid w:val="00913EF0"/>
    <w:rsid w:val="00916ED0"/>
    <w:rsid w:val="0093020E"/>
    <w:rsid w:val="00934F62"/>
    <w:rsid w:val="0093606A"/>
    <w:rsid w:val="00936F50"/>
    <w:rsid w:val="009406E0"/>
    <w:rsid w:val="00951EF3"/>
    <w:rsid w:val="009542FC"/>
    <w:rsid w:val="00970B43"/>
    <w:rsid w:val="00972663"/>
    <w:rsid w:val="00974E4B"/>
    <w:rsid w:val="009801F2"/>
    <w:rsid w:val="00981254"/>
    <w:rsid w:val="00984A4E"/>
    <w:rsid w:val="00985EC4"/>
    <w:rsid w:val="0099431D"/>
    <w:rsid w:val="00994546"/>
    <w:rsid w:val="009A4A6B"/>
    <w:rsid w:val="009A7C09"/>
    <w:rsid w:val="009B24D1"/>
    <w:rsid w:val="009B786F"/>
    <w:rsid w:val="009C50DC"/>
    <w:rsid w:val="009D0CD5"/>
    <w:rsid w:val="009D14FD"/>
    <w:rsid w:val="009D367F"/>
    <w:rsid w:val="009D6545"/>
    <w:rsid w:val="009D7B88"/>
    <w:rsid w:val="009E415E"/>
    <w:rsid w:val="009F0D6C"/>
    <w:rsid w:val="009F23E8"/>
    <w:rsid w:val="009F7B69"/>
    <w:rsid w:val="00A040D7"/>
    <w:rsid w:val="00A0526A"/>
    <w:rsid w:val="00A05580"/>
    <w:rsid w:val="00A1210E"/>
    <w:rsid w:val="00A21AD8"/>
    <w:rsid w:val="00A3311B"/>
    <w:rsid w:val="00A410C1"/>
    <w:rsid w:val="00A44527"/>
    <w:rsid w:val="00A449D7"/>
    <w:rsid w:val="00A47DB0"/>
    <w:rsid w:val="00A50F5F"/>
    <w:rsid w:val="00A55865"/>
    <w:rsid w:val="00A6288E"/>
    <w:rsid w:val="00A73AD5"/>
    <w:rsid w:val="00A80297"/>
    <w:rsid w:val="00A908E1"/>
    <w:rsid w:val="00A91D3D"/>
    <w:rsid w:val="00A941DD"/>
    <w:rsid w:val="00A95BD4"/>
    <w:rsid w:val="00AA1F8D"/>
    <w:rsid w:val="00AA5BA6"/>
    <w:rsid w:val="00AA63A4"/>
    <w:rsid w:val="00AA6F9A"/>
    <w:rsid w:val="00AB1003"/>
    <w:rsid w:val="00AB128E"/>
    <w:rsid w:val="00AB31D2"/>
    <w:rsid w:val="00AB659C"/>
    <w:rsid w:val="00AC552D"/>
    <w:rsid w:val="00AD1F3B"/>
    <w:rsid w:val="00AD30E2"/>
    <w:rsid w:val="00AD6534"/>
    <w:rsid w:val="00AD6F14"/>
    <w:rsid w:val="00AD7EBB"/>
    <w:rsid w:val="00AE0080"/>
    <w:rsid w:val="00AE4084"/>
    <w:rsid w:val="00AE5988"/>
    <w:rsid w:val="00AE642B"/>
    <w:rsid w:val="00AF1327"/>
    <w:rsid w:val="00AF2FB0"/>
    <w:rsid w:val="00B02BA1"/>
    <w:rsid w:val="00B13D52"/>
    <w:rsid w:val="00B1429D"/>
    <w:rsid w:val="00B207F0"/>
    <w:rsid w:val="00B34BE1"/>
    <w:rsid w:val="00B365ED"/>
    <w:rsid w:val="00B476FE"/>
    <w:rsid w:val="00B47EF0"/>
    <w:rsid w:val="00B5099D"/>
    <w:rsid w:val="00B52E38"/>
    <w:rsid w:val="00B5302A"/>
    <w:rsid w:val="00B552CE"/>
    <w:rsid w:val="00B636C3"/>
    <w:rsid w:val="00B704DA"/>
    <w:rsid w:val="00B70A83"/>
    <w:rsid w:val="00B81E4D"/>
    <w:rsid w:val="00B81F0D"/>
    <w:rsid w:val="00B8587C"/>
    <w:rsid w:val="00B860A8"/>
    <w:rsid w:val="00B8628C"/>
    <w:rsid w:val="00B92560"/>
    <w:rsid w:val="00B93DA0"/>
    <w:rsid w:val="00BB72B6"/>
    <w:rsid w:val="00BC34EF"/>
    <w:rsid w:val="00BC488A"/>
    <w:rsid w:val="00BC5122"/>
    <w:rsid w:val="00BC7958"/>
    <w:rsid w:val="00BD23C4"/>
    <w:rsid w:val="00BD4C2F"/>
    <w:rsid w:val="00BE4E28"/>
    <w:rsid w:val="00BF111A"/>
    <w:rsid w:val="00BF1FB2"/>
    <w:rsid w:val="00BF61EF"/>
    <w:rsid w:val="00BF7D65"/>
    <w:rsid w:val="00C0060A"/>
    <w:rsid w:val="00C01B42"/>
    <w:rsid w:val="00C0498D"/>
    <w:rsid w:val="00C06706"/>
    <w:rsid w:val="00C10B72"/>
    <w:rsid w:val="00C304CB"/>
    <w:rsid w:val="00C34164"/>
    <w:rsid w:val="00C34B66"/>
    <w:rsid w:val="00C378AE"/>
    <w:rsid w:val="00C80286"/>
    <w:rsid w:val="00C81347"/>
    <w:rsid w:val="00C91980"/>
    <w:rsid w:val="00CA042E"/>
    <w:rsid w:val="00CA35C2"/>
    <w:rsid w:val="00CB029E"/>
    <w:rsid w:val="00CB2AFB"/>
    <w:rsid w:val="00CB37F0"/>
    <w:rsid w:val="00CB4B1B"/>
    <w:rsid w:val="00CB5BC9"/>
    <w:rsid w:val="00CB5FDE"/>
    <w:rsid w:val="00CB690B"/>
    <w:rsid w:val="00CC2160"/>
    <w:rsid w:val="00CC48EE"/>
    <w:rsid w:val="00CD1820"/>
    <w:rsid w:val="00CD2284"/>
    <w:rsid w:val="00CD3130"/>
    <w:rsid w:val="00CD5012"/>
    <w:rsid w:val="00CD5DD6"/>
    <w:rsid w:val="00CF216A"/>
    <w:rsid w:val="00CF2852"/>
    <w:rsid w:val="00CF7AAE"/>
    <w:rsid w:val="00D01F3D"/>
    <w:rsid w:val="00D02F85"/>
    <w:rsid w:val="00D055BD"/>
    <w:rsid w:val="00D17935"/>
    <w:rsid w:val="00D17F65"/>
    <w:rsid w:val="00D26998"/>
    <w:rsid w:val="00D404D4"/>
    <w:rsid w:val="00D406FA"/>
    <w:rsid w:val="00D40D87"/>
    <w:rsid w:val="00D45D38"/>
    <w:rsid w:val="00D47265"/>
    <w:rsid w:val="00D475C1"/>
    <w:rsid w:val="00D51225"/>
    <w:rsid w:val="00D5197E"/>
    <w:rsid w:val="00D525EA"/>
    <w:rsid w:val="00D526DD"/>
    <w:rsid w:val="00D55214"/>
    <w:rsid w:val="00D556BA"/>
    <w:rsid w:val="00D60377"/>
    <w:rsid w:val="00D715C4"/>
    <w:rsid w:val="00D7169A"/>
    <w:rsid w:val="00D71B21"/>
    <w:rsid w:val="00D754D2"/>
    <w:rsid w:val="00D83826"/>
    <w:rsid w:val="00D92CA3"/>
    <w:rsid w:val="00D93D32"/>
    <w:rsid w:val="00D945E1"/>
    <w:rsid w:val="00D9784C"/>
    <w:rsid w:val="00DA2931"/>
    <w:rsid w:val="00DA4353"/>
    <w:rsid w:val="00DC04F9"/>
    <w:rsid w:val="00DC2754"/>
    <w:rsid w:val="00DD0447"/>
    <w:rsid w:val="00DF0588"/>
    <w:rsid w:val="00DF0991"/>
    <w:rsid w:val="00DF31D8"/>
    <w:rsid w:val="00DF498E"/>
    <w:rsid w:val="00DF5333"/>
    <w:rsid w:val="00DF5FCB"/>
    <w:rsid w:val="00DF71A2"/>
    <w:rsid w:val="00E03ACB"/>
    <w:rsid w:val="00E03D74"/>
    <w:rsid w:val="00E05855"/>
    <w:rsid w:val="00E059AA"/>
    <w:rsid w:val="00E17AFC"/>
    <w:rsid w:val="00E2096F"/>
    <w:rsid w:val="00E41FF7"/>
    <w:rsid w:val="00E45357"/>
    <w:rsid w:val="00E61DB8"/>
    <w:rsid w:val="00E6578C"/>
    <w:rsid w:val="00E67EB1"/>
    <w:rsid w:val="00E7685C"/>
    <w:rsid w:val="00E8384B"/>
    <w:rsid w:val="00E83863"/>
    <w:rsid w:val="00E942ED"/>
    <w:rsid w:val="00EA507B"/>
    <w:rsid w:val="00EB6F34"/>
    <w:rsid w:val="00EC3E12"/>
    <w:rsid w:val="00EC567C"/>
    <w:rsid w:val="00EC5CDC"/>
    <w:rsid w:val="00ED1B15"/>
    <w:rsid w:val="00ED79DF"/>
    <w:rsid w:val="00EE55A3"/>
    <w:rsid w:val="00EE7AAC"/>
    <w:rsid w:val="00EF70AC"/>
    <w:rsid w:val="00EF71F4"/>
    <w:rsid w:val="00EF7F1D"/>
    <w:rsid w:val="00F16BD6"/>
    <w:rsid w:val="00F219FE"/>
    <w:rsid w:val="00F5164F"/>
    <w:rsid w:val="00F563BF"/>
    <w:rsid w:val="00F6309A"/>
    <w:rsid w:val="00F63DE0"/>
    <w:rsid w:val="00F65FCB"/>
    <w:rsid w:val="00F67819"/>
    <w:rsid w:val="00F67A1A"/>
    <w:rsid w:val="00F70E9F"/>
    <w:rsid w:val="00F85BE5"/>
    <w:rsid w:val="00F916CD"/>
    <w:rsid w:val="00F9204B"/>
    <w:rsid w:val="00F926E5"/>
    <w:rsid w:val="00FB079D"/>
    <w:rsid w:val="00FB3458"/>
    <w:rsid w:val="00FB4A44"/>
    <w:rsid w:val="00FC030D"/>
    <w:rsid w:val="00FC1E67"/>
    <w:rsid w:val="00FC20FA"/>
    <w:rsid w:val="00FE10F7"/>
    <w:rsid w:val="00FE2F80"/>
    <w:rsid w:val="00FE30E1"/>
    <w:rsid w:val="00FE4C69"/>
    <w:rsid w:val="00FF1050"/>
    <w:rsid w:val="00FF4AB8"/>
    <w:rsid w:val="00FF7B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183ED"/>
  <w15:chartTrackingRefBased/>
  <w15:docId w15:val="{C15A8109-0238-4A6A-8328-DCE3E225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74E4B"/>
  </w:style>
  <w:style w:type="paragraph" w:styleId="Ttulo1">
    <w:name w:val="heading 1"/>
    <w:basedOn w:val="Normal"/>
    <w:next w:val="Normal"/>
    <w:link w:val="Ttulo1Car"/>
    <w:uiPriority w:val="9"/>
    <w:qFormat/>
    <w:rsid w:val="002B06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A15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76E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6D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236DE"/>
    <w:rPr>
      <w:rFonts w:eastAsiaTheme="minorEastAsia"/>
      <w:lang w:eastAsia="es-ES"/>
    </w:rPr>
  </w:style>
  <w:style w:type="character" w:customStyle="1" w:styleId="Ttulo1Car">
    <w:name w:val="Título 1 Car"/>
    <w:basedOn w:val="Fuentedeprrafopredeter"/>
    <w:link w:val="Ttulo1"/>
    <w:uiPriority w:val="9"/>
    <w:rsid w:val="002B0677"/>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4799E"/>
    <w:pPr>
      <w:ind w:left="720"/>
      <w:contextualSpacing/>
    </w:pPr>
  </w:style>
  <w:style w:type="character" w:styleId="Hipervnculo">
    <w:name w:val="Hyperlink"/>
    <w:basedOn w:val="Fuentedeprrafopredeter"/>
    <w:uiPriority w:val="99"/>
    <w:unhideWhenUsed/>
    <w:rsid w:val="00EB6F34"/>
    <w:rPr>
      <w:color w:val="0563C1" w:themeColor="hyperlink"/>
      <w:u w:val="single"/>
    </w:rPr>
  </w:style>
  <w:style w:type="paragraph" w:styleId="Textonotapie">
    <w:name w:val="footnote text"/>
    <w:basedOn w:val="Normal"/>
    <w:link w:val="TextonotapieCar"/>
    <w:uiPriority w:val="99"/>
    <w:semiHidden/>
    <w:unhideWhenUsed/>
    <w:rsid w:val="00EB6F3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B6F34"/>
    <w:rPr>
      <w:sz w:val="20"/>
      <w:szCs w:val="20"/>
    </w:rPr>
  </w:style>
  <w:style w:type="character" w:styleId="Refdenotaalpie">
    <w:name w:val="footnote reference"/>
    <w:basedOn w:val="Fuentedeprrafopredeter"/>
    <w:uiPriority w:val="99"/>
    <w:semiHidden/>
    <w:unhideWhenUsed/>
    <w:rsid w:val="00EB6F34"/>
    <w:rPr>
      <w:vertAlign w:val="superscript"/>
    </w:rPr>
  </w:style>
  <w:style w:type="table" w:styleId="Tablaconcuadrcula">
    <w:name w:val="Table Grid"/>
    <w:basedOn w:val="Tablanormal"/>
    <w:uiPriority w:val="39"/>
    <w:rsid w:val="00EB6F34"/>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3A1542"/>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265625"/>
    <w:rPr>
      <w:b/>
      <w:bCs/>
    </w:rPr>
  </w:style>
  <w:style w:type="paragraph" w:styleId="NormalWeb">
    <w:name w:val="Normal (Web)"/>
    <w:basedOn w:val="Normal"/>
    <w:uiPriority w:val="99"/>
    <w:unhideWhenUsed/>
    <w:rsid w:val="00ED1B1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decomentario">
    <w:name w:val="annotation reference"/>
    <w:basedOn w:val="Fuentedeprrafopredeter"/>
    <w:uiPriority w:val="99"/>
    <w:semiHidden/>
    <w:unhideWhenUsed/>
    <w:rsid w:val="009124BE"/>
    <w:rPr>
      <w:sz w:val="16"/>
      <w:szCs w:val="16"/>
    </w:rPr>
  </w:style>
  <w:style w:type="character" w:styleId="Hipervnculovisitado">
    <w:name w:val="FollowedHyperlink"/>
    <w:basedOn w:val="Fuentedeprrafopredeter"/>
    <w:uiPriority w:val="99"/>
    <w:semiHidden/>
    <w:unhideWhenUsed/>
    <w:rsid w:val="00E17AFC"/>
    <w:rPr>
      <w:color w:val="954F72" w:themeColor="followedHyperlink"/>
      <w:u w:val="single"/>
    </w:rPr>
  </w:style>
  <w:style w:type="paragraph" w:styleId="TtuloTDC">
    <w:name w:val="TOC Heading"/>
    <w:basedOn w:val="Ttulo1"/>
    <w:next w:val="Normal"/>
    <w:uiPriority w:val="39"/>
    <w:unhideWhenUsed/>
    <w:qFormat/>
    <w:rsid w:val="00053D5E"/>
    <w:pPr>
      <w:outlineLvl w:val="9"/>
    </w:pPr>
    <w:rPr>
      <w:lang w:eastAsia="es-ES"/>
    </w:rPr>
  </w:style>
  <w:style w:type="paragraph" w:styleId="TDC1">
    <w:name w:val="toc 1"/>
    <w:basedOn w:val="Normal"/>
    <w:next w:val="Normal"/>
    <w:autoRedefine/>
    <w:uiPriority w:val="39"/>
    <w:unhideWhenUsed/>
    <w:rsid w:val="00053D5E"/>
    <w:pPr>
      <w:spacing w:after="100"/>
    </w:pPr>
  </w:style>
  <w:style w:type="paragraph" w:styleId="TDC2">
    <w:name w:val="toc 2"/>
    <w:basedOn w:val="Normal"/>
    <w:next w:val="Normal"/>
    <w:autoRedefine/>
    <w:uiPriority w:val="39"/>
    <w:unhideWhenUsed/>
    <w:rsid w:val="00FB4A44"/>
    <w:pPr>
      <w:tabs>
        <w:tab w:val="right" w:leader="dot" w:pos="8494"/>
      </w:tabs>
      <w:spacing w:after="0" w:line="360" w:lineRule="auto"/>
      <w:jc w:val="both"/>
    </w:pPr>
    <w:rPr>
      <w:rFonts w:ascii="Century Gothic" w:hAnsi="Century Gothic"/>
      <w:sz w:val="20"/>
      <w:szCs w:val="20"/>
    </w:rPr>
  </w:style>
  <w:style w:type="paragraph" w:styleId="TDC3">
    <w:name w:val="toc 3"/>
    <w:basedOn w:val="Normal"/>
    <w:next w:val="Normal"/>
    <w:autoRedefine/>
    <w:uiPriority w:val="39"/>
    <w:unhideWhenUsed/>
    <w:rsid w:val="00053D5E"/>
    <w:pPr>
      <w:spacing w:after="100"/>
      <w:ind w:left="440"/>
    </w:pPr>
  </w:style>
  <w:style w:type="character" w:customStyle="1" w:styleId="Ttulo3Car">
    <w:name w:val="Título 3 Car"/>
    <w:basedOn w:val="Fuentedeprrafopredeter"/>
    <w:link w:val="Ttulo3"/>
    <w:uiPriority w:val="9"/>
    <w:rsid w:val="00276E79"/>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443B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43B4E"/>
  </w:style>
  <w:style w:type="paragraph" w:styleId="Piedepgina">
    <w:name w:val="footer"/>
    <w:basedOn w:val="Normal"/>
    <w:link w:val="PiedepginaCar"/>
    <w:uiPriority w:val="99"/>
    <w:unhideWhenUsed/>
    <w:rsid w:val="00443B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43B4E"/>
  </w:style>
  <w:style w:type="paragraph" w:customStyle="1" w:styleId="parrafoglobal">
    <w:name w:val="parrafoglobal"/>
    <w:basedOn w:val="Normal"/>
    <w:rsid w:val="002E7E08"/>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43681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3681A"/>
    <w:rPr>
      <w:rFonts w:ascii="Segoe UI" w:hAnsi="Segoe UI" w:cs="Segoe UI"/>
      <w:sz w:val="18"/>
      <w:szCs w:val="18"/>
    </w:rPr>
  </w:style>
  <w:style w:type="table" w:styleId="Tablaconcuadrcula4-nfasis5">
    <w:name w:val="Grid Table 4 Accent 5"/>
    <w:basedOn w:val="Tablanormal"/>
    <w:uiPriority w:val="49"/>
    <w:rsid w:val="00E8384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23139">
      <w:bodyDiv w:val="1"/>
      <w:marLeft w:val="0"/>
      <w:marRight w:val="0"/>
      <w:marTop w:val="0"/>
      <w:marBottom w:val="0"/>
      <w:divBdr>
        <w:top w:val="none" w:sz="0" w:space="0" w:color="auto"/>
        <w:left w:val="none" w:sz="0" w:space="0" w:color="auto"/>
        <w:bottom w:val="none" w:sz="0" w:space="0" w:color="auto"/>
        <w:right w:val="none" w:sz="0" w:space="0" w:color="auto"/>
      </w:divBdr>
    </w:div>
    <w:div w:id="975110736">
      <w:bodyDiv w:val="1"/>
      <w:marLeft w:val="0"/>
      <w:marRight w:val="0"/>
      <w:marTop w:val="0"/>
      <w:marBottom w:val="0"/>
      <w:divBdr>
        <w:top w:val="none" w:sz="0" w:space="0" w:color="auto"/>
        <w:left w:val="none" w:sz="0" w:space="0" w:color="auto"/>
        <w:bottom w:val="none" w:sz="0" w:space="0" w:color="auto"/>
        <w:right w:val="none" w:sz="0" w:space="0" w:color="auto"/>
      </w:divBdr>
    </w:div>
    <w:div w:id="1011948765">
      <w:bodyDiv w:val="1"/>
      <w:marLeft w:val="0"/>
      <w:marRight w:val="0"/>
      <w:marTop w:val="0"/>
      <w:marBottom w:val="0"/>
      <w:divBdr>
        <w:top w:val="none" w:sz="0" w:space="0" w:color="auto"/>
        <w:left w:val="none" w:sz="0" w:space="0" w:color="auto"/>
        <w:bottom w:val="none" w:sz="0" w:space="0" w:color="auto"/>
        <w:right w:val="none" w:sz="0" w:space="0" w:color="auto"/>
      </w:divBdr>
    </w:div>
    <w:div w:id="1158425410">
      <w:bodyDiv w:val="1"/>
      <w:marLeft w:val="0"/>
      <w:marRight w:val="0"/>
      <w:marTop w:val="0"/>
      <w:marBottom w:val="0"/>
      <w:divBdr>
        <w:top w:val="none" w:sz="0" w:space="0" w:color="auto"/>
        <w:left w:val="none" w:sz="0" w:space="0" w:color="auto"/>
        <w:bottom w:val="none" w:sz="0" w:space="0" w:color="auto"/>
        <w:right w:val="none" w:sz="0" w:space="0" w:color="auto"/>
      </w:divBdr>
    </w:div>
    <w:div w:id="1209025025">
      <w:bodyDiv w:val="1"/>
      <w:marLeft w:val="0"/>
      <w:marRight w:val="0"/>
      <w:marTop w:val="0"/>
      <w:marBottom w:val="0"/>
      <w:divBdr>
        <w:top w:val="none" w:sz="0" w:space="0" w:color="auto"/>
        <w:left w:val="none" w:sz="0" w:space="0" w:color="auto"/>
        <w:bottom w:val="none" w:sz="0" w:space="0" w:color="auto"/>
        <w:right w:val="none" w:sz="0" w:space="0" w:color="auto"/>
      </w:divBdr>
    </w:div>
    <w:div w:id="1325009359">
      <w:bodyDiv w:val="1"/>
      <w:marLeft w:val="0"/>
      <w:marRight w:val="0"/>
      <w:marTop w:val="0"/>
      <w:marBottom w:val="0"/>
      <w:divBdr>
        <w:top w:val="none" w:sz="0" w:space="0" w:color="auto"/>
        <w:left w:val="none" w:sz="0" w:space="0" w:color="auto"/>
        <w:bottom w:val="none" w:sz="0" w:space="0" w:color="auto"/>
        <w:right w:val="none" w:sz="0" w:space="0" w:color="auto"/>
      </w:divBdr>
    </w:div>
    <w:div w:id="1404447662">
      <w:bodyDiv w:val="1"/>
      <w:marLeft w:val="0"/>
      <w:marRight w:val="0"/>
      <w:marTop w:val="0"/>
      <w:marBottom w:val="0"/>
      <w:divBdr>
        <w:top w:val="none" w:sz="0" w:space="0" w:color="auto"/>
        <w:left w:val="none" w:sz="0" w:space="0" w:color="auto"/>
        <w:bottom w:val="none" w:sz="0" w:space="0" w:color="auto"/>
        <w:right w:val="none" w:sz="0" w:space="0" w:color="auto"/>
      </w:divBdr>
    </w:div>
    <w:div w:id="1522432430">
      <w:bodyDiv w:val="1"/>
      <w:marLeft w:val="0"/>
      <w:marRight w:val="0"/>
      <w:marTop w:val="0"/>
      <w:marBottom w:val="0"/>
      <w:divBdr>
        <w:top w:val="none" w:sz="0" w:space="0" w:color="auto"/>
        <w:left w:val="none" w:sz="0" w:space="0" w:color="auto"/>
        <w:bottom w:val="none" w:sz="0" w:space="0" w:color="auto"/>
        <w:right w:val="none" w:sz="0" w:space="0" w:color="auto"/>
      </w:divBdr>
    </w:div>
    <w:div w:id="1770471459">
      <w:bodyDiv w:val="1"/>
      <w:marLeft w:val="0"/>
      <w:marRight w:val="0"/>
      <w:marTop w:val="0"/>
      <w:marBottom w:val="0"/>
      <w:divBdr>
        <w:top w:val="none" w:sz="0" w:space="0" w:color="auto"/>
        <w:left w:val="none" w:sz="0" w:space="0" w:color="auto"/>
        <w:bottom w:val="none" w:sz="0" w:space="0" w:color="auto"/>
        <w:right w:val="none" w:sz="0" w:space="0" w:color="auto"/>
      </w:divBdr>
    </w:div>
    <w:div w:id="2002612520">
      <w:bodyDiv w:val="1"/>
      <w:marLeft w:val="0"/>
      <w:marRight w:val="0"/>
      <w:marTop w:val="0"/>
      <w:marBottom w:val="0"/>
      <w:divBdr>
        <w:top w:val="none" w:sz="0" w:space="0" w:color="auto"/>
        <w:left w:val="none" w:sz="0" w:space="0" w:color="auto"/>
        <w:bottom w:val="none" w:sz="0" w:space="0" w:color="auto"/>
        <w:right w:val="none" w:sz="0" w:space="0" w:color="auto"/>
      </w:divBdr>
    </w:div>
    <w:div w:id="2034568686">
      <w:bodyDiv w:val="1"/>
      <w:marLeft w:val="0"/>
      <w:marRight w:val="0"/>
      <w:marTop w:val="0"/>
      <w:marBottom w:val="0"/>
      <w:divBdr>
        <w:top w:val="none" w:sz="0" w:space="0" w:color="auto"/>
        <w:left w:val="none" w:sz="0" w:space="0" w:color="auto"/>
        <w:bottom w:val="none" w:sz="0" w:space="0" w:color="auto"/>
        <w:right w:val="none" w:sz="0" w:space="0" w:color="auto"/>
      </w:divBdr>
    </w:div>
    <w:div w:id="2056807459">
      <w:bodyDiv w:val="1"/>
      <w:marLeft w:val="0"/>
      <w:marRight w:val="0"/>
      <w:marTop w:val="0"/>
      <w:marBottom w:val="0"/>
      <w:divBdr>
        <w:top w:val="none" w:sz="0" w:space="0" w:color="auto"/>
        <w:left w:val="none" w:sz="0" w:space="0" w:color="auto"/>
        <w:bottom w:val="none" w:sz="0" w:space="0" w:color="auto"/>
        <w:right w:val="none" w:sz="0" w:space="0" w:color="auto"/>
      </w:divBdr>
    </w:div>
    <w:div w:id="2078935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kuspegi" TargetMode="External"/><Relationship Id="rId18" Type="http://schemas.openxmlformats.org/officeDocument/2006/relationships/chart" Target="charts/chart2.xml"/><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hyperlink" Target="javascript:abrir('E.2.1.2')" TargetMode="External"/><Relationship Id="rId7" Type="http://schemas.openxmlformats.org/officeDocument/2006/relationships/endnotes" Target="endnotes.xml"/><Relationship Id="rId12" Type="http://schemas.openxmlformats.org/officeDocument/2006/relationships/hyperlink" Target="http://www.eustat.es" TargetMode="External"/><Relationship Id="rId17" Type="http://schemas.openxmlformats.org/officeDocument/2006/relationships/chart" Target="charts/chart1.xml"/><Relationship Id="rId25"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hyperlink" Target="http://www.inem.es" TargetMode="External"/><Relationship Id="rId20" Type="http://schemas.openxmlformats.org/officeDocument/2006/relationships/chart" Target="charts/chart4.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e" TargetMode="External"/><Relationship Id="rId24"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hyperlink" Target="http://www.lanbide" TargetMode="External"/><Relationship Id="rId23" Type="http://schemas.openxmlformats.org/officeDocument/2006/relationships/chart" Target="charts/chart5.xm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hart" Target="charts/chart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yperlink" Target="http://www.euskadi" TargetMode="External"/><Relationship Id="rId22" Type="http://schemas.openxmlformats.org/officeDocument/2006/relationships/hyperlink" Target="javascript:abrir('E.2.1.3')" TargetMode="External"/><Relationship Id="rId27" Type="http://schemas.openxmlformats.org/officeDocument/2006/relationships/chart" Target="charts/chart9.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Jone\Google%20Drive\A%20SORTZEN%20s.l\GERNIKA-LUMO\Documentaci&#243;n\GRAFICOS%20Diagn%20Gernika.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ne\Google%20Drive\A%20SORTZEN%20s.l\GERNIKA-LUMO\Documentaci&#243;n\Gr&#225;ficos%20Diagn%20Gernik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one\Google%20Drive\A%20SORTZEN%20s.l\GERNIKA-LUMO\Documentaci&#243;n\GRAFICOS%20Diagn%20Gernik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joneg\Google%20Drive\A%20SORTZEN%20s.l\GERNIKA-LUMO\Documentaci&#243;n\Gr&#225;ficos%20Diagn%20Gernika.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Jone\Google%20Drive\A%20SORTZEN%20s.l\GERNIKA-LUMO\Documentaci&#243;n\Datos%20empleo%20GERNIK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joneg\Google%20Drive\A%20SORTZEN%20s.l\GERNIKA-LUMO\Documentaci&#243;n\GRAFICOS%20Diagn%20Gernik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Jone\Google%20Drive\A%20SORTZEN%20s.l\GERNIKA-LUMO\Documentaci&#243;n\GRAFICOS%20Diagn%20Gernik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joneg\Google%20Drive\A%20SORTZEN%20s.l\GERNIKA-LUMO\Documentaci&#243;n\GRAFICOS%20Diagn%20Gernik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Jone\Google%20Drive\A%20SORTZEN%20s.l\GERNIKA-LUMO\Documentaci&#243;n\GRAFICOS%20Diagn%20Gernika.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'16-04-2019'!$AA$4</c:f>
              <c:strCache>
                <c:ptCount val="1"/>
                <c:pt idx="0">
                  <c:v>Mujeres</c:v>
                </c:pt>
              </c:strCache>
            </c:strRef>
          </c:tx>
          <c:spPr>
            <a:solidFill>
              <a:srgbClr val="CC99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'16-04-2019'!$Z$5:$Z$10</c:f>
              <c:strCache>
                <c:ptCount val="6"/>
                <c:pt idx="0">
                  <c:v>0-14 años</c:v>
                </c:pt>
                <c:pt idx="1">
                  <c:v>15-30 años</c:v>
                </c:pt>
                <c:pt idx="2">
                  <c:v>31-50 años</c:v>
                </c:pt>
                <c:pt idx="3">
                  <c:v>51-65 años</c:v>
                </c:pt>
                <c:pt idx="4">
                  <c:v>66-75 años</c:v>
                </c:pt>
                <c:pt idx="5">
                  <c:v>+75 años</c:v>
                </c:pt>
              </c:strCache>
            </c:strRef>
          </c:cat>
          <c:val>
            <c:numRef>
              <c:f>'16-04-2019'!$AA$5:$AA$10</c:f>
              <c:numCache>
                <c:formatCode>_-* #,##0_-;\-* #,##0_-;_-* "-"??_-;_-@_-</c:formatCode>
                <c:ptCount val="6"/>
                <c:pt idx="0">
                  <c:v>1262</c:v>
                </c:pt>
                <c:pt idx="1">
                  <c:v>1192</c:v>
                </c:pt>
                <c:pt idx="2">
                  <c:v>2456</c:v>
                </c:pt>
                <c:pt idx="3">
                  <c:v>1799</c:v>
                </c:pt>
                <c:pt idx="4">
                  <c:v>1005</c:v>
                </c:pt>
                <c:pt idx="5">
                  <c:v>1149</c:v>
                </c:pt>
              </c:numCache>
            </c:numRef>
          </c:val>
          <c:extLst>
            <c:ext xmlns:c16="http://schemas.microsoft.com/office/drawing/2014/chart" uri="{C3380CC4-5D6E-409C-BE32-E72D297353CC}">
              <c16:uniqueId val="{00000000-091B-4F56-B0CB-6E8075E7A1B0}"/>
            </c:ext>
          </c:extLst>
        </c:ser>
        <c:ser>
          <c:idx val="1"/>
          <c:order val="1"/>
          <c:tx>
            <c:strRef>
              <c:f>'16-04-2019'!$AB$4</c:f>
              <c:strCache>
                <c:ptCount val="1"/>
                <c:pt idx="0">
                  <c:v>Hombres</c:v>
                </c:pt>
              </c:strCache>
            </c:strRef>
          </c:tx>
          <c:spPr>
            <a:solidFill>
              <a:srgbClr val="6666FF"/>
            </a:solidFill>
            <a:ln>
              <a:noFill/>
            </a:ln>
            <a:effectLst/>
            <a:sp3d/>
          </c:spPr>
          <c:invertIfNegative val="0"/>
          <c:dLbls>
            <c:dLbl>
              <c:idx val="0"/>
              <c:layout>
                <c:manualLayout>
                  <c:x val="2.1427341463032584E-3"/>
                  <c:y val="-4.62962962962962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91B-4F56-B0CB-6E8075E7A1B0}"/>
                </c:ext>
              </c:extLst>
            </c:dLbl>
            <c:dLbl>
              <c:idx val="1"/>
              <c:layout>
                <c:manualLayout>
                  <c:x val="-5.5555555555555558E-3"/>
                  <c:y val="1.8226888305628463E-7"/>
                </c:manualLayout>
              </c:layout>
              <c:showLegendKey val="0"/>
              <c:showVal val="1"/>
              <c:showCatName val="0"/>
              <c:showSerName val="0"/>
              <c:showPercent val="0"/>
              <c:showBubbleSize val="0"/>
              <c:extLst>
                <c:ext xmlns:c15="http://schemas.microsoft.com/office/drawing/2012/chart" uri="{CE6537A1-D6FC-4f65-9D91-7224C49458BB}">
                  <c15:layout>
                    <c:manualLayout>
                      <c:w val="9.0402668416447951E-2"/>
                      <c:h val="6.4745552639253412E-2"/>
                    </c:manualLayout>
                  </c15:layout>
                </c:ext>
                <c:ext xmlns:c16="http://schemas.microsoft.com/office/drawing/2014/chart" uri="{C3380CC4-5D6E-409C-BE32-E72D297353CC}">
                  <c16:uniqueId val="{00000002-091B-4F56-B0CB-6E8075E7A1B0}"/>
                </c:ext>
              </c:extLst>
            </c:dLbl>
            <c:dLbl>
              <c:idx val="2"/>
              <c:layout>
                <c:manualLayout>
                  <c:x val="-3.4128040158002606E-3"/>
                  <c:y val="-1.38888888888888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91B-4F56-B0CB-6E8075E7A1B0}"/>
                </c:ext>
              </c:extLst>
            </c:dLbl>
            <c:dLbl>
              <c:idx val="3"/>
              <c:layout>
                <c:manualLayout>
                  <c:x val="-3.2859013895629825E-3"/>
                  <c:y val="-1.85185185185185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91B-4F56-B0CB-6E8075E7A1B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'16-04-2019'!$Z$5:$Z$10</c:f>
              <c:strCache>
                <c:ptCount val="6"/>
                <c:pt idx="0">
                  <c:v>0-14 años</c:v>
                </c:pt>
                <c:pt idx="1">
                  <c:v>15-30 años</c:v>
                </c:pt>
                <c:pt idx="2">
                  <c:v>31-50 años</c:v>
                </c:pt>
                <c:pt idx="3">
                  <c:v>51-65 años</c:v>
                </c:pt>
                <c:pt idx="4">
                  <c:v>66-75 años</c:v>
                </c:pt>
                <c:pt idx="5">
                  <c:v>+75 años</c:v>
                </c:pt>
              </c:strCache>
            </c:strRef>
          </c:cat>
          <c:val>
            <c:numRef>
              <c:f>'16-04-2019'!$AB$5:$AB$10</c:f>
              <c:numCache>
                <c:formatCode>_-* #,##0_-;\-* #,##0_-;_-* "-"??_-;_-@_-</c:formatCode>
                <c:ptCount val="6"/>
                <c:pt idx="0">
                  <c:v>1314</c:v>
                </c:pt>
                <c:pt idx="1">
                  <c:v>1239</c:v>
                </c:pt>
                <c:pt idx="2">
                  <c:v>2446</c:v>
                </c:pt>
                <c:pt idx="3">
                  <c:v>1618</c:v>
                </c:pt>
                <c:pt idx="4">
                  <c:v>860</c:v>
                </c:pt>
                <c:pt idx="5">
                  <c:v>711</c:v>
                </c:pt>
              </c:numCache>
            </c:numRef>
          </c:val>
          <c:extLst>
            <c:ext xmlns:c16="http://schemas.microsoft.com/office/drawing/2014/chart" uri="{C3380CC4-5D6E-409C-BE32-E72D297353CC}">
              <c16:uniqueId val="{00000005-091B-4F56-B0CB-6E8075E7A1B0}"/>
            </c:ext>
          </c:extLst>
        </c:ser>
        <c:dLbls>
          <c:showLegendKey val="0"/>
          <c:showVal val="0"/>
          <c:showCatName val="0"/>
          <c:showSerName val="0"/>
          <c:showPercent val="0"/>
          <c:showBubbleSize val="0"/>
        </c:dLbls>
        <c:gapWidth val="150"/>
        <c:shape val="box"/>
        <c:axId val="133863072"/>
        <c:axId val="133865424"/>
        <c:axId val="0"/>
      </c:bar3DChart>
      <c:catAx>
        <c:axId val="1338630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3865424"/>
        <c:crosses val="autoZero"/>
        <c:auto val="1"/>
        <c:lblAlgn val="ctr"/>
        <c:lblOffset val="100"/>
        <c:noMultiLvlLbl val="0"/>
      </c:catAx>
      <c:valAx>
        <c:axId val="133865424"/>
        <c:scaling>
          <c:orientation val="minMax"/>
        </c:scaling>
        <c:delete val="0"/>
        <c:axPos val="l"/>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3863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inmigración!$B$20</c:f>
              <c:strCache>
                <c:ptCount val="1"/>
                <c:pt idx="0">
                  <c:v>Mujeres</c:v>
                </c:pt>
              </c:strCache>
            </c:strRef>
          </c:tx>
          <c:spPr>
            <a:solidFill>
              <a:srgbClr val="CC99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inmigración!$A$21:$A$23</c:f>
              <c:numCache>
                <c:formatCode>General</c:formatCode>
                <c:ptCount val="3"/>
                <c:pt idx="0">
                  <c:v>2016</c:v>
                </c:pt>
                <c:pt idx="1">
                  <c:v>2017</c:v>
                </c:pt>
                <c:pt idx="2">
                  <c:v>2018</c:v>
                </c:pt>
              </c:numCache>
            </c:numRef>
          </c:cat>
          <c:val>
            <c:numRef>
              <c:f>inmigración!$B$21:$B$23</c:f>
              <c:numCache>
                <c:formatCode>#,##0</c:formatCode>
                <c:ptCount val="3"/>
                <c:pt idx="0">
                  <c:v>983</c:v>
                </c:pt>
                <c:pt idx="1">
                  <c:v>1027</c:v>
                </c:pt>
                <c:pt idx="2">
                  <c:v>1034</c:v>
                </c:pt>
              </c:numCache>
            </c:numRef>
          </c:val>
          <c:extLst>
            <c:ext xmlns:c16="http://schemas.microsoft.com/office/drawing/2014/chart" uri="{C3380CC4-5D6E-409C-BE32-E72D297353CC}">
              <c16:uniqueId val="{00000000-30B6-402F-810D-8F2461DBCCCF}"/>
            </c:ext>
          </c:extLst>
        </c:ser>
        <c:ser>
          <c:idx val="1"/>
          <c:order val="1"/>
          <c:tx>
            <c:strRef>
              <c:f>inmigración!$C$20</c:f>
              <c:strCache>
                <c:ptCount val="1"/>
                <c:pt idx="0">
                  <c:v>Hombres</c:v>
                </c:pt>
              </c:strCache>
            </c:strRef>
          </c:tx>
          <c:spPr>
            <a:solidFill>
              <a:srgbClr val="6666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inmigración!$A$21:$A$23</c:f>
              <c:numCache>
                <c:formatCode>General</c:formatCode>
                <c:ptCount val="3"/>
                <c:pt idx="0">
                  <c:v>2016</c:v>
                </c:pt>
                <c:pt idx="1">
                  <c:v>2017</c:v>
                </c:pt>
                <c:pt idx="2">
                  <c:v>2018</c:v>
                </c:pt>
              </c:numCache>
            </c:numRef>
          </c:cat>
          <c:val>
            <c:numRef>
              <c:f>inmigración!$C$21:$C$23</c:f>
              <c:numCache>
                <c:formatCode>#,##0</c:formatCode>
                <c:ptCount val="3"/>
                <c:pt idx="0">
                  <c:v>921</c:v>
                </c:pt>
                <c:pt idx="1">
                  <c:v>894</c:v>
                </c:pt>
                <c:pt idx="2">
                  <c:v>955</c:v>
                </c:pt>
              </c:numCache>
            </c:numRef>
          </c:val>
          <c:extLst>
            <c:ext xmlns:c16="http://schemas.microsoft.com/office/drawing/2014/chart" uri="{C3380CC4-5D6E-409C-BE32-E72D297353CC}">
              <c16:uniqueId val="{00000001-30B6-402F-810D-8F2461DBCCCF}"/>
            </c:ext>
          </c:extLst>
        </c:ser>
        <c:dLbls>
          <c:showLegendKey val="0"/>
          <c:showVal val="0"/>
          <c:showCatName val="0"/>
          <c:showSerName val="0"/>
          <c:showPercent val="0"/>
          <c:showBubbleSize val="0"/>
        </c:dLbls>
        <c:gapWidth val="150"/>
        <c:shape val="box"/>
        <c:axId val="133864248"/>
        <c:axId val="133866600"/>
        <c:axId val="0"/>
      </c:bar3DChart>
      <c:catAx>
        <c:axId val="1338642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s-ES"/>
          </a:p>
        </c:txPr>
        <c:crossAx val="133866600"/>
        <c:crosses val="autoZero"/>
        <c:auto val="1"/>
        <c:lblAlgn val="ctr"/>
        <c:lblOffset val="100"/>
        <c:noMultiLvlLbl val="0"/>
      </c:catAx>
      <c:valAx>
        <c:axId val="1338666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38642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bg1"/>
        </a:gs>
        <a:gs pos="74000">
          <a:schemeClr val="bg1">
            <a:lumMod val="7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inmigración!$B$43</c:f>
              <c:strCache>
                <c:ptCount val="1"/>
                <c:pt idx="0">
                  <c:v>Mujeres</c:v>
                </c:pt>
              </c:strCache>
            </c:strRef>
          </c:tx>
          <c:spPr>
            <a:solidFill>
              <a:srgbClr val="CC99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inmigración!$A$44:$A$53</c:f>
              <c:strCache>
                <c:ptCount val="10"/>
                <c:pt idx="0">
                  <c:v>Rumanía</c:v>
                </c:pt>
                <c:pt idx="1">
                  <c:v>Argentina</c:v>
                </c:pt>
                <c:pt idx="2">
                  <c:v>Moldava</c:v>
                </c:pt>
                <c:pt idx="3">
                  <c:v>Brasil</c:v>
                </c:pt>
                <c:pt idx="4">
                  <c:v>Bolivia</c:v>
                </c:pt>
                <c:pt idx="5">
                  <c:v>Estados Unidos</c:v>
                </c:pt>
                <c:pt idx="6">
                  <c:v>China</c:v>
                </c:pt>
                <c:pt idx="7">
                  <c:v>Ecuador</c:v>
                </c:pt>
                <c:pt idx="8">
                  <c:v>Australia</c:v>
                </c:pt>
                <c:pt idx="9">
                  <c:v>Ucrania</c:v>
                </c:pt>
              </c:strCache>
            </c:strRef>
          </c:cat>
          <c:val>
            <c:numRef>
              <c:f>inmigración!$B$44:$B$53</c:f>
              <c:numCache>
                <c:formatCode>0.0</c:formatCode>
                <c:ptCount val="10"/>
                <c:pt idx="0">
                  <c:v>49.763033175355446</c:v>
                </c:pt>
                <c:pt idx="1">
                  <c:v>47.727272727272727</c:v>
                </c:pt>
                <c:pt idx="2" formatCode="0">
                  <c:v>56.000000000000007</c:v>
                </c:pt>
                <c:pt idx="3">
                  <c:v>55.223880597014926</c:v>
                </c:pt>
                <c:pt idx="4">
                  <c:v>67.692307692307693</c:v>
                </c:pt>
                <c:pt idx="5">
                  <c:v>54.838709677419352</c:v>
                </c:pt>
                <c:pt idx="6" formatCode="0">
                  <c:v>45</c:v>
                </c:pt>
                <c:pt idx="7" formatCode="0">
                  <c:v>61.016949152542374</c:v>
                </c:pt>
                <c:pt idx="8">
                  <c:v>46.551724137931032</c:v>
                </c:pt>
                <c:pt idx="9" formatCode="0">
                  <c:v>66</c:v>
                </c:pt>
              </c:numCache>
            </c:numRef>
          </c:val>
          <c:extLst>
            <c:ext xmlns:c16="http://schemas.microsoft.com/office/drawing/2014/chart" uri="{C3380CC4-5D6E-409C-BE32-E72D297353CC}">
              <c16:uniqueId val="{00000000-E1A5-48E4-850C-68224B601F1E}"/>
            </c:ext>
          </c:extLst>
        </c:ser>
        <c:ser>
          <c:idx val="1"/>
          <c:order val="1"/>
          <c:tx>
            <c:strRef>
              <c:f>inmigración!$C$43</c:f>
              <c:strCache>
                <c:ptCount val="1"/>
                <c:pt idx="0">
                  <c:v>Hombres</c:v>
                </c:pt>
              </c:strCache>
            </c:strRef>
          </c:tx>
          <c:spPr>
            <a:solidFill>
              <a:srgbClr val="6666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inmigración!$A$44:$A$53</c:f>
              <c:strCache>
                <c:ptCount val="10"/>
                <c:pt idx="0">
                  <c:v>Rumanía</c:v>
                </c:pt>
                <c:pt idx="1">
                  <c:v>Argentina</c:v>
                </c:pt>
                <c:pt idx="2">
                  <c:v>Moldava</c:v>
                </c:pt>
                <c:pt idx="3">
                  <c:v>Brasil</c:v>
                </c:pt>
                <c:pt idx="4">
                  <c:v>Bolivia</c:v>
                </c:pt>
                <c:pt idx="5">
                  <c:v>Estados Unidos</c:v>
                </c:pt>
                <c:pt idx="6">
                  <c:v>China</c:v>
                </c:pt>
                <c:pt idx="7">
                  <c:v>Ecuador</c:v>
                </c:pt>
                <c:pt idx="8">
                  <c:v>Australia</c:v>
                </c:pt>
                <c:pt idx="9">
                  <c:v>Ucrania</c:v>
                </c:pt>
              </c:strCache>
            </c:strRef>
          </c:cat>
          <c:val>
            <c:numRef>
              <c:f>inmigración!$C$44:$C$53</c:f>
              <c:numCache>
                <c:formatCode>0.0</c:formatCode>
                <c:ptCount val="10"/>
                <c:pt idx="0">
                  <c:v>50.236966824644547</c:v>
                </c:pt>
                <c:pt idx="1">
                  <c:v>52.272727272727273</c:v>
                </c:pt>
                <c:pt idx="2" formatCode="0">
                  <c:v>44</c:v>
                </c:pt>
                <c:pt idx="3">
                  <c:v>44.776119402985074</c:v>
                </c:pt>
                <c:pt idx="4">
                  <c:v>32.307692307692307</c:v>
                </c:pt>
                <c:pt idx="5">
                  <c:v>45.161290322580641</c:v>
                </c:pt>
                <c:pt idx="6" formatCode="0">
                  <c:v>55.000000000000007</c:v>
                </c:pt>
                <c:pt idx="7" formatCode="0">
                  <c:v>38.983050847457626</c:v>
                </c:pt>
                <c:pt idx="8">
                  <c:v>53.448275862068961</c:v>
                </c:pt>
                <c:pt idx="9" formatCode="0">
                  <c:v>34</c:v>
                </c:pt>
              </c:numCache>
            </c:numRef>
          </c:val>
          <c:extLst>
            <c:ext xmlns:c16="http://schemas.microsoft.com/office/drawing/2014/chart" uri="{C3380CC4-5D6E-409C-BE32-E72D297353CC}">
              <c16:uniqueId val="{00000001-E1A5-48E4-850C-68224B601F1E}"/>
            </c:ext>
          </c:extLst>
        </c:ser>
        <c:dLbls>
          <c:showLegendKey val="0"/>
          <c:showVal val="0"/>
          <c:showCatName val="0"/>
          <c:showSerName val="0"/>
          <c:showPercent val="0"/>
          <c:showBubbleSize val="0"/>
        </c:dLbls>
        <c:gapWidth val="150"/>
        <c:shape val="box"/>
        <c:axId val="133859936"/>
        <c:axId val="133865816"/>
        <c:axId val="0"/>
      </c:bar3DChart>
      <c:catAx>
        <c:axId val="1338599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crossAx val="133865816"/>
        <c:crosses val="autoZero"/>
        <c:auto val="1"/>
        <c:lblAlgn val="ctr"/>
        <c:lblOffset val="100"/>
        <c:noMultiLvlLbl val="0"/>
      </c:catAx>
      <c:valAx>
        <c:axId val="13386581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3859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4914260717410336E-2"/>
          <c:y val="5.0925925925925923E-2"/>
          <c:w val="0.90286351706036749"/>
          <c:h val="0.73223388743073781"/>
        </c:manualLayout>
      </c:layout>
      <c:bar3DChart>
        <c:barDir val="col"/>
        <c:grouping val="stacked"/>
        <c:varyColors val="0"/>
        <c:ser>
          <c:idx val="0"/>
          <c:order val="0"/>
          <c:tx>
            <c:strRef>
              <c:f>'composición política'!$A$10</c:f>
              <c:strCache>
                <c:ptCount val="1"/>
                <c:pt idx="0">
                  <c:v>Mujeres</c:v>
                </c:pt>
              </c:strCache>
            </c:strRef>
          </c:tx>
          <c:spPr>
            <a:solidFill>
              <a:srgbClr val="CC99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'composición política'!$B$9:$C$9</c:f>
              <c:strCache>
                <c:ptCount val="2"/>
                <c:pt idx="0">
                  <c:v>EAJ-PNV</c:v>
                </c:pt>
                <c:pt idx="1">
                  <c:v>EH Bildu</c:v>
                </c:pt>
              </c:strCache>
            </c:strRef>
          </c:cat>
          <c:val>
            <c:numRef>
              <c:f>'composición política'!$B$10:$C$10</c:f>
              <c:numCache>
                <c:formatCode>General</c:formatCode>
                <c:ptCount val="2"/>
                <c:pt idx="0">
                  <c:v>6</c:v>
                </c:pt>
                <c:pt idx="1">
                  <c:v>3</c:v>
                </c:pt>
              </c:numCache>
            </c:numRef>
          </c:val>
          <c:extLst>
            <c:ext xmlns:c16="http://schemas.microsoft.com/office/drawing/2014/chart" uri="{C3380CC4-5D6E-409C-BE32-E72D297353CC}">
              <c16:uniqueId val="{00000000-C47C-4D27-AE59-0404F9FDE7C3}"/>
            </c:ext>
          </c:extLst>
        </c:ser>
        <c:ser>
          <c:idx val="1"/>
          <c:order val="1"/>
          <c:tx>
            <c:strRef>
              <c:f>'composición política'!$A$11</c:f>
              <c:strCache>
                <c:ptCount val="1"/>
                <c:pt idx="0">
                  <c:v>Hombres</c:v>
                </c:pt>
              </c:strCache>
            </c:strRef>
          </c:tx>
          <c:spPr>
            <a:solidFill>
              <a:srgbClr val="6666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'composición política'!$B$9:$C$9</c:f>
              <c:strCache>
                <c:ptCount val="2"/>
                <c:pt idx="0">
                  <c:v>EAJ-PNV</c:v>
                </c:pt>
                <c:pt idx="1">
                  <c:v>EH Bildu</c:v>
                </c:pt>
              </c:strCache>
            </c:strRef>
          </c:cat>
          <c:val>
            <c:numRef>
              <c:f>'composición política'!$B$11:$C$11</c:f>
              <c:numCache>
                <c:formatCode>General</c:formatCode>
                <c:ptCount val="2"/>
                <c:pt idx="0">
                  <c:v>5</c:v>
                </c:pt>
                <c:pt idx="1">
                  <c:v>3</c:v>
                </c:pt>
              </c:numCache>
            </c:numRef>
          </c:val>
          <c:extLst>
            <c:ext xmlns:c16="http://schemas.microsoft.com/office/drawing/2014/chart" uri="{C3380CC4-5D6E-409C-BE32-E72D297353CC}">
              <c16:uniqueId val="{00000001-C47C-4D27-AE59-0404F9FDE7C3}"/>
            </c:ext>
          </c:extLst>
        </c:ser>
        <c:dLbls>
          <c:showLegendKey val="0"/>
          <c:showVal val="0"/>
          <c:showCatName val="0"/>
          <c:showSerName val="0"/>
          <c:showPercent val="0"/>
          <c:showBubbleSize val="0"/>
        </c:dLbls>
        <c:gapWidth val="150"/>
        <c:shape val="box"/>
        <c:axId val="133866992"/>
        <c:axId val="130373312"/>
        <c:axId val="0"/>
      </c:bar3DChart>
      <c:catAx>
        <c:axId val="13386699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crossAx val="130373312"/>
        <c:crosses val="autoZero"/>
        <c:auto val="1"/>
        <c:lblAlgn val="ctr"/>
        <c:lblOffset val="100"/>
        <c:noMultiLvlLbl val="0"/>
      </c:catAx>
      <c:valAx>
        <c:axId val="130373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3866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500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Hoja2!$B$16</c:f>
              <c:strCache>
                <c:ptCount val="1"/>
                <c:pt idx="0">
                  <c:v>Mujeres</c:v>
                </c:pt>
              </c:strCache>
            </c:strRef>
          </c:tx>
          <c:spPr>
            <a:solidFill>
              <a:srgbClr val="CC99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Hoja2!$A$17:$A$19</c:f>
              <c:strCache>
                <c:ptCount val="3"/>
                <c:pt idx="0">
                  <c:v>Población ocupada</c:v>
                </c:pt>
                <c:pt idx="1">
                  <c:v>Población parada</c:v>
                </c:pt>
                <c:pt idx="2">
                  <c:v>Población inactiva</c:v>
                </c:pt>
              </c:strCache>
            </c:strRef>
          </c:cat>
          <c:val>
            <c:numRef>
              <c:f>Hoja2!$B$17:$B$19</c:f>
              <c:numCache>
                <c:formatCode>General</c:formatCode>
                <c:ptCount val="3"/>
                <c:pt idx="0" formatCode="#,##0">
                  <c:v>3419</c:v>
                </c:pt>
                <c:pt idx="1">
                  <c:v>456</c:v>
                </c:pt>
                <c:pt idx="2" formatCode="#,##0">
                  <c:v>4773</c:v>
                </c:pt>
              </c:numCache>
            </c:numRef>
          </c:val>
          <c:extLst>
            <c:ext xmlns:c16="http://schemas.microsoft.com/office/drawing/2014/chart" uri="{C3380CC4-5D6E-409C-BE32-E72D297353CC}">
              <c16:uniqueId val="{00000000-FAA3-48E4-B1C9-3A7B6669C15D}"/>
            </c:ext>
          </c:extLst>
        </c:ser>
        <c:ser>
          <c:idx val="1"/>
          <c:order val="1"/>
          <c:tx>
            <c:strRef>
              <c:f>Hoja2!$C$16</c:f>
              <c:strCache>
                <c:ptCount val="1"/>
                <c:pt idx="0">
                  <c:v>Hombres</c:v>
                </c:pt>
              </c:strCache>
            </c:strRef>
          </c:tx>
          <c:spPr>
            <a:solidFill>
              <a:srgbClr val="6666FF"/>
            </a:solidFill>
            <a:ln>
              <a:noFill/>
            </a:ln>
            <a:effectLst/>
          </c:spPr>
          <c:invertIfNegative val="0"/>
          <c:dLbls>
            <c:dLbl>
              <c:idx val="1"/>
              <c:layout>
                <c:manualLayout>
                  <c:x val="0"/>
                  <c:y val="-1.38888888888890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AA3-48E4-B1C9-3A7B6669C15D}"/>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Hoja2!$A$17:$A$19</c:f>
              <c:strCache>
                <c:ptCount val="3"/>
                <c:pt idx="0">
                  <c:v>Población ocupada</c:v>
                </c:pt>
                <c:pt idx="1">
                  <c:v>Población parada</c:v>
                </c:pt>
                <c:pt idx="2">
                  <c:v>Población inactiva</c:v>
                </c:pt>
              </c:strCache>
            </c:strRef>
          </c:cat>
          <c:val>
            <c:numRef>
              <c:f>Hoja2!$C$17:$C$19</c:f>
              <c:numCache>
                <c:formatCode>General</c:formatCode>
                <c:ptCount val="3"/>
                <c:pt idx="0" formatCode="#,##0">
                  <c:v>3615</c:v>
                </c:pt>
                <c:pt idx="1">
                  <c:v>354</c:v>
                </c:pt>
                <c:pt idx="2" formatCode="#,##0">
                  <c:v>4040</c:v>
                </c:pt>
              </c:numCache>
            </c:numRef>
          </c:val>
          <c:extLst>
            <c:ext xmlns:c16="http://schemas.microsoft.com/office/drawing/2014/chart" uri="{C3380CC4-5D6E-409C-BE32-E72D297353CC}">
              <c16:uniqueId val="{00000002-FAA3-48E4-B1C9-3A7B6669C15D}"/>
            </c:ext>
          </c:extLst>
        </c:ser>
        <c:dLbls>
          <c:showLegendKey val="0"/>
          <c:showVal val="0"/>
          <c:showCatName val="0"/>
          <c:showSerName val="0"/>
          <c:showPercent val="0"/>
          <c:showBubbleSize val="0"/>
        </c:dLbls>
        <c:gapWidth val="150"/>
        <c:overlap val="100"/>
        <c:axId val="130373704"/>
        <c:axId val="130374880"/>
      </c:barChart>
      <c:catAx>
        <c:axId val="130373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crossAx val="130374880"/>
        <c:crosses val="autoZero"/>
        <c:auto val="1"/>
        <c:lblAlgn val="ctr"/>
        <c:lblOffset val="100"/>
        <c:noMultiLvlLbl val="0"/>
      </c:catAx>
      <c:valAx>
        <c:axId val="1303748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3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69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'[Datos demandantes y demandantes parados GERNIKA.xlsx]Hoja1'!$M$7</c:f>
              <c:strCache>
                <c:ptCount val="1"/>
                <c:pt idx="0">
                  <c:v>Hombres</c:v>
                </c:pt>
              </c:strCache>
            </c:strRef>
          </c:tx>
          <c:spPr>
            <a:solidFill>
              <a:srgbClr val="6666FF"/>
            </a:solidFill>
            <a:ln>
              <a:noFill/>
            </a:ln>
            <a:effectLst/>
          </c:spPr>
          <c:invertIfNegative val="0"/>
          <c:dLbls>
            <c:dLbl>
              <c:idx val="0"/>
              <c:layout>
                <c:manualLayout>
                  <c:x val="-5.5700606171714883E-3"/>
                  <c:y val="1.21028763549821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3A2-43AB-AE57-EAFA72DF7F51}"/>
                </c:ext>
              </c:extLst>
            </c:dLbl>
            <c:dLbl>
              <c:idx val="1"/>
              <c:layout>
                <c:manualLayout>
                  <c:x val="1.8566868723904619E-3"/>
                  <c:y val="1.613716847330950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3A2-43AB-AE57-EAFA72DF7F5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'[Datos demandantes y demandantes parados GERNIKA.xlsx]Hoja1'!$N$5:$W$6</c:f>
              <c:multiLvlStrCache>
                <c:ptCount val="10"/>
                <c:lvl>
                  <c:pt idx="0">
                    <c:v>1º - 2017</c:v>
                  </c:pt>
                  <c:pt idx="1">
                    <c:v>1º - 2018</c:v>
                  </c:pt>
                  <c:pt idx="2">
                    <c:v>1º - 2017</c:v>
                  </c:pt>
                  <c:pt idx="3">
                    <c:v>1º - 2018</c:v>
                  </c:pt>
                  <c:pt idx="4">
                    <c:v>1º - 2017</c:v>
                  </c:pt>
                  <c:pt idx="5">
                    <c:v>1º - 2018</c:v>
                  </c:pt>
                  <c:pt idx="6">
                    <c:v>1º - 2017</c:v>
                  </c:pt>
                  <c:pt idx="7">
                    <c:v>1º - 2018</c:v>
                  </c:pt>
                  <c:pt idx="8">
                    <c:v>1º - 2017</c:v>
                  </c:pt>
                  <c:pt idx="9">
                    <c:v>1º - 2018</c:v>
                  </c:pt>
                </c:lvl>
                <c:lvl>
                  <c:pt idx="0">
                    <c:v>&lt; de 25 años</c:v>
                  </c:pt>
                  <c:pt idx="2">
                    <c:v>de 25 a 34 años</c:v>
                  </c:pt>
                  <c:pt idx="4">
                    <c:v>de 35 a 44 años</c:v>
                  </c:pt>
                  <c:pt idx="6">
                    <c:v>&gt; de 44 años</c:v>
                  </c:pt>
                  <c:pt idx="8">
                    <c:v>TOTAL</c:v>
                  </c:pt>
                </c:lvl>
              </c:multiLvlStrCache>
            </c:multiLvlStrRef>
          </c:cat>
          <c:val>
            <c:numRef>
              <c:f>'[Datos demandantes y demandantes parados GERNIKA.xlsx]Hoja1'!$N$7:$W$7</c:f>
              <c:numCache>
                <c:formatCode>General</c:formatCode>
                <c:ptCount val="10"/>
                <c:pt idx="0">
                  <c:v>29</c:v>
                </c:pt>
                <c:pt idx="1">
                  <c:v>20</c:v>
                </c:pt>
                <c:pt idx="2">
                  <c:v>100</c:v>
                </c:pt>
                <c:pt idx="3">
                  <c:v>93</c:v>
                </c:pt>
                <c:pt idx="4">
                  <c:v>106</c:v>
                </c:pt>
                <c:pt idx="5">
                  <c:v>85</c:v>
                </c:pt>
                <c:pt idx="6">
                  <c:v>189</c:v>
                </c:pt>
                <c:pt idx="7">
                  <c:v>186</c:v>
                </c:pt>
                <c:pt idx="8">
                  <c:v>424</c:v>
                </c:pt>
                <c:pt idx="9">
                  <c:v>384</c:v>
                </c:pt>
              </c:numCache>
            </c:numRef>
          </c:val>
          <c:extLst>
            <c:ext xmlns:c16="http://schemas.microsoft.com/office/drawing/2014/chart" uri="{C3380CC4-5D6E-409C-BE32-E72D297353CC}">
              <c16:uniqueId val="{00000002-03A2-43AB-AE57-EAFA72DF7F51}"/>
            </c:ext>
          </c:extLst>
        </c:ser>
        <c:ser>
          <c:idx val="1"/>
          <c:order val="1"/>
          <c:tx>
            <c:strRef>
              <c:f>'[Datos demandantes y demandantes parados GERNIKA.xlsx]Hoja1'!$M$8</c:f>
              <c:strCache>
                <c:ptCount val="1"/>
                <c:pt idx="0">
                  <c:v>Mujeres</c:v>
                </c:pt>
              </c:strCache>
            </c:strRef>
          </c:tx>
          <c:spPr>
            <a:solidFill>
              <a:srgbClr val="CC99FF"/>
            </a:solidFill>
            <a:ln>
              <a:noFill/>
            </a:ln>
            <a:effectLst/>
          </c:spPr>
          <c:invertIfNegative val="0"/>
          <c:dLbls>
            <c:dLbl>
              <c:idx val="1"/>
              <c:layout>
                <c:manualLayout>
                  <c:x val="-3.4038866107273173E-17"/>
                  <c:y val="-1.613716847330950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3A2-43AB-AE57-EAFA72DF7F5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'[Datos demandantes y demandantes parados GERNIKA.xlsx]Hoja1'!$N$5:$W$6</c:f>
              <c:multiLvlStrCache>
                <c:ptCount val="10"/>
                <c:lvl>
                  <c:pt idx="0">
                    <c:v>1º - 2017</c:v>
                  </c:pt>
                  <c:pt idx="1">
                    <c:v>1º - 2018</c:v>
                  </c:pt>
                  <c:pt idx="2">
                    <c:v>1º - 2017</c:v>
                  </c:pt>
                  <c:pt idx="3">
                    <c:v>1º - 2018</c:v>
                  </c:pt>
                  <c:pt idx="4">
                    <c:v>1º - 2017</c:v>
                  </c:pt>
                  <c:pt idx="5">
                    <c:v>1º - 2018</c:v>
                  </c:pt>
                  <c:pt idx="6">
                    <c:v>1º - 2017</c:v>
                  </c:pt>
                  <c:pt idx="7">
                    <c:v>1º - 2018</c:v>
                  </c:pt>
                  <c:pt idx="8">
                    <c:v>1º - 2017</c:v>
                  </c:pt>
                  <c:pt idx="9">
                    <c:v>1º - 2018</c:v>
                  </c:pt>
                </c:lvl>
                <c:lvl>
                  <c:pt idx="0">
                    <c:v>&lt; de 25 años</c:v>
                  </c:pt>
                  <c:pt idx="2">
                    <c:v>de 25 a 34 años</c:v>
                  </c:pt>
                  <c:pt idx="4">
                    <c:v>de 35 a 44 años</c:v>
                  </c:pt>
                  <c:pt idx="6">
                    <c:v>&gt; de 44 años</c:v>
                  </c:pt>
                  <c:pt idx="8">
                    <c:v>TOTAL</c:v>
                  </c:pt>
                </c:lvl>
              </c:multiLvlStrCache>
            </c:multiLvlStrRef>
          </c:cat>
          <c:val>
            <c:numRef>
              <c:f>'[Datos demandantes y demandantes parados GERNIKA.xlsx]Hoja1'!$N$8:$W$8</c:f>
              <c:numCache>
                <c:formatCode>General</c:formatCode>
                <c:ptCount val="10"/>
                <c:pt idx="0">
                  <c:v>33</c:v>
                </c:pt>
                <c:pt idx="1">
                  <c:v>23</c:v>
                </c:pt>
                <c:pt idx="2">
                  <c:v>117</c:v>
                </c:pt>
                <c:pt idx="3">
                  <c:v>103</c:v>
                </c:pt>
                <c:pt idx="4">
                  <c:v>166</c:v>
                </c:pt>
                <c:pt idx="5">
                  <c:v>164</c:v>
                </c:pt>
                <c:pt idx="6">
                  <c:v>236</c:v>
                </c:pt>
                <c:pt idx="7">
                  <c:v>225</c:v>
                </c:pt>
                <c:pt idx="8">
                  <c:v>552</c:v>
                </c:pt>
                <c:pt idx="9">
                  <c:v>515</c:v>
                </c:pt>
              </c:numCache>
            </c:numRef>
          </c:val>
          <c:extLst>
            <c:ext xmlns:c16="http://schemas.microsoft.com/office/drawing/2014/chart" uri="{C3380CC4-5D6E-409C-BE32-E72D297353CC}">
              <c16:uniqueId val="{00000004-03A2-43AB-AE57-EAFA72DF7F51}"/>
            </c:ext>
          </c:extLst>
        </c:ser>
        <c:dLbls>
          <c:showLegendKey val="0"/>
          <c:showVal val="0"/>
          <c:showCatName val="0"/>
          <c:showSerName val="0"/>
          <c:showPercent val="0"/>
          <c:showBubbleSize val="0"/>
        </c:dLbls>
        <c:gapWidth val="150"/>
        <c:overlap val="100"/>
        <c:axId val="130374096"/>
        <c:axId val="130371352"/>
      </c:barChart>
      <c:catAx>
        <c:axId val="130374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1352"/>
        <c:crosses val="autoZero"/>
        <c:auto val="1"/>
        <c:lblAlgn val="ctr"/>
        <c:lblOffset val="100"/>
        <c:noMultiLvlLbl val="0"/>
      </c:catAx>
      <c:valAx>
        <c:axId val="130371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4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'expedientes activos SS.SS.'!$B$1</c:f>
              <c:strCache>
                <c:ptCount val="1"/>
                <c:pt idx="0">
                  <c:v>mujeres</c:v>
                </c:pt>
              </c:strCache>
            </c:strRef>
          </c:tx>
          <c:spPr>
            <a:solidFill>
              <a:srgbClr val="CC99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'expedientes activos SS.SS.'!$A$2:$A$10</c:f>
              <c:strCache>
                <c:ptCount val="9"/>
                <c:pt idx="0">
                  <c:v>0-17</c:v>
                </c:pt>
                <c:pt idx="1">
                  <c:v>18-30</c:v>
                </c:pt>
                <c:pt idx="2">
                  <c:v>31-40</c:v>
                </c:pt>
                <c:pt idx="3">
                  <c:v>41-50</c:v>
                </c:pt>
                <c:pt idx="4">
                  <c:v>51-60</c:v>
                </c:pt>
                <c:pt idx="5">
                  <c:v>61-70</c:v>
                </c:pt>
                <c:pt idx="6">
                  <c:v>71-80</c:v>
                </c:pt>
                <c:pt idx="7">
                  <c:v>81-90</c:v>
                </c:pt>
                <c:pt idx="8">
                  <c:v>Más de 90</c:v>
                </c:pt>
              </c:strCache>
            </c:strRef>
          </c:cat>
          <c:val>
            <c:numRef>
              <c:f>'expedientes activos SS.SS.'!$B$2:$B$10</c:f>
              <c:numCache>
                <c:formatCode>General</c:formatCode>
                <c:ptCount val="9"/>
                <c:pt idx="0">
                  <c:v>292</c:v>
                </c:pt>
                <c:pt idx="1">
                  <c:v>255</c:v>
                </c:pt>
                <c:pt idx="2">
                  <c:v>289</c:v>
                </c:pt>
                <c:pt idx="3">
                  <c:v>290</c:v>
                </c:pt>
                <c:pt idx="4">
                  <c:v>206</c:v>
                </c:pt>
                <c:pt idx="5">
                  <c:v>124</c:v>
                </c:pt>
                <c:pt idx="6">
                  <c:v>189</c:v>
                </c:pt>
                <c:pt idx="7">
                  <c:v>343</c:v>
                </c:pt>
                <c:pt idx="8">
                  <c:v>87</c:v>
                </c:pt>
              </c:numCache>
            </c:numRef>
          </c:val>
          <c:extLst>
            <c:ext xmlns:c16="http://schemas.microsoft.com/office/drawing/2014/chart" uri="{C3380CC4-5D6E-409C-BE32-E72D297353CC}">
              <c16:uniqueId val="{00000000-AA4A-4871-BE98-8A1A0EA10179}"/>
            </c:ext>
          </c:extLst>
        </c:ser>
        <c:ser>
          <c:idx val="1"/>
          <c:order val="1"/>
          <c:tx>
            <c:strRef>
              <c:f>'expedientes activos SS.SS.'!$C$1</c:f>
              <c:strCache>
                <c:ptCount val="1"/>
                <c:pt idx="0">
                  <c:v>hombres</c:v>
                </c:pt>
              </c:strCache>
            </c:strRef>
          </c:tx>
          <c:spPr>
            <a:solidFill>
              <a:srgbClr val="6666FF"/>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'expedientes activos SS.SS.'!$A$2:$A$10</c:f>
              <c:strCache>
                <c:ptCount val="9"/>
                <c:pt idx="0">
                  <c:v>0-17</c:v>
                </c:pt>
                <c:pt idx="1">
                  <c:v>18-30</c:v>
                </c:pt>
                <c:pt idx="2">
                  <c:v>31-40</c:v>
                </c:pt>
                <c:pt idx="3">
                  <c:v>41-50</c:v>
                </c:pt>
                <c:pt idx="4">
                  <c:v>51-60</c:v>
                </c:pt>
                <c:pt idx="5">
                  <c:v>61-70</c:v>
                </c:pt>
                <c:pt idx="6">
                  <c:v>71-80</c:v>
                </c:pt>
                <c:pt idx="7">
                  <c:v>81-90</c:v>
                </c:pt>
                <c:pt idx="8">
                  <c:v>Más de 90</c:v>
                </c:pt>
              </c:strCache>
            </c:strRef>
          </c:cat>
          <c:val>
            <c:numRef>
              <c:f>'expedientes activos SS.SS.'!$C$2:$C$10</c:f>
              <c:numCache>
                <c:formatCode>General</c:formatCode>
                <c:ptCount val="9"/>
                <c:pt idx="0">
                  <c:v>341</c:v>
                </c:pt>
                <c:pt idx="1">
                  <c:v>214</c:v>
                </c:pt>
                <c:pt idx="2">
                  <c:v>227</c:v>
                </c:pt>
                <c:pt idx="3">
                  <c:v>234</c:v>
                </c:pt>
                <c:pt idx="4">
                  <c:v>165</c:v>
                </c:pt>
                <c:pt idx="5">
                  <c:v>100</c:v>
                </c:pt>
                <c:pt idx="6">
                  <c:v>102</c:v>
                </c:pt>
                <c:pt idx="7">
                  <c:v>125</c:v>
                </c:pt>
                <c:pt idx="8">
                  <c:v>40</c:v>
                </c:pt>
              </c:numCache>
            </c:numRef>
          </c:val>
          <c:extLst>
            <c:ext xmlns:c16="http://schemas.microsoft.com/office/drawing/2014/chart" uri="{C3380CC4-5D6E-409C-BE32-E72D297353CC}">
              <c16:uniqueId val="{00000001-AA4A-4871-BE98-8A1A0EA10179}"/>
            </c:ext>
          </c:extLst>
        </c:ser>
        <c:dLbls>
          <c:showLegendKey val="0"/>
          <c:showVal val="0"/>
          <c:showCatName val="0"/>
          <c:showSerName val="0"/>
          <c:showPercent val="0"/>
          <c:showBubbleSize val="0"/>
        </c:dLbls>
        <c:gapWidth val="150"/>
        <c:shape val="box"/>
        <c:axId val="130376840"/>
        <c:axId val="130375664"/>
        <c:axId val="0"/>
      </c:bar3DChart>
      <c:catAx>
        <c:axId val="1303768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5664"/>
        <c:crosses val="autoZero"/>
        <c:auto val="1"/>
        <c:lblAlgn val="ctr"/>
        <c:lblOffset val="100"/>
        <c:noMultiLvlLbl val="0"/>
      </c:catAx>
      <c:valAx>
        <c:axId val="130375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6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 RGI 2'!$B$2</c:f>
              <c:strCache>
                <c:ptCount val="1"/>
                <c:pt idx="0">
                  <c:v>mujeres</c:v>
                </c:pt>
              </c:strCache>
            </c:strRef>
          </c:tx>
          <c:spPr>
            <a:solidFill>
              <a:srgbClr val="CC99FF"/>
            </a:solidFill>
            <a:ln>
              <a:noFill/>
            </a:ln>
            <a:effectLst/>
            <a:sp3d/>
          </c:spPr>
          <c:invertIfNegative val="0"/>
          <c:dLbls>
            <c:dLbl>
              <c:idx val="0"/>
              <c:layout>
                <c:manualLayout>
                  <c:x val="0"/>
                  <c:y val="1.851851851851843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B7-4E03-9EA1-69CE20B4CED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 RGI 2'!$A$3:$A$12</c:f>
              <c:strCache>
                <c:ptCount val="10"/>
                <c:pt idx="0">
                  <c:v>20 a 24</c:v>
                </c:pt>
                <c:pt idx="1">
                  <c:v>25 a 29</c:v>
                </c:pt>
                <c:pt idx="2">
                  <c:v>30 a 34</c:v>
                </c:pt>
                <c:pt idx="3">
                  <c:v>35 a 39</c:v>
                </c:pt>
                <c:pt idx="4">
                  <c:v>40 a 44</c:v>
                </c:pt>
                <c:pt idx="5">
                  <c:v>45 a 49</c:v>
                </c:pt>
                <c:pt idx="6">
                  <c:v>50 a 54</c:v>
                </c:pt>
                <c:pt idx="7">
                  <c:v>55 a 59</c:v>
                </c:pt>
                <c:pt idx="8">
                  <c:v>60 a 64</c:v>
                </c:pt>
                <c:pt idx="9">
                  <c:v>65 y más</c:v>
                </c:pt>
              </c:strCache>
            </c:strRef>
          </c:cat>
          <c:val>
            <c:numRef>
              <c:f>' RGI 2'!$B$3:$B$12</c:f>
              <c:numCache>
                <c:formatCode>#,##0</c:formatCode>
                <c:ptCount val="10"/>
                <c:pt idx="0">
                  <c:v>5</c:v>
                </c:pt>
                <c:pt idx="1">
                  <c:v>13</c:v>
                </c:pt>
                <c:pt idx="2">
                  <c:v>16</c:v>
                </c:pt>
                <c:pt idx="3">
                  <c:v>28</c:v>
                </c:pt>
                <c:pt idx="4">
                  <c:v>26</c:v>
                </c:pt>
                <c:pt idx="5">
                  <c:v>31</c:v>
                </c:pt>
                <c:pt idx="6">
                  <c:v>24</c:v>
                </c:pt>
                <c:pt idx="7">
                  <c:v>10</c:v>
                </c:pt>
                <c:pt idx="8">
                  <c:v>10</c:v>
                </c:pt>
                <c:pt idx="9">
                  <c:v>53</c:v>
                </c:pt>
              </c:numCache>
            </c:numRef>
          </c:val>
          <c:extLst>
            <c:ext xmlns:c16="http://schemas.microsoft.com/office/drawing/2014/chart" uri="{C3380CC4-5D6E-409C-BE32-E72D297353CC}">
              <c16:uniqueId val="{00000001-B2B7-4E03-9EA1-69CE20B4CEDE}"/>
            </c:ext>
          </c:extLst>
        </c:ser>
        <c:ser>
          <c:idx val="1"/>
          <c:order val="1"/>
          <c:tx>
            <c:strRef>
              <c:f>' RGI 2'!$C$2</c:f>
              <c:strCache>
                <c:ptCount val="1"/>
                <c:pt idx="0">
                  <c:v>hombres</c:v>
                </c:pt>
              </c:strCache>
            </c:strRef>
          </c:tx>
          <c:spPr>
            <a:solidFill>
              <a:srgbClr val="6666FF"/>
            </a:solidFill>
            <a:ln>
              <a:noFill/>
            </a:ln>
            <a:effectLst/>
            <a:sp3d/>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2-B2B7-4E03-9EA1-69CE20B4CED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 RGI 2'!$A$3:$A$12</c:f>
              <c:strCache>
                <c:ptCount val="10"/>
                <c:pt idx="0">
                  <c:v>20 a 24</c:v>
                </c:pt>
                <c:pt idx="1">
                  <c:v>25 a 29</c:v>
                </c:pt>
                <c:pt idx="2">
                  <c:v>30 a 34</c:v>
                </c:pt>
                <c:pt idx="3">
                  <c:v>35 a 39</c:v>
                </c:pt>
                <c:pt idx="4">
                  <c:v>40 a 44</c:v>
                </c:pt>
                <c:pt idx="5">
                  <c:v>45 a 49</c:v>
                </c:pt>
                <c:pt idx="6">
                  <c:v>50 a 54</c:v>
                </c:pt>
                <c:pt idx="7">
                  <c:v>55 a 59</c:v>
                </c:pt>
                <c:pt idx="8">
                  <c:v>60 a 64</c:v>
                </c:pt>
                <c:pt idx="9">
                  <c:v>65 y más</c:v>
                </c:pt>
              </c:strCache>
            </c:strRef>
          </c:cat>
          <c:val>
            <c:numRef>
              <c:f>' RGI 2'!$C$3:$C$12</c:f>
              <c:numCache>
                <c:formatCode>#,##0</c:formatCode>
                <c:ptCount val="10"/>
                <c:pt idx="0">
                  <c:v>0</c:v>
                </c:pt>
                <c:pt idx="1">
                  <c:v>6</c:v>
                </c:pt>
                <c:pt idx="2">
                  <c:v>8</c:v>
                </c:pt>
                <c:pt idx="3">
                  <c:v>10</c:v>
                </c:pt>
                <c:pt idx="4">
                  <c:v>23</c:v>
                </c:pt>
                <c:pt idx="5">
                  <c:v>14</c:v>
                </c:pt>
                <c:pt idx="6">
                  <c:v>12</c:v>
                </c:pt>
                <c:pt idx="7">
                  <c:v>14</c:v>
                </c:pt>
                <c:pt idx="8">
                  <c:v>10</c:v>
                </c:pt>
                <c:pt idx="9">
                  <c:v>21</c:v>
                </c:pt>
              </c:numCache>
            </c:numRef>
          </c:val>
          <c:extLst>
            <c:ext xmlns:c16="http://schemas.microsoft.com/office/drawing/2014/chart" uri="{C3380CC4-5D6E-409C-BE32-E72D297353CC}">
              <c16:uniqueId val="{00000003-B2B7-4E03-9EA1-69CE20B4CEDE}"/>
            </c:ext>
          </c:extLst>
        </c:ser>
        <c:dLbls>
          <c:showLegendKey val="0"/>
          <c:showVal val="0"/>
          <c:showCatName val="0"/>
          <c:showSerName val="0"/>
          <c:showPercent val="0"/>
          <c:showBubbleSize val="0"/>
        </c:dLbls>
        <c:gapWidth val="150"/>
        <c:shape val="box"/>
        <c:axId val="130377232"/>
        <c:axId val="130371744"/>
        <c:axId val="0"/>
      </c:bar3DChart>
      <c:catAx>
        <c:axId val="1303772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1744"/>
        <c:crosses val="autoZero"/>
        <c:auto val="1"/>
        <c:lblAlgn val="ctr"/>
        <c:lblOffset val="100"/>
        <c:noMultiLvlLbl val="0"/>
      </c:catAx>
      <c:valAx>
        <c:axId val="1303717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7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'Renta Personal Media'!$B$18</c:f>
              <c:strCache>
                <c:ptCount val="1"/>
                <c:pt idx="0">
                  <c:v>Renta total personal €</c:v>
                </c:pt>
              </c:strCache>
            </c:strRef>
          </c:tx>
          <c:spPr>
            <a:solidFill>
              <a:srgbClr val="6666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'Renta Personal Media'!$C$16:$H$17</c:f>
              <c:multiLvlStrCache>
                <c:ptCount val="6"/>
                <c:lvl>
                  <c:pt idx="0">
                    <c:v>Mujeres</c:v>
                  </c:pt>
                  <c:pt idx="1">
                    <c:v>Hombres</c:v>
                  </c:pt>
                  <c:pt idx="2">
                    <c:v>Mujeres</c:v>
                  </c:pt>
                  <c:pt idx="3">
                    <c:v>Hombres</c:v>
                  </c:pt>
                  <c:pt idx="4">
                    <c:v>Mujeres</c:v>
                  </c:pt>
                  <c:pt idx="5">
                    <c:v>Hombres</c:v>
                  </c:pt>
                </c:lvl>
                <c:lvl>
                  <c:pt idx="0">
                    <c:v>GERNIKA</c:v>
                  </c:pt>
                  <c:pt idx="2">
                    <c:v>BIZKAIA</c:v>
                  </c:pt>
                  <c:pt idx="4">
                    <c:v>CAE</c:v>
                  </c:pt>
                </c:lvl>
              </c:multiLvlStrCache>
            </c:multiLvlStrRef>
          </c:cat>
          <c:val>
            <c:numRef>
              <c:f>'Renta Personal Media'!$C$18:$H$18</c:f>
              <c:numCache>
                <c:formatCode>#,##0</c:formatCode>
                <c:ptCount val="6"/>
                <c:pt idx="0">
                  <c:v>16216</c:v>
                </c:pt>
                <c:pt idx="1">
                  <c:v>23804</c:v>
                </c:pt>
                <c:pt idx="2">
                  <c:v>15078</c:v>
                </c:pt>
                <c:pt idx="3">
                  <c:v>25031</c:v>
                </c:pt>
                <c:pt idx="4">
                  <c:v>15578</c:v>
                </c:pt>
                <c:pt idx="5">
                  <c:v>25696</c:v>
                </c:pt>
              </c:numCache>
            </c:numRef>
          </c:val>
          <c:extLst>
            <c:ext xmlns:c16="http://schemas.microsoft.com/office/drawing/2014/chart" uri="{C3380CC4-5D6E-409C-BE32-E72D297353CC}">
              <c16:uniqueId val="{00000000-EE6B-4AE7-858D-216EAB31EB81}"/>
            </c:ext>
          </c:extLst>
        </c:ser>
        <c:ser>
          <c:idx val="1"/>
          <c:order val="1"/>
          <c:tx>
            <c:strRef>
              <c:f>'Renta Personal Media'!$B$19</c:f>
              <c:strCache>
                <c:ptCount val="1"/>
                <c:pt idx="0">
                  <c:v>Renta del trabajo (RT) €</c:v>
                </c:pt>
              </c:strCache>
            </c:strRef>
          </c:tx>
          <c:spPr>
            <a:solidFill>
              <a:srgbClr val="CC99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'Renta Personal Media'!$C$16:$H$17</c:f>
              <c:multiLvlStrCache>
                <c:ptCount val="6"/>
                <c:lvl>
                  <c:pt idx="0">
                    <c:v>Mujeres</c:v>
                  </c:pt>
                  <c:pt idx="1">
                    <c:v>Hombres</c:v>
                  </c:pt>
                  <c:pt idx="2">
                    <c:v>Mujeres</c:v>
                  </c:pt>
                  <c:pt idx="3">
                    <c:v>Hombres</c:v>
                  </c:pt>
                  <c:pt idx="4">
                    <c:v>Mujeres</c:v>
                  </c:pt>
                  <c:pt idx="5">
                    <c:v>Hombres</c:v>
                  </c:pt>
                </c:lvl>
                <c:lvl>
                  <c:pt idx="0">
                    <c:v>GERNIKA</c:v>
                  </c:pt>
                  <c:pt idx="2">
                    <c:v>BIZKAIA</c:v>
                  </c:pt>
                  <c:pt idx="4">
                    <c:v>CAE</c:v>
                  </c:pt>
                </c:lvl>
              </c:multiLvlStrCache>
            </c:multiLvlStrRef>
          </c:cat>
          <c:val>
            <c:numRef>
              <c:f>'Renta Personal Media'!$C$19:$H$19</c:f>
              <c:numCache>
                <c:formatCode>#,##0</c:formatCode>
                <c:ptCount val="6"/>
                <c:pt idx="0">
                  <c:v>9789</c:v>
                </c:pt>
                <c:pt idx="1">
                  <c:v>14175</c:v>
                </c:pt>
                <c:pt idx="2">
                  <c:v>9040</c:v>
                </c:pt>
                <c:pt idx="3">
                  <c:v>15164</c:v>
                </c:pt>
                <c:pt idx="4">
                  <c:v>9207</c:v>
                </c:pt>
                <c:pt idx="5">
                  <c:v>15394</c:v>
                </c:pt>
              </c:numCache>
            </c:numRef>
          </c:val>
          <c:extLst>
            <c:ext xmlns:c16="http://schemas.microsoft.com/office/drawing/2014/chart" uri="{C3380CC4-5D6E-409C-BE32-E72D297353CC}">
              <c16:uniqueId val="{00000001-EE6B-4AE7-858D-216EAB31EB81}"/>
            </c:ext>
          </c:extLst>
        </c:ser>
        <c:dLbls>
          <c:showLegendKey val="0"/>
          <c:showVal val="0"/>
          <c:showCatName val="0"/>
          <c:showSerName val="0"/>
          <c:showPercent val="0"/>
          <c:showBubbleSize val="0"/>
        </c:dLbls>
        <c:gapWidth val="150"/>
        <c:overlap val="100"/>
        <c:axId val="130375272"/>
        <c:axId val="130372136"/>
      </c:barChart>
      <c:catAx>
        <c:axId val="130375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crossAx val="130372136"/>
        <c:crosses val="autoZero"/>
        <c:auto val="1"/>
        <c:lblAlgn val="ctr"/>
        <c:lblOffset val="100"/>
        <c:noMultiLvlLbl val="0"/>
      </c:catAx>
      <c:valAx>
        <c:axId val="1303721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0375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entury Gothic" panose="020B0502020202020204" pitchFamily="34" charset="0"/>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0">
          <a:schemeClr val="accent1">
            <a:lumMod val="5000"/>
            <a:lumOff val="95000"/>
          </a:schemeClr>
        </a:gs>
        <a:gs pos="74000">
          <a:schemeClr val="bg1">
            <a:lumMod val="85000"/>
          </a:schemeClr>
        </a:gs>
        <a:gs pos="83000">
          <a:schemeClr val="bg1">
            <a:lumMod val="85000"/>
          </a:schemeClr>
        </a:gs>
        <a:gs pos="100000">
          <a:schemeClr val="bg1">
            <a:lumMod val="85000"/>
          </a:schemeClr>
        </a:gs>
      </a:gsLst>
      <a:lin ang="5400000" scaled="1"/>
    </a:gradFill>
    <a:ln w="9525" cap="flat" cmpd="sng" algn="ctr">
      <a:no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53CC8-8237-4709-81E9-023BDF4E2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42</Pages>
  <Words>10405</Words>
  <Characters>57233</Characters>
  <Application>Microsoft Office Word</Application>
  <DocSecurity>0</DocSecurity>
  <Lines>476</Lines>
  <Paragraphs>135</Paragraphs>
  <ScaleCrop>false</ScaleCrop>
  <HeadingPairs>
    <vt:vector size="2" baseType="variant">
      <vt:variant>
        <vt:lpstr>Título</vt:lpstr>
      </vt:variant>
      <vt:variant>
        <vt:i4>1</vt:i4>
      </vt:variant>
    </vt:vector>
  </HeadingPairs>
  <TitlesOfParts>
    <vt:vector size="1" baseType="lpstr">
      <vt:lpstr>DIAGNÓSTICO DE SITUACIÓN DE LAS MUJERES Y HOMBRES EN GERNIKA</vt:lpstr>
    </vt:vector>
  </TitlesOfParts>
  <Company/>
  <LinksUpToDate>false</LinksUpToDate>
  <CharactersWithSpaces>67503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DE SITUACIÓN DE LAS MUJERES Y HOMBRES EN GERNIKA</dc:title>
  <dc:subject/>
  <dc:creator>Jone Gurrea</dc:creator>
  <cp:keywords/>
  <dc:description/>
  <cp:lastModifiedBy>Jone Gurrea Iza</cp:lastModifiedBy>
  <cp:revision>7</cp:revision>
  <dcterms:created xsi:type="dcterms:W3CDTF">2019-10-11T10:10:00Z</dcterms:created>
  <dcterms:modified xsi:type="dcterms:W3CDTF">2019-10-11T13:02:00Z</dcterms:modified>
</cp:coreProperties>
</file>