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C88B0" w14:textId="77777777" w:rsidR="002C10F1" w:rsidRPr="002C10F1" w:rsidRDefault="002C10F1" w:rsidP="002C10F1">
      <w:proofErr w:type="spellStart"/>
      <w:r w:rsidRPr="002C10F1">
        <w:t>Kaixo</w:t>
      </w:r>
      <w:proofErr w:type="spellEnd"/>
      <w:r w:rsidRPr="002C10F1">
        <w:t xml:space="preserve"> Helena,</w:t>
      </w:r>
    </w:p>
    <w:p w14:paraId="5FD4B050" w14:textId="77777777" w:rsidR="002C10F1" w:rsidRPr="002C10F1" w:rsidRDefault="002C10F1" w:rsidP="002C10F1">
      <w:r w:rsidRPr="002C10F1">
        <w:t> </w:t>
      </w:r>
    </w:p>
    <w:p w14:paraId="7D7CC7DF" w14:textId="77777777" w:rsidR="002C10F1" w:rsidRPr="002C10F1" w:rsidRDefault="002C10F1" w:rsidP="002C10F1">
      <w:r w:rsidRPr="002C10F1">
        <w:t xml:space="preserve">Sé que te tengo que mandar las actividades que se han hecho el 8M y el 25N, pero ando a la carrera con dos proyectos de </w:t>
      </w:r>
      <w:proofErr w:type="spellStart"/>
      <w:r w:rsidRPr="002C10F1">
        <w:t>gizarte</w:t>
      </w:r>
      <w:proofErr w:type="spellEnd"/>
      <w:r w:rsidRPr="002C10F1">
        <w:t xml:space="preserve"> </w:t>
      </w:r>
      <w:proofErr w:type="spellStart"/>
      <w:r w:rsidRPr="002C10F1">
        <w:t>ekintza</w:t>
      </w:r>
      <w:proofErr w:type="spellEnd"/>
      <w:r w:rsidRPr="002C10F1">
        <w:t xml:space="preserve"> y ni tiempo he tenido:</w:t>
      </w:r>
    </w:p>
    <w:p w14:paraId="370CBBE9" w14:textId="77777777" w:rsidR="002C10F1" w:rsidRPr="002C10F1" w:rsidRDefault="002C10F1" w:rsidP="002C10F1">
      <w:r w:rsidRPr="002C10F1">
        <w:t>La verdad es que no hay mucho en las carpetas, un desastre total. Te hago un breve resumen que no sé si merece concretar mucho para la evaluación, pero puedes decir que todos los años se hace algo, y sobre todo desde Cultura también siempre organizan algo, algún teatro o monólogo.</w:t>
      </w:r>
    </w:p>
    <w:p w14:paraId="7E91A3E5" w14:textId="77777777" w:rsidR="002C10F1" w:rsidRPr="002C10F1" w:rsidRDefault="002C10F1" w:rsidP="002C10F1">
      <w:r w:rsidRPr="002C10F1">
        <w:t> </w:t>
      </w:r>
    </w:p>
    <w:p w14:paraId="3449889F" w14:textId="77777777" w:rsidR="002C10F1" w:rsidRPr="002C10F1" w:rsidRDefault="002C10F1" w:rsidP="002C10F1">
      <w:r w:rsidRPr="002C10F1">
        <w:t>Desde igualdad:</w:t>
      </w:r>
    </w:p>
    <w:p w14:paraId="040AFC21" w14:textId="77777777" w:rsidR="002C10F1" w:rsidRPr="002C10F1" w:rsidRDefault="002C10F1" w:rsidP="002C10F1">
      <w:r w:rsidRPr="002C10F1">
        <w:rPr>
          <w:b/>
          <w:bCs/>
        </w:rPr>
        <w:t>8M:</w:t>
      </w:r>
    </w:p>
    <w:p w14:paraId="34773297" w14:textId="77777777" w:rsidR="002C10F1" w:rsidRPr="002C10F1" w:rsidRDefault="002C10F1" w:rsidP="002C10F1">
      <w:r w:rsidRPr="002C10F1">
        <w:rPr>
          <w:b/>
          <w:bCs/>
        </w:rPr>
        <w:t>2022</w:t>
      </w:r>
    </w:p>
    <w:p w14:paraId="5BDC91F6" w14:textId="77777777" w:rsidR="002C10F1" w:rsidRPr="002C10F1" w:rsidRDefault="002C10F1" w:rsidP="002C10F1">
      <w:r w:rsidRPr="002C10F1">
        <w:t>-curso autodefensa</w:t>
      </w:r>
    </w:p>
    <w:p w14:paraId="37D872AB" w14:textId="77777777" w:rsidR="002C10F1" w:rsidRPr="002C10F1" w:rsidRDefault="002C10F1" w:rsidP="002C10F1">
      <w:r w:rsidRPr="002C10F1">
        <w:rPr>
          <w:b/>
          <w:bCs/>
        </w:rPr>
        <w:t>2023:</w:t>
      </w:r>
    </w:p>
    <w:p w14:paraId="05B3DDF8" w14:textId="77777777" w:rsidR="002C10F1" w:rsidRPr="002C10F1" w:rsidRDefault="002C10F1" w:rsidP="002C10F1">
      <w:r w:rsidRPr="002C10F1">
        <w:t>-</w:t>
      </w:r>
      <w:r w:rsidRPr="002C10F1">
        <w:rPr>
          <w:i/>
          <w:iCs/>
        </w:rPr>
        <w:t>teatro infantil “AMETS PIRATA”</w:t>
      </w:r>
    </w:p>
    <w:p w14:paraId="60573062" w14:textId="77777777" w:rsidR="002C10F1" w:rsidRPr="002C10F1" w:rsidRDefault="002C10F1" w:rsidP="002C10F1">
      <w:r w:rsidRPr="002C10F1">
        <w:rPr>
          <w:i/>
          <w:iCs/>
        </w:rPr>
        <w:t>-espectáculo de “</w:t>
      </w:r>
      <w:proofErr w:type="spellStart"/>
      <w:r w:rsidRPr="002C10F1">
        <w:rPr>
          <w:i/>
          <w:iCs/>
        </w:rPr>
        <w:t>Kilimaterioa</w:t>
      </w:r>
      <w:proofErr w:type="spellEnd"/>
      <w:r w:rsidRPr="002C10F1">
        <w:rPr>
          <w:i/>
          <w:iCs/>
        </w:rPr>
        <w:t>”</w:t>
      </w:r>
    </w:p>
    <w:p w14:paraId="0BE80FC6" w14:textId="77777777" w:rsidR="002C10F1" w:rsidRPr="002C10F1" w:rsidRDefault="002C10F1" w:rsidP="002C10F1">
      <w:r w:rsidRPr="002C10F1">
        <w:rPr>
          <w:i/>
          <w:iCs/>
        </w:rPr>
        <w:t> </w:t>
      </w:r>
    </w:p>
    <w:p w14:paraId="60B1CF2F" w14:textId="77777777" w:rsidR="002C10F1" w:rsidRPr="002C10F1" w:rsidRDefault="002C10F1" w:rsidP="002C10F1">
      <w:proofErr w:type="gramStart"/>
      <w:r w:rsidRPr="002C10F1">
        <w:rPr>
          <w:b/>
          <w:bCs/>
          <w:i/>
          <w:iCs/>
        </w:rPr>
        <w:t>2024</w:t>
      </w:r>
      <w:r w:rsidRPr="002C10F1">
        <w:rPr>
          <w:i/>
          <w:iCs/>
        </w:rPr>
        <w:t>:No</w:t>
      </w:r>
      <w:proofErr w:type="gramEnd"/>
      <w:r w:rsidRPr="002C10F1">
        <w:rPr>
          <w:i/>
          <w:iCs/>
        </w:rPr>
        <w:t xml:space="preserve"> hay nada aunque se habrán hecho actividades seguro.</w:t>
      </w:r>
    </w:p>
    <w:p w14:paraId="20661704" w14:textId="77777777" w:rsidR="002C10F1" w:rsidRPr="002C10F1" w:rsidRDefault="002C10F1" w:rsidP="002C10F1">
      <w:r w:rsidRPr="002C10F1">
        <w:rPr>
          <w:i/>
          <w:iCs/>
        </w:rPr>
        <w:t>.</w:t>
      </w:r>
    </w:p>
    <w:p w14:paraId="078DBF3C" w14:textId="77777777" w:rsidR="002C10F1" w:rsidRPr="002C10F1" w:rsidRDefault="002C10F1" w:rsidP="002C10F1">
      <w:r w:rsidRPr="002C10F1">
        <w:rPr>
          <w:b/>
          <w:bCs/>
          <w:i/>
          <w:iCs/>
        </w:rPr>
        <w:t>2025</w:t>
      </w:r>
      <w:r w:rsidRPr="002C10F1">
        <w:rPr>
          <w:i/>
          <w:iCs/>
        </w:rPr>
        <w:t>: No hay nada aunque se habrán hecho actividades seguro.</w:t>
      </w:r>
    </w:p>
    <w:p w14:paraId="63EE1EE9" w14:textId="77777777" w:rsidR="002C10F1" w:rsidRPr="002C10F1" w:rsidRDefault="002C10F1" w:rsidP="002C10F1">
      <w:r w:rsidRPr="002C10F1">
        <w:rPr>
          <w:i/>
          <w:iCs/>
        </w:rPr>
        <w:t> </w:t>
      </w:r>
    </w:p>
    <w:p w14:paraId="4124C0BD" w14:textId="77777777" w:rsidR="002C10F1" w:rsidRPr="002C10F1" w:rsidRDefault="002C10F1" w:rsidP="002C10F1">
      <w:r w:rsidRPr="002C10F1">
        <w:rPr>
          <w:b/>
          <w:bCs/>
          <w:i/>
          <w:iCs/>
        </w:rPr>
        <w:t>2026:</w:t>
      </w:r>
      <w:r w:rsidRPr="002C10F1">
        <w:rPr>
          <w:i/>
          <w:iCs/>
        </w:rPr>
        <w:t> repartimos bolas del 8M en los centros educativos y allí se hicieron fotos, y por supuesto, su propio programa en cada centro.</w:t>
      </w:r>
    </w:p>
    <w:p w14:paraId="3A02E24F" w14:textId="77777777" w:rsidR="002C10F1" w:rsidRPr="002C10F1" w:rsidRDefault="002C10F1" w:rsidP="002C10F1">
      <w:r w:rsidRPr="002C10F1">
        <w:t> </w:t>
      </w:r>
    </w:p>
    <w:p w14:paraId="1BB0CDC3" w14:textId="77777777" w:rsidR="002C10F1" w:rsidRPr="002C10F1" w:rsidRDefault="002C10F1" w:rsidP="002C10F1">
      <w:r w:rsidRPr="002C10F1">
        <w:rPr>
          <w:b/>
          <w:bCs/>
        </w:rPr>
        <w:t>25N:</w:t>
      </w:r>
    </w:p>
    <w:p w14:paraId="68D27C3E" w14:textId="77777777" w:rsidR="002C10F1" w:rsidRPr="002C10F1" w:rsidRDefault="002C10F1" w:rsidP="002C10F1">
      <w:r w:rsidRPr="002C10F1">
        <w:rPr>
          <w:b/>
          <w:bCs/>
        </w:rPr>
        <w:t>2022:</w:t>
      </w:r>
    </w:p>
    <w:p w14:paraId="6DF53E85" w14:textId="77777777" w:rsidR="002C10F1" w:rsidRPr="002C10F1" w:rsidRDefault="002C10F1" w:rsidP="002C10F1">
      <w:r w:rsidRPr="002C10F1">
        <w:lastRenderedPageBreak/>
        <w:t>-espectáculo cultural audiovisual “MEMORIAS LÍQUIDAS. VOCES DE LAS LAVANDERAS (LATSARIAK)</w:t>
      </w:r>
    </w:p>
    <w:p w14:paraId="746C7903" w14:textId="77777777" w:rsidR="002C10F1" w:rsidRPr="002C10F1" w:rsidRDefault="002C10F1" w:rsidP="002C10F1">
      <w:r w:rsidRPr="002C10F1">
        <w:t xml:space="preserve">- “PANTXIKA LAMOUR”, clown para la presentación de los premios del concurso local de </w:t>
      </w:r>
      <w:proofErr w:type="spellStart"/>
      <w:r w:rsidRPr="002C10F1">
        <w:t>Beldur</w:t>
      </w:r>
      <w:proofErr w:type="spellEnd"/>
      <w:r w:rsidRPr="002C10F1">
        <w:t xml:space="preserve"> Barik</w:t>
      </w:r>
    </w:p>
    <w:p w14:paraId="006B5C4F" w14:textId="77777777" w:rsidR="002C10F1" w:rsidRPr="002C10F1" w:rsidRDefault="002C10F1" w:rsidP="002C10F1">
      <w:r w:rsidRPr="002C10F1">
        <w:rPr>
          <w:b/>
          <w:bCs/>
        </w:rPr>
        <w:t> </w:t>
      </w:r>
    </w:p>
    <w:p w14:paraId="31C0EBB0" w14:textId="77777777" w:rsidR="002C10F1" w:rsidRPr="002C10F1" w:rsidRDefault="002C10F1" w:rsidP="002C10F1">
      <w:r w:rsidRPr="002C10F1">
        <w:rPr>
          <w:b/>
          <w:bCs/>
        </w:rPr>
        <w:t>2024:</w:t>
      </w:r>
      <w:r w:rsidRPr="002C10F1">
        <w:t xml:space="preserve"> Charla sobre la ley de libertad sexual a cargo de Bea </w:t>
      </w:r>
      <w:proofErr w:type="spellStart"/>
      <w:r w:rsidRPr="002C10F1">
        <w:t>Ilardia</w:t>
      </w:r>
      <w:proofErr w:type="spellEnd"/>
      <w:r w:rsidRPr="002C10F1">
        <w:t>: “SEXU INDARKERIAREN KONTRA, ZIGOR KODEA EZ DA NAHIKOA”</w:t>
      </w:r>
    </w:p>
    <w:p w14:paraId="511E8020" w14:textId="77777777" w:rsidR="002C10F1" w:rsidRPr="002C10F1" w:rsidRDefault="002C10F1" w:rsidP="002C10F1">
      <w:r w:rsidRPr="002C10F1">
        <w:rPr>
          <w:b/>
          <w:bCs/>
        </w:rPr>
        <w:t>2025:</w:t>
      </w:r>
      <w:r w:rsidRPr="002C10F1">
        <w:t> Representación del espectáculo artístico: “</w:t>
      </w:r>
      <w:proofErr w:type="spellStart"/>
      <w:r w:rsidRPr="002C10F1">
        <w:t>Nevenka</w:t>
      </w:r>
      <w:proofErr w:type="spellEnd"/>
      <w:r w:rsidRPr="002C10F1">
        <w:t>”</w:t>
      </w:r>
    </w:p>
    <w:p w14:paraId="1A263204" w14:textId="77777777" w:rsidR="002C10F1" w:rsidRPr="002C10F1" w:rsidRDefault="002C10F1" w:rsidP="002C10F1">
      <w:r w:rsidRPr="002C10F1">
        <w:rPr>
          <w:b/>
          <w:bCs/>
        </w:rPr>
        <w:t>2026:</w:t>
      </w:r>
    </w:p>
    <w:p w14:paraId="46599247" w14:textId="77777777" w:rsidR="002C10F1" w:rsidRPr="002C10F1" w:rsidRDefault="002C10F1" w:rsidP="002C10F1">
      <w:r w:rsidRPr="002C10F1">
        <w:t>- Reparto de gafas moradas en los centros educativos</w:t>
      </w:r>
    </w:p>
    <w:p w14:paraId="754D8AED" w14:textId="77777777" w:rsidR="002C10F1" w:rsidRPr="002C10F1" w:rsidRDefault="002C10F1" w:rsidP="002C10F1">
      <w:r w:rsidRPr="002C10F1">
        <w:t>- IPUIN KONTALARIA ETA PAILAZOA: ODEI ARREGI "</w:t>
      </w:r>
      <w:proofErr w:type="spellStart"/>
      <w:r w:rsidRPr="002C10F1">
        <w:t>Kamaleoiaren</w:t>
      </w:r>
      <w:proofErr w:type="spellEnd"/>
      <w:r w:rsidRPr="002C10F1">
        <w:t xml:space="preserve"> </w:t>
      </w:r>
      <w:proofErr w:type="spellStart"/>
      <w:r w:rsidRPr="002C10F1">
        <w:t>azala</w:t>
      </w:r>
      <w:proofErr w:type="spellEnd"/>
      <w:r w:rsidRPr="002C10F1">
        <w:t>”</w:t>
      </w:r>
    </w:p>
    <w:p w14:paraId="3AD79DD5" w14:textId="77777777" w:rsidR="002C10F1" w:rsidRPr="002C10F1" w:rsidRDefault="002C10F1" w:rsidP="002C10F1">
      <w:r w:rsidRPr="002C10F1">
        <w:t xml:space="preserve">- Zibu Zabu </w:t>
      </w:r>
      <w:proofErr w:type="spellStart"/>
      <w:r w:rsidRPr="002C10F1">
        <w:t>jostailu</w:t>
      </w:r>
      <w:proofErr w:type="spellEnd"/>
      <w:r w:rsidRPr="002C10F1">
        <w:t xml:space="preserve"> </w:t>
      </w:r>
      <w:proofErr w:type="spellStart"/>
      <w:r w:rsidRPr="002C10F1">
        <w:t>dendakoek</w:t>
      </w:r>
      <w:proofErr w:type="spellEnd"/>
      <w:r w:rsidRPr="002C10F1">
        <w:t xml:space="preserve"> Jolas </w:t>
      </w:r>
      <w:proofErr w:type="spellStart"/>
      <w:r w:rsidRPr="002C10F1">
        <w:t>kooperatiko</w:t>
      </w:r>
      <w:proofErr w:type="spellEnd"/>
      <w:r w:rsidRPr="002C10F1">
        <w:t xml:space="preserve"> eta </w:t>
      </w:r>
      <w:proofErr w:type="spellStart"/>
      <w:proofErr w:type="gramStart"/>
      <w:r w:rsidRPr="002C10F1">
        <w:t>sinbolikoen</w:t>
      </w:r>
      <w:proofErr w:type="spellEnd"/>
      <w:r w:rsidRPr="002C10F1">
        <w:t>  taller</w:t>
      </w:r>
      <w:proofErr w:type="gramEnd"/>
      <w:r w:rsidRPr="002C10F1">
        <w:t xml:space="preserve"> bat </w:t>
      </w:r>
      <w:proofErr w:type="spellStart"/>
      <w:r w:rsidRPr="002C10F1">
        <w:t>Udal</w:t>
      </w:r>
      <w:proofErr w:type="spellEnd"/>
      <w:r w:rsidRPr="002C10F1">
        <w:t xml:space="preserve"> </w:t>
      </w:r>
      <w:proofErr w:type="spellStart"/>
      <w:r w:rsidRPr="002C10F1">
        <w:t>liburutegian</w:t>
      </w:r>
      <w:proofErr w:type="spellEnd"/>
    </w:p>
    <w:p w14:paraId="7CCED868" w14:textId="77777777" w:rsidR="002C10F1" w:rsidRPr="002C10F1" w:rsidRDefault="002C10F1" w:rsidP="002C10F1">
      <w:r w:rsidRPr="002C10F1">
        <w:t>- “No estás loca” documental sobre la violencia vicaria.</w:t>
      </w:r>
    </w:p>
    <w:p w14:paraId="2650FA6E" w14:textId="77777777" w:rsidR="002C10F1" w:rsidRPr="002C10F1" w:rsidRDefault="002C10F1" w:rsidP="002C10F1">
      <w:r w:rsidRPr="002C10F1">
        <w:t> </w:t>
      </w:r>
    </w:p>
    <w:p w14:paraId="0BA41020" w14:textId="77777777" w:rsidR="002C10F1" w:rsidRPr="002C10F1" w:rsidRDefault="002C10F1" w:rsidP="002C10F1">
      <w:r w:rsidRPr="002C10F1">
        <w:t xml:space="preserve">A parte de esto todo, en torno al 25Nov siempre se hace concurso local de </w:t>
      </w:r>
      <w:proofErr w:type="spellStart"/>
      <w:r w:rsidRPr="002C10F1">
        <w:t>Beldu</w:t>
      </w:r>
      <w:proofErr w:type="spellEnd"/>
    </w:p>
    <w:p w14:paraId="119229E9" w14:textId="77777777" w:rsidR="0077164F" w:rsidRPr="002D618E" w:rsidRDefault="0077164F" w:rsidP="002D618E"/>
    <w:sectPr w:rsidR="0077164F" w:rsidRPr="002D618E" w:rsidSect="009E1F7E">
      <w:headerReference w:type="even" r:id="rId8"/>
      <w:headerReference w:type="default" r:id="rId9"/>
      <w:footerReference w:type="even" r:id="rId10"/>
      <w:footerReference w:type="default" r:id="rId11"/>
      <w:headerReference w:type="first" r:id="rId12"/>
      <w:footerReference w:type="first" r:id="rId13"/>
      <w:pgSz w:w="11906" w:h="16838"/>
      <w:pgMar w:top="1701" w:right="1985" w:bottom="1701" w:left="1985"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67554" w14:textId="77777777" w:rsidR="00A13748" w:rsidRDefault="00A13748">
      <w:r>
        <w:separator/>
      </w:r>
    </w:p>
  </w:endnote>
  <w:endnote w:type="continuationSeparator" w:id="0">
    <w:p w14:paraId="7E119F45" w14:textId="77777777" w:rsidR="00A13748" w:rsidRDefault="00A13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E26B"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15B5" w14:textId="77777777" w:rsidR="006959D1" w:rsidRDefault="001B6C43" w:rsidP="009E1F7E">
    <w:pPr>
      <w:tabs>
        <w:tab w:val="center" w:pos="3969"/>
        <w:tab w:val="right" w:pos="8504"/>
      </w:tabs>
    </w:pPr>
    <w:r>
      <w:rPr>
        <w:noProof/>
      </w:rPr>
      <w:drawing>
        <wp:inline distT="0" distB="0" distL="0" distR="0" wp14:anchorId="55974375" wp14:editId="2703CA0E">
          <wp:extent cx="1905000" cy="28575"/>
          <wp:effectExtent l="0" t="0" r="0" b="0"/>
          <wp:docPr id="681630929" name="Imagen 68163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0" cy="28575"/>
                  </a:xfrm>
                  <a:prstGeom prst="rect">
                    <a:avLst/>
                  </a:prstGeom>
                </pic:spPr>
              </pic:pic>
            </a:graphicData>
          </a:graphic>
        </wp:inline>
      </w:drawing>
    </w:r>
    <w:r>
      <w:tab/>
    </w:r>
    <w:r>
      <w:rPr>
        <w:rFonts w:ascii="Comfortaa" w:eastAsia="Comfortaa" w:hAnsi="Comfortaa" w:cs="Comfortaa"/>
        <w:b/>
        <w:bCs/>
        <w:color w:val="7B2D8E"/>
        <w:sz w:val="18"/>
        <w:szCs w:val="18"/>
      </w:rPr>
      <w:fldChar w:fldCharType="begin"/>
    </w:r>
    <w:r>
      <w:rPr>
        <w:rFonts w:ascii="Comfortaa" w:eastAsia="Comfortaa" w:hAnsi="Comfortaa" w:cs="Comfortaa"/>
        <w:b/>
        <w:bCs/>
        <w:color w:val="7B2D8E"/>
        <w:sz w:val="18"/>
        <w:szCs w:val="18"/>
      </w:rPr>
      <w:instrText>PAGE</w:instrText>
    </w:r>
    <w:r>
      <w:rPr>
        <w:rFonts w:ascii="Comfortaa" w:eastAsia="Comfortaa" w:hAnsi="Comfortaa" w:cs="Comfortaa"/>
        <w:b/>
        <w:bCs/>
        <w:color w:val="7B2D8E"/>
        <w:sz w:val="18"/>
        <w:szCs w:val="18"/>
      </w:rPr>
      <w:fldChar w:fldCharType="separate"/>
    </w:r>
    <w:r w:rsidR="00C716CD">
      <w:rPr>
        <w:rFonts w:ascii="Comfortaa" w:eastAsia="Comfortaa" w:hAnsi="Comfortaa" w:cs="Comfortaa"/>
        <w:b/>
        <w:bCs/>
        <w:noProof/>
        <w:color w:val="7B2D8E"/>
        <w:sz w:val="18"/>
        <w:szCs w:val="18"/>
      </w:rPr>
      <w:t>1</w:t>
    </w:r>
    <w:r>
      <w:rPr>
        <w:rFonts w:ascii="Comfortaa" w:eastAsia="Comfortaa" w:hAnsi="Comfortaa" w:cs="Comfortaa"/>
        <w:b/>
        <w:bCs/>
        <w:color w:val="7B2D8E"/>
        <w:sz w:val="18"/>
        <w:szCs w:val="18"/>
      </w:rPr>
      <w:fldChar w:fldCharType="end"/>
    </w:r>
    <w:r>
      <w:tab/>
    </w:r>
    <w:r>
      <w:rPr>
        <w:noProof/>
      </w:rPr>
      <w:drawing>
        <wp:inline distT="0" distB="0" distL="0" distR="0" wp14:anchorId="576B39CD" wp14:editId="47954896">
          <wp:extent cx="1905000" cy="28575"/>
          <wp:effectExtent l="0" t="0" r="0" b="0"/>
          <wp:docPr id="1373327055" name="Imagen 137332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905000" cy="2857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8AF9C"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CA82B" w14:textId="77777777" w:rsidR="00A13748" w:rsidRDefault="00A13748">
      <w:r>
        <w:separator/>
      </w:r>
    </w:p>
  </w:footnote>
  <w:footnote w:type="continuationSeparator" w:id="0">
    <w:p w14:paraId="53C3F531" w14:textId="77777777" w:rsidR="00A13748" w:rsidRDefault="00A13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E906"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F28B" w14:textId="77777777" w:rsidR="006959D1" w:rsidRDefault="009E1F7E">
    <w:r>
      <w:rPr>
        <w:noProof/>
      </w:rPr>
      <w:drawing>
        <wp:inline distT="0" distB="0" distL="0" distR="0" wp14:anchorId="1AE775BA" wp14:editId="6E81FC01">
          <wp:extent cx="69189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135783" cy="53760"/>
                  </a:xfrm>
                  <a:prstGeom prst="rect">
                    <a:avLst/>
                  </a:prstGeom>
                </pic:spPr>
              </pic:pic>
            </a:graphicData>
          </a:graphic>
        </wp:inline>
      </w:drawing>
    </w:r>
    <w:r w:rsidR="001B6C43">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3C68847B" w14:textId="77777777" w:rsidR="006959D1" w:rsidRDefault="006959D1">
    <w:pPr>
      <w:spacing w:before="20"/>
    </w:pPr>
  </w:p>
  <w:p w14:paraId="10AF2F30" w14:textId="77777777" w:rsidR="009E1F7E" w:rsidRDefault="009E1F7E">
    <w:pPr>
      <w:spacing w:before="20"/>
    </w:pPr>
  </w:p>
  <w:p w14:paraId="2BB20960" w14:textId="77777777" w:rsidR="009E1F7E" w:rsidRDefault="009E1F7E">
    <w:pPr>
      <w:spacing w:before="20"/>
    </w:pPr>
  </w:p>
  <w:p w14:paraId="681E5F8B" w14:textId="77777777" w:rsidR="009E1F7E" w:rsidRDefault="009E1F7E">
    <w:pPr>
      <w:spacing w:before="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6CE4"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537"/>
    <w:multiLevelType w:val="multilevel"/>
    <w:tmpl w:val="917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242DC"/>
    <w:multiLevelType w:val="multilevel"/>
    <w:tmpl w:val="75EA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041CA"/>
    <w:multiLevelType w:val="multilevel"/>
    <w:tmpl w:val="6B9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666C2"/>
    <w:multiLevelType w:val="multilevel"/>
    <w:tmpl w:val="E5F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F28AD"/>
    <w:multiLevelType w:val="multilevel"/>
    <w:tmpl w:val="6CC6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53E88"/>
    <w:multiLevelType w:val="multilevel"/>
    <w:tmpl w:val="423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1513C"/>
    <w:multiLevelType w:val="multilevel"/>
    <w:tmpl w:val="75FE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141A8"/>
    <w:multiLevelType w:val="multilevel"/>
    <w:tmpl w:val="1D7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9" w15:restartNumberingAfterBreak="0">
    <w:nsid w:val="32466CF7"/>
    <w:multiLevelType w:val="hybridMultilevel"/>
    <w:tmpl w:val="37809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0F38CE"/>
    <w:multiLevelType w:val="multilevel"/>
    <w:tmpl w:val="0244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12" w15:restartNumberingAfterBreak="0">
    <w:nsid w:val="405C5794"/>
    <w:multiLevelType w:val="multilevel"/>
    <w:tmpl w:val="3B8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511CD"/>
    <w:multiLevelType w:val="multilevel"/>
    <w:tmpl w:val="485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414DE5"/>
    <w:multiLevelType w:val="multilevel"/>
    <w:tmpl w:val="1038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A377AE"/>
    <w:multiLevelType w:val="multilevel"/>
    <w:tmpl w:val="43A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8"/>
    <w:lvlOverride w:ilvl="0">
      <w:startOverride w:val="1"/>
    </w:lvlOverride>
  </w:num>
  <w:num w:numId="2" w16cid:durableId="1760785936">
    <w:abstractNumId w:val="11"/>
    <w:lvlOverride w:ilvl="0">
      <w:startOverride w:val="1"/>
    </w:lvlOverride>
  </w:num>
  <w:num w:numId="3" w16cid:durableId="1666930361">
    <w:abstractNumId w:val="9"/>
  </w:num>
  <w:num w:numId="4" w16cid:durableId="29427238">
    <w:abstractNumId w:val="15"/>
  </w:num>
  <w:num w:numId="5" w16cid:durableId="1450199151">
    <w:abstractNumId w:val="4"/>
  </w:num>
  <w:num w:numId="6" w16cid:durableId="1416512955">
    <w:abstractNumId w:val="0"/>
  </w:num>
  <w:num w:numId="7" w16cid:durableId="45569957">
    <w:abstractNumId w:val="14"/>
  </w:num>
  <w:num w:numId="8" w16cid:durableId="1759869289">
    <w:abstractNumId w:val="7"/>
  </w:num>
  <w:num w:numId="9" w16cid:durableId="1965691551">
    <w:abstractNumId w:val="2"/>
  </w:num>
  <w:num w:numId="10" w16cid:durableId="2076513469">
    <w:abstractNumId w:val="6"/>
  </w:num>
  <w:num w:numId="11" w16cid:durableId="734010533">
    <w:abstractNumId w:val="12"/>
  </w:num>
  <w:num w:numId="12" w16cid:durableId="259994549">
    <w:abstractNumId w:val="1"/>
  </w:num>
  <w:num w:numId="13" w16cid:durableId="2124687816">
    <w:abstractNumId w:val="13"/>
  </w:num>
  <w:num w:numId="14" w16cid:durableId="822280499">
    <w:abstractNumId w:val="3"/>
  </w:num>
  <w:num w:numId="15" w16cid:durableId="1557814845">
    <w:abstractNumId w:val="10"/>
  </w:num>
  <w:num w:numId="16" w16cid:durableId="19380552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0F1"/>
    <w:rsid w:val="001B6C43"/>
    <w:rsid w:val="001F61C7"/>
    <w:rsid w:val="002C10F1"/>
    <w:rsid w:val="002D618E"/>
    <w:rsid w:val="005D48B3"/>
    <w:rsid w:val="006959D1"/>
    <w:rsid w:val="0077164F"/>
    <w:rsid w:val="00907956"/>
    <w:rsid w:val="009E1F7E"/>
    <w:rsid w:val="00A13748"/>
    <w:rsid w:val="00C16BD3"/>
    <w:rsid w:val="00C716CD"/>
    <w:rsid w:val="00C936C9"/>
    <w:rsid w:val="00D071C7"/>
    <w:rsid w:val="00D76C6F"/>
    <w:rsid w:val="00E76E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77A09"/>
  <w15:docId w15:val="{ED9C458C-96DB-48FE-B8D8-803E28E2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F7E"/>
    <w:pPr>
      <w:spacing w:before="240" w:line="276" w:lineRule="auto"/>
    </w:pPr>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rsid w:val="009E1F7E"/>
    <w:pPr>
      <w:pBdr>
        <w:left w:val="single" w:sz="18" w:space="8" w:color="C62270"/>
      </w:pBdr>
      <w:spacing w:before="280" w:after="160"/>
      <w:jc w:val="left"/>
      <w:outlineLvl w:val="1"/>
    </w:pPr>
    <w:rPr>
      <w:rFonts w:ascii="Comfortaa" w:eastAsia="Comfortaa" w:hAnsi="Comfortaa" w:cs="Comfortaa"/>
      <w:b/>
      <w:bCs/>
      <w:color w:val="C62270"/>
      <w:sz w:val="22"/>
      <w:szCs w:val="24"/>
    </w:rPr>
  </w:style>
  <w:style w:type="paragraph" w:styleId="Ttulo3">
    <w:name w:val="heading 3"/>
    <w:uiPriority w:val="9"/>
    <w:unhideWhenUsed/>
    <w:qFormat/>
    <w:rsid w:val="009E1F7E"/>
    <w:pPr>
      <w:spacing w:before="240" w:after="120"/>
      <w:jc w:val="left"/>
      <w:outlineLvl w:val="2"/>
    </w:pPr>
    <w:rPr>
      <w:rFonts w:ascii="Comfortaa" w:eastAsia="Comfortaa" w:hAnsi="Comfortaa" w:cs="Comfortaa"/>
      <w:b/>
      <w:bCs/>
      <w:color w:val="D85A30"/>
      <w:szCs w:val="22"/>
    </w:rPr>
  </w:style>
  <w:style w:type="paragraph" w:styleId="Ttulo4">
    <w:name w:val="heading 4"/>
    <w:uiPriority w:val="9"/>
    <w:unhideWhenUsed/>
    <w:qFormat/>
    <w:rsid w:val="00907956"/>
    <w:pPr>
      <w:spacing w:before="120" w:after="120"/>
      <w:outlineLvl w:val="3"/>
    </w:pPr>
    <w:rPr>
      <w:iCs/>
      <w:color w:val="A02B93" w:themeColor="accent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 w:type="table" w:styleId="Tablaconcuadrcula1clara-nfasis5">
    <w:name w:val="Grid Table 1 Light Accent 5"/>
    <w:basedOn w:val="Tablanormal"/>
    <w:uiPriority w:val="46"/>
    <w:rsid w:val="001F61C7"/>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D071C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DC1">
    <w:name w:val="toc 1"/>
    <w:basedOn w:val="Normal"/>
    <w:next w:val="Normal"/>
    <w:autoRedefine/>
    <w:uiPriority w:val="39"/>
    <w:unhideWhenUsed/>
    <w:rsid w:val="00D071C7"/>
    <w:pPr>
      <w:spacing w:before="120"/>
      <w:jc w:val="left"/>
    </w:pPr>
    <w:rPr>
      <w:rFonts w:asciiTheme="minorHAnsi" w:hAnsiTheme="minorHAnsi"/>
      <w:b/>
      <w:bCs/>
      <w:i/>
      <w:iCs/>
      <w:sz w:val="24"/>
      <w:szCs w:val="24"/>
    </w:rPr>
  </w:style>
  <w:style w:type="paragraph" w:styleId="TDC2">
    <w:name w:val="toc 2"/>
    <w:basedOn w:val="Normal"/>
    <w:next w:val="Normal"/>
    <w:autoRedefine/>
    <w:uiPriority w:val="39"/>
    <w:unhideWhenUsed/>
    <w:rsid w:val="00D071C7"/>
    <w:pPr>
      <w:spacing w:before="120"/>
      <w:ind w:left="200"/>
      <w:jc w:val="left"/>
    </w:pPr>
    <w:rPr>
      <w:rFonts w:asciiTheme="minorHAnsi" w:hAnsiTheme="minorHAnsi"/>
      <w:b/>
      <w:bCs/>
      <w:sz w:val="22"/>
      <w:szCs w:val="22"/>
    </w:rPr>
  </w:style>
  <w:style w:type="paragraph" w:styleId="TDC3">
    <w:name w:val="toc 3"/>
    <w:basedOn w:val="Normal"/>
    <w:next w:val="Normal"/>
    <w:autoRedefine/>
    <w:uiPriority w:val="39"/>
    <w:unhideWhenUsed/>
    <w:rsid w:val="00D071C7"/>
    <w:pPr>
      <w:spacing w:before="0"/>
      <w:ind w:left="400"/>
      <w:jc w:val="left"/>
    </w:pPr>
    <w:rPr>
      <w:rFonts w:asciiTheme="minorHAnsi" w:hAnsiTheme="minorHAnsi"/>
    </w:rPr>
  </w:style>
  <w:style w:type="paragraph" w:styleId="TDC4">
    <w:name w:val="toc 4"/>
    <w:basedOn w:val="Normal"/>
    <w:next w:val="Normal"/>
    <w:autoRedefine/>
    <w:uiPriority w:val="39"/>
    <w:unhideWhenUsed/>
    <w:rsid w:val="00D071C7"/>
    <w:pPr>
      <w:spacing w:before="0"/>
      <w:ind w:left="600"/>
      <w:jc w:val="left"/>
    </w:pPr>
    <w:rPr>
      <w:rFonts w:asciiTheme="minorHAnsi" w:hAnsiTheme="minorHAnsi"/>
    </w:rPr>
  </w:style>
  <w:style w:type="paragraph" w:styleId="TDC5">
    <w:name w:val="toc 5"/>
    <w:basedOn w:val="Normal"/>
    <w:next w:val="Normal"/>
    <w:autoRedefine/>
    <w:uiPriority w:val="39"/>
    <w:unhideWhenUsed/>
    <w:rsid w:val="00D071C7"/>
    <w:pPr>
      <w:spacing w:before="0"/>
      <w:ind w:left="800"/>
      <w:jc w:val="left"/>
    </w:pPr>
    <w:rPr>
      <w:rFonts w:asciiTheme="minorHAnsi" w:hAnsiTheme="minorHAnsi"/>
    </w:rPr>
  </w:style>
  <w:style w:type="paragraph" w:styleId="TDC6">
    <w:name w:val="toc 6"/>
    <w:basedOn w:val="Normal"/>
    <w:next w:val="Normal"/>
    <w:autoRedefine/>
    <w:uiPriority w:val="39"/>
    <w:unhideWhenUsed/>
    <w:rsid w:val="00D071C7"/>
    <w:pPr>
      <w:spacing w:before="0"/>
      <w:ind w:left="1000"/>
      <w:jc w:val="left"/>
    </w:pPr>
    <w:rPr>
      <w:rFonts w:asciiTheme="minorHAnsi" w:hAnsiTheme="minorHAnsi"/>
    </w:rPr>
  </w:style>
  <w:style w:type="paragraph" w:styleId="TDC7">
    <w:name w:val="toc 7"/>
    <w:basedOn w:val="Normal"/>
    <w:next w:val="Normal"/>
    <w:autoRedefine/>
    <w:uiPriority w:val="39"/>
    <w:unhideWhenUsed/>
    <w:rsid w:val="00D071C7"/>
    <w:pPr>
      <w:spacing w:before="0"/>
      <w:ind w:left="1200"/>
      <w:jc w:val="left"/>
    </w:pPr>
    <w:rPr>
      <w:rFonts w:asciiTheme="minorHAnsi" w:hAnsiTheme="minorHAnsi"/>
    </w:rPr>
  </w:style>
  <w:style w:type="paragraph" w:styleId="TDC8">
    <w:name w:val="toc 8"/>
    <w:basedOn w:val="Normal"/>
    <w:next w:val="Normal"/>
    <w:autoRedefine/>
    <w:uiPriority w:val="39"/>
    <w:unhideWhenUsed/>
    <w:rsid w:val="00D071C7"/>
    <w:pPr>
      <w:spacing w:before="0"/>
      <w:ind w:left="1400"/>
      <w:jc w:val="left"/>
    </w:pPr>
    <w:rPr>
      <w:rFonts w:asciiTheme="minorHAnsi" w:hAnsiTheme="minorHAnsi"/>
    </w:rPr>
  </w:style>
  <w:style w:type="paragraph" w:styleId="TDC9">
    <w:name w:val="toc 9"/>
    <w:basedOn w:val="Normal"/>
    <w:next w:val="Normal"/>
    <w:autoRedefine/>
    <w:uiPriority w:val="39"/>
    <w:unhideWhenUsed/>
    <w:rsid w:val="00D071C7"/>
    <w:pPr>
      <w:spacing w:before="0"/>
      <w:ind w:left="1600"/>
      <w:jc w:val="left"/>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en\OneDrive%20-%20Red%20Kuorum\Documentos\Plantillas%20personalizadas%20de%20Office\Plantilla%202026.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6D7E5-4AEE-41C7-96DA-110623BD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2026</Template>
  <TotalTime>1</TotalTime>
  <Pages>2</Pages>
  <Words>242</Words>
  <Characters>1335</Characters>
  <Application>Microsoft Office Word</Application>
  <DocSecurity>0</DocSecurity>
  <Lines>11</Lines>
  <Paragraphs>3</Paragraphs>
  <ScaleCrop>false</ScaleCrop>
  <HeadingPairs>
    <vt:vector size="4" baseType="variant">
      <vt:variant>
        <vt:lpstr>Título</vt:lpstr>
      </vt:variant>
      <vt:variant>
        <vt:i4>1</vt:i4>
      </vt:variant>
      <vt:variant>
        <vt:lpstr>Títulos</vt:lpstr>
      </vt:variant>
      <vt:variant>
        <vt:i4>29</vt:i4>
      </vt:variant>
    </vt:vector>
  </HeadingPairs>
  <TitlesOfParts>
    <vt:vector size="30" baseType="lpstr">
      <vt:lpstr/>
      <vt:lpstr>1. JUSTIFICACIÓN</vt:lpstr>
      <vt:lpstr>2. AJUSTE DEL PROYECTO A LA REALIDAD MUNICIPAL</vt:lpstr>
      <vt:lpstr>    Una trayectoria de compromiso con la igualdad que ahora se vuelca hacia adentro</vt:lpstr>
      <vt:lpstr>    Una plantilla pequeña con características organizativas relevantes para el diagn</vt:lpstr>
      <vt:lpstr>    Un municipio con contexto socioeconómico relevante para el diagnóstico</vt:lpstr>
      <vt:lpstr>3. ADECUACIÓN A LA ESTRATEGIA 2030 Y AL III PLAN MUNICIPAL DE IGUALDAD DE ORTUEL</vt:lpstr>
      <vt:lpstr>    Alineación con la Estrategia 2030 de la CAE</vt:lpstr>
      <vt:lpstr>    Coherencia con el III Plan Municipal de Igualdad de Ortuella 2026-2030</vt:lpstr>
      <vt:lpstr>    Un proyecto que operativiza compromisos ya adquiridos</vt:lpstr>
      <vt:lpstr>4. OBJETIVOS</vt:lpstr>
      <vt:lpstr>    4.1 Objetivo general</vt:lpstr>
      <vt:lpstr>    4.2 Objetivos específicos del diagnóstico</vt:lpstr>
      <vt:lpstr>        Dimensión 1. Características de la organización y la plantilla</vt:lpstr>
      <vt:lpstr>        Dimensión 2. Procesos de selección, contratación y promoción profesional</vt:lpstr>
      <vt:lpstr>        Dimensión 3. Formación y aprendizaje en el puesto de trabajo</vt:lpstr>
      <vt:lpstr>        Dimensión 4. Seguridad y salud laboral</vt:lpstr>
      <vt:lpstr>        Dimensión 5. Clasificación profesional y auditoría retributiva</vt:lpstr>
      <vt:lpstr>        Dimensión 6. Corresponsabilidad y conciliación</vt:lpstr>
      <vt:lpstr>        Dimensión 7. Cultura organizacional</vt:lpstr>
      <vt:lpstr>        Dimensión 8. Violencias machistas: acoso sexual y acoso por razón de sexo</vt:lpstr>
      <vt:lpstr>    4.3 Objetivos específicos de planificación</vt:lpstr>
      <vt:lpstr>5. METODOLOGÍA, PROCESO DE TRABAJO Y DESCRIPCIÓN DE TAREAS</vt:lpstr>
      <vt:lpstr>    5.1 METODOLOGÍA</vt:lpstr>
      <vt:lpstr>        5.1.1 Las técnicas concretas de trabajo</vt:lpstr>
      <vt:lpstr>        5.1.2 Estructuras de trabajo</vt:lpstr>
      <vt:lpstr>    5.2 Proceso de trabajo</vt:lpstr>
      <vt:lpstr>    5.3 Descripción de tareas</vt:lpstr>
      <vt:lpstr>        A. Fase de elaboración del diagnóstico</vt:lpstr>
      <vt:lpstr>        B. Fase de elaboración del plan de igualdad y del protocolo</vt:lpstr>
    </vt:vector>
  </TitlesOfParts>
  <Company>HP</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1</cp:revision>
  <dcterms:created xsi:type="dcterms:W3CDTF">2026-07-29T12:07:00Z</dcterms:created>
  <dcterms:modified xsi:type="dcterms:W3CDTF">2026-07-29T12:08:00Z</dcterms:modified>
</cp:coreProperties>
</file>