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2F62F" w14:textId="77777777" w:rsidR="008044D1" w:rsidRPr="008044D1" w:rsidRDefault="008044D1" w:rsidP="008044D1">
      <w:pPr>
        <w:pStyle w:val="Ttulo1"/>
      </w:pPr>
      <w:r w:rsidRPr="008044D1">
        <w:t>ACTA DE REUNIÓN: Plan Operativo de Igualdad 2026</w:t>
      </w:r>
    </w:p>
    <w:p w14:paraId="710B4F46" w14:textId="77777777" w:rsidR="008044D1" w:rsidRPr="008044D1" w:rsidRDefault="008044D1" w:rsidP="008044D1">
      <w:pPr>
        <w:numPr>
          <w:ilvl w:val="0"/>
          <w:numId w:val="3"/>
        </w:numPr>
      </w:pPr>
      <w:r w:rsidRPr="008044D1">
        <w:rPr>
          <w:b/>
          <w:bCs/>
        </w:rPr>
        <w:t>Fecha de la reunión:</w:t>
      </w:r>
      <w:r w:rsidRPr="008044D1">
        <w:t xml:space="preserve"> 9 de enero de 2026.</w:t>
      </w:r>
    </w:p>
    <w:p w14:paraId="59ED2757" w14:textId="77777777" w:rsidR="008044D1" w:rsidRPr="008044D1" w:rsidRDefault="008044D1" w:rsidP="008044D1">
      <w:pPr>
        <w:numPr>
          <w:ilvl w:val="0"/>
          <w:numId w:val="3"/>
        </w:numPr>
      </w:pPr>
      <w:r w:rsidRPr="008044D1">
        <w:rPr>
          <w:b/>
          <w:bCs/>
        </w:rPr>
        <w:t>Medio:</w:t>
      </w:r>
      <w:r w:rsidRPr="008044D1">
        <w:t xml:space="preserve"> Plataforma Teams.</w:t>
      </w:r>
    </w:p>
    <w:p w14:paraId="7A0B18A2" w14:textId="77777777" w:rsidR="008044D1" w:rsidRPr="008044D1" w:rsidRDefault="008044D1" w:rsidP="008044D1">
      <w:pPr>
        <w:numPr>
          <w:ilvl w:val="0"/>
          <w:numId w:val="3"/>
        </w:numPr>
      </w:pPr>
      <w:r w:rsidRPr="008044D1">
        <w:rPr>
          <w:b/>
          <w:bCs/>
        </w:rPr>
        <w:t>Asistentes:</w:t>
      </w:r>
      <w:r w:rsidRPr="008044D1">
        <w:t xml:space="preserve"> Leyre Mora, </w:t>
      </w:r>
      <w:proofErr w:type="spellStart"/>
      <w:r w:rsidRPr="008044D1">
        <w:t>Deiane</w:t>
      </w:r>
      <w:proofErr w:type="spellEnd"/>
      <w:r w:rsidRPr="008044D1">
        <w:t xml:space="preserve"> Argarate, Raquel Cerio, </w:t>
      </w:r>
      <w:proofErr w:type="spellStart"/>
      <w:r w:rsidRPr="008044D1">
        <w:t>Usue</w:t>
      </w:r>
      <w:proofErr w:type="spellEnd"/>
      <w:r w:rsidRPr="008044D1">
        <w:t xml:space="preserve"> Recio y Helena (asesoramiento en igualdad).</w:t>
      </w:r>
    </w:p>
    <w:p w14:paraId="16BCEB80" w14:textId="77777777" w:rsidR="008044D1" w:rsidRPr="008044D1" w:rsidRDefault="008044D1" w:rsidP="008044D1">
      <w:r w:rsidRPr="008044D1">
        <w:t>A continuación se detallan exhaustivamente los temas tratados, los debates suscitados y los acuerdos alcanzados para el desarrollo del plan operativo del presente año:</w:t>
      </w:r>
    </w:p>
    <w:p w14:paraId="68A34FA9" w14:textId="77777777" w:rsidR="008044D1" w:rsidRPr="008044D1" w:rsidRDefault="008044D1" w:rsidP="008044D1">
      <w:r w:rsidRPr="008044D1">
        <w:rPr>
          <w:b/>
          <w:bCs/>
        </w:rPr>
        <w:t>1. Aprobación y Comunicación del Plan de Igualdad</w:t>
      </w:r>
    </w:p>
    <w:p w14:paraId="5C33EF25" w14:textId="77777777" w:rsidR="008044D1" w:rsidRPr="008044D1" w:rsidRDefault="008044D1" w:rsidP="008044D1">
      <w:pPr>
        <w:numPr>
          <w:ilvl w:val="0"/>
          <w:numId w:val="4"/>
        </w:numPr>
      </w:pPr>
      <w:r w:rsidRPr="008044D1">
        <w:rPr>
          <w:b/>
          <w:bCs/>
        </w:rPr>
        <w:t>Aprobación:</w:t>
      </w:r>
      <w:r w:rsidRPr="008044D1">
        <w:t xml:space="preserve"> Se fija el 19 de enero para la reunión de la comisión de seguimiento, donde se presentará y aprobará el plan de igualdad y el plan operativo.</w:t>
      </w:r>
    </w:p>
    <w:p w14:paraId="4F6A35BB" w14:textId="77777777" w:rsidR="008044D1" w:rsidRPr="008044D1" w:rsidRDefault="008044D1" w:rsidP="008044D1">
      <w:pPr>
        <w:numPr>
          <w:ilvl w:val="0"/>
          <w:numId w:val="4"/>
        </w:numPr>
      </w:pPr>
      <w:r w:rsidRPr="008044D1">
        <w:rPr>
          <w:b/>
          <w:bCs/>
        </w:rPr>
        <w:t>Difusión:</w:t>
      </w:r>
      <w:r w:rsidRPr="008044D1">
        <w:t xml:space="preserve"> Debido a la alta carga de trabajo actual, se descarta organizar jornadas de presentación presenciales a corto plazo. En su lugar, se elaborará un folleto divulgativo resumido y se publicará junto con el plan en la intranet, previsiblemente en torno al 8 de marzo (8M), para que la plantilla lo tenga a su disposición.</w:t>
      </w:r>
    </w:p>
    <w:p w14:paraId="389C383A" w14:textId="77777777" w:rsidR="008044D1" w:rsidRPr="008044D1" w:rsidRDefault="008044D1" w:rsidP="008044D1">
      <w:r w:rsidRPr="008044D1">
        <w:rPr>
          <w:b/>
          <w:bCs/>
        </w:rPr>
        <w:t>2. Procesos de Selección, Promoción y Evaluaciones de Impacto de Género</w:t>
      </w:r>
      <w:r w:rsidRPr="008044D1">
        <w:t xml:space="preserve"> Se recuerda que la evaluación de impacto de género es una medida preventiva legal que debe realizarse antes de que se aprueben las bases de un proceso.</w:t>
      </w:r>
    </w:p>
    <w:p w14:paraId="5C25D51F" w14:textId="77777777" w:rsidR="008044D1" w:rsidRPr="008044D1" w:rsidRDefault="008044D1" w:rsidP="008044D1">
      <w:pPr>
        <w:numPr>
          <w:ilvl w:val="0"/>
          <w:numId w:val="5"/>
        </w:numPr>
      </w:pPr>
      <w:r w:rsidRPr="008044D1">
        <w:rPr>
          <w:b/>
          <w:bCs/>
        </w:rPr>
        <w:t>Analistas funcionales:</w:t>
      </w:r>
      <w:r w:rsidRPr="008044D1">
        <w:t xml:space="preserve"> Es inminente la salida de 20 posiciones. Dado que el proceso se publicará previsiblemente en febrero, Helena se encargará de realizar el estudio de impacto de género durante el mes de enero. Se aportan datos actuales del área: hay 32 analistas funcionales, siendo 19 mujeres y 13 hombres.</w:t>
      </w:r>
    </w:p>
    <w:p w14:paraId="326DEE1D" w14:textId="77777777" w:rsidR="008044D1" w:rsidRPr="008044D1" w:rsidRDefault="008044D1" w:rsidP="008044D1">
      <w:pPr>
        <w:numPr>
          <w:ilvl w:val="0"/>
          <w:numId w:val="5"/>
        </w:numPr>
      </w:pPr>
      <w:r w:rsidRPr="008044D1">
        <w:rPr>
          <w:b/>
          <w:bCs/>
        </w:rPr>
        <w:t>Técnicos de soporte microinformático (TSM):</w:t>
      </w:r>
      <w:r w:rsidRPr="008044D1">
        <w:t xml:space="preserve"> Se prevé a largo plazo un proceso con alrededor de 20 posiciones. Este se cataloga como altamente estratégico debido a la gran masculinización del colectivo de técnicos, por lo que requerirá atención especial.</w:t>
      </w:r>
    </w:p>
    <w:p w14:paraId="3E549EEF" w14:textId="77777777" w:rsidR="008044D1" w:rsidRPr="008044D1" w:rsidRDefault="008044D1" w:rsidP="008044D1">
      <w:pPr>
        <w:numPr>
          <w:ilvl w:val="0"/>
          <w:numId w:val="5"/>
        </w:numPr>
      </w:pPr>
      <w:r w:rsidRPr="008044D1">
        <w:rPr>
          <w:b/>
          <w:bCs/>
        </w:rPr>
        <w:t>Analistas de sistemas:</w:t>
      </w:r>
      <w:r w:rsidRPr="008044D1">
        <w:t xml:space="preserve"> Este proceso ya está en marcha, encontrándose en fase de valoración de admisiones. Se acuerda que Helena asesorará de forma externa examinando los datos desagregados por sexo de las candidaturas presentadas y evaluando en qué fases puedan estar cayendo más mujeres. En este punto, se debatió sobre si la modalidad de exámenes teóricos favorece a las mujeres frente a la mera valoración de méritos de los currículums, destacando la necesidad de formar a los tribunales sobre cómo la socialización de género afecta a la forma en que los candidatos "se venden".</w:t>
      </w:r>
    </w:p>
    <w:p w14:paraId="4F620CD7" w14:textId="77777777" w:rsidR="008044D1" w:rsidRPr="008044D1" w:rsidRDefault="008044D1" w:rsidP="008044D1">
      <w:pPr>
        <w:numPr>
          <w:ilvl w:val="0"/>
          <w:numId w:val="5"/>
        </w:numPr>
      </w:pPr>
      <w:r w:rsidRPr="008044D1">
        <w:rPr>
          <w:b/>
          <w:bCs/>
        </w:rPr>
        <w:t>Promoción interna y acción positiva:</w:t>
      </w:r>
      <w:r w:rsidRPr="008044D1">
        <w:t xml:space="preserve"> Se informa de una promoción reciente para el puesto de Responsable de unidad de negocio de Hacienda, en la que, por primera vez y existiendo amparo legal ante la infrarrepresentación femenina en puestos de dirección, se ha aplicado una medida de discriminación positiva priorizando directamente a una mujer.</w:t>
      </w:r>
    </w:p>
    <w:p w14:paraId="7F938206" w14:textId="77777777" w:rsidR="008044D1" w:rsidRPr="008044D1" w:rsidRDefault="008044D1" w:rsidP="008044D1">
      <w:pPr>
        <w:numPr>
          <w:ilvl w:val="0"/>
          <w:numId w:val="5"/>
        </w:numPr>
      </w:pPr>
      <w:r w:rsidRPr="008044D1">
        <w:rPr>
          <w:b/>
          <w:bCs/>
        </w:rPr>
        <w:t>Informe anual:</w:t>
      </w:r>
      <w:r w:rsidRPr="008044D1">
        <w:t xml:space="preserve"> En febrero se elaborará el informe de seguimiento relativo a las contrataciones y accesos, utilizando los datos cerrados del año 2025 para hacerlos coincidir con los periodos de auditoría natural.</w:t>
      </w:r>
    </w:p>
    <w:p w14:paraId="58F00BED" w14:textId="77777777" w:rsidR="008044D1" w:rsidRPr="008044D1" w:rsidRDefault="008044D1" w:rsidP="008044D1">
      <w:r w:rsidRPr="008044D1">
        <w:rPr>
          <w:b/>
          <w:bCs/>
        </w:rPr>
        <w:t>3. Formación en Igualdad</w:t>
      </w:r>
    </w:p>
    <w:p w14:paraId="0C0664BC" w14:textId="77777777" w:rsidR="008044D1" w:rsidRPr="008044D1" w:rsidRDefault="008044D1" w:rsidP="008044D1">
      <w:pPr>
        <w:numPr>
          <w:ilvl w:val="0"/>
          <w:numId w:val="6"/>
        </w:numPr>
      </w:pPr>
      <w:r w:rsidRPr="008044D1">
        <w:rPr>
          <w:b/>
          <w:bCs/>
        </w:rPr>
        <w:t>Plataforma de formación técnica:</w:t>
      </w:r>
      <w:r w:rsidRPr="008044D1">
        <w:t xml:space="preserve"> Se está licitando un nuevo contrato para una plataforma externa. Helena revisará los pliegos (que están actualmente en borrador) para incluir cláusulas que aseguren la perspectiva de género. Como condición indispensable para la adjudicataria, se ha establecido la posibilidad de colgar contenidos propios de CCASA, lo que se aprovechará para crear módulos obligatorios de igualdad.</w:t>
      </w:r>
    </w:p>
    <w:p w14:paraId="6C532768" w14:textId="77777777" w:rsidR="008044D1" w:rsidRPr="008044D1" w:rsidRDefault="008044D1" w:rsidP="008044D1">
      <w:pPr>
        <w:numPr>
          <w:ilvl w:val="0"/>
          <w:numId w:val="6"/>
        </w:numPr>
      </w:pPr>
      <w:r w:rsidRPr="008044D1">
        <w:rPr>
          <w:b/>
          <w:bCs/>
        </w:rPr>
        <w:t>Formación mixta genérica:</w:t>
      </w:r>
      <w:r w:rsidRPr="008044D1">
        <w:t xml:space="preserve"> Se descarta la temática de legislación para evitar desmotivar a la plantilla. Se acuerda impartir "Igualdad en la tecnología y los </w:t>
      </w:r>
      <w:r w:rsidRPr="008044D1">
        <w:lastRenderedPageBreak/>
        <w:t>entornos digitales", priorizando el formato presencial, voluntario y en grupos de unas 20 personas, vinculándolo con la aplicación práctica en proyectos propios.</w:t>
      </w:r>
    </w:p>
    <w:p w14:paraId="4D1BB9F1" w14:textId="77777777" w:rsidR="008044D1" w:rsidRPr="008044D1" w:rsidRDefault="008044D1" w:rsidP="008044D1">
      <w:pPr>
        <w:numPr>
          <w:ilvl w:val="0"/>
          <w:numId w:val="6"/>
        </w:numPr>
      </w:pPr>
      <w:r w:rsidRPr="008044D1">
        <w:rPr>
          <w:b/>
          <w:bCs/>
        </w:rPr>
        <w:t>Nuevas Masculinidades:</w:t>
      </w:r>
      <w:r w:rsidRPr="008044D1">
        <w:t xml:space="preserve"> Destinada a los hombres, la formación será obligatoria. Helena contactará próximamente con el programa </w:t>
      </w:r>
      <w:proofErr w:type="spellStart"/>
      <w:r w:rsidRPr="008044D1">
        <w:t>Gizonduz</w:t>
      </w:r>
      <w:proofErr w:type="spellEnd"/>
      <w:r w:rsidRPr="008044D1">
        <w:t xml:space="preserve"> para organizar fechas y dinámicas, apuntando a abril/mayo.</w:t>
      </w:r>
    </w:p>
    <w:p w14:paraId="3BB92173" w14:textId="77777777" w:rsidR="008044D1" w:rsidRPr="008044D1" w:rsidRDefault="008044D1" w:rsidP="008044D1">
      <w:pPr>
        <w:numPr>
          <w:ilvl w:val="0"/>
          <w:numId w:val="6"/>
        </w:numPr>
      </w:pPr>
      <w:r w:rsidRPr="008044D1">
        <w:rPr>
          <w:b/>
          <w:bCs/>
        </w:rPr>
        <w:t>Empoderamiento femenino:</w:t>
      </w:r>
      <w:r w:rsidRPr="008044D1">
        <w:t xml:space="preserve"> Se programará de manera simultánea a las de nuevas masculinidades. Para determinar los contenidos, se pasará previamente un mini cuestionario a las mujeres del centro con opciones formativas; una de las principales alternativas será generar un espacio de reflexión sobre el propio Plan de Igualdad de la empresa y la situación actual.</w:t>
      </w:r>
    </w:p>
    <w:p w14:paraId="48451CE2" w14:textId="77777777" w:rsidR="008044D1" w:rsidRPr="008044D1" w:rsidRDefault="008044D1" w:rsidP="008044D1">
      <w:r w:rsidRPr="008044D1">
        <w:rPr>
          <w:b/>
          <w:bCs/>
        </w:rPr>
        <w:t>4. Auditoría Retributiva y Registro Salarial</w:t>
      </w:r>
    </w:p>
    <w:p w14:paraId="1E71D75B" w14:textId="77777777" w:rsidR="008044D1" w:rsidRPr="008044D1" w:rsidRDefault="008044D1" w:rsidP="008044D1">
      <w:pPr>
        <w:numPr>
          <w:ilvl w:val="0"/>
          <w:numId w:val="7"/>
        </w:numPr>
      </w:pPr>
      <w:r w:rsidRPr="008044D1">
        <w:rPr>
          <w:b/>
          <w:bCs/>
        </w:rPr>
        <w:t>Planificación:</w:t>
      </w:r>
      <w:r w:rsidRPr="008044D1">
        <w:t xml:space="preserve"> La extracción de datos correspondientes al año 2025 desde la plataforma A3 correrá a cargo de </w:t>
      </w:r>
      <w:proofErr w:type="spellStart"/>
      <w:r w:rsidRPr="008044D1">
        <w:t>Usue</w:t>
      </w:r>
      <w:proofErr w:type="spellEnd"/>
      <w:r w:rsidRPr="008044D1">
        <w:t xml:space="preserve"> y </w:t>
      </w:r>
      <w:proofErr w:type="spellStart"/>
      <w:r w:rsidRPr="008044D1">
        <w:t>Deiane</w:t>
      </w:r>
      <w:proofErr w:type="spellEnd"/>
      <w:r w:rsidRPr="008044D1">
        <w:t xml:space="preserve"> y se realizará en los meses de abril o mayo, buscando evitar picos de estrés.</w:t>
      </w:r>
    </w:p>
    <w:p w14:paraId="105F7BF4" w14:textId="77777777" w:rsidR="008044D1" w:rsidRPr="008044D1" w:rsidRDefault="008044D1" w:rsidP="008044D1">
      <w:pPr>
        <w:numPr>
          <w:ilvl w:val="0"/>
          <w:numId w:val="7"/>
        </w:numPr>
      </w:pPr>
      <w:r w:rsidRPr="008044D1">
        <w:rPr>
          <w:b/>
          <w:bCs/>
        </w:rPr>
        <w:t>Ejecución:</w:t>
      </w:r>
      <w:r w:rsidRPr="008044D1">
        <w:t xml:space="preserve"> Con esos datos, Helena procederá a redactar el informe de la auditoría en junio. No se realizará una reunión de presentación, sino que se preparará un resumen para colgarlo directamente en la intranet.</w:t>
      </w:r>
    </w:p>
    <w:p w14:paraId="3A22F477" w14:textId="77777777" w:rsidR="008044D1" w:rsidRPr="008044D1" w:rsidRDefault="008044D1" w:rsidP="008044D1">
      <w:r w:rsidRPr="008044D1">
        <w:rPr>
          <w:b/>
          <w:bCs/>
        </w:rPr>
        <w:t>5. Conciliación y Modificación del Convenio Colectivo</w:t>
      </w:r>
    </w:p>
    <w:p w14:paraId="6A09553D" w14:textId="77777777" w:rsidR="008044D1" w:rsidRPr="008044D1" w:rsidRDefault="008044D1" w:rsidP="008044D1">
      <w:pPr>
        <w:numPr>
          <w:ilvl w:val="0"/>
          <w:numId w:val="8"/>
        </w:numPr>
      </w:pPr>
      <w:r w:rsidRPr="008044D1">
        <w:rPr>
          <w:b/>
          <w:bCs/>
        </w:rPr>
        <w:t>Medidas de flexibilidad:</w:t>
      </w:r>
      <w:r w:rsidRPr="008044D1">
        <w:t xml:space="preserve"> Se ha decidido internamente modificar el convenio para permitir la entrada del personal a las 7:00 h en lugar de a las 7:10 h.</w:t>
      </w:r>
    </w:p>
    <w:p w14:paraId="03180777" w14:textId="77777777" w:rsidR="008044D1" w:rsidRPr="008044D1" w:rsidRDefault="008044D1" w:rsidP="008044D1">
      <w:pPr>
        <w:numPr>
          <w:ilvl w:val="0"/>
          <w:numId w:val="8"/>
        </w:numPr>
      </w:pPr>
      <w:r w:rsidRPr="008044D1">
        <w:rPr>
          <w:b/>
          <w:bCs/>
        </w:rPr>
        <w:t>Intervención en igualdad:</w:t>
      </w:r>
      <w:r w:rsidRPr="008044D1">
        <w:t xml:space="preserve"> Aprovechando que el convenio se va a modificar parcialmente en los próximos días de enero, Helena se compromete a elaborar una propuesta urgente para incorporar, de forma rápida, actualizaciones en materia de igualdad y una revisión de las definiciones de violencia machista antes de que se firme la modificación.</w:t>
      </w:r>
    </w:p>
    <w:p w14:paraId="4BE30ED6" w14:textId="77777777" w:rsidR="008044D1" w:rsidRPr="008044D1" w:rsidRDefault="008044D1" w:rsidP="008044D1">
      <w:r w:rsidRPr="008044D1">
        <w:rPr>
          <w:b/>
          <w:bCs/>
        </w:rPr>
        <w:t>6. Perspectiva de Género en Productos, Servicios y Datos</w:t>
      </w:r>
    </w:p>
    <w:p w14:paraId="60BD00D5" w14:textId="77777777" w:rsidR="008044D1" w:rsidRPr="008044D1" w:rsidRDefault="008044D1" w:rsidP="008044D1">
      <w:pPr>
        <w:numPr>
          <w:ilvl w:val="0"/>
          <w:numId w:val="9"/>
        </w:numPr>
      </w:pPr>
      <w:r w:rsidRPr="008044D1">
        <w:rPr>
          <w:b/>
          <w:bCs/>
        </w:rPr>
        <w:t>Herramienta "Experta":</w:t>
      </w:r>
      <w:r w:rsidRPr="008044D1">
        <w:t xml:space="preserve"> El 28 de enero está prevista una reunión de estrategia junto con la Dirección de Igualdad y técnicas de las Cuadrillas para presentar el programa "Experta" y evaluar qué datos desagregados por sexo se pueden incorporar para mejorar la herramienta.</w:t>
      </w:r>
    </w:p>
    <w:p w14:paraId="4DD5DB19" w14:textId="77777777" w:rsidR="008044D1" w:rsidRPr="008044D1" w:rsidRDefault="008044D1" w:rsidP="008044D1">
      <w:pPr>
        <w:numPr>
          <w:ilvl w:val="0"/>
          <w:numId w:val="9"/>
        </w:numPr>
      </w:pPr>
      <w:r w:rsidRPr="008044D1">
        <w:rPr>
          <w:b/>
          <w:bCs/>
        </w:rPr>
        <w:t>Cuestionario de proyectos:</w:t>
      </w:r>
      <w:r w:rsidRPr="008044D1">
        <w:t xml:space="preserve"> A partir de febrero, se enviará un cuestionario interno para identificar el estado de las aplicaciones, bases de datos y proyectos de CCASA (como </w:t>
      </w:r>
      <w:proofErr w:type="spellStart"/>
      <w:r w:rsidRPr="008044D1">
        <w:t>Sergaraba</w:t>
      </w:r>
      <w:proofErr w:type="spellEnd"/>
      <w:r w:rsidRPr="008044D1">
        <w:t>, Renta, etc.) en los que es prioritario introducir la perspectiva de género. Con esta información, posteriormente se harán sesiones de priorización con los grupos.</w:t>
      </w:r>
    </w:p>
    <w:p w14:paraId="20432141" w14:textId="77777777" w:rsidR="008044D1" w:rsidRPr="008044D1" w:rsidRDefault="008044D1" w:rsidP="008044D1">
      <w:pPr>
        <w:numPr>
          <w:ilvl w:val="0"/>
          <w:numId w:val="9"/>
        </w:numPr>
      </w:pPr>
      <w:r w:rsidRPr="008044D1">
        <w:rPr>
          <w:b/>
          <w:bCs/>
        </w:rPr>
        <w:t>Gobernanza del dato:</w:t>
      </w:r>
      <w:r w:rsidRPr="008044D1">
        <w:t xml:space="preserve"> Helena mantendrá en septiembre una reunión con la nueva área estratégica del dato para ver cómo introducir la perspectiva de género de forma estructural.</w:t>
      </w:r>
    </w:p>
    <w:p w14:paraId="4A5F85EA" w14:textId="77777777" w:rsidR="008044D1" w:rsidRPr="008044D1" w:rsidRDefault="008044D1" w:rsidP="008044D1">
      <w:r w:rsidRPr="008044D1">
        <w:rPr>
          <w:b/>
          <w:bCs/>
        </w:rPr>
        <w:t>7. Protocolos: Prevención del Acoso y Diversidad LGTBI</w:t>
      </w:r>
    </w:p>
    <w:p w14:paraId="4DA150E7" w14:textId="77777777" w:rsidR="008044D1" w:rsidRPr="008044D1" w:rsidRDefault="008044D1" w:rsidP="008044D1">
      <w:pPr>
        <w:numPr>
          <w:ilvl w:val="0"/>
          <w:numId w:val="10"/>
        </w:numPr>
      </w:pPr>
      <w:r w:rsidRPr="008044D1">
        <w:rPr>
          <w:b/>
          <w:bCs/>
        </w:rPr>
        <w:t>Acoso por razón de sexo y sexual:</w:t>
      </w:r>
      <w:r w:rsidRPr="008044D1">
        <w:t xml:space="preserve"> Helena realizará una revisión previa del protocolo vigente para cerciorarse de su adecuación a los modelos normativos recientes (como Emakunde). Posteriormente, y programado tentativamente para noviembre, se ejecutará una formación/reciclaje masiva mediante Teams (de 2 horas) a toda la plantilla para refrescar su aplicación.</w:t>
      </w:r>
    </w:p>
    <w:p w14:paraId="40A9812A" w14:textId="77777777" w:rsidR="008044D1" w:rsidRPr="008044D1" w:rsidRDefault="008044D1" w:rsidP="008044D1">
      <w:pPr>
        <w:numPr>
          <w:ilvl w:val="0"/>
          <w:numId w:val="10"/>
        </w:numPr>
      </w:pPr>
      <w:r w:rsidRPr="008044D1">
        <w:rPr>
          <w:b/>
          <w:bCs/>
        </w:rPr>
        <w:t>Protocolo LGTBI:</w:t>
      </w:r>
      <w:r w:rsidRPr="008044D1">
        <w:t xml:space="preserve"> Al existir carencias en esta área, Helena asume el compromiso de revisar la legalidad vigente para esclarecer si es obligatorio crear un protocolo independiente o basta con instaurar medidas en el marco del Plan, lo cual se abordará en la reunión de febrero.</w:t>
      </w:r>
    </w:p>
    <w:p w14:paraId="41CCFA87" w14:textId="77777777" w:rsidR="008044D1" w:rsidRPr="008044D1" w:rsidRDefault="008044D1" w:rsidP="008044D1">
      <w:r w:rsidRPr="008044D1">
        <w:rPr>
          <w:b/>
          <w:bCs/>
        </w:rPr>
        <w:t>8. Otras acciones programadas</w:t>
      </w:r>
    </w:p>
    <w:p w14:paraId="6FB3F7D0" w14:textId="77777777" w:rsidR="008044D1" w:rsidRPr="008044D1" w:rsidRDefault="008044D1" w:rsidP="008044D1">
      <w:pPr>
        <w:numPr>
          <w:ilvl w:val="0"/>
          <w:numId w:val="11"/>
        </w:numPr>
      </w:pPr>
      <w:r w:rsidRPr="008044D1">
        <w:rPr>
          <w:b/>
          <w:bCs/>
        </w:rPr>
        <w:t>Cláusulas en contratación:</w:t>
      </w:r>
      <w:r w:rsidRPr="008044D1">
        <w:t xml:space="preserve"> En el mes de noviembre, se confeccionará un archivo (Excel) repasando todos los contratos externos licitados para verificar que se ha incluido la cláusula de igualdad y solicitar los correspondientes protocolos de prevención del acoso a las adjudicatarias.</w:t>
      </w:r>
    </w:p>
    <w:p w14:paraId="6636E08B" w14:textId="77777777" w:rsidR="008044D1" w:rsidRPr="008044D1" w:rsidRDefault="008044D1" w:rsidP="008044D1">
      <w:pPr>
        <w:numPr>
          <w:ilvl w:val="0"/>
          <w:numId w:val="11"/>
        </w:numPr>
      </w:pPr>
      <w:r w:rsidRPr="008044D1">
        <w:rPr>
          <w:b/>
          <w:bCs/>
        </w:rPr>
        <w:t>Uso del lenguaje no sexista:</w:t>
      </w:r>
      <w:r w:rsidRPr="008044D1">
        <w:t xml:space="preserve"> En octubre se procederá a difundir el manual de la Diputación Foral de Álava en la intranet. Posteriormente, se organizará una sesión formativa práctica presencial para quienes deseen aclarar dudas sobre la redacción de correos y documentación técnica.</w:t>
      </w:r>
    </w:p>
    <w:p w14:paraId="6251299B" w14:textId="77777777" w:rsidR="008044D1" w:rsidRPr="008044D1" w:rsidRDefault="008044D1" w:rsidP="008044D1">
      <w:pPr>
        <w:numPr>
          <w:ilvl w:val="0"/>
          <w:numId w:val="11"/>
        </w:numPr>
      </w:pPr>
      <w:r w:rsidRPr="008044D1">
        <w:rPr>
          <w:b/>
          <w:bCs/>
        </w:rPr>
        <w:t>Consultoría cultural:</w:t>
      </w:r>
      <w:r w:rsidRPr="008044D1">
        <w:t xml:space="preserve"> Se aplaza para el mes de junio la posible investigación de mercado sobre perfiles expertos en transformación cultural por la igualdad, decidiendo analizar su necesidad tras ver los resultados de las formaciones de empoderamiento y nuevas masculinidades</w:t>
      </w:r>
    </w:p>
    <w:p w14:paraId="03BA3E7F" w14:textId="77CB34E7" w:rsidR="006959D1" w:rsidRPr="008044D1" w:rsidRDefault="006959D1" w:rsidP="008044D1"/>
    <w:sectPr w:rsidR="006959D1" w:rsidRPr="008044D1">
      <w:headerReference w:type="even" r:id="rId7"/>
      <w:headerReference w:type="default" r:id="rId8"/>
      <w:footerReference w:type="even" r:id="rId9"/>
      <w:footerReference w:type="default" r:id="rId10"/>
      <w:headerReference w:type="first" r:id="rId11"/>
      <w:footerReference w:type="first" r:id="rId12"/>
      <w:pgSz w:w="11906" w:h="16838"/>
      <w:pgMar w:top="1701" w:right="1701" w:bottom="1418" w:left="1701" w:header="28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EF16B1" w14:textId="77777777" w:rsidR="006F1493" w:rsidRDefault="006F1493">
      <w:r>
        <w:separator/>
      </w:r>
    </w:p>
  </w:endnote>
  <w:endnote w:type="continuationSeparator" w:id="0">
    <w:p w14:paraId="75B9893C" w14:textId="77777777" w:rsidR="006F1493" w:rsidRDefault="006F1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omfortaa">
    <w:panose1 w:val="00000000000000000000"/>
    <w:charset w:val="00"/>
    <w:family w:val="auto"/>
    <w:pitch w:val="variable"/>
    <w:sig w:usb0="A00002FF" w:usb1="4000007B"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22E9" w14:textId="77777777" w:rsidR="00C716CD" w:rsidRDefault="00C716C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8AE07" w14:textId="77777777" w:rsidR="006959D1" w:rsidRDefault="00860CF2">
    <w:pPr>
      <w:tabs>
        <w:tab w:val="center" w:pos="4252"/>
        <w:tab w:val="right" w:pos="8504"/>
      </w:tabs>
    </w:pPr>
    <w:r>
      <w:rPr>
        <w:noProof/>
      </w:rPr>
      <w:drawing>
        <wp:inline distT="0" distB="0" distL="0" distR="0" wp14:anchorId="55974375" wp14:editId="2703CA0E">
          <wp:extent cx="1905000" cy="28575"/>
          <wp:effectExtent l="0" t="0" r="0" b="0"/>
          <wp:docPr id="681630929" name="Imagen 681630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905000" cy="28575"/>
                  </a:xfrm>
                  <a:prstGeom prst="rect">
                    <a:avLst/>
                  </a:prstGeom>
                </pic:spPr>
              </pic:pic>
            </a:graphicData>
          </a:graphic>
        </wp:inline>
      </w:drawing>
    </w:r>
    <w:r>
      <w:tab/>
    </w:r>
    <w:r>
      <w:rPr>
        <w:rFonts w:ascii="Comfortaa" w:eastAsia="Comfortaa" w:hAnsi="Comfortaa" w:cs="Comfortaa"/>
        <w:b/>
        <w:bCs/>
        <w:color w:val="7B2D8E"/>
        <w:sz w:val="18"/>
        <w:szCs w:val="18"/>
      </w:rPr>
      <w:fldChar w:fldCharType="begin"/>
    </w:r>
    <w:r>
      <w:rPr>
        <w:rFonts w:ascii="Comfortaa" w:eastAsia="Comfortaa" w:hAnsi="Comfortaa" w:cs="Comfortaa"/>
        <w:b/>
        <w:bCs/>
        <w:color w:val="7B2D8E"/>
        <w:sz w:val="18"/>
        <w:szCs w:val="18"/>
      </w:rPr>
      <w:instrText>PAGE</w:instrText>
    </w:r>
    <w:r>
      <w:rPr>
        <w:rFonts w:ascii="Comfortaa" w:eastAsia="Comfortaa" w:hAnsi="Comfortaa" w:cs="Comfortaa"/>
        <w:b/>
        <w:bCs/>
        <w:color w:val="7B2D8E"/>
        <w:sz w:val="18"/>
        <w:szCs w:val="18"/>
      </w:rPr>
      <w:fldChar w:fldCharType="separate"/>
    </w:r>
    <w:r w:rsidR="00C716CD">
      <w:rPr>
        <w:rFonts w:ascii="Comfortaa" w:eastAsia="Comfortaa" w:hAnsi="Comfortaa" w:cs="Comfortaa"/>
        <w:b/>
        <w:bCs/>
        <w:noProof/>
        <w:color w:val="7B2D8E"/>
        <w:sz w:val="18"/>
        <w:szCs w:val="18"/>
      </w:rPr>
      <w:t>1</w:t>
    </w:r>
    <w:r>
      <w:rPr>
        <w:rFonts w:ascii="Comfortaa" w:eastAsia="Comfortaa" w:hAnsi="Comfortaa" w:cs="Comfortaa"/>
        <w:b/>
        <w:bCs/>
        <w:color w:val="7B2D8E"/>
        <w:sz w:val="18"/>
        <w:szCs w:val="18"/>
      </w:rPr>
      <w:fldChar w:fldCharType="end"/>
    </w:r>
    <w:r>
      <w:tab/>
    </w:r>
    <w:r>
      <w:rPr>
        <w:noProof/>
      </w:rPr>
      <w:drawing>
        <wp:inline distT="0" distB="0" distL="0" distR="0" wp14:anchorId="576B39CD" wp14:editId="47954896">
          <wp:extent cx="1905000" cy="28575"/>
          <wp:effectExtent l="0" t="0" r="0" b="0"/>
          <wp:docPr id="1373327055" name="Imagen 1373327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905000" cy="28575"/>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CF420D" w14:textId="77777777" w:rsidR="00C716CD" w:rsidRDefault="00C716C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01A97" w14:textId="77777777" w:rsidR="006F1493" w:rsidRDefault="006F1493">
      <w:r>
        <w:separator/>
      </w:r>
    </w:p>
  </w:footnote>
  <w:footnote w:type="continuationSeparator" w:id="0">
    <w:p w14:paraId="1A8B4492" w14:textId="77777777" w:rsidR="006F1493" w:rsidRDefault="006F14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D0D35" w14:textId="77777777" w:rsidR="00C716CD" w:rsidRDefault="00C716C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AE2FD" w14:textId="77777777" w:rsidR="006959D1" w:rsidRDefault="00860CF2">
    <w:r>
      <w:rPr>
        <w:noProof/>
      </w:rPr>
      <w:drawing>
        <wp:anchor distT="0" distB="0" distL="114300" distR="114300" simplePos="0" relativeHeight="251658240" behindDoc="0" locked="0" layoutInCell="1" allowOverlap="1" wp14:anchorId="727A9E0F" wp14:editId="5CCBBF61">
          <wp:simplePos x="0" y="0"/>
          <wp:positionH relativeFrom="column">
            <wp:posOffset>-931237</wp:posOffset>
          </wp:positionH>
          <wp:positionV relativeFrom="paragraph">
            <wp:posOffset>-130640</wp:posOffset>
          </wp:positionV>
          <wp:extent cx="714375" cy="714375"/>
          <wp:effectExtent l="0" t="0" r="9525" b="9525"/>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pic:spPr>
              </pic:pic>
            </a:graphicData>
          </a:graphic>
        </wp:anchor>
      </w:drawing>
    </w:r>
  </w:p>
  <w:p w14:paraId="7D62ECBB" w14:textId="77777777" w:rsidR="006959D1" w:rsidRDefault="00860CF2">
    <w:pPr>
      <w:spacing w:before="20"/>
    </w:pPr>
    <w:r>
      <w:rPr>
        <w:noProof/>
      </w:rPr>
      <w:drawing>
        <wp:inline distT="0" distB="0" distL="0" distR="0" wp14:anchorId="7E26A723" wp14:editId="635314AF">
          <wp:extent cx="6823561" cy="45719"/>
          <wp:effectExtent l="0" t="0" r="0" b="0"/>
          <wp:docPr id="1816472705" name="Imagen 181647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7956407" cy="53309"/>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E7DA0" w14:textId="77777777" w:rsidR="00C716CD" w:rsidRDefault="00C716C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B27AA"/>
    <w:multiLevelType w:val="multilevel"/>
    <w:tmpl w:val="D7B6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1A3349"/>
    <w:multiLevelType w:val="multilevel"/>
    <w:tmpl w:val="7714D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41C4D"/>
    <w:multiLevelType w:val="multilevel"/>
    <w:tmpl w:val="C960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180407"/>
    <w:multiLevelType w:val="hybridMultilevel"/>
    <w:tmpl w:val="3E2C6C44"/>
    <w:lvl w:ilvl="0" w:tplc="D4FA1304">
      <w:start w:val="1"/>
      <w:numFmt w:val="bullet"/>
      <w:lvlText w:val="●"/>
      <w:lvlJc w:val="left"/>
      <w:pPr>
        <w:ind w:left="720" w:hanging="360"/>
      </w:pPr>
    </w:lvl>
    <w:lvl w:ilvl="1" w:tplc="D83E7F78">
      <w:start w:val="1"/>
      <w:numFmt w:val="bullet"/>
      <w:lvlText w:val="○"/>
      <w:lvlJc w:val="left"/>
      <w:pPr>
        <w:ind w:left="1440" w:hanging="360"/>
      </w:pPr>
    </w:lvl>
    <w:lvl w:ilvl="2" w:tplc="B1B869AA">
      <w:start w:val="1"/>
      <w:numFmt w:val="bullet"/>
      <w:lvlText w:val="■"/>
      <w:lvlJc w:val="left"/>
      <w:pPr>
        <w:ind w:left="2160" w:hanging="360"/>
      </w:pPr>
    </w:lvl>
    <w:lvl w:ilvl="3" w:tplc="25AA3FE0">
      <w:start w:val="1"/>
      <w:numFmt w:val="bullet"/>
      <w:lvlText w:val="●"/>
      <w:lvlJc w:val="left"/>
      <w:pPr>
        <w:ind w:left="2880" w:hanging="360"/>
      </w:pPr>
    </w:lvl>
    <w:lvl w:ilvl="4" w:tplc="CCA6BA02">
      <w:start w:val="1"/>
      <w:numFmt w:val="bullet"/>
      <w:lvlText w:val="○"/>
      <w:lvlJc w:val="left"/>
      <w:pPr>
        <w:ind w:left="3600" w:hanging="360"/>
      </w:pPr>
    </w:lvl>
    <w:lvl w:ilvl="5" w:tplc="793C7F76">
      <w:start w:val="1"/>
      <w:numFmt w:val="bullet"/>
      <w:lvlText w:val="■"/>
      <w:lvlJc w:val="left"/>
      <w:pPr>
        <w:ind w:left="4320" w:hanging="360"/>
      </w:pPr>
    </w:lvl>
    <w:lvl w:ilvl="6" w:tplc="620277AC">
      <w:start w:val="1"/>
      <w:numFmt w:val="bullet"/>
      <w:lvlText w:val="●"/>
      <w:lvlJc w:val="left"/>
      <w:pPr>
        <w:ind w:left="5040" w:hanging="360"/>
      </w:pPr>
    </w:lvl>
    <w:lvl w:ilvl="7" w:tplc="956CD34E">
      <w:start w:val="1"/>
      <w:numFmt w:val="bullet"/>
      <w:lvlText w:val="●"/>
      <w:lvlJc w:val="left"/>
      <w:pPr>
        <w:ind w:left="5760" w:hanging="360"/>
      </w:pPr>
    </w:lvl>
    <w:lvl w:ilvl="8" w:tplc="FCCA8BF8">
      <w:start w:val="1"/>
      <w:numFmt w:val="bullet"/>
      <w:lvlText w:val="●"/>
      <w:lvlJc w:val="left"/>
      <w:pPr>
        <w:ind w:left="6480" w:hanging="360"/>
      </w:pPr>
    </w:lvl>
  </w:abstractNum>
  <w:abstractNum w:abstractNumId="4" w15:restartNumberingAfterBreak="0">
    <w:nsid w:val="3028381F"/>
    <w:multiLevelType w:val="multilevel"/>
    <w:tmpl w:val="969E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1C2D29"/>
    <w:multiLevelType w:val="hybridMultilevel"/>
    <w:tmpl w:val="541877B2"/>
    <w:lvl w:ilvl="0" w:tplc="60F4CF48">
      <w:start w:val="1"/>
      <w:numFmt w:val="bullet"/>
      <w:lvlText w:val="•"/>
      <w:lvlJc w:val="left"/>
      <w:pPr>
        <w:ind w:left="720" w:hanging="360"/>
      </w:pPr>
      <w:rPr>
        <w:color w:val="7B2D8E"/>
      </w:rPr>
    </w:lvl>
    <w:lvl w:ilvl="1" w:tplc="9DFAFAC2">
      <w:numFmt w:val="decimal"/>
      <w:lvlText w:val=""/>
      <w:lvlJc w:val="left"/>
    </w:lvl>
    <w:lvl w:ilvl="2" w:tplc="B192B840">
      <w:numFmt w:val="decimal"/>
      <w:lvlText w:val=""/>
      <w:lvlJc w:val="left"/>
    </w:lvl>
    <w:lvl w:ilvl="3" w:tplc="FE4C6984">
      <w:numFmt w:val="decimal"/>
      <w:lvlText w:val=""/>
      <w:lvlJc w:val="left"/>
    </w:lvl>
    <w:lvl w:ilvl="4" w:tplc="6A7CA746">
      <w:numFmt w:val="decimal"/>
      <w:lvlText w:val=""/>
      <w:lvlJc w:val="left"/>
    </w:lvl>
    <w:lvl w:ilvl="5" w:tplc="C30AF7BC">
      <w:numFmt w:val="decimal"/>
      <w:lvlText w:val=""/>
      <w:lvlJc w:val="left"/>
    </w:lvl>
    <w:lvl w:ilvl="6" w:tplc="92786B72">
      <w:numFmt w:val="decimal"/>
      <w:lvlText w:val=""/>
      <w:lvlJc w:val="left"/>
    </w:lvl>
    <w:lvl w:ilvl="7" w:tplc="50CE6F34">
      <w:numFmt w:val="decimal"/>
      <w:lvlText w:val=""/>
      <w:lvlJc w:val="left"/>
    </w:lvl>
    <w:lvl w:ilvl="8" w:tplc="9DF413D4">
      <w:numFmt w:val="decimal"/>
      <w:lvlText w:val=""/>
      <w:lvlJc w:val="left"/>
    </w:lvl>
  </w:abstractNum>
  <w:abstractNum w:abstractNumId="6" w15:restartNumberingAfterBreak="0">
    <w:nsid w:val="4B123127"/>
    <w:multiLevelType w:val="multilevel"/>
    <w:tmpl w:val="E4C62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4D5B49"/>
    <w:multiLevelType w:val="multilevel"/>
    <w:tmpl w:val="9276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3F11E2"/>
    <w:multiLevelType w:val="multilevel"/>
    <w:tmpl w:val="7526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466AC8"/>
    <w:multiLevelType w:val="multilevel"/>
    <w:tmpl w:val="A6BCF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281C08"/>
    <w:multiLevelType w:val="multilevel"/>
    <w:tmpl w:val="146A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5481118">
    <w:abstractNumId w:val="3"/>
    <w:lvlOverride w:ilvl="0">
      <w:startOverride w:val="1"/>
    </w:lvlOverride>
  </w:num>
  <w:num w:numId="2" w16cid:durableId="1760785936">
    <w:abstractNumId w:val="5"/>
    <w:lvlOverride w:ilvl="0">
      <w:startOverride w:val="1"/>
    </w:lvlOverride>
  </w:num>
  <w:num w:numId="3" w16cid:durableId="1135219774">
    <w:abstractNumId w:val="8"/>
  </w:num>
  <w:num w:numId="4" w16cid:durableId="1625041379">
    <w:abstractNumId w:val="6"/>
  </w:num>
  <w:num w:numId="5" w16cid:durableId="1767773048">
    <w:abstractNumId w:val="1"/>
  </w:num>
  <w:num w:numId="6" w16cid:durableId="1006247590">
    <w:abstractNumId w:val="2"/>
  </w:num>
  <w:num w:numId="7" w16cid:durableId="1650983101">
    <w:abstractNumId w:val="0"/>
  </w:num>
  <w:num w:numId="8" w16cid:durableId="830145954">
    <w:abstractNumId w:val="9"/>
  </w:num>
  <w:num w:numId="9" w16cid:durableId="1440760890">
    <w:abstractNumId w:val="7"/>
  </w:num>
  <w:num w:numId="10" w16cid:durableId="1981224917">
    <w:abstractNumId w:val="4"/>
  </w:num>
  <w:num w:numId="11" w16cid:durableId="104382146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attachedTemplate r:id="rId1"/>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4D1"/>
    <w:rsid w:val="00467EF1"/>
    <w:rsid w:val="006959D1"/>
    <w:rsid w:val="006F1493"/>
    <w:rsid w:val="0076777C"/>
    <w:rsid w:val="008044D1"/>
    <w:rsid w:val="00860CF2"/>
    <w:rsid w:val="00AD64B1"/>
    <w:rsid w:val="00C716CD"/>
    <w:rsid w:val="00C936C9"/>
    <w:rsid w:val="00D76C6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6CB58"/>
  <w15:docId w15:val="{854BBCAB-3B53-4219-AB53-631646DF8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Gothic" w:eastAsia="Century Gothic" w:hAnsi="Century Gothic" w:cs="Century Gothic"/>
        <w:color w:val="2D2D2D"/>
        <w:lang w:val="es-ES" w:eastAsia="es-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left w:val="single" w:sz="24" w:space="8" w:color="7B2D8E"/>
      </w:pBdr>
      <w:spacing w:before="360" w:after="200"/>
      <w:jc w:val="left"/>
      <w:outlineLvl w:val="0"/>
    </w:pPr>
    <w:rPr>
      <w:rFonts w:ascii="Comfortaa" w:eastAsia="Comfortaa" w:hAnsi="Comfortaa" w:cs="Comfortaa"/>
      <w:b/>
      <w:bCs/>
      <w:color w:val="7B2D8E"/>
      <w:sz w:val="28"/>
      <w:szCs w:val="28"/>
    </w:rPr>
  </w:style>
  <w:style w:type="paragraph" w:styleId="Ttulo2">
    <w:name w:val="heading 2"/>
    <w:uiPriority w:val="9"/>
    <w:unhideWhenUsed/>
    <w:qFormat/>
    <w:pPr>
      <w:pBdr>
        <w:left w:val="single" w:sz="18" w:space="8" w:color="C62270"/>
      </w:pBdr>
      <w:spacing w:before="280" w:after="160"/>
      <w:jc w:val="left"/>
      <w:outlineLvl w:val="1"/>
    </w:pPr>
    <w:rPr>
      <w:rFonts w:ascii="Comfortaa" w:eastAsia="Comfortaa" w:hAnsi="Comfortaa" w:cs="Comfortaa"/>
      <w:b/>
      <w:bCs/>
      <w:color w:val="C62270"/>
      <w:sz w:val="24"/>
      <w:szCs w:val="24"/>
    </w:rPr>
  </w:style>
  <w:style w:type="paragraph" w:styleId="Ttulo3">
    <w:name w:val="heading 3"/>
    <w:uiPriority w:val="9"/>
    <w:unhideWhenUsed/>
    <w:qFormat/>
    <w:pPr>
      <w:spacing w:before="240" w:after="120"/>
      <w:jc w:val="left"/>
      <w:outlineLvl w:val="2"/>
    </w:pPr>
    <w:rPr>
      <w:rFonts w:ascii="Comfortaa" w:eastAsia="Comfortaa" w:hAnsi="Comfortaa" w:cs="Comfortaa"/>
      <w:b/>
      <w:bCs/>
      <w:color w:val="D85A30"/>
      <w:sz w:val="22"/>
      <w:szCs w:val="22"/>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716CD"/>
    <w:pPr>
      <w:tabs>
        <w:tab w:val="center" w:pos="4252"/>
        <w:tab w:val="right" w:pos="8504"/>
      </w:tabs>
    </w:pPr>
  </w:style>
  <w:style w:type="character" w:customStyle="1" w:styleId="EncabezadoCar">
    <w:name w:val="Encabezado Car"/>
    <w:basedOn w:val="Fuentedeprrafopredeter"/>
    <w:link w:val="Encabezado"/>
    <w:uiPriority w:val="99"/>
    <w:rsid w:val="00C716CD"/>
  </w:style>
  <w:style w:type="paragraph" w:styleId="Piedepgina">
    <w:name w:val="footer"/>
    <w:basedOn w:val="Normal"/>
    <w:link w:val="PiedepginaCar"/>
    <w:uiPriority w:val="99"/>
    <w:unhideWhenUsed/>
    <w:rsid w:val="00C716CD"/>
    <w:pPr>
      <w:tabs>
        <w:tab w:val="center" w:pos="4252"/>
        <w:tab w:val="right" w:pos="8504"/>
      </w:tabs>
    </w:pPr>
  </w:style>
  <w:style w:type="character" w:customStyle="1" w:styleId="PiedepginaCar">
    <w:name w:val="Pie de página Car"/>
    <w:basedOn w:val="Fuentedeprrafopredeter"/>
    <w:link w:val="Piedepgina"/>
    <w:uiPriority w:val="99"/>
    <w:rsid w:val="00C716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len\OneDrive%20-%20Red%20Kuorum\Documentos\Plantillas%20personalizadas%20de%20Office\RedKuorum_v3_pie_enmarcad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RedKuorum_v3_pie_enmarcado</Template>
  <TotalTime>0</TotalTime>
  <Pages>3</Pages>
  <Words>1166</Words>
  <Characters>6414</Characters>
  <Application>Microsoft Office Word</Application>
  <DocSecurity>0</DocSecurity>
  <Lines>53</Lines>
  <Paragraphs>15</Paragraphs>
  <ScaleCrop>false</ScaleCrop>
  <Company>HP</Company>
  <LinksUpToDate>false</LinksUpToDate>
  <CharactersWithSpaces>7565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Red Kuorum -Helena Ortiz de Lejarazu</dc:creator>
  <cp:lastModifiedBy>Elena Ortiz De Lejarazu</cp:lastModifiedBy>
  <cp:revision>2</cp:revision>
  <dcterms:created xsi:type="dcterms:W3CDTF">2026-04-14T08:03:00Z</dcterms:created>
  <dcterms:modified xsi:type="dcterms:W3CDTF">2026-04-14T08:03:00Z</dcterms:modified>
</cp:coreProperties>
</file>