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1392B" w14:textId="77777777" w:rsidR="008B1D9F" w:rsidRDefault="00000000">
      <w:pPr>
        <w:pStyle w:val="Ttulo"/>
      </w:pPr>
      <w:r>
        <w:rPr>
          <w:rFonts w:ascii="Comfortaa" w:hAnsi="Comfortaa"/>
          <w:b/>
          <w:color w:val="7B2D8E"/>
          <w:sz w:val="40"/>
        </w:rPr>
        <w:t>Cuestionario sobre conciliación corresponsable y desarrollo profesional</w:t>
      </w:r>
    </w:p>
    <w:p w14:paraId="4F2B19B6" w14:textId="77777777" w:rsidR="008B1D9F" w:rsidRDefault="00000000">
      <w:r>
        <w:rPr>
          <w:color w:val="555555"/>
          <w:sz w:val="22"/>
        </w:rPr>
        <w:t>Centro de Cálculo de Álava, S.A. (CCASA) · III Plan de Igualdad 2026–2029</w:t>
      </w:r>
    </w:p>
    <w:p w14:paraId="438634F5" w14:textId="77777777" w:rsidR="008B1D9F" w:rsidRDefault="00000000">
      <w:r>
        <w:rPr>
          <w:color w:val="555555"/>
          <w:sz w:val="22"/>
        </w:rPr>
        <w:t>Medida 6.1.2 · Versión ampliada con preguntas sobre carrera profesional · Mayo 2026</w:t>
      </w:r>
    </w:p>
    <w:p w14:paraId="0EAA6CAE" w14:textId="77777777" w:rsidR="008B1D9F" w:rsidRDefault="00000000">
      <w:r>
        <w:t>El presente documento recoge el cuestionario de satisfacción sobre conciliación corresponsable previsto en la Medida 6.1.2 del III Plan de Igualdad de Mujeres y Hombres de CCASA (2026–2029), ampliado con un bloque de preguntas sobre el desarrollo de la carrera profesional. Las preguntas adicionales se derivan de la recomendación pivote 4.2.1 del informe de procesos de selección y promoción interna de 2025 (análisis del desarrollo de la carrera profesional en CCASA) y exploran las dimensiones que el diagnóstico anterior no profundizó: itinerarios de carrera, acceso a formación, visibilidad ante la dirección, mentoría informal y compatibilidad efectiva entre los puestos de responsabilidad y las medidas de conciliación.</w:t>
      </w:r>
    </w:p>
    <w:p w14:paraId="3B18023D" w14:textId="77777777" w:rsidR="008B1D9F" w:rsidRDefault="00000000">
      <w:pPr>
        <w:pStyle w:val="Ttulo1"/>
      </w:pPr>
      <w:r>
        <w:t>Bloque 0. Datos de clasificación</w:t>
      </w:r>
    </w:p>
    <w:p w14:paraId="231AAC63" w14:textId="77777777" w:rsidR="008B1D9F" w:rsidRDefault="00000000">
      <w:r>
        <w:t>P1. Sexo (Mujer / Hombre / No binario / Prefiero no decirlo)</w:t>
      </w:r>
    </w:p>
    <w:p w14:paraId="51541DB7" w14:textId="77777777" w:rsidR="008B1D9F" w:rsidRDefault="00000000">
      <w:r>
        <w:t>P2. Tipo de puesto (Técnico / Gestión-administración / Responsabilidad-jefatura / Otro)</w:t>
      </w:r>
    </w:p>
    <w:p w14:paraId="2304E7D3" w14:textId="77777777" w:rsidR="008B1D9F" w:rsidRDefault="00000000">
      <w:r>
        <w:t>P3. Rango de edad (Menor de 35 / 35–44 / 45–54 / 55 o más)</w:t>
      </w:r>
    </w:p>
    <w:p w14:paraId="0E3E442D" w14:textId="77777777" w:rsidR="008B1D9F" w:rsidRDefault="00000000">
      <w:r>
        <w:t>P4. ¿Tienes actualmente personas menores de 14 años a tu cargo? (Sí / No)</w:t>
      </w:r>
    </w:p>
    <w:p w14:paraId="05CA2082" w14:textId="77777777" w:rsidR="008B1D9F" w:rsidRDefault="00000000">
      <w:r>
        <w:t>P5. ¿Tienes actualmente personas dependientes (mayores, personas con discapacidad) a tu cargo? (Sí / No)</w:t>
      </w:r>
    </w:p>
    <w:p w14:paraId="364DCA82" w14:textId="77777777" w:rsidR="008B1D9F" w:rsidRDefault="00000000">
      <w:r>
        <w:t>P6. Antigüedad en CCASA (Menos de 5 años / Entre 5 y 10 / Entre 11 y 20 / Más de 20)</w:t>
      </w:r>
    </w:p>
    <w:p w14:paraId="615EA84E" w14:textId="77777777" w:rsidR="008B1D9F" w:rsidRDefault="00000000">
      <w:r>
        <w:t xml:space="preserve">P7. Nivel del puesto en el que ingresaste a CCASA y nivel del puesto actual (indica </w:t>
      </w:r>
      <w:commentRangeStart w:id="0"/>
      <w:r>
        <w:t>ambos</w:t>
      </w:r>
      <w:commentRangeEnd w:id="0"/>
      <w:r w:rsidR="00083A31">
        <w:rPr>
          <w:rStyle w:val="Refdecomentario"/>
        </w:rPr>
        <w:commentReference w:id="0"/>
      </w:r>
      <w:r>
        <w:t xml:space="preserve">): </w:t>
      </w:r>
      <w:commentRangeStart w:id="1"/>
      <w:r>
        <w:t xml:space="preserve">Técnico de base / Técnico </w:t>
      </w:r>
      <w:commentRangeStart w:id="2"/>
      <w:r>
        <w:t>senior</w:t>
      </w:r>
      <w:commentRangeEnd w:id="2"/>
      <w:r w:rsidR="00083A31">
        <w:rPr>
          <w:rStyle w:val="Refdecomentario"/>
        </w:rPr>
        <w:commentReference w:id="2"/>
      </w:r>
      <w:r>
        <w:t xml:space="preserve"> / </w:t>
      </w:r>
      <w:commentRangeEnd w:id="1"/>
      <w:r w:rsidR="00083A31">
        <w:rPr>
          <w:rStyle w:val="Refdecomentario"/>
        </w:rPr>
        <w:commentReference w:id="1"/>
      </w:r>
      <w:commentRangeStart w:id="3"/>
      <w:r>
        <w:t xml:space="preserve">Coordinación o jefatura intermedia </w:t>
      </w:r>
      <w:commentRangeEnd w:id="3"/>
      <w:r w:rsidR="00083A31">
        <w:rPr>
          <w:rStyle w:val="Refdecomentario"/>
        </w:rPr>
        <w:commentReference w:id="3"/>
      </w:r>
      <w:r>
        <w:t>/ Responsabilidad de área o dirección.</w:t>
      </w:r>
    </w:p>
    <w:p w14:paraId="076B9254" w14:textId="77777777" w:rsidR="008B1D9F" w:rsidRDefault="00000000">
      <w:r>
        <w:rPr>
          <w:b/>
          <w:color w:val="7B2D8E"/>
        </w:rPr>
        <w:t xml:space="preserve">Nota. </w:t>
      </w:r>
      <w:r>
        <w:t>Las preguntas P6 y P7 son nuevas respecto al cuestionario del diagnóstico de 2025. Permiten mapear los itinerarios reales de carrera profesional dentro de CCASA cruzando antigüedad, nivel de partida y nivel actual con el sexo.</w:t>
      </w:r>
    </w:p>
    <w:p w14:paraId="44D959C3" w14:textId="77777777" w:rsidR="008B1D9F" w:rsidRDefault="00000000">
      <w:pPr>
        <w:pStyle w:val="Ttulo1"/>
      </w:pPr>
      <w:r>
        <w:t>Bloque 1. Satisfacción y utilidad de las medidas de conciliación</w:t>
      </w:r>
    </w:p>
    <w:p w14:paraId="61555EFC" w14:textId="77777777" w:rsidR="008B1D9F" w:rsidRDefault="00000000">
      <w:r>
        <w:lastRenderedPageBreak/>
        <w:t>Este bloque explora el grado de utilidad percibida de cada medida concreta, no si se conocen (que ya sabemos: 93%) ni si son suficientes en general (ya sabemos: el 27% de mujeres dice que no), sino qué aspectos de cada medida funcionan bien y cuáles no.</w:t>
      </w:r>
    </w:p>
    <w:p w14:paraId="2329DEE3" w14:textId="77777777" w:rsidR="008B1D9F" w:rsidRDefault="00000000">
      <w:r>
        <w:t>P8. Para cada una de las siguientes medidas de conciliación, indica en qué grado te resulta útil o te resultaría útil si la necesitaras (escala: muy útil / bastante útil / poco útil / nada útil / no la conozco):</w:t>
      </w:r>
    </w:p>
    <w:p w14:paraId="18586F2D" w14:textId="77777777" w:rsidR="008B1D9F" w:rsidRDefault="00000000">
      <w:pPr>
        <w:pStyle w:val="Prrafodelista"/>
        <w:numPr>
          <w:ilvl w:val="0"/>
          <w:numId w:val="1"/>
        </w:numPr>
      </w:pPr>
      <w:commentRangeStart w:id="4"/>
      <w:r>
        <w:t>a) Flexibilidad horaria ampliada (entrada hasta las 9:30, salida hasta las 18:00)</w:t>
      </w:r>
      <w:commentRangeEnd w:id="4"/>
      <w:r w:rsidR="00083A31">
        <w:rPr>
          <w:rStyle w:val="Refdecomentario"/>
        </w:rPr>
        <w:commentReference w:id="4"/>
      </w:r>
    </w:p>
    <w:p w14:paraId="13ADDA7B" w14:textId="77777777" w:rsidR="008B1D9F" w:rsidRDefault="00000000">
      <w:pPr>
        <w:pStyle w:val="Prrafodelista"/>
        <w:numPr>
          <w:ilvl w:val="0"/>
          <w:numId w:val="1"/>
        </w:numPr>
      </w:pPr>
      <w:r>
        <w:t>b) Reducción de jornada por cuidado de menores o personas dependientes</w:t>
      </w:r>
    </w:p>
    <w:p w14:paraId="0FA35EF4" w14:textId="77777777" w:rsidR="008B1D9F" w:rsidRDefault="00000000">
      <w:pPr>
        <w:pStyle w:val="Prrafodelista"/>
        <w:numPr>
          <w:ilvl w:val="0"/>
          <w:numId w:val="1"/>
        </w:numPr>
      </w:pPr>
      <w:r>
        <w:t>c) Excedencia por cuidado de familiares</w:t>
      </w:r>
    </w:p>
    <w:p w14:paraId="097E67F2" w14:textId="77777777" w:rsidR="008B1D9F" w:rsidRDefault="00000000">
      <w:pPr>
        <w:pStyle w:val="Prrafodelista"/>
        <w:numPr>
          <w:ilvl w:val="0"/>
          <w:numId w:val="1"/>
        </w:numPr>
      </w:pPr>
      <w:r>
        <w:t>d) Teletrabajo</w:t>
      </w:r>
    </w:p>
    <w:p w14:paraId="51667652" w14:textId="77777777" w:rsidR="008B1D9F" w:rsidRDefault="00000000">
      <w:pPr>
        <w:pStyle w:val="Prrafodelista"/>
        <w:numPr>
          <w:ilvl w:val="0"/>
          <w:numId w:val="1"/>
        </w:numPr>
      </w:pPr>
      <w:r>
        <w:t>e) Permisos de acompañamiento médico (50h anuales propias + 50h acompañamiento)</w:t>
      </w:r>
    </w:p>
    <w:p w14:paraId="62D60599" w14:textId="77777777" w:rsidR="008B1D9F" w:rsidRDefault="00000000">
      <w:pPr>
        <w:pStyle w:val="Prrafodelista"/>
        <w:numPr>
          <w:ilvl w:val="0"/>
          <w:numId w:val="1"/>
        </w:numPr>
      </w:pPr>
      <w:r>
        <w:t>f) Permiso parental (8 semanas hasta los 8 años)</w:t>
      </w:r>
    </w:p>
    <w:p w14:paraId="47A1A84E" w14:textId="77777777" w:rsidR="008B1D9F" w:rsidRDefault="00000000">
      <w:r>
        <w:t>P9. ¿Hay alguna medida de conciliación que eches en falta en CCASA o que creas que debería mejorar sustancialmente? (respuesta libre)</w:t>
      </w:r>
    </w:p>
    <w:p w14:paraId="1FC29D7E" w14:textId="77777777" w:rsidR="008B1D9F" w:rsidRDefault="00000000">
      <w:r>
        <w:t>P10. Si te has acogido a alguna medida de conciliación (flexibilidad, reducción o excedencia) en los últimos 3 años, ¿cómo valoras la experiencia? (escala: muy positiva / positiva / regular / negativa / no me he acogido a ninguna)</w:t>
      </w:r>
    </w:p>
    <w:p w14:paraId="0820A67F" w14:textId="77777777" w:rsidR="008B1D9F" w:rsidRDefault="00000000">
      <w:r>
        <w:t>P11. Si tu experiencia ha sido regular o negativa, ¿a qué se ha debido? (marcar todas las que apliquen):</w:t>
      </w:r>
    </w:p>
    <w:p w14:paraId="67A000B2" w14:textId="77777777" w:rsidR="008B1D9F" w:rsidRDefault="00000000">
      <w:pPr>
        <w:pStyle w:val="Prrafodelista"/>
        <w:numPr>
          <w:ilvl w:val="0"/>
          <w:numId w:val="1"/>
        </w:numPr>
      </w:pPr>
      <w:r>
        <w:t>a) Mi carga de trabajo no se adaptó a mi jornada real</w:t>
      </w:r>
    </w:p>
    <w:p w14:paraId="00478D1A" w14:textId="77777777" w:rsidR="008B1D9F" w:rsidRDefault="00000000">
      <w:pPr>
        <w:pStyle w:val="Prrafodelista"/>
        <w:numPr>
          <w:ilvl w:val="0"/>
          <w:numId w:val="1"/>
        </w:numPr>
      </w:pPr>
      <w:r>
        <w:t>b) Tuve dificultades con la organización de mi equipo</w:t>
      </w:r>
    </w:p>
    <w:p w14:paraId="53FCC927" w14:textId="77777777" w:rsidR="008B1D9F" w:rsidRDefault="00000000">
      <w:pPr>
        <w:pStyle w:val="Prrafodelista"/>
        <w:numPr>
          <w:ilvl w:val="0"/>
          <w:numId w:val="1"/>
        </w:numPr>
      </w:pPr>
      <w:r>
        <w:t>c) Percibí actitudes negativas o comentarios de compañeras o compañeros</w:t>
      </w:r>
    </w:p>
    <w:p w14:paraId="23BDCB8A" w14:textId="77777777" w:rsidR="008B1D9F" w:rsidRDefault="00000000">
      <w:pPr>
        <w:pStyle w:val="Prrafodelista"/>
        <w:numPr>
          <w:ilvl w:val="0"/>
          <w:numId w:val="1"/>
        </w:numPr>
      </w:pPr>
      <w:r>
        <w:t>d) Sentí que afectaba a mi imagen profesional</w:t>
      </w:r>
    </w:p>
    <w:p w14:paraId="43364459" w14:textId="77777777" w:rsidR="008B1D9F" w:rsidRDefault="00000000">
      <w:pPr>
        <w:pStyle w:val="Prrafodelista"/>
        <w:numPr>
          <w:ilvl w:val="0"/>
          <w:numId w:val="1"/>
        </w:numPr>
      </w:pPr>
      <w:r>
        <w:t>e) Tuve dificultades administrativas para tramitar la solicitud</w:t>
      </w:r>
    </w:p>
    <w:p w14:paraId="13E8F4A9" w14:textId="77777777" w:rsidR="008B1D9F" w:rsidRDefault="00000000">
      <w:pPr>
        <w:pStyle w:val="Prrafodelista"/>
        <w:numPr>
          <w:ilvl w:val="0"/>
          <w:numId w:val="1"/>
        </w:numPr>
      </w:pPr>
      <w:r>
        <w:t>f) Otro (especificar)</w:t>
      </w:r>
    </w:p>
    <w:p w14:paraId="6AFEA134" w14:textId="77777777" w:rsidR="008B1D9F" w:rsidRDefault="00000000">
      <w:pPr>
        <w:pStyle w:val="Ttulo1"/>
      </w:pPr>
      <w:r>
        <w:t>Bloque 2. Teletrabajo y conciliación</w:t>
      </w:r>
    </w:p>
    <w:p w14:paraId="457B2F5E" w14:textId="77777777" w:rsidR="008B1D9F" w:rsidRDefault="00000000">
      <w:r>
        <w:t>El teletrabajo es la medida de conciliación con mayor implantación en CCASA (93,9% de hombres y 98,2% de mujeres). El acuerdo establece explícitamente que su organización debe «evitar la perpetuación de roles y estereotipos de género». Las preguntas de este bloque exploran cómo se experimenta en la práctica esta medida en relación con la conciliación, sin poner en cuestión el teletrabajo en sí mismo.</w:t>
      </w:r>
    </w:p>
    <w:p w14:paraId="21D4FD25" w14:textId="77777777" w:rsidR="008B1D9F" w:rsidRDefault="00000000">
      <w:r>
        <w:t>P12. En una semana tipo, ¿cómo organizas la distribución entre los días presenciales y los de teletrabajo? (elegir una):</w:t>
      </w:r>
    </w:p>
    <w:p w14:paraId="03003FAC" w14:textId="77777777" w:rsidR="008B1D9F" w:rsidRDefault="00000000">
      <w:pPr>
        <w:pStyle w:val="Prrafodelista"/>
        <w:numPr>
          <w:ilvl w:val="0"/>
          <w:numId w:val="1"/>
        </w:numPr>
      </w:pPr>
      <w:r>
        <w:t>a) Elijo los días de teletrabajo en función de las necesidades de mi equipo o proyecto</w:t>
      </w:r>
    </w:p>
    <w:p w14:paraId="3B976B0C" w14:textId="77777777" w:rsidR="008B1D9F" w:rsidRDefault="00000000">
      <w:pPr>
        <w:pStyle w:val="Prrafodelista"/>
        <w:numPr>
          <w:ilvl w:val="0"/>
          <w:numId w:val="1"/>
        </w:numPr>
      </w:pPr>
      <w:r>
        <w:lastRenderedPageBreak/>
        <w:t>b) Elijo los días de teletrabajo en función de mis necesidades de conciliación (horarios escolares, citas, etc.)</w:t>
      </w:r>
    </w:p>
    <w:p w14:paraId="3AF282BB" w14:textId="77777777" w:rsidR="008B1D9F" w:rsidRDefault="00000000">
      <w:pPr>
        <w:pStyle w:val="Prrafodelista"/>
        <w:numPr>
          <w:ilvl w:val="0"/>
          <w:numId w:val="1"/>
        </w:numPr>
      </w:pPr>
      <w:r>
        <w:t>c) Combino ambos criterios</w:t>
      </w:r>
    </w:p>
    <w:p w14:paraId="048E0279" w14:textId="77777777" w:rsidR="008B1D9F" w:rsidRDefault="00000000">
      <w:pPr>
        <w:pStyle w:val="Prrafodelista"/>
        <w:numPr>
          <w:ilvl w:val="0"/>
          <w:numId w:val="1"/>
        </w:numPr>
      </w:pPr>
      <w:r>
        <w:t>d) No tengo preferencia, me es indiferente</w:t>
      </w:r>
    </w:p>
    <w:p w14:paraId="57019AD2" w14:textId="77777777" w:rsidR="008B1D9F" w:rsidRDefault="00000000">
      <w:r>
        <w:t>P13. ¿Cómo valoras el impacto del teletrabajo en tu capacidad para compatibilizar la vida personal, familiar y laboral? (escala: ha mejorado mucho / ha mejorado algo / sin cambio / ha empeorado algo / ha empeorado mucho)</w:t>
      </w:r>
    </w:p>
    <w:p w14:paraId="739D5356" w14:textId="77777777" w:rsidR="008B1D9F" w:rsidRDefault="00000000">
      <w:r>
        <w:t>P14. ¿Crees que el teletrabajo ha modificado la forma en que se distribuyen las responsabilidades de cuidado en tu hogar? (elegir una):</w:t>
      </w:r>
    </w:p>
    <w:p w14:paraId="7592FD67" w14:textId="77777777" w:rsidR="008B1D9F" w:rsidRDefault="00000000">
      <w:pPr>
        <w:pStyle w:val="Prrafodelista"/>
        <w:numPr>
          <w:ilvl w:val="0"/>
          <w:numId w:val="1"/>
        </w:numPr>
      </w:pPr>
      <w:r>
        <w:t>a) Sí, ha permitido un reparto más equilibrado entre ambas personas</w:t>
      </w:r>
    </w:p>
    <w:p w14:paraId="23105FAA" w14:textId="77777777" w:rsidR="008B1D9F" w:rsidRDefault="00000000">
      <w:pPr>
        <w:pStyle w:val="Prrafodelista"/>
        <w:numPr>
          <w:ilvl w:val="0"/>
          <w:numId w:val="1"/>
        </w:numPr>
      </w:pPr>
      <w:r>
        <w:t>b) No ha cambiado el reparto: quien se ocupaba antes sigue ocupándose ahora</w:t>
      </w:r>
    </w:p>
    <w:p w14:paraId="4632D15A" w14:textId="77777777" w:rsidR="008B1D9F" w:rsidRDefault="00000000">
      <w:pPr>
        <w:pStyle w:val="Prrafodelista"/>
        <w:numPr>
          <w:ilvl w:val="0"/>
          <w:numId w:val="1"/>
        </w:numPr>
      </w:pPr>
      <w:r>
        <w:t>c) Ha facilitado que yo asuma más tareas de cuidado durante la jornada laboral</w:t>
      </w:r>
    </w:p>
    <w:p w14:paraId="2696464F" w14:textId="77777777" w:rsidR="008B1D9F" w:rsidRDefault="00000000">
      <w:pPr>
        <w:pStyle w:val="Prrafodelista"/>
        <w:numPr>
          <w:ilvl w:val="0"/>
          <w:numId w:val="1"/>
        </w:numPr>
      </w:pPr>
      <w:r>
        <w:t>d) No tengo responsabilidades de cuidado / No aplica</w:t>
      </w:r>
    </w:p>
    <w:p w14:paraId="6E140BA7" w14:textId="77777777" w:rsidR="008B1D9F" w:rsidRDefault="00000000">
      <w:r>
        <w:t>P15. Si no existiera la posibilidad de teletrabajar, ¿cómo organizarías tus responsabilidades de cuidado? (elegir una):</w:t>
      </w:r>
    </w:p>
    <w:p w14:paraId="12100666" w14:textId="77777777" w:rsidR="008B1D9F" w:rsidRDefault="00000000">
      <w:pPr>
        <w:pStyle w:val="Prrafodelista"/>
        <w:numPr>
          <w:ilvl w:val="0"/>
          <w:numId w:val="1"/>
        </w:numPr>
      </w:pPr>
      <w:r>
        <w:t>a) No cambiaría nada, ya las organizo independientemente del teletrabajo</w:t>
      </w:r>
    </w:p>
    <w:p w14:paraId="0BD22CEF" w14:textId="77777777" w:rsidR="008B1D9F" w:rsidRDefault="00000000">
      <w:pPr>
        <w:pStyle w:val="Prrafodelista"/>
        <w:numPr>
          <w:ilvl w:val="0"/>
          <w:numId w:val="1"/>
        </w:numPr>
      </w:pPr>
      <w:r>
        <w:t>b) Necesitaría recurrir a servicios externos (guardería, cuidado profesional, etc.)</w:t>
      </w:r>
    </w:p>
    <w:p w14:paraId="191270F1" w14:textId="77777777" w:rsidR="008B1D9F" w:rsidRDefault="00000000">
      <w:pPr>
        <w:pStyle w:val="Prrafodelista"/>
        <w:numPr>
          <w:ilvl w:val="0"/>
          <w:numId w:val="1"/>
        </w:numPr>
      </w:pPr>
      <w:r>
        <w:t>c) Necesitaría recurrir a familiares</w:t>
      </w:r>
    </w:p>
    <w:p w14:paraId="73839627" w14:textId="77777777" w:rsidR="008B1D9F" w:rsidRDefault="00000000">
      <w:pPr>
        <w:pStyle w:val="Prrafodelista"/>
        <w:numPr>
          <w:ilvl w:val="0"/>
          <w:numId w:val="1"/>
        </w:numPr>
      </w:pPr>
      <w:r>
        <w:t>d) Tendría que valorar una reducción de jornada u otra medida</w:t>
      </w:r>
    </w:p>
    <w:p w14:paraId="1A2456BF" w14:textId="77777777" w:rsidR="008B1D9F" w:rsidRDefault="00000000">
      <w:pPr>
        <w:pStyle w:val="Prrafodelista"/>
        <w:numPr>
          <w:ilvl w:val="0"/>
          <w:numId w:val="1"/>
        </w:numPr>
      </w:pPr>
      <w:r>
        <w:t>e) No tengo responsabilidades de cuidado / No aplica</w:t>
      </w:r>
    </w:p>
    <w:p w14:paraId="7F20AB89" w14:textId="77777777" w:rsidR="008B1D9F" w:rsidRDefault="00000000">
      <w:r>
        <w:rPr>
          <w:b/>
          <w:color w:val="7B2D8E"/>
        </w:rPr>
        <w:t xml:space="preserve">Nota. </w:t>
      </w:r>
      <w:r>
        <w:t>Las preguntas P14 y P15 están formuladas para obtener información sobre los patrones reales de uso sin preguntar directamente si el teletrabajo refuerza los roles de género. Cruzadas con el sexo, revelarán indirectamente si el teletrabajo opera como herramienta de corresponsabilidad o como facilitador de la doble jornada femenina.</w:t>
      </w:r>
    </w:p>
    <w:p w14:paraId="236191EB" w14:textId="77777777" w:rsidR="008B1D9F" w:rsidRDefault="00000000">
      <w:pPr>
        <w:pStyle w:val="Ttulo1"/>
      </w:pPr>
      <w:r>
        <w:t>Bloque 3. Asignación de tareas y oportunidades</w:t>
      </w:r>
    </w:p>
    <w:p w14:paraId="7127B49E" w14:textId="77777777" w:rsidR="008B1D9F" w:rsidRDefault="00000000">
      <w:r>
        <w:t>Este bloque conecta con la recomendación 4.2.1 del informe de procesos de selección y promoción interna de 2025, que propone una auditoría de la asignación de tareas en la plantilla técnica con datos desagregados por sexo.</w:t>
      </w:r>
    </w:p>
    <w:p w14:paraId="1B48FFD8" w14:textId="77777777" w:rsidR="008B1D9F" w:rsidRDefault="00000000">
      <w:r>
        <w:t>P16. En tu equipo de trabajo, ¿quién suele asumir las siguientes funciones? (opciones para cada una: principalmente hombres / principalmente mujeres / ambos por igual / no aplica en mi equipo):</w:t>
      </w:r>
    </w:p>
    <w:p w14:paraId="5A8BD16A" w14:textId="77777777" w:rsidR="008B1D9F" w:rsidRDefault="00000000">
      <w:pPr>
        <w:pStyle w:val="Prrafodelista"/>
        <w:numPr>
          <w:ilvl w:val="0"/>
          <w:numId w:val="1"/>
        </w:numPr>
      </w:pPr>
      <w:r>
        <w:t>a) Coordinación técnica de proyectos</w:t>
      </w:r>
    </w:p>
    <w:p w14:paraId="40EDC871" w14:textId="77777777" w:rsidR="008B1D9F" w:rsidRDefault="00000000">
      <w:pPr>
        <w:pStyle w:val="Prrafodelista"/>
        <w:numPr>
          <w:ilvl w:val="0"/>
          <w:numId w:val="1"/>
        </w:numPr>
      </w:pPr>
      <w:r>
        <w:t>b) Elaboración de pliegos técnicos</w:t>
      </w:r>
    </w:p>
    <w:p w14:paraId="7D2F7755" w14:textId="77777777" w:rsidR="008B1D9F" w:rsidRDefault="00000000">
      <w:pPr>
        <w:pStyle w:val="Prrafodelista"/>
        <w:numPr>
          <w:ilvl w:val="0"/>
          <w:numId w:val="1"/>
        </w:numPr>
      </w:pPr>
      <w:r>
        <w:t>c) Atención directa a la Dirección o a la DFA</w:t>
      </w:r>
    </w:p>
    <w:p w14:paraId="2101E161" w14:textId="77777777" w:rsidR="008B1D9F" w:rsidRDefault="00000000">
      <w:pPr>
        <w:pStyle w:val="Prrafodelista"/>
        <w:numPr>
          <w:ilvl w:val="0"/>
          <w:numId w:val="1"/>
        </w:numPr>
      </w:pPr>
      <w:r>
        <w:t>d) Tareas de soporte, documentación o seguimiento administrativo</w:t>
      </w:r>
    </w:p>
    <w:p w14:paraId="6030167C" w14:textId="77777777" w:rsidR="008B1D9F" w:rsidRDefault="00000000">
      <w:pPr>
        <w:pStyle w:val="Prrafodelista"/>
        <w:numPr>
          <w:ilvl w:val="0"/>
          <w:numId w:val="1"/>
        </w:numPr>
      </w:pPr>
      <w:r>
        <w:t>e) Formación o mentoría a personas de nueva incorporación</w:t>
      </w:r>
    </w:p>
    <w:p w14:paraId="2FDB817E" w14:textId="77777777" w:rsidR="008B1D9F" w:rsidRDefault="00000000">
      <w:r>
        <w:lastRenderedPageBreak/>
        <w:t>P17. ¿Crees que el hecho de acogerse a medidas de conciliación influye en el tipo de tareas o proyectos que se asignan a esa persona?</w:t>
      </w:r>
    </w:p>
    <w:p w14:paraId="13038E93" w14:textId="77777777" w:rsidR="008B1D9F" w:rsidRDefault="00000000">
      <w:pPr>
        <w:pStyle w:val="Prrafodelista"/>
        <w:numPr>
          <w:ilvl w:val="0"/>
          <w:numId w:val="1"/>
        </w:numPr>
      </w:pPr>
      <w:r>
        <w:t>a) Sí, tiende a quedar fuera de determinados proyectos o tareas</w:t>
      </w:r>
    </w:p>
    <w:p w14:paraId="0A81620A" w14:textId="77777777" w:rsidR="008B1D9F" w:rsidRDefault="00000000">
      <w:pPr>
        <w:pStyle w:val="Prrafodelista"/>
        <w:numPr>
          <w:ilvl w:val="0"/>
          <w:numId w:val="1"/>
        </w:numPr>
      </w:pPr>
      <w:r>
        <w:t>b) Sí, pero se intenta compensar de alguna manera</w:t>
      </w:r>
    </w:p>
    <w:p w14:paraId="209ADBCC" w14:textId="77777777" w:rsidR="008B1D9F" w:rsidRDefault="00000000">
      <w:pPr>
        <w:pStyle w:val="Prrafodelista"/>
        <w:numPr>
          <w:ilvl w:val="0"/>
          <w:numId w:val="1"/>
        </w:numPr>
      </w:pPr>
      <w:r>
        <w:t>c) No, la asignación es independiente</w:t>
      </w:r>
    </w:p>
    <w:p w14:paraId="6FEEE37E" w14:textId="77777777" w:rsidR="008B1D9F" w:rsidRDefault="00000000">
      <w:pPr>
        <w:pStyle w:val="Prrafodelista"/>
        <w:numPr>
          <w:ilvl w:val="0"/>
          <w:numId w:val="1"/>
        </w:numPr>
      </w:pPr>
      <w:r>
        <w:t>d) No tengo información suficiente</w:t>
      </w:r>
    </w:p>
    <w:p w14:paraId="3A9A566E" w14:textId="77777777" w:rsidR="008B1D9F" w:rsidRDefault="00000000">
      <w:r>
        <w:t>P18. Si te has acogido a medidas de conciliación, ¿has percibido algún cambio en el tipo de tareas o proyectos que se te asignan? (elegir una):</w:t>
      </w:r>
    </w:p>
    <w:p w14:paraId="4DF284F7" w14:textId="77777777" w:rsidR="008B1D9F" w:rsidRDefault="00000000">
      <w:pPr>
        <w:pStyle w:val="Prrafodelista"/>
        <w:numPr>
          <w:ilvl w:val="0"/>
          <w:numId w:val="1"/>
        </w:numPr>
      </w:pPr>
      <w:r>
        <w:t>a) No, sigo participando en los mismos proyectos y tareas</w:t>
      </w:r>
    </w:p>
    <w:p w14:paraId="6BE3CAC0" w14:textId="77777777" w:rsidR="008B1D9F" w:rsidRDefault="00000000">
      <w:pPr>
        <w:pStyle w:val="Prrafodelista"/>
        <w:numPr>
          <w:ilvl w:val="0"/>
          <w:numId w:val="1"/>
        </w:numPr>
      </w:pPr>
      <w:r>
        <w:t>b) Sí, participo menos en proyectos estratégicos o de alta visibilidad</w:t>
      </w:r>
    </w:p>
    <w:p w14:paraId="1CE60B7B" w14:textId="77777777" w:rsidR="008B1D9F" w:rsidRDefault="00000000">
      <w:pPr>
        <w:pStyle w:val="Prrafodelista"/>
        <w:numPr>
          <w:ilvl w:val="0"/>
          <w:numId w:val="1"/>
        </w:numPr>
      </w:pPr>
      <w:r>
        <w:t>c) Sí, me asignan más tareas rutinarias o de menor responsabilidad</w:t>
      </w:r>
    </w:p>
    <w:p w14:paraId="40533E88" w14:textId="77777777" w:rsidR="008B1D9F" w:rsidRDefault="00000000">
      <w:pPr>
        <w:pStyle w:val="Prrafodelista"/>
        <w:numPr>
          <w:ilvl w:val="0"/>
          <w:numId w:val="1"/>
        </w:numPr>
      </w:pPr>
      <w:r>
        <w:t>d) No me he acogido a ninguna medida / No aplica</w:t>
      </w:r>
    </w:p>
    <w:p w14:paraId="5492C0DF" w14:textId="77777777" w:rsidR="008B1D9F" w:rsidRDefault="00000000">
      <w:pPr>
        <w:pStyle w:val="Ttulo1"/>
      </w:pPr>
      <w:r>
        <w:t>Bloque 3 bis. Formación y aprendizaje profesional</w:t>
      </w:r>
    </w:p>
    <w:p w14:paraId="1CFE0035" w14:textId="77777777" w:rsidR="008B1D9F" w:rsidRDefault="00000000">
      <w:r>
        <w:t>Este bloque, nuevo respecto al diagnóstico de 2025, explora el acceso a la formación interna como uno de los apartados puntuables del baremo de méritos y como proxy directo del acceso a oportunidades de desarrollo profesional dentro de la organización.</w:t>
      </w:r>
    </w:p>
    <w:p w14:paraId="575AB8E2" w14:textId="77777777" w:rsidR="008B1D9F" w:rsidRDefault="00000000">
      <w:r>
        <w:t>P19. En los últimos 3 años, ¿qué cantidad de formación específica vinculada a tu desarrollo profesional has recibido a través de CCASA? (Ninguna / Menos de 20 horas / Entre 20 y 60 horas / Entre 60 y 120 horas / Más de 120 horas)</w:t>
      </w:r>
    </w:p>
    <w:p w14:paraId="4E73A8D1" w14:textId="77777777" w:rsidR="008B1D9F" w:rsidRDefault="00000000">
      <w:r>
        <w:t>P20. ¿La formación recibida se ha realizado mayoritariamente en…? (Horario laboral / Fuera de horario laboral / Mezcla de ambos / No he recibido formación)</w:t>
      </w:r>
    </w:p>
    <w:p w14:paraId="46203749" w14:textId="77777777" w:rsidR="008B1D9F" w:rsidRDefault="00000000">
      <w:r>
        <w:t>P21. ¿Cómo se decidió qué formación recibirías?</w:t>
      </w:r>
    </w:p>
    <w:p w14:paraId="5CF5D1CC" w14:textId="77777777" w:rsidR="008B1D9F" w:rsidRDefault="00000000">
      <w:pPr>
        <w:pStyle w:val="Prrafodelista"/>
        <w:numPr>
          <w:ilvl w:val="0"/>
          <w:numId w:val="1"/>
        </w:numPr>
      </w:pPr>
      <w:r>
        <w:t>a) Me la ofreció CCASA o quien me dirige</w:t>
      </w:r>
    </w:p>
    <w:p w14:paraId="5D7E56A0" w14:textId="77777777" w:rsidR="008B1D9F" w:rsidRDefault="00000000">
      <w:pPr>
        <w:pStyle w:val="Prrafodelista"/>
        <w:numPr>
          <w:ilvl w:val="0"/>
          <w:numId w:val="1"/>
        </w:numPr>
      </w:pPr>
      <w:r>
        <w:t>b) Yo la propuse y se aprobó</w:t>
      </w:r>
    </w:p>
    <w:p w14:paraId="52CE17F5" w14:textId="77777777" w:rsidR="008B1D9F" w:rsidRDefault="00000000">
      <w:pPr>
        <w:pStyle w:val="Prrafodelista"/>
        <w:numPr>
          <w:ilvl w:val="0"/>
          <w:numId w:val="1"/>
        </w:numPr>
      </w:pPr>
      <w:r>
        <w:t>c) Yo la propuse y no se aprobó (especificar motivo)</w:t>
      </w:r>
    </w:p>
    <w:p w14:paraId="4779F80E" w14:textId="77777777" w:rsidR="008B1D9F" w:rsidRDefault="00000000">
      <w:pPr>
        <w:pStyle w:val="Prrafodelista"/>
        <w:numPr>
          <w:ilvl w:val="0"/>
          <w:numId w:val="1"/>
        </w:numPr>
      </w:pPr>
      <w:r>
        <w:t>d) Me enteré por otra vía y la solicité</w:t>
      </w:r>
    </w:p>
    <w:p w14:paraId="2D2E1A10" w14:textId="77777777" w:rsidR="008B1D9F" w:rsidRDefault="00000000">
      <w:pPr>
        <w:pStyle w:val="Prrafodelista"/>
        <w:numPr>
          <w:ilvl w:val="0"/>
          <w:numId w:val="1"/>
        </w:numPr>
      </w:pPr>
      <w:r>
        <w:t>e) No he recibido formación específica</w:t>
      </w:r>
    </w:p>
    <w:p w14:paraId="5CAA9DA5" w14:textId="77777777" w:rsidR="008B1D9F" w:rsidRDefault="00000000">
      <w:pPr>
        <w:pStyle w:val="Ttulo1"/>
      </w:pPr>
      <w:r>
        <w:t>Bloque 4. Promoción interna y desarrollo profesional</w:t>
      </w:r>
    </w:p>
    <w:p w14:paraId="186EA7DF" w14:textId="77777777" w:rsidR="008B1D9F" w:rsidRDefault="00000000">
      <w:r>
        <w:t>El informe de procesos de selección y promoción interna de 2025 identifica cuatro patrones estructurales, entre ellos la concentración de las selecciones masculinas en los puestos de jefatura de proyecto y responsabilidad de área, y el peso decisivo de determinados subapartados del baremo (productos, gestión económica, atención a Dirección DFA) en el resultado final de los procesos de promoción interna. Este bloque explora los factores que inciden en la decisión de presentarse o no a estos procesos.</w:t>
      </w:r>
    </w:p>
    <w:p w14:paraId="682AE330" w14:textId="77777777" w:rsidR="008B1D9F" w:rsidRDefault="00000000">
      <w:r>
        <w:t>P22. ¿Te has presentado o te plantearías presentarte a un proceso de promoción interna en CCASA?</w:t>
      </w:r>
    </w:p>
    <w:p w14:paraId="505A85B9" w14:textId="77777777" w:rsidR="008B1D9F" w:rsidRDefault="00000000">
      <w:pPr>
        <w:pStyle w:val="Prrafodelista"/>
        <w:numPr>
          <w:ilvl w:val="0"/>
          <w:numId w:val="1"/>
        </w:numPr>
      </w:pPr>
      <w:r>
        <w:t>a) Ya me he presentado</w:t>
      </w:r>
    </w:p>
    <w:p w14:paraId="3BC8E984" w14:textId="77777777" w:rsidR="008B1D9F" w:rsidRDefault="00000000">
      <w:pPr>
        <w:pStyle w:val="Prrafodelista"/>
        <w:numPr>
          <w:ilvl w:val="0"/>
          <w:numId w:val="1"/>
        </w:numPr>
      </w:pPr>
      <w:r>
        <w:lastRenderedPageBreak/>
        <w:t>b) Me lo he planteado pero no me he presentado</w:t>
      </w:r>
    </w:p>
    <w:p w14:paraId="25B34898" w14:textId="77777777" w:rsidR="008B1D9F" w:rsidRDefault="00000000">
      <w:pPr>
        <w:pStyle w:val="Prrafodelista"/>
        <w:numPr>
          <w:ilvl w:val="0"/>
          <w:numId w:val="1"/>
        </w:numPr>
      </w:pPr>
      <w:r>
        <w:t>c) No me lo he planteado</w:t>
      </w:r>
    </w:p>
    <w:p w14:paraId="69F4A850" w14:textId="77777777" w:rsidR="008B1D9F" w:rsidRDefault="00000000">
      <w:pPr>
        <w:pStyle w:val="Prrafodelista"/>
        <w:numPr>
          <w:ilvl w:val="0"/>
          <w:numId w:val="1"/>
        </w:numPr>
      </w:pPr>
      <w:r>
        <w:t>d) Prefiero no contestar</w:t>
      </w:r>
    </w:p>
    <w:p w14:paraId="69E9EEA2" w14:textId="77777777" w:rsidR="008B1D9F" w:rsidRDefault="00000000">
      <w:r>
        <w:t>P23. Solo si te lo has planteado pero NO te has presentado: ¿cuáles de los siguientes factores han influido en tu decisión? (marcar todas las que apliquen):</w:t>
      </w:r>
    </w:p>
    <w:p w14:paraId="4E74BA6E" w14:textId="77777777" w:rsidR="008B1D9F" w:rsidRDefault="00000000">
      <w:pPr>
        <w:pStyle w:val="Prrafodelista"/>
        <w:numPr>
          <w:ilvl w:val="0"/>
          <w:numId w:val="1"/>
        </w:numPr>
      </w:pPr>
      <w:r>
        <w:t>a) No reúno los requisitos formales</w:t>
      </w:r>
    </w:p>
    <w:p w14:paraId="6F20F848" w14:textId="77777777" w:rsidR="008B1D9F" w:rsidRDefault="00000000">
      <w:pPr>
        <w:pStyle w:val="Prrafodelista"/>
        <w:numPr>
          <w:ilvl w:val="0"/>
          <w:numId w:val="1"/>
        </w:numPr>
      </w:pPr>
      <w:r>
        <w:t>b) El incremento salarial no compensa el incremento de responsabilidad o dedicación</w:t>
      </w:r>
    </w:p>
    <w:p w14:paraId="5EE1D8B1" w14:textId="77777777" w:rsidR="008B1D9F" w:rsidRDefault="00000000">
      <w:pPr>
        <w:pStyle w:val="Prrafodelista"/>
        <w:numPr>
          <w:ilvl w:val="0"/>
          <w:numId w:val="1"/>
        </w:numPr>
      </w:pPr>
      <w:r>
        <w:t>c) El puesto requiere una disponibilidad que dificulta la conciliación</w:t>
      </w:r>
    </w:p>
    <w:p w14:paraId="1942E5EE" w14:textId="77777777" w:rsidR="008B1D9F" w:rsidRDefault="00000000">
      <w:pPr>
        <w:pStyle w:val="Prrafodelista"/>
        <w:numPr>
          <w:ilvl w:val="0"/>
          <w:numId w:val="1"/>
        </w:numPr>
      </w:pPr>
      <w:r>
        <w:t>d) No tengo la experiencia que más puntúa en el baremo (productos, gestión económica, atención a Dirección)</w:t>
      </w:r>
    </w:p>
    <w:p w14:paraId="367B96F4" w14:textId="77777777" w:rsidR="008B1D9F" w:rsidRDefault="00000000">
      <w:pPr>
        <w:pStyle w:val="Prrafodelista"/>
        <w:numPr>
          <w:ilvl w:val="0"/>
          <w:numId w:val="1"/>
        </w:numPr>
      </w:pPr>
      <w:r>
        <w:t>e) No he tenido oportunidad de acumular ese tipo de experiencia porque no se me han asignado esas tareas</w:t>
      </w:r>
    </w:p>
    <w:p w14:paraId="3E5AF106" w14:textId="77777777" w:rsidR="008B1D9F" w:rsidRDefault="00000000">
      <w:pPr>
        <w:pStyle w:val="Prrafodelista"/>
        <w:numPr>
          <w:ilvl w:val="0"/>
          <w:numId w:val="1"/>
        </w:numPr>
      </w:pPr>
      <w:r>
        <w:t>f) Percibo que esos puestos están asociados a un modelo de dedicación extendida o presencialista</w:t>
      </w:r>
    </w:p>
    <w:p w14:paraId="41DD399D" w14:textId="77777777" w:rsidR="008B1D9F" w:rsidRDefault="00000000">
      <w:pPr>
        <w:pStyle w:val="Prrafodelista"/>
        <w:numPr>
          <w:ilvl w:val="0"/>
          <w:numId w:val="1"/>
        </w:numPr>
      </w:pPr>
      <w:r>
        <w:t>g) No me siento suficientemente respaldada o respaldado para dar ese paso</w:t>
      </w:r>
    </w:p>
    <w:p w14:paraId="5EF80BFB" w14:textId="77777777" w:rsidR="008B1D9F" w:rsidRDefault="00000000">
      <w:pPr>
        <w:pStyle w:val="Prrafodelista"/>
        <w:numPr>
          <w:ilvl w:val="0"/>
          <w:numId w:val="1"/>
        </w:numPr>
      </w:pPr>
      <w:r>
        <w:t>h) Otro (especificar)</w:t>
      </w:r>
    </w:p>
    <w:p w14:paraId="6CF0951E" w14:textId="77777777" w:rsidR="008B1D9F" w:rsidRDefault="00000000">
      <w:pPr>
        <w:pStyle w:val="Prrafodelista"/>
        <w:numPr>
          <w:ilvl w:val="0"/>
          <w:numId w:val="1"/>
        </w:numPr>
      </w:pPr>
      <w:r>
        <w:t>i) El puesto requeriría dedicación más allá de la jornada habitual de manera sostenida (reuniones fuera de horario, viajes, urgencias)</w:t>
      </w:r>
    </w:p>
    <w:p w14:paraId="6495802E" w14:textId="77777777" w:rsidR="008B1D9F" w:rsidRDefault="00000000">
      <w:pPr>
        <w:pStyle w:val="Prrafodelista"/>
        <w:numPr>
          <w:ilvl w:val="0"/>
          <w:numId w:val="1"/>
        </w:numPr>
      </w:pPr>
      <w:r>
        <w:t>j) No me he sentido invitada o invitado a presentarme por parte de quien me dirige o de la dirección</w:t>
      </w:r>
    </w:p>
    <w:p w14:paraId="56634E49" w14:textId="77777777" w:rsidR="008B1D9F" w:rsidRDefault="00000000">
      <w:r>
        <w:t>P24. En tu opinión, ¿los criterios que se valoran en los procesos de promoción interna (experiencia en productos, gestión económica, atención a Dirección DFA) son igualmente accesibles para todas las personas de la plantilla, independientemente de su sexo o de si se acogen a medidas de conciliación?</w:t>
      </w:r>
    </w:p>
    <w:p w14:paraId="3ABF1DBD" w14:textId="77777777" w:rsidR="008B1D9F" w:rsidRDefault="00000000">
      <w:pPr>
        <w:pStyle w:val="Prrafodelista"/>
        <w:numPr>
          <w:ilvl w:val="0"/>
          <w:numId w:val="1"/>
        </w:numPr>
      </w:pPr>
      <w:r>
        <w:t>a) Sí, son igualmente accesibles</w:t>
      </w:r>
    </w:p>
    <w:p w14:paraId="50E49F9F" w14:textId="77777777" w:rsidR="008B1D9F" w:rsidRDefault="00000000">
      <w:pPr>
        <w:pStyle w:val="Prrafodelista"/>
        <w:numPr>
          <w:ilvl w:val="0"/>
          <w:numId w:val="1"/>
        </w:numPr>
      </w:pPr>
      <w:r>
        <w:t>b) No, algunas personas tienen más oportunidades de acumular esa experiencia</w:t>
      </w:r>
    </w:p>
    <w:p w14:paraId="6DCC66EF" w14:textId="77777777" w:rsidR="008B1D9F" w:rsidRDefault="00000000">
      <w:pPr>
        <w:pStyle w:val="Prrafodelista"/>
        <w:numPr>
          <w:ilvl w:val="0"/>
          <w:numId w:val="1"/>
        </w:numPr>
      </w:pPr>
      <w:r>
        <w:t>c) No tengo información suficiente</w:t>
      </w:r>
    </w:p>
    <w:p w14:paraId="5595C64D" w14:textId="77777777" w:rsidR="008B1D9F" w:rsidRDefault="00000000">
      <w:r>
        <w:t>P25. ¿Crees que una persona que se acoja a reducción de jornada o flexibilidad horaria ampliada podría desempeñar un puesto de jefatura de proyecto o responsabilidad de área sin penalización en la práctica?</w:t>
      </w:r>
    </w:p>
    <w:p w14:paraId="6DE54BF7" w14:textId="77777777" w:rsidR="008B1D9F" w:rsidRDefault="00000000">
      <w:pPr>
        <w:pStyle w:val="Prrafodelista"/>
        <w:numPr>
          <w:ilvl w:val="0"/>
          <w:numId w:val="1"/>
        </w:numPr>
      </w:pPr>
      <w:r>
        <w:t>a) Sí, sin problema</w:t>
      </w:r>
    </w:p>
    <w:p w14:paraId="10A03453" w14:textId="77777777" w:rsidR="008B1D9F" w:rsidRDefault="00000000">
      <w:pPr>
        <w:pStyle w:val="Prrafodelista"/>
        <w:numPr>
          <w:ilvl w:val="0"/>
          <w:numId w:val="1"/>
        </w:numPr>
      </w:pPr>
      <w:r>
        <w:t>b) En teoría sí, pero en la práctica sería difícil</w:t>
      </w:r>
    </w:p>
    <w:p w14:paraId="6D0415B6" w14:textId="77777777" w:rsidR="008B1D9F" w:rsidRDefault="00000000">
      <w:pPr>
        <w:pStyle w:val="Prrafodelista"/>
        <w:numPr>
          <w:ilvl w:val="0"/>
          <w:numId w:val="1"/>
        </w:numPr>
      </w:pPr>
      <w:r>
        <w:t>c) No, creo que sería incompatible</w:t>
      </w:r>
    </w:p>
    <w:p w14:paraId="50C1E4D9" w14:textId="77777777" w:rsidR="008B1D9F" w:rsidRDefault="00000000">
      <w:pPr>
        <w:pStyle w:val="Prrafodelista"/>
        <w:numPr>
          <w:ilvl w:val="0"/>
          <w:numId w:val="1"/>
        </w:numPr>
      </w:pPr>
      <w:r>
        <w:t>d) No tengo opinión formada</w:t>
      </w:r>
    </w:p>
    <w:p w14:paraId="39752AE1" w14:textId="77777777" w:rsidR="008B1D9F" w:rsidRDefault="00000000">
      <w:r>
        <w:t>P26. Si consideras que hay factores que dificultan que determinadas personas accedan a la promoción, ¿a qué crees que se deben? (respuesta libre)</w:t>
      </w:r>
    </w:p>
    <w:p w14:paraId="5EFACF9B" w14:textId="77777777" w:rsidR="008B1D9F" w:rsidRDefault="00000000">
      <w:pPr>
        <w:pStyle w:val="Ttulo1"/>
      </w:pPr>
      <w:r>
        <w:t>Bloque 4 bis. Visibilidad ante la dirección y trayectoria</w:t>
      </w:r>
    </w:p>
    <w:p w14:paraId="56FB4D4A" w14:textId="77777777" w:rsidR="008B1D9F" w:rsidRDefault="00000000">
      <w:r>
        <w:t xml:space="preserve">Este bloque, nuevo respecto al diagnóstico de 2025, explora las oportunidades concretas de visibilidad profesional que después se traducen en los subapartados decisivos del baremo de promoción interna (atención a Dirección DFA, liderazgo </w:t>
      </w:r>
      <w:r>
        <w:lastRenderedPageBreak/>
        <w:t>de productos, participación en pliegos). Identifica también si existe mentoría o acompañamiento estructurado de la carrera profesional.</w:t>
      </w:r>
    </w:p>
    <w:p w14:paraId="01D103E0" w14:textId="77777777" w:rsidR="008B1D9F" w:rsidRDefault="00000000">
      <w:r>
        <w:t>P27. En el último año, ¿has tenido alguna de las siguientes oportunidades de visibilidad profesional? (marcar todas las que apliquen):</w:t>
      </w:r>
    </w:p>
    <w:p w14:paraId="4A8E62BE" w14:textId="77777777" w:rsidR="008B1D9F" w:rsidRDefault="00000000">
      <w:pPr>
        <w:pStyle w:val="Prrafodelista"/>
        <w:numPr>
          <w:ilvl w:val="0"/>
          <w:numId w:val="1"/>
        </w:numPr>
      </w:pPr>
      <w:r>
        <w:t>a) Presentar tu trabajo o un proyecto ante la Dirección de CCASA</w:t>
      </w:r>
    </w:p>
    <w:p w14:paraId="536EFFF8" w14:textId="77777777" w:rsidR="008B1D9F" w:rsidRDefault="00000000">
      <w:pPr>
        <w:pStyle w:val="Prrafodelista"/>
        <w:numPr>
          <w:ilvl w:val="0"/>
          <w:numId w:val="1"/>
        </w:numPr>
      </w:pPr>
      <w:r>
        <w:t>b) Participar en reuniones con la Diputación Foral de Álava (DFA) u otras entidades cliente</w:t>
      </w:r>
    </w:p>
    <w:p w14:paraId="645EC1FB" w14:textId="77777777" w:rsidR="008B1D9F" w:rsidRDefault="00000000">
      <w:pPr>
        <w:pStyle w:val="Prrafodelista"/>
        <w:numPr>
          <w:ilvl w:val="0"/>
          <w:numId w:val="1"/>
        </w:numPr>
      </w:pPr>
      <w:r>
        <w:t>c) Liderar la coordinación de un producto, un proyecto o un grupo de trabajo nuevo</w:t>
      </w:r>
    </w:p>
    <w:p w14:paraId="2244A1D0" w14:textId="77777777" w:rsidR="008B1D9F" w:rsidRDefault="00000000">
      <w:pPr>
        <w:pStyle w:val="Prrafodelista"/>
        <w:numPr>
          <w:ilvl w:val="0"/>
          <w:numId w:val="1"/>
        </w:numPr>
      </w:pPr>
      <w:r>
        <w:t>d) Participar en la elaboración de un pliego técnico</w:t>
      </w:r>
    </w:p>
    <w:p w14:paraId="3E00640E" w14:textId="77777777" w:rsidR="008B1D9F" w:rsidRDefault="00000000">
      <w:pPr>
        <w:pStyle w:val="Prrafodelista"/>
        <w:numPr>
          <w:ilvl w:val="0"/>
          <w:numId w:val="1"/>
        </w:numPr>
      </w:pPr>
      <w:r>
        <w:t>e) Representar a CCASA en jornadas, foros profesionales o redes técnicas externas</w:t>
      </w:r>
    </w:p>
    <w:p w14:paraId="300B4F78" w14:textId="77777777" w:rsidR="008B1D9F" w:rsidRDefault="00000000">
      <w:pPr>
        <w:pStyle w:val="Prrafodelista"/>
        <w:numPr>
          <w:ilvl w:val="0"/>
          <w:numId w:val="1"/>
        </w:numPr>
      </w:pPr>
      <w:r>
        <w:t>f) Ninguna de las anteriores</w:t>
      </w:r>
    </w:p>
    <w:p w14:paraId="3CF47507" w14:textId="77777777" w:rsidR="008B1D9F" w:rsidRDefault="00000000">
      <w:r>
        <w:t>P28. ¿Quién decide quién participa en las oportunidades anteriores (presentaciones a Dirección, atención a la DFA, liderazgo de productos, pliegos)?</w:t>
      </w:r>
    </w:p>
    <w:p w14:paraId="093A5D7F" w14:textId="77777777" w:rsidR="008B1D9F" w:rsidRDefault="00000000">
      <w:pPr>
        <w:pStyle w:val="Prrafodelista"/>
        <w:numPr>
          <w:ilvl w:val="0"/>
          <w:numId w:val="1"/>
        </w:numPr>
      </w:pPr>
      <w:r>
        <w:t>a) Quien me dirige, en función de criterios técnicos claros y conocidos</w:t>
      </w:r>
    </w:p>
    <w:p w14:paraId="1F217D59" w14:textId="77777777" w:rsidR="008B1D9F" w:rsidRDefault="00000000">
      <w:pPr>
        <w:pStyle w:val="Prrafodelista"/>
        <w:numPr>
          <w:ilvl w:val="0"/>
          <w:numId w:val="1"/>
        </w:numPr>
      </w:pPr>
      <w:r>
        <w:t>b) Quien me dirige, sin que sepa exactamente con qué criterios</w:t>
      </w:r>
    </w:p>
    <w:p w14:paraId="62D27940" w14:textId="77777777" w:rsidR="008B1D9F" w:rsidRDefault="00000000">
      <w:pPr>
        <w:pStyle w:val="Prrafodelista"/>
        <w:numPr>
          <w:ilvl w:val="0"/>
          <w:numId w:val="1"/>
        </w:numPr>
      </w:pPr>
      <w:r>
        <w:t>c) La Dirección de CCASA, en función de criterios técnicos claros y conocidos</w:t>
      </w:r>
    </w:p>
    <w:p w14:paraId="3F8275C0" w14:textId="77777777" w:rsidR="008B1D9F" w:rsidRDefault="00000000">
      <w:pPr>
        <w:pStyle w:val="Prrafodelista"/>
        <w:numPr>
          <w:ilvl w:val="0"/>
          <w:numId w:val="1"/>
        </w:numPr>
      </w:pPr>
      <w:r>
        <w:t>d) La Dirección de CCASA, sin que sepa exactamente con qué criterios</w:t>
      </w:r>
    </w:p>
    <w:p w14:paraId="0AEC1700" w14:textId="77777777" w:rsidR="008B1D9F" w:rsidRDefault="00000000">
      <w:pPr>
        <w:pStyle w:val="Prrafodelista"/>
        <w:numPr>
          <w:ilvl w:val="0"/>
          <w:numId w:val="1"/>
        </w:numPr>
      </w:pPr>
      <w:r>
        <w:t>e) No lo sé</w:t>
      </w:r>
    </w:p>
    <w:p w14:paraId="1E3B2315" w14:textId="77777777" w:rsidR="008B1D9F" w:rsidRDefault="00000000">
      <w:r>
        <w:t>P29. En los últimos 3 años, ¿alguien dentro de CCASA (quien te dirige, la dirección de área, RRHH) ha hablado contigo expresamente sobre tu desarrollo profesional?</w:t>
      </w:r>
    </w:p>
    <w:p w14:paraId="5DBDAC6D" w14:textId="77777777" w:rsidR="008B1D9F" w:rsidRDefault="00000000">
      <w:pPr>
        <w:pStyle w:val="Prrafodelista"/>
        <w:numPr>
          <w:ilvl w:val="0"/>
          <w:numId w:val="1"/>
        </w:numPr>
      </w:pPr>
      <w:r>
        <w:t>a) Sí, de manera regular y con un plan compartido</w:t>
      </w:r>
    </w:p>
    <w:p w14:paraId="508CBC98" w14:textId="77777777" w:rsidR="008B1D9F" w:rsidRDefault="00000000">
      <w:pPr>
        <w:pStyle w:val="Prrafodelista"/>
        <w:numPr>
          <w:ilvl w:val="0"/>
          <w:numId w:val="1"/>
        </w:numPr>
      </w:pPr>
      <w:r>
        <w:t>b) Sí, una o dos veces, pero sin continuidad</w:t>
      </w:r>
    </w:p>
    <w:p w14:paraId="422BFBBE" w14:textId="77777777" w:rsidR="008B1D9F" w:rsidRDefault="00000000">
      <w:pPr>
        <w:pStyle w:val="Prrafodelista"/>
        <w:numPr>
          <w:ilvl w:val="0"/>
          <w:numId w:val="1"/>
        </w:numPr>
      </w:pPr>
      <w:r>
        <w:t>c) No, nunca</w:t>
      </w:r>
    </w:p>
    <w:p w14:paraId="2C6590C6" w14:textId="77777777" w:rsidR="008B1D9F" w:rsidRDefault="00000000">
      <w:pPr>
        <w:pStyle w:val="Prrafodelista"/>
        <w:numPr>
          <w:ilvl w:val="0"/>
          <w:numId w:val="1"/>
        </w:numPr>
      </w:pPr>
      <w:r>
        <w:t>d) Yo lo he pedido y no se ha producido</w:t>
      </w:r>
    </w:p>
    <w:p w14:paraId="4F6FD338" w14:textId="77777777" w:rsidR="008B1D9F" w:rsidRDefault="00000000">
      <w:pPr>
        <w:pStyle w:val="Ttulo1"/>
      </w:pPr>
      <w:r>
        <w:t>Bloque 4 ter. Conciliación de los propios puestos de responsabilidad</w:t>
      </w:r>
    </w:p>
    <w:p w14:paraId="1006FCA3" w14:textId="77777777" w:rsidR="008B1D9F" w:rsidRDefault="00000000">
      <w:r>
        <w:t>Este bloque, nuevo respecto al diagnóstico de 2025, examina si los puestos de jefatura y responsabilidad de área están diseñados de manera compatible con las medidas de conciliación, o si por su propia configuración excluyen de facto a quien tiene responsabilidades de cuidado regulares.</w:t>
      </w:r>
    </w:p>
    <w:p w14:paraId="7716C544" w14:textId="77777777" w:rsidR="008B1D9F" w:rsidRDefault="00000000">
      <w:r>
        <w:t>P30. Los puestos de jefatura de proyecto, coordinación CTAG y responsabilidad de área en CCASA, tal como están configurados hoy, ¿son compatibles con tener responsabilidades de cuidado regulares (menores de 14 años, personas dependientes)?</w:t>
      </w:r>
    </w:p>
    <w:p w14:paraId="3F9AA98E" w14:textId="77777777" w:rsidR="008B1D9F" w:rsidRDefault="00000000">
      <w:pPr>
        <w:pStyle w:val="Prrafodelista"/>
        <w:numPr>
          <w:ilvl w:val="0"/>
          <w:numId w:val="1"/>
        </w:numPr>
      </w:pPr>
      <w:r>
        <w:t>a) Sí, plenamente compatibles</w:t>
      </w:r>
    </w:p>
    <w:p w14:paraId="2B677D23" w14:textId="77777777" w:rsidR="008B1D9F" w:rsidRDefault="00000000">
      <w:pPr>
        <w:pStyle w:val="Prrafodelista"/>
        <w:numPr>
          <w:ilvl w:val="0"/>
          <w:numId w:val="1"/>
        </w:numPr>
      </w:pPr>
      <w:r>
        <w:t>b) Compatibles con esfuerzo, pero la persona tiene que organizarse</w:t>
      </w:r>
    </w:p>
    <w:p w14:paraId="3C38654E" w14:textId="77777777" w:rsidR="008B1D9F" w:rsidRDefault="00000000">
      <w:pPr>
        <w:pStyle w:val="Prrafodelista"/>
        <w:numPr>
          <w:ilvl w:val="0"/>
          <w:numId w:val="1"/>
        </w:numPr>
      </w:pPr>
      <w:r>
        <w:t>c) Difícilmente compatibles: requieren disponibilidad que excede la jornada habitual</w:t>
      </w:r>
    </w:p>
    <w:p w14:paraId="5A934703" w14:textId="77777777" w:rsidR="008B1D9F" w:rsidRDefault="00000000">
      <w:pPr>
        <w:pStyle w:val="Prrafodelista"/>
        <w:numPr>
          <w:ilvl w:val="0"/>
          <w:numId w:val="1"/>
        </w:numPr>
      </w:pPr>
      <w:r>
        <w:t>d) Incompatibles en la práctica</w:t>
      </w:r>
    </w:p>
    <w:p w14:paraId="5F182A96" w14:textId="77777777" w:rsidR="008B1D9F" w:rsidRDefault="00000000">
      <w:pPr>
        <w:pStyle w:val="Prrafodelista"/>
        <w:numPr>
          <w:ilvl w:val="0"/>
          <w:numId w:val="1"/>
        </w:numPr>
      </w:pPr>
      <w:r>
        <w:t>e) No tengo información suficiente</w:t>
      </w:r>
    </w:p>
    <w:p w14:paraId="3D2696EE" w14:textId="77777777" w:rsidR="008B1D9F" w:rsidRDefault="00000000">
      <w:r>
        <w:lastRenderedPageBreak/>
        <w:t>P31. ¿Conoces a alguna persona en CCASA que ocupe un puesto de jefatura o responsabilidad de área Y se acoja a alguna medida de conciliación significativa (reducción de jornada, teletrabajo intensivo, flexibilidad ampliada)?</w:t>
      </w:r>
    </w:p>
    <w:p w14:paraId="0C790B85" w14:textId="77777777" w:rsidR="008B1D9F" w:rsidRDefault="00000000">
      <w:pPr>
        <w:pStyle w:val="Prrafodelista"/>
        <w:numPr>
          <w:ilvl w:val="0"/>
          <w:numId w:val="1"/>
        </w:numPr>
      </w:pPr>
      <w:r>
        <w:t>a) Sí, varias</w:t>
      </w:r>
    </w:p>
    <w:p w14:paraId="1ABBA5BD" w14:textId="77777777" w:rsidR="008B1D9F" w:rsidRDefault="00000000">
      <w:pPr>
        <w:pStyle w:val="Prrafodelista"/>
        <w:numPr>
          <w:ilvl w:val="0"/>
          <w:numId w:val="1"/>
        </w:numPr>
      </w:pPr>
      <w:r>
        <w:t>b) Sí, una o dos</w:t>
      </w:r>
    </w:p>
    <w:p w14:paraId="2BD214E2" w14:textId="77777777" w:rsidR="008B1D9F" w:rsidRDefault="00000000">
      <w:pPr>
        <w:pStyle w:val="Prrafodelista"/>
        <w:numPr>
          <w:ilvl w:val="0"/>
          <w:numId w:val="1"/>
        </w:numPr>
      </w:pPr>
      <w:r>
        <w:t>c) No, ninguna</w:t>
      </w:r>
    </w:p>
    <w:p w14:paraId="3577F80C" w14:textId="77777777" w:rsidR="008B1D9F" w:rsidRDefault="00000000">
      <w:pPr>
        <w:pStyle w:val="Prrafodelista"/>
        <w:numPr>
          <w:ilvl w:val="0"/>
          <w:numId w:val="1"/>
        </w:numPr>
      </w:pPr>
      <w:r>
        <w:t>d) No lo sé</w:t>
      </w:r>
    </w:p>
    <w:p w14:paraId="5673A4F2" w14:textId="77777777" w:rsidR="008B1D9F" w:rsidRDefault="00000000">
      <w:pPr>
        <w:pStyle w:val="Ttulo1"/>
      </w:pPr>
      <w:r>
        <w:t>Bloque 5. Propuestas</w:t>
      </w:r>
    </w:p>
    <w:p w14:paraId="2D8BC7C9" w14:textId="77777777" w:rsidR="008B1D9F" w:rsidRDefault="00000000">
      <w:r>
        <w:t>P32. ¿Qué medida concreta propondrías para mejorar la conciliación corresponsable en CCASA? (respuesta libre)</w:t>
      </w:r>
    </w:p>
    <w:p w14:paraId="667C24C3" w14:textId="77777777" w:rsidR="008B1D9F" w:rsidRDefault="00000000">
      <w:r>
        <w:t>P33. ¿Qué medida concreta propondrías para que el uso de medidas de conciliación no afecte al desarrollo profesional? (respuesta libre)</w:t>
      </w:r>
    </w:p>
    <w:p w14:paraId="439B3644" w14:textId="77777777" w:rsidR="008B1D9F" w:rsidRDefault="00000000">
      <w:r>
        <w:t>P34. ¿Hay algo que no se haya preguntado y quieras añadir? (respuesta libre)</w:t>
      </w:r>
    </w:p>
    <w:sectPr w:rsidR="008B1D9F" w:rsidSect="009E1F7E">
      <w:headerReference w:type="even" r:id="rId12"/>
      <w:headerReference w:type="default" r:id="rId13"/>
      <w:footerReference w:type="even" r:id="rId14"/>
      <w:footerReference w:type="default" r:id="rId15"/>
      <w:headerReference w:type="first" r:id="rId16"/>
      <w:footerReference w:type="first" r:id="rId17"/>
      <w:pgSz w:w="11906" w:h="16838"/>
      <w:pgMar w:top="1701" w:right="1985" w:bottom="1701" w:left="1985" w:header="284" w:footer="454"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ora Carrasco, Maria Leyre" w:date="2026-06-05T14:31:00Z" w:initials="MM">
    <w:p w14:paraId="09BF8AD8" w14:textId="77777777" w:rsidR="00083A31" w:rsidRDefault="00083A31" w:rsidP="00083A31">
      <w:pPr>
        <w:pStyle w:val="Textocomentario"/>
        <w:jc w:val="left"/>
      </w:pPr>
      <w:r>
        <w:rPr>
          <w:rStyle w:val="Refdecomentario"/>
        </w:rPr>
        <w:annotationRef/>
      </w:r>
      <w:r>
        <w:t>Añadir: Técnico/a soporte-personal administrativo</w:t>
      </w:r>
    </w:p>
  </w:comment>
  <w:comment w:id="2" w:author="Mora Carrasco, Maria Leyre" w:date="2026-06-05T14:29:00Z" w:initials="MM">
    <w:p w14:paraId="65BCDE27" w14:textId="4B1F60B1" w:rsidR="00083A31" w:rsidRDefault="00083A31" w:rsidP="00083A31">
      <w:pPr>
        <w:pStyle w:val="Textocomentario"/>
        <w:jc w:val="left"/>
      </w:pPr>
      <w:r>
        <w:rPr>
          <w:rStyle w:val="Refdecomentario"/>
        </w:rPr>
        <w:annotationRef/>
      </w:r>
      <w:r>
        <w:t>Añadir: Consultoría</w:t>
      </w:r>
    </w:p>
  </w:comment>
  <w:comment w:id="1" w:author="Mora Carrasco, Maria Leyre" w:date="2026-06-05T14:29:00Z" w:initials="MM">
    <w:p w14:paraId="29E21666" w14:textId="77777777" w:rsidR="00083A31" w:rsidRDefault="00083A31" w:rsidP="00083A31">
      <w:pPr>
        <w:pStyle w:val="Textocomentario"/>
        <w:jc w:val="left"/>
      </w:pPr>
      <w:r>
        <w:rPr>
          <w:rStyle w:val="Refdecomentario"/>
        </w:rPr>
        <w:annotationRef/>
      </w:r>
      <w:r>
        <w:t>Sustituir por: Analista, suprimir técnico senior</w:t>
      </w:r>
    </w:p>
  </w:comment>
  <w:comment w:id="3" w:author="Mora Carrasco, Maria Leyre" w:date="2026-06-05T14:29:00Z" w:initials="MM">
    <w:p w14:paraId="364B42E3" w14:textId="429F1298" w:rsidR="00083A31" w:rsidRDefault="00083A31" w:rsidP="00083A31">
      <w:pPr>
        <w:pStyle w:val="Textocomentario"/>
        <w:jc w:val="left"/>
      </w:pPr>
      <w:r>
        <w:rPr>
          <w:rStyle w:val="Refdecomentario"/>
        </w:rPr>
        <w:annotationRef/>
      </w:r>
      <w:r>
        <w:t>Sustituir por: Coordinación o Jefatura de Proyecto.</w:t>
      </w:r>
    </w:p>
  </w:comment>
  <w:comment w:id="4" w:author="Mora Carrasco, Maria Leyre" w:date="2026-06-05T14:30:00Z" w:initials="MM">
    <w:p w14:paraId="6B991FAB" w14:textId="77777777" w:rsidR="00083A31" w:rsidRDefault="00083A31" w:rsidP="00083A31">
      <w:pPr>
        <w:pStyle w:val="Textocomentario"/>
        <w:jc w:val="left"/>
      </w:pPr>
      <w:r>
        <w:rPr>
          <w:rStyle w:val="Refdecomentario"/>
        </w:rPr>
        <w:annotationRef/>
      </w:r>
      <w:r>
        <w:t>Actualmente, desde septiembre de 2025: 18:30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BF8AD8" w15:done="0"/>
  <w15:commentEx w15:paraId="65BCDE27" w15:done="0"/>
  <w15:commentEx w15:paraId="29E21666" w15:done="0"/>
  <w15:commentEx w15:paraId="364B42E3" w15:done="0"/>
  <w15:commentEx w15:paraId="6B991FA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32BCE61" w16cex:dateUtc="2026-06-05T12:31:00Z"/>
  <w16cex:commentExtensible w16cex:durableId="287021E2" w16cex:dateUtc="2026-06-05T12:29:00Z"/>
  <w16cex:commentExtensible w16cex:durableId="3DA382BE" w16cex:dateUtc="2026-06-05T12:29:00Z"/>
  <w16cex:commentExtensible w16cex:durableId="67FB5264" w16cex:dateUtc="2026-06-05T12:29:00Z"/>
  <w16cex:commentExtensible w16cex:durableId="315B7A06" w16cex:dateUtc="2026-06-05T12: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BF8AD8" w16cid:durableId="432BCE61"/>
  <w16cid:commentId w16cid:paraId="65BCDE27" w16cid:durableId="287021E2"/>
  <w16cid:commentId w16cid:paraId="29E21666" w16cid:durableId="3DA382BE"/>
  <w16cid:commentId w16cid:paraId="364B42E3" w16cid:durableId="67FB5264"/>
  <w16cid:commentId w16cid:paraId="6B991FAB" w16cid:durableId="315B7A0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ABA65" w14:textId="77777777" w:rsidR="002E0CD9" w:rsidRDefault="002E0CD9">
      <w:r>
        <w:separator/>
      </w:r>
    </w:p>
  </w:endnote>
  <w:endnote w:type="continuationSeparator" w:id="0">
    <w:p w14:paraId="22BB9D84" w14:textId="77777777" w:rsidR="002E0CD9" w:rsidRDefault="002E0C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omfortaa">
    <w:altName w:val="Calibri"/>
    <w:charset w:val="00"/>
    <w:family w:val="auto"/>
    <w:pitch w:val="variable"/>
    <w:sig w:usb0="A00002FF" w:usb1="4000007B"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47317" w14:textId="77777777" w:rsidR="00C716CD" w:rsidRDefault="00C716C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7506045"/>
      <w:docPartObj>
        <w:docPartGallery w:val="Page Numbers (Bottom of Page)"/>
        <w:docPartUnique/>
      </w:docPartObj>
    </w:sdtPr>
    <w:sdtEndPr>
      <w:rPr>
        <w:color w:val="A02B93" w:themeColor="accent5"/>
        <w:sz w:val="24"/>
        <w:szCs w:val="24"/>
      </w:rPr>
    </w:sdtEndPr>
    <w:sdtContent>
      <w:p w14:paraId="6A8AC2CA" w14:textId="77777777" w:rsidR="00543A35" w:rsidRPr="00543A35" w:rsidRDefault="00543A35">
        <w:pPr>
          <w:pStyle w:val="Piedepgina"/>
          <w:jc w:val="center"/>
          <w:rPr>
            <w:color w:val="A02B93" w:themeColor="accent5"/>
            <w:sz w:val="24"/>
            <w:szCs w:val="24"/>
          </w:rPr>
        </w:pPr>
        <w:r w:rsidRPr="00543A35">
          <w:rPr>
            <w:b/>
            <w:bCs/>
            <w:noProof/>
            <w:color w:val="A02B93" w:themeColor="accent5"/>
            <w:sz w:val="24"/>
            <w:szCs w:val="24"/>
          </w:rPr>
          <w:drawing>
            <wp:anchor distT="0" distB="0" distL="114300" distR="114300" simplePos="0" relativeHeight="251659264" behindDoc="0" locked="0" layoutInCell="1" allowOverlap="1" wp14:anchorId="3574D77A" wp14:editId="5E7B3B6F">
              <wp:simplePos x="0" y="0"/>
              <wp:positionH relativeFrom="column">
                <wp:posOffset>2081530</wp:posOffset>
              </wp:positionH>
              <wp:positionV relativeFrom="paragraph">
                <wp:posOffset>48584</wp:posOffset>
              </wp:positionV>
              <wp:extent cx="859155" cy="48260"/>
              <wp:effectExtent l="0" t="0" r="0" b="8890"/>
              <wp:wrapNone/>
              <wp:docPr id="896446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46657" name=""/>
                      <pic:cNvPicPr/>
                    </pic:nvPicPr>
                    <pic:blipFill>
                      <a:blip r:embed="rId1">
                        <a:extLst>
                          <a:ext uri="{28A0092B-C50C-407E-A947-70E740481C1C}">
                            <a14:useLocalDpi xmlns:a14="http://schemas.microsoft.com/office/drawing/2010/main" val="0"/>
                          </a:ext>
                        </a:extLst>
                      </a:blip>
                      <a:stretch>
                        <a:fillRect/>
                      </a:stretch>
                    </pic:blipFill>
                    <pic:spPr>
                      <a:xfrm>
                        <a:off x="0" y="0"/>
                        <a:ext cx="859155" cy="48260"/>
                      </a:xfrm>
                      <a:prstGeom prst="rect">
                        <a:avLst/>
                      </a:prstGeom>
                    </pic:spPr>
                  </pic:pic>
                </a:graphicData>
              </a:graphic>
              <wp14:sizeRelH relativeFrom="page">
                <wp14:pctWidth>0</wp14:pctWidth>
              </wp14:sizeRelH>
              <wp14:sizeRelV relativeFrom="page">
                <wp14:pctHeight>0</wp14:pctHeight>
              </wp14:sizeRelV>
            </wp:anchor>
          </w:drawing>
        </w:r>
        <w:r w:rsidRPr="00543A35">
          <w:rPr>
            <w:b/>
            <w:bCs/>
            <w:color w:val="A02B93" w:themeColor="accent5"/>
            <w:sz w:val="24"/>
            <w:szCs w:val="24"/>
          </w:rPr>
          <w:fldChar w:fldCharType="begin"/>
        </w:r>
        <w:r w:rsidRPr="00543A35">
          <w:rPr>
            <w:b/>
            <w:bCs/>
            <w:color w:val="A02B93" w:themeColor="accent5"/>
            <w:sz w:val="24"/>
            <w:szCs w:val="24"/>
          </w:rPr>
          <w:instrText>PAGE   \* MERGEFORMAT</w:instrText>
        </w:r>
        <w:r w:rsidRPr="00543A35">
          <w:rPr>
            <w:b/>
            <w:bCs/>
            <w:color w:val="A02B93" w:themeColor="accent5"/>
            <w:sz w:val="24"/>
            <w:szCs w:val="24"/>
          </w:rPr>
          <w:fldChar w:fldCharType="separate"/>
        </w:r>
        <w:r w:rsidRPr="00543A35">
          <w:rPr>
            <w:b/>
            <w:bCs/>
            <w:color w:val="A02B93" w:themeColor="accent5"/>
            <w:sz w:val="24"/>
            <w:szCs w:val="24"/>
          </w:rPr>
          <w:t>2</w:t>
        </w:r>
        <w:r w:rsidRPr="00543A35">
          <w:rPr>
            <w:b/>
            <w:bCs/>
            <w:color w:val="A02B93" w:themeColor="accent5"/>
            <w:sz w:val="24"/>
            <w:szCs w:val="24"/>
          </w:rPr>
          <w:fldChar w:fldCharType="end"/>
        </w:r>
      </w:p>
    </w:sdtContent>
  </w:sdt>
  <w:p w14:paraId="685FA62F" w14:textId="77777777" w:rsidR="006959D1" w:rsidRDefault="00543A35" w:rsidP="009E1F7E">
    <w:pPr>
      <w:tabs>
        <w:tab w:val="center" w:pos="3969"/>
        <w:tab w:val="right" w:pos="8504"/>
      </w:tabs>
    </w:pPr>
    <w:r w:rsidRPr="00543A35">
      <w:rPr>
        <w:b/>
        <w:bCs/>
        <w:noProof/>
        <w:color w:val="A02B93" w:themeColor="accent5"/>
        <w:sz w:val="24"/>
        <w:szCs w:val="24"/>
      </w:rPr>
      <w:drawing>
        <wp:anchor distT="0" distB="0" distL="114300" distR="114300" simplePos="0" relativeHeight="251661312" behindDoc="0" locked="0" layoutInCell="1" allowOverlap="1" wp14:anchorId="38A4028B" wp14:editId="07025395">
          <wp:simplePos x="0" y="0"/>
          <wp:positionH relativeFrom="column">
            <wp:posOffset>2112645</wp:posOffset>
          </wp:positionH>
          <wp:positionV relativeFrom="paragraph">
            <wp:posOffset>35871</wp:posOffset>
          </wp:positionV>
          <wp:extent cx="859155" cy="48260"/>
          <wp:effectExtent l="0" t="0" r="0" b="8890"/>
          <wp:wrapNone/>
          <wp:docPr id="1281492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46657" name=""/>
                  <pic:cNvPicPr/>
                </pic:nvPicPr>
                <pic:blipFill>
                  <a:blip r:embed="rId1">
                    <a:extLst>
                      <a:ext uri="{28A0092B-C50C-407E-A947-70E740481C1C}">
                        <a14:useLocalDpi xmlns:a14="http://schemas.microsoft.com/office/drawing/2010/main" val="0"/>
                      </a:ext>
                    </a:extLst>
                  </a:blip>
                  <a:stretch>
                    <a:fillRect/>
                  </a:stretch>
                </pic:blipFill>
                <pic:spPr>
                  <a:xfrm>
                    <a:off x="0" y="0"/>
                    <a:ext cx="859155" cy="4826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7E011" w14:textId="77777777" w:rsidR="00C716CD" w:rsidRDefault="00C716C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B699A" w14:textId="77777777" w:rsidR="002E0CD9" w:rsidRDefault="002E0CD9">
      <w:r>
        <w:separator/>
      </w:r>
    </w:p>
  </w:footnote>
  <w:footnote w:type="continuationSeparator" w:id="0">
    <w:p w14:paraId="50F9777A" w14:textId="77777777" w:rsidR="002E0CD9" w:rsidRDefault="002E0C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8835B" w14:textId="77777777" w:rsidR="00C716CD" w:rsidRDefault="00C716C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9AD86" w14:textId="77777777" w:rsidR="006959D1" w:rsidRDefault="009E1F7E">
    <w:r>
      <w:rPr>
        <w:noProof/>
      </w:rPr>
      <w:drawing>
        <wp:inline distT="0" distB="0" distL="0" distR="0" wp14:anchorId="612831C7" wp14:editId="5E0A844B">
          <wp:extent cx="6918961" cy="45719"/>
          <wp:effectExtent l="0" t="0" r="0" b="0"/>
          <wp:docPr id="1816472705" name="Imagen 1816472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135783" cy="53760"/>
                  </a:xfrm>
                  <a:prstGeom prst="rect">
                    <a:avLst/>
                  </a:prstGeom>
                </pic:spPr>
              </pic:pic>
            </a:graphicData>
          </a:graphic>
        </wp:inline>
      </w:drawing>
    </w:r>
    <w:r w:rsidR="001B6C43">
      <w:rPr>
        <w:noProof/>
      </w:rPr>
      <w:drawing>
        <wp:anchor distT="0" distB="0" distL="114300" distR="114300" simplePos="0" relativeHeight="251658240" behindDoc="0" locked="0" layoutInCell="1" allowOverlap="1" wp14:anchorId="54822BC1" wp14:editId="20D56448">
          <wp:simplePos x="0" y="0"/>
          <wp:positionH relativeFrom="column">
            <wp:posOffset>-931237</wp:posOffset>
          </wp:positionH>
          <wp:positionV relativeFrom="paragraph">
            <wp:posOffset>-130640</wp:posOffset>
          </wp:positionV>
          <wp:extent cx="714375" cy="714375"/>
          <wp:effectExtent l="0" t="0" r="9525"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pic:spPr>
              </pic:pic>
            </a:graphicData>
          </a:graphic>
        </wp:anchor>
      </w:drawing>
    </w:r>
  </w:p>
  <w:p w14:paraId="1A92EA4A" w14:textId="77777777" w:rsidR="006959D1" w:rsidRDefault="006959D1">
    <w:pPr>
      <w:spacing w:before="20"/>
    </w:pPr>
  </w:p>
  <w:p w14:paraId="1132CF0F" w14:textId="77777777" w:rsidR="009E1F7E" w:rsidRDefault="009E1F7E">
    <w:pPr>
      <w:spacing w:before="20"/>
    </w:pPr>
  </w:p>
  <w:p w14:paraId="653E3270" w14:textId="77777777" w:rsidR="009E1F7E" w:rsidRDefault="009E1F7E">
    <w:pPr>
      <w:spacing w:before="20"/>
    </w:pPr>
  </w:p>
  <w:p w14:paraId="1E21D12D" w14:textId="77777777" w:rsidR="009E1F7E" w:rsidRDefault="009E1F7E">
    <w:pPr>
      <w:spacing w:before="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F7EB6" w14:textId="77777777" w:rsidR="00C716CD" w:rsidRDefault="00C716C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20537"/>
    <w:multiLevelType w:val="multilevel"/>
    <w:tmpl w:val="9176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242DC"/>
    <w:multiLevelType w:val="multilevel"/>
    <w:tmpl w:val="75EA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041CA"/>
    <w:multiLevelType w:val="multilevel"/>
    <w:tmpl w:val="6B9A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666C2"/>
    <w:multiLevelType w:val="multilevel"/>
    <w:tmpl w:val="E5F4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F28AD"/>
    <w:multiLevelType w:val="multilevel"/>
    <w:tmpl w:val="6CC6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53E88"/>
    <w:multiLevelType w:val="multilevel"/>
    <w:tmpl w:val="4236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11513C"/>
    <w:multiLevelType w:val="multilevel"/>
    <w:tmpl w:val="75FE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1141A8"/>
    <w:multiLevelType w:val="multilevel"/>
    <w:tmpl w:val="1D76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180407"/>
    <w:multiLevelType w:val="hybridMultilevel"/>
    <w:tmpl w:val="3E2C6C44"/>
    <w:lvl w:ilvl="0" w:tplc="D4FA1304">
      <w:start w:val="1"/>
      <w:numFmt w:val="bullet"/>
      <w:lvlText w:val="●"/>
      <w:lvlJc w:val="left"/>
      <w:pPr>
        <w:ind w:left="720" w:hanging="360"/>
      </w:pPr>
    </w:lvl>
    <w:lvl w:ilvl="1" w:tplc="D83E7F78">
      <w:start w:val="1"/>
      <w:numFmt w:val="bullet"/>
      <w:lvlText w:val="○"/>
      <w:lvlJc w:val="left"/>
      <w:pPr>
        <w:ind w:left="1440" w:hanging="360"/>
      </w:pPr>
    </w:lvl>
    <w:lvl w:ilvl="2" w:tplc="B1B869AA">
      <w:start w:val="1"/>
      <w:numFmt w:val="bullet"/>
      <w:lvlText w:val="■"/>
      <w:lvlJc w:val="left"/>
      <w:pPr>
        <w:ind w:left="2160" w:hanging="360"/>
      </w:pPr>
    </w:lvl>
    <w:lvl w:ilvl="3" w:tplc="25AA3FE0">
      <w:start w:val="1"/>
      <w:numFmt w:val="bullet"/>
      <w:lvlText w:val="●"/>
      <w:lvlJc w:val="left"/>
      <w:pPr>
        <w:ind w:left="2880" w:hanging="360"/>
      </w:pPr>
    </w:lvl>
    <w:lvl w:ilvl="4" w:tplc="CCA6BA02">
      <w:start w:val="1"/>
      <w:numFmt w:val="bullet"/>
      <w:lvlText w:val="○"/>
      <w:lvlJc w:val="left"/>
      <w:pPr>
        <w:ind w:left="3600" w:hanging="360"/>
      </w:pPr>
    </w:lvl>
    <w:lvl w:ilvl="5" w:tplc="793C7F76">
      <w:start w:val="1"/>
      <w:numFmt w:val="bullet"/>
      <w:lvlText w:val="■"/>
      <w:lvlJc w:val="left"/>
      <w:pPr>
        <w:ind w:left="4320" w:hanging="360"/>
      </w:pPr>
    </w:lvl>
    <w:lvl w:ilvl="6" w:tplc="620277AC">
      <w:start w:val="1"/>
      <w:numFmt w:val="bullet"/>
      <w:lvlText w:val="●"/>
      <w:lvlJc w:val="left"/>
      <w:pPr>
        <w:ind w:left="5040" w:hanging="360"/>
      </w:pPr>
    </w:lvl>
    <w:lvl w:ilvl="7" w:tplc="956CD34E">
      <w:start w:val="1"/>
      <w:numFmt w:val="bullet"/>
      <w:lvlText w:val="●"/>
      <w:lvlJc w:val="left"/>
      <w:pPr>
        <w:ind w:left="5760" w:hanging="360"/>
      </w:pPr>
    </w:lvl>
    <w:lvl w:ilvl="8" w:tplc="FCCA8BF8">
      <w:start w:val="1"/>
      <w:numFmt w:val="bullet"/>
      <w:lvlText w:val="●"/>
      <w:lvlJc w:val="left"/>
      <w:pPr>
        <w:ind w:left="6480" w:hanging="360"/>
      </w:pPr>
    </w:lvl>
  </w:abstractNum>
  <w:abstractNum w:abstractNumId="9" w15:restartNumberingAfterBreak="0">
    <w:nsid w:val="32466CF7"/>
    <w:multiLevelType w:val="hybridMultilevel"/>
    <w:tmpl w:val="378090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50F38CE"/>
    <w:multiLevelType w:val="multilevel"/>
    <w:tmpl w:val="0244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1C2D29"/>
    <w:multiLevelType w:val="hybridMultilevel"/>
    <w:tmpl w:val="541877B2"/>
    <w:lvl w:ilvl="0" w:tplc="60F4CF48">
      <w:start w:val="1"/>
      <w:numFmt w:val="bullet"/>
      <w:lvlText w:val="•"/>
      <w:lvlJc w:val="left"/>
      <w:pPr>
        <w:ind w:left="720" w:hanging="360"/>
      </w:pPr>
      <w:rPr>
        <w:color w:val="7B2D8E"/>
      </w:rPr>
    </w:lvl>
    <w:lvl w:ilvl="1" w:tplc="9DFAFAC2">
      <w:numFmt w:val="decimal"/>
      <w:lvlText w:val=""/>
      <w:lvlJc w:val="left"/>
    </w:lvl>
    <w:lvl w:ilvl="2" w:tplc="B192B840">
      <w:numFmt w:val="decimal"/>
      <w:lvlText w:val=""/>
      <w:lvlJc w:val="left"/>
    </w:lvl>
    <w:lvl w:ilvl="3" w:tplc="FE4C6984">
      <w:numFmt w:val="decimal"/>
      <w:lvlText w:val=""/>
      <w:lvlJc w:val="left"/>
    </w:lvl>
    <w:lvl w:ilvl="4" w:tplc="6A7CA746">
      <w:numFmt w:val="decimal"/>
      <w:lvlText w:val=""/>
      <w:lvlJc w:val="left"/>
    </w:lvl>
    <w:lvl w:ilvl="5" w:tplc="C30AF7BC">
      <w:numFmt w:val="decimal"/>
      <w:lvlText w:val=""/>
      <w:lvlJc w:val="left"/>
    </w:lvl>
    <w:lvl w:ilvl="6" w:tplc="92786B72">
      <w:numFmt w:val="decimal"/>
      <w:lvlText w:val=""/>
      <w:lvlJc w:val="left"/>
    </w:lvl>
    <w:lvl w:ilvl="7" w:tplc="50CE6F34">
      <w:numFmt w:val="decimal"/>
      <w:lvlText w:val=""/>
      <w:lvlJc w:val="left"/>
    </w:lvl>
    <w:lvl w:ilvl="8" w:tplc="9DF413D4">
      <w:numFmt w:val="decimal"/>
      <w:lvlText w:val=""/>
      <w:lvlJc w:val="left"/>
    </w:lvl>
  </w:abstractNum>
  <w:abstractNum w:abstractNumId="12" w15:restartNumberingAfterBreak="0">
    <w:nsid w:val="405C5794"/>
    <w:multiLevelType w:val="multilevel"/>
    <w:tmpl w:val="3B8E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5511CD"/>
    <w:multiLevelType w:val="multilevel"/>
    <w:tmpl w:val="485C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414DE5"/>
    <w:multiLevelType w:val="multilevel"/>
    <w:tmpl w:val="1038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A377AE"/>
    <w:multiLevelType w:val="multilevel"/>
    <w:tmpl w:val="43AE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5481118">
    <w:abstractNumId w:val="8"/>
    <w:lvlOverride w:ilvl="0">
      <w:startOverride w:val="1"/>
    </w:lvlOverride>
  </w:num>
  <w:num w:numId="2" w16cid:durableId="1760785936">
    <w:abstractNumId w:val="11"/>
    <w:lvlOverride w:ilvl="0">
      <w:startOverride w:val="1"/>
    </w:lvlOverride>
  </w:num>
  <w:num w:numId="3" w16cid:durableId="1666930361">
    <w:abstractNumId w:val="9"/>
  </w:num>
  <w:num w:numId="4" w16cid:durableId="29427238">
    <w:abstractNumId w:val="15"/>
  </w:num>
  <w:num w:numId="5" w16cid:durableId="1450199151">
    <w:abstractNumId w:val="4"/>
  </w:num>
  <w:num w:numId="6" w16cid:durableId="1416512955">
    <w:abstractNumId w:val="0"/>
  </w:num>
  <w:num w:numId="7" w16cid:durableId="45569957">
    <w:abstractNumId w:val="14"/>
  </w:num>
  <w:num w:numId="8" w16cid:durableId="1759869289">
    <w:abstractNumId w:val="7"/>
  </w:num>
  <w:num w:numId="9" w16cid:durableId="1965691551">
    <w:abstractNumId w:val="2"/>
  </w:num>
  <w:num w:numId="10" w16cid:durableId="2076513469">
    <w:abstractNumId w:val="6"/>
  </w:num>
  <w:num w:numId="11" w16cid:durableId="734010533">
    <w:abstractNumId w:val="12"/>
  </w:num>
  <w:num w:numId="12" w16cid:durableId="259994549">
    <w:abstractNumId w:val="1"/>
  </w:num>
  <w:num w:numId="13" w16cid:durableId="2124687816">
    <w:abstractNumId w:val="13"/>
  </w:num>
  <w:num w:numId="14" w16cid:durableId="822280499">
    <w:abstractNumId w:val="3"/>
  </w:num>
  <w:num w:numId="15" w16cid:durableId="1557814845">
    <w:abstractNumId w:val="10"/>
  </w:num>
  <w:num w:numId="16" w16cid:durableId="1938055205">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ra Carrasco, Maria Leyre">
    <w15:presenceInfo w15:providerId="AD" w15:userId="S::mlmora@araba.eus::f8c69429-1dca-4397-b7f4-c7b229ad83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A35"/>
    <w:rsid w:val="00083A31"/>
    <w:rsid w:val="001203AF"/>
    <w:rsid w:val="001B6C43"/>
    <w:rsid w:val="001F61C7"/>
    <w:rsid w:val="002D618E"/>
    <w:rsid w:val="002E0CD9"/>
    <w:rsid w:val="00543A35"/>
    <w:rsid w:val="005D48B3"/>
    <w:rsid w:val="006854BD"/>
    <w:rsid w:val="006959D1"/>
    <w:rsid w:val="0077164F"/>
    <w:rsid w:val="008B1D9F"/>
    <w:rsid w:val="00907956"/>
    <w:rsid w:val="009D5CB2"/>
    <w:rsid w:val="009E1F7E"/>
    <w:rsid w:val="00C16BD3"/>
    <w:rsid w:val="00C716CD"/>
    <w:rsid w:val="00C936C9"/>
    <w:rsid w:val="00D071C7"/>
    <w:rsid w:val="00D76C6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B962AF"/>
  <w15:docId w15:val="{8E8BD22A-47EA-4884-A17A-8EC6A6453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Century Gothic" w:hAnsi="Century Gothic" w:cs="Century Gothic"/>
        <w:color w:val="2D2D2D"/>
        <w:lang w:val="es-ES" w:eastAsia="es-E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F7E"/>
    <w:pPr>
      <w:spacing w:before="240" w:line="276" w:lineRule="auto"/>
    </w:pPr>
  </w:style>
  <w:style w:type="paragraph" w:styleId="Ttulo1">
    <w:name w:val="heading 1"/>
    <w:uiPriority w:val="9"/>
    <w:qFormat/>
    <w:pPr>
      <w:pBdr>
        <w:left w:val="single" w:sz="24" w:space="8" w:color="7B2D8E"/>
      </w:pBdr>
      <w:spacing w:before="360" w:after="200"/>
      <w:jc w:val="left"/>
      <w:outlineLvl w:val="0"/>
    </w:pPr>
    <w:rPr>
      <w:rFonts w:ascii="Comfortaa" w:eastAsia="Comfortaa" w:hAnsi="Comfortaa" w:cs="Comfortaa"/>
      <w:b/>
      <w:bCs/>
      <w:color w:val="7B2D8E"/>
      <w:sz w:val="28"/>
      <w:szCs w:val="28"/>
    </w:rPr>
  </w:style>
  <w:style w:type="paragraph" w:styleId="Ttulo2">
    <w:name w:val="heading 2"/>
    <w:uiPriority w:val="9"/>
    <w:unhideWhenUsed/>
    <w:qFormat/>
    <w:rsid w:val="009E1F7E"/>
    <w:pPr>
      <w:pBdr>
        <w:left w:val="single" w:sz="18" w:space="8" w:color="C62270"/>
      </w:pBdr>
      <w:spacing w:before="280" w:after="160"/>
      <w:jc w:val="left"/>
      <w:outlineLvl w:val="1"/>
    </w:pPr>
    <w:rPr>
      <w:rFonts w:ascii="Comfortaa" w:eastAsia="Comfortaa" w:hAnsi="Comfortaa" w:cs="Comfortaa"/>
      <w:b/>
      <w:bCs/>
      <w:color w:val="C62270"/>
      <w:sz w:val="22"/>
      <w:szCs w:val="24"/>
    </w:rPr>
  </w:style>
  <w:style w:type="paragraph" w:styleId="Ttulo3">
    <w:name w:val="heading 3"/>
    <w:uiPriority w:val="9"/>
    <w:unhideWhenUsed/>
    <w:qFormat/>
    <w:rsid w:val="009E1F7E"/>
    <w:pPr>
      <w:spacing w:before="240" w:after="120"/>
      <w:jc w:val="left"/>
      <w:outlineLvl w:val="2"/>
    </w:pPr>
    <w:rPr>
      <w:rFonts w:ascii="Comfortaa" w:eastAsia="Comfortaa" w:hAnsi="Comfortaa" w:cs="Comfortaa"/>
      <w:b/>
      <w:bCs/>
      <w:color w:val="D85A30"/>
      <w:szCs w:val="22"/>
    </w:rPr>
  </w:style>
  <w:style w:type="paragraph" w:styleId="Ttulo4">
    <w:name w:val="heading 4"/>
    <w:uiPriority w:val="9"/>
    <w:unhideWhenUsed/>
    <w:qFormat/>
    <w:rsid w:val="00907956"/>
    <w:pPr>
      <w:spacing w:before="120" w:after="120"/>
      <w:outlineLvl w:val="3"/>
    </w:pPr>
    <w:rPr>
      <w:iCs/>
      <w:color w:val="A02B93" w:themeColor="accent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C716CD"/>
    <w:pPr>
      <w:tabs>
        <w:tab w:val="center" w:pos="4252"/>
        <w:tab w:val="right" w:pos="8504"/>
      </w:tabs>
    </w:pPr>
  </w:style>
  <w:style w:type="character" w:customStyle="1" w:styleId="EncabezadoCar">
    <w:name w:val="Encabezado Car"/>
    <w:basedOn w:val="Fuentedeprrafopredeter"/>
    <w:link w:val="Encabezado"/>
    <w:uiPriority w:val="99"/>
    <w:rsid w:val="00C716CD"/>
  </w:style>
  <w:style w:type="paragraph" w:styleId="Piedepgina">
    <w:name w:val="footer"/>
    <w:basedOn w:val="Normal"/>
    <w:link w:val="PiedepginaCar"/>
    <w:uiPriority w:val="99"/>
    <w:unhideWhenUsed/>
    <w:rsid w:val="00C716CD"/>
    <w:pPr>
      <w:tabs>
        <w:tab w:val="center" w:pos="4252"/>
        <w:tab w:val="right" w:pos="8504"/>
      </w:tabs>
    </w:pPr>
  </w:style>
  <w:style w:type="character" w:customStyle="1" w:styleId="PiedepginaCar">
    <w:name w:val="Pie de página Car"/>
    <w:basedOn w:val="Fuentedeprrafopredeter"/>
    <w:link w:val="Piedepgina"/>
    <w:uiPriority w:val="99"/>
    <w:rsid w:val="00C716CD"/>
  </w:style>
  <w:style w:type="table" w:styleId="Tablaconcuadrcula1clara-nfasis5">
    <w:name w:val="Grid Table 1 Light Accent 5"/>
    <w:basedOn w:val="Tablanormal"/>
    <w:uiPriority w:val="46"/>
    <w:rsid w:val="001F61C7"/>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Tablanormal5">
    <w:name w:val="Plain Table 5"/>
    <w:basedOn w:val="Tablanormal"/>
    <w:uiPriority w:val="45"/>
    <w:rsid w:val="00D071C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DC1">
    <w:name w:val="toc 1"/>
    <w:basedOn w:val="Normal"/>
    <w:next w:val="Normal"/>
    <w:autoRedefine/>
    <w:uiPriority w:val="39"/>
    <w:unhideWhenUsed/>
    <w:rsid w:val="00D071C7"/>
    <w:pPr>
      <w:spacing w:before="120"/>
      <w:jc w:val="left"/>
    </w:pPr>
    <w:rPr>
      <w:rFonts w:asciiTheme="minorHAnsi" w:hAnsiTheme="minorHAnsi"/>
      <w:b/>
      <w:bCs/>
      <w:i/>
      <w:iCs/>
      <w:sz w:val="24"/>
      <w:szCs w:val="24"/>
    </w:rPr>
  </w:style>
  <w:style w:type="paragraph" w:styleId="TDC2">
    <w:name w:val="toc 2"/>
    <w:basedOn w:val="Normal"/>
    <w:next w:val="Normal"/>
    <w:autoRedefine/>
    <w:uiPriority w:val="39"/>
    <w:unhideWhenUsed/>
    <w:rsid w:val="00D071C7"/>
    <w:pPr>
      <w:spacing w:before="120"/>
      <w:ind w:left="200"/>
      <w:jc w:val="left"/>
    </w:pPr>
    <w:rPr>
      <w:rFonts w:asciiTheme="minorHAnsi" w:hAnsiTheme="minorHAnsi"/>
      <w:b/>
      <w:bCs/>
      <w:sz w:val="22"/>
      <w:szCs w:val="22"/>
    </w:rPr>
  </w:style>
  <w:style w:type="paragraph" w:styleId="TDC3">
    <w:name w:val="toc 3"/>
    <w:basedOn w:val="Normal"/>
    <w:next w:val="Normal"/>
    <w:autoRedefine/>
    <w:uiPriority w:val="39"/>
    <w:unhideWhenUsed/>
    <w:rsid w:val="00D071C7"/>
    <w:pPr>
      <w:spacing w:before="0"/>
      <w:ind w:left="400"/>
      <w:jc w:val="left"/>
    </w:pPr>
    <w:rPr>
      <w:rFonts w:asciiTheme="minorHAnsi" w:hAnsiTheme="minorHAnsi"/>
    </w:rPr>
  </w:style>
  <w:style w:type="paragraph" w:styleId="TDC4">
    <w:name w:val="toc 4"/>
    <w:basedOn w:val="Normal"/>
    <w:next w:val="Normal"/>
    <w:autoRedefine/>
    <w:uiPriority w:val="39"/>
    <w:unhideWhenUsed/>
    <w:rsid w:val="00D071C7"/>
    <w:pPr>
      <w:spacing w:before="0"/>
      <w:ind w:left="600"/>
      <w:jc w:val="left"/>
    </w:pPr>
    <w:rPr>
      <w:rFonts w:asciiTheme="minorHAnsi" w:hAnsiTheme="minorHAnsi"/>
    </w:rPr>
  </w:style>
  <w:style w:type="paragraph" w:styleId="TDC5">
    <w:name w:val="toc 5"/>
    <w:basedOn w:val="Normal"/>
    <w:next w:val="Normal"/>
    <w:autoRedefine/>
    <w:uiPriority w:val="39"/>
    <w:unhideWhenUsed/>
    <w:rsid w:val="00D071C7"/>
    <w:pPr>
      <w:spacing w:before="0"/>
      <w:ind w:left="800"/>
      <w:jc w:val="left"/>
    </w:pPr>
    <w:rPr>
      <w:rFonts w:asciiTheme="minorHAnsi" w:hAnsiTheme="minorHAnsi"/>
    </w:rPr>
  </w:style>
  <w:style w:type="paragraph" w:styleId="TDC6">
    <w:name w:val="toc 6"/>
    <w:basedOn w:val="Normal"/>
    <w:next w:val="Normal"/>
    <w:autoRedefine/>
    <w:uiPriority w:val="39"/>
    <w:unhideWhenUsed/>
    <w:rsid w:val="00D071C7"/>
    <w:pPr>
      <w:spacing w:before="0"/>
      <w:ind w:left="1000"/>
      <w:jc w:val="left"/>
    </w:pPr>
    <w:rPr>
      <w:rFonts w:asciiTheme="minorHAnsi" w:hAnsiTheme="minorHAnsi"/>
    </w:rPr>
  </w:style>
  <w:style w:type="paragraph" w:styleId="TDC7">
    <w:name w:val="toc 7"/>
    <w:basedOn w:val="Normal"/>
    <w:next w:val="Normal"/>
    <w:autoRedefine/>
    <w:uiPriority w:val="39"/>
    <w:unhideWhenUsed/>
    <w:rsid w:val="00D071C7"/>
    <w:pPr>
      <w:spacing w:before="0"/>
      <w:ind w:left="1200"/>
      <w:jc w:val="left"/>
    </w:pPr>
    <w:rPr>
      <w:rFonts w:asciiTheme="minorHAnsi" w:hAnsiTheme="minorHAnsi"/>
    </w:rPr>
  </w:style>
  <w:style w:type="paragraph" w:styleId="TDC8">
    <w:name w:val="toc 8"/>
    <w:basedOn w:val="Normal"/>
    <w:next w:val="Normal"/>
    <w:autoRedefine/>
    <w:uiPriority w:val="39"/>
    <w:unhideWhenUsed/>
    <w:rsid w:val="00D071C7"/>
    <w:pPr>
      <w:spacing w:before="0"/>
      <w:ind w:left="1400"/>
      <w:jc w:val="left"/>
    </w:pPr>
    <w:rPr>
      <w:rFonts w:asciiTheme="minorHAnsi" w:hAnsiTheme="minorHAnsi"/>
    </w:rPr>
  </w:style>
  <w:style w:type="paragraph" w:styleId="TDC9">
    <w:name w:val="toc 9"/>
    <w:basedOn w:val="Normal"/>
    <w:next w:val="Normal"/>
    <w:autoRedefine/>
    <w:uiPriority w:val="39"/>
    <w:unhideWhenUsed/>
    <w:rsid w:val="00D071C7"/>
    <w:pPr>
      <w:spacing w:before="0"/>
      <w:ind w:left="1600"/>
      <w:jc w:val="left"/>
    </w:pPr>
    <w:rPr>
      <w:rFonts w:asciiTheme="minorHAnsi" w:hAnsiTheme="minorHAnsi"/>
    </w:rPr>
  </w:style>
  <w:style w:type="character" w:styleId="Refdecomentario">
    <w:name w:val="annotation reference"/>
    <w:basedOn w:val="Fuentedeprrafopredeter"/>
    <w:uiPriority w:val="99"/>
    <w:semiHidden/>
    <w:unhideWhenUsed/>
    <w:rsid w:val="00083A31"/>
    <w:rPr>
      <w:sz w:val="16"/>
      <w:szCs w:val="16"/>
    </w:rPr>
  </w:style>
  <w:style w:type="paragraph" w:styleId="Textocomentario">
    <w:name w:val="annotation text"/>
    <w:basedOn w:val="Normal"/>
    <w:link w:val="TextocomentarioCar"/>
    <w:uiPriority w:val="99"/>
    <w:unhideWhenUsed/>
    <w:rsid w:val="00083A31"/>
    <w:pPr>
      <w:spacing w:line="240" w:lineRule="auto"/>
    </w:pPr>
  </w:style>
  <w:style w:type="character" w:customStyle="1" w:styleId="TextocomentarioCar">
    <w:name w:val="Texto comentario Car"/>
    <w:basedOn w:val="Fuentedeprrafopredeter"/>
    <w:link w:val="Textocomentario"/>
    <w:uiPriority w:val="99"/>
    <w:rsid w:val="00083A31"/>
  </w:style>
  <w:style w:type="paragraph" w:styleId="Asuntodelcomentario">
    <w:name w:val="annotation subject"/>
    <w:basedOn w:val="Textocomentario"/>
    <w:next w:val="Textocomentario"/>
    <w:link w:val="AsuntodelcomentarioCar"/>
    <w:uiPriority w:val="99"/>
    <w:semiHidden/>
    <w:unhideWhenUsed/>
    <w:rsid w:val="00083A31"/>
    <w:rPr>
      <w:b/>
      <w:bCs/>
    </w:rPr>
  </w:style>
  <w:style w:type="character" w:customStyle="1" w:styleId="AsuntodelcomentarioCar">
    <w:name w:val="Asunto del comentario Car"/>
    <w:basedOn w:val="TextocomentarioCar"/>
    <w:link w:val="Asuntodelcomentario"/>
    <w:uiPriority w:val="99"/>
    <w:semiHidden/>
    <w:rsid w:val="00083A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16D7E5-4AEE-41C7-96DA-110623BDB8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7</Pages>
  <Words>2159</Words>
  <Characters>11876</Characters>
  <Application>Microsoft Office Word</Application>
  <DocSecurity>0</DocSecurity>
  <Lines>98</Lines>
  <Paragraphs>28</Paragraphs>
  <ScaleCrop>false</ScaleCrop>
  <HeadingPairs>
    <vt:vector size="4" baseType="variant">
      <vt:variant>
        <vt:lpstr>Título</vt:lpstr>
      </vt:variant>
      <vt:variant>
        <vt:i4>1</vt:i4>
      </vt:variant>
      <vt:variant>
        <vt:lpstr>Títulos</vt:lpstr>
      </vt:variant>
      <vt:variant>
        <vt:i4>29</vt:i4>
      </vt:variant>
    </vt:vector>
  </HeadingPairs>
  <TitlesOfParts>
    <vt:vector size="30" baseType="lpstr">
      <vt:lpstr/>
      <vt:lpstr>1. JUSTIFICACIÓN</vt:lpstr>
      <vt:lpstr>2. AJUSTE DEL PROYECTO A LA REALIDAD MUNICIPAL</vt:lpstr>
      <vt:lpstr>    Una trayectoria de compromiso con la igualdad que ahora se vuelca hacia adentro</vt:lpstr>
      <vt:lpstr>    Una plantilla pequeña con características organizativas relevantes para el diagn</vt:lpstr>
      <vt:lpstr>    Un municipio con contexto socioeconómico relevante para el diagnóstico</vt:lpstr>
      <vt:lpstr>3. ADECUACIÓN A LA ESTRATEGIA 2030 Y AL III PLAN MUNICIPAL DE IGUALDAD DE ORTUEL</vt:lpstr>
      <vt:lpstr>    Alineación con la Estrategia 2030 de la CAE</vt:lpstr>
      <vt:lpstr>    Coherencia con el III Plan Municipal de Igualdad de Ortuella 2026-2030</vt:lpstr>
      <vt:lpstr>    Un proyecto que operativiza compromisos ya adquiridos</vt:lpstr>
      <vt:lpstr>4. OBJETIVOS</vt:lpstr>
      <vt:lpstr>    4.1 Objetivo general</vt:lpstr>
      <vt:lpstr>    4.2 Objetivos específicos del diagnóstico</vt:lpstr>
      <vt:lpstr>        Dimensión 1. Características de la organización y la plantilla</vt:lpstr>
      <vt:lpstr>        Dimensión 2. Procesos de selección, contratación y promoción profesional</vt:lpstr>
      <vt:lpstr>        Dimensión 3. Formación y aprendizaje en el puesto de trabajo</vt:lpstr>
      <vt:lpstr>        Dimensión 4. Seguridad y salud laboral</vt:lpstr>
      <vt:lpstr>        Dimensión 5. Clasificación profesional y auditoría retributiva</vt:lpstr>
      <vt:lpstr>        Dimensión 6. Corresponsabilidad y conciliación</vt:lpstr>
      <vt:lpstr>        Dimensión 7. Cultura organizacional</vt:lpstr>
      <vt:lpstr>        Dimensión 8. Violencias machistas: acoso sexual y acoso por razón de sexo</vt:lpstr>
      <vt:lpstr>    4.3 Objetivos específicos de planificación</vt:lpstr>
      <vt:lpstr>5. METODOLOGÍA, PROCESO DE TRABAJO Y DESCRIPCIÓN DE TAREAS</vt:lpstr>
      <vt:lpstr>    5.1 METODOLOGÍA</vt:lpstr>
      <vt:lpstr>        5.1.1 Las técnicas concretas de trabajo</vt:lpstr>
      <vt:lpstr>        5.1.2 Estructuras de trabajo</vt:lpstr>
      <vt:lpstr>    5.2 Proceso de trabajo</vt:lpstr>
      <vt:lpstr>    5.3 Descripción de tareas</vt:lpstr>
      <vt:lpstr>        A. Fase de elaboración del diagnóstico</vt:lpstr>
      <vt:lpstr>        B. Fase de elaboración del plan de igualdad y del protocolo</vt:lpstr>
    </vt:vector>
  </TitlesOfParts>
  <Company>HP</Company>
  <LinksUpToDate>false</LinksUpToDate>
  <CharactersWithSpaces>14007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Red Kuorum -Helena Ortiz de Lejarazu</dc:creator>
  <cp:lastModifiedBy>Mora Carrasco, Maria Leyre</cp:lastModifiedBy>
  <cp:revision>2</cp:revision>
  <dcterms:created xsi:type="dcterms:W3CDTF">2026-03-27T19:50:00Z</dcterms:created>
  <dcterms:modified xsi:type="dcterms:W3CDTF">2026-06-05T12:34:00Z</dcterms:modified>
</cp:coreProperties>
</file>