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27E4" w14:textId="77777777" w:rsidR="00E161F2" w:rsidRDefault="009B352D">
      <w:pPr>
        <w:pStyle w:val="Ttulo"/>
        <w:spacing w:before="120" w:after="80"/>
      </w:pPr>
      <w:r>
        <w:rPr>
          <w:rFonts w:ascii="Comfortaa" w:eastAsia="Comfortaa" w:hAnsi="Comfortaa" w:cs="Comfortaa"/>
          <w:b/>
          <w:color w:val="7B2D8E"/>
          <w:sz w:val="40"/>
        </w:rPr>
        <w:t>Cuestionario sobre conciliación corresponsable y desarrollo profesional</w:t>
      </w:r>
    </w:p>
    <w:p w14:paraId="214B58A8" w14:textId="77777777" w:rsidR="00E161F2" w:rsidRDefault="009B352D">
      <w:pPr>
        <w:spacing w:after="240"/>
      </w:pPr>
      <w:r>
        <w:rPr>
          <w:color w:val="555555"/>
          <w:sz w:val="22"/>
        </w:rPr>
        <w:t>Centro de Cálculo de Álava, S.A. (CCASA) · III Plan de Igualdad 2026-2029</w:t>
      </w:r>
    </w:p>
    <w:p w14:paraId="6294DE33" w14:textId="77777777" w:rsidR="00E161F2" w:rsidRDefault="009B352D">
      <w:pPr>
        <w:spacing w:after="240"/>
      </w:pPr>
      <w:r>
        <w:rPr>
          <w:color w:val="555555"/>
          <w:sz w:val="22"/>
        </w:rPr>
        <w:t>Medida 6.1.2 · Documento de trabajo · Mayo 2026</w:t>
      </w:r>
    </w:p>
    <w:p w14:paraId="041D3B13" w14:textId="77777777" w:rsidR="00E161F2" w:rsidRDefault="009B352D">
      <w:r>
        <w:t xml:space="preserve">El presente documento recoge el trabajo preparatorio para el diseño del cuestionario de satisfacción sobre conciliación corresponsable previsto en la Medida 6.1.2 del III Plan de Igualdad de Mujeres y Hombres de CCASA (2026-2029). Se estructura en tres partes: el catálogo de medidas de conciliación disponibles en CCASA, el análisis de las preguntas y respuestas del cuestionario realizado en 2025 en el marco del diagnóstico del III Plan, y la propuesta de nuevo cuestionario, diseñado para ser complementario </w:t>
      </w:r>
      <w:r>
        <w:t>al anterior y para aportar información nueva y accionable.</w:t>
      </w:r>
    </w:p>
    <w:p w14:paraId="706FF4A2" w14:textId="77777777" w:rsidR="00E161F2" w:rsidRDefault="009B352D">
      <w:pPr>
        <w:pStyle w:val="Ttulo1"/>
      </w:pPr>
      <w:r>
        <w:t>1. Catálogo de medidas de conciliación en CCASA</w:t>
      </w:r>
    </w:p>
    <w:p w14:paraId="1208D58D" w14:textId="77777777" w:rsidR="00E161F2" w:rsidRDefault="009B352D">
      <w:r>
        <w:t>Las medidas de conciliación de la vida personal, familiar y laboral de CCASA se recogen en el Convenio Colectivo 2020-2021 (prorrogado), en el Acuerdo sobre teletrabajo, y en la normativa complementaria (Circular de permisos adaptada al RDL 5/2023). Se presentan a continuación organizadas por tipo de medida.</w:t>
      </w:r>
    </w:p>
    <w:p w14:paraId="77F54EDF" w14:textId="77777777" w:rsidR="00E161F2" w:rsidRDefault="009B352D">
      <w:pPr>
        <w:pStyle w:val="Ttulo2"/>
      </w:pPr>
      <w:r>
        <w:t>1.1. Flexibilidad horaria (art. 25.1 Convenio)</w:t>
      </w:r>
    </w:p>
    <w:p w14:paraId="18DFBA40" w14:textId="77777777" w:rsidR="00E161F2" w:rsidRDefault="009B352D">
      <w:r>
        <w:t>Se establece la flexibilidad horaria en los horarios de entrada y salida cuando haya necesidad de atender o cuidar al cónyuge o pareja de hecho, o a familiares hasta 2º grado de consanguinidad o afinidad (o más lejano si media convivencia) en alguna de las siguientes circunstancias: tener dificultades de movilidad acreditadas, padecer enfermedad grave continuada, estar en situación de dependencia (grado I, II o III), o ser menor de 14 años.</w:t>
      </w:r>
    </w:p>
    <w:p w14:paraId="59F8D8D4" w14:textId="77777777" w:rsidR="00E161F2" w:rsidRDefault="009B352D">
      <w:r>
        <w:t>En el horario general, la flexibilidad se concreta en: entrada de 7:10 a 9:30 horas (excepcionalmente hasta las 10:00) y salida de 14:00 a 15:45 horas. Para compatibilizar esta flexibilidad con el cumplimiento de la jornada, se puede disponer del espacio entre las 15:45 y las 18:00 horas, de lunes a viernes. Las solicitudes deben presentarse con un mes de antelación, acompañadas de planificación del calendario, y están condicionadas a la disponibilidad organizativa del área correspondiente.</w:t>
      </w:r>
    </w:p>
    <w:p w14:paraId="3AA323F8" w14:textId="77777777" w:rsidR="00E161F2" w:rsidRDefault="009B352D">
      <w:pPr>
        <w:pStyle w:val="Ttulo2"/>
      </w:pPr>
      <w:r>
        <w:t>1.2. Reducción de jornada (art. 25.2 Convenio)</w:t>
      </w:r>
    </w:p>
    <w:p w14:paraId="1FA7AA9A" w14:textId="77777777" w:rsidR="00E161F2" w:rsidRDefault="009B352D">
      <w:r>
        <w:rPr>
          <w:b/>
          <w:color w:val="7B2D8E"/>
        </w:rPr>
        <w:t xml:space="preserve">Reducción por cuidado de personas (art. 25.2.1): </w:t>
      </w:r>
      <w:r>
        <w:t xml:space="preserve">Por razones de guarda legal, para el cuidado directo de persona menor de 14 años, persona mayor que </w:t>
      </w:r>
      <w:r>
        <w:lastRenderedPageBreak/>
        <w:t>requiera especial dedicación, o persona con discapacidad. Reducción entre un octavo y la mitad de la jornada, con disminución proporcional de retribuciones. Libre elección del horario dentro de la jornada ordinaria.</w:t>
      </w:r>
    </w:p>
    <w:p w14:paraId="7E4890B0" w14:textId="77777777" w:rsidR="00E161F2" w:rsidRDefault="009B352D">
      <w:r>
        <w:rPr>
          <w:b/>
          <w:color w:val="7B2D8E"/>
        </w:rPr>
        <w:t xml:space="preserve">Reducción retribuida para cuidado de personas enfermas muy graves (art. 25.2.2): </w:t>
      </w:r>
      <w:r>
        <w:t>Hasta el 50% de la jornada con carácter retribuido, por enfermedad grave del cónyuge o familiar de primer grado (y segundo si media convivencia), por plazo máximo de un mes. Acumulable en días completos.</w:t>
      </w:r>
    </w:p>
    <w:p w14:paraId="40E3995D" w14:textId="77777777" w:rsidR="00E161F2" w:rsidRDefault="009B352D">
      <w:r>
        <w:rPr>
          <w:b/>
          <w:color w:val="7B2D8E"/>
        </w:rPr>
        <w:t xml:space="preserve">Reducción retribuida por cuidado de menor con cáncer u otra enfermedad grave (art. 25.2.3): </w:t>
      </w:r>
      <w:r>
        <w:t>Reducción del 50% de la jornada con retribuciones íntegras, durante la hospitalización y tratamiento continuado, hasta que la persona menor cumpla 18 años. Acumulable en días completos.</w:t>
      </w:r>
    </w:p>
    <w:p w14:paraId="767F4E23" w14:textId="77777777" w:rsidR="00E161F2" w:rsidRDefault="009B352D">
      <w:pPr>
        <w:pStyle w:val="Ttulo2"/>
      </w:pPr>
      <w:r>
        <w:t>1.3. Excedencia por cuidado de familiares (art. 25.3 Convenio)</w:t>
      </w:r>
    </w:p>
    <w:p w14:paraId="0CE58E41" w14:textId="77777777" w:rsidR="00E161F2" w:rsidRDefault="009B352D">
      <w:r>
        <w:t>Hasta 3 años para atender al cuidado de cada hija o hijo (por naturaleza, adopción, acogimiento o tutela), a contar desde la fecha del nacimiento o resolución. También hasta 3 años para el cuidado de familiares hasta 2º grado que no puedan valerse por sí mismos. El período es computable a efectos de trienios y con reserva de puesto de trabajo.</w:t>
      </w:r>
    </w:p>
    <w:p w14:paraId="5D8EF8B4" w14:textId="77777777" w:rsidR="00E161F2" w:rsidRDefault="009B352D">
      <w:pPr>
        <w:pStyle w:val="Ttulo2"/>
      </w:pPr>
      <w:r>
        <w:t>1.4. Teletrabajo (Acuerdo específico)</w:t>
      </w:r>
    </w:p>
    <w:p w14:paraId="50E7E7DB" w14:textId="77777777" w:rsidR="00E161F2" w:rsidRDefault="009B352D">
      <w:r>
        <w:t>Modalidad voluntaria que permite la realización de hasta el 60% de las jornadas laborales mensuales fuera del centro de trabajo. El 40% restante se realiza de forma presencial, con un mínimo obligatorio de una jornada presencial a la semana. Solicitud anual (noviembre para el año siguiente). Requiere homologación del puesto de trabajo (evaluación de riesgos del espacio). El acuerdo incluye un protocolo de desconexión digital y una mención expresa a que la organización del teletrabajo debe "evitar la perpetu</w:t>
      </w:r>
      <w:r>
        <w:t>ación de roles y estereotipos de género, así como fomentar la corresponsabilidad entre mujeres y hombres".</w:t>
      </w:r>
    </w:p>
    <w:p w14:paraId="6BB6ADEC" w14:textId="77777777" w:rsidR="00E161F2" w:rsidRDefault="009B352D">
      <w:pPr>
        <w:pStyle w:val="Ttulo2"/>
      </w:pPr>
      <w:r>
        <w:t>1.5. Licencias y permisos parentales (art. 24 Convenio)</w:t>
      </w:r>
    </w:p>
    <w:p w14:paraId="5A3B301E" w14:textId="77777777" w:rsidR="00E161F2" w:rsidRDefault="009B352D">
      <w:r>
        <w:rPr>
          <w:b/>
          <w:color w:val="7B2D8E"/>
        </w:rPr>
        <w:t xml:space="preserve">Gestación, alumbramiento y lactancia (art. 24.1.5.1): </w:t>
      </w:r>
      <w:r>
        <w:t>16 semanas de suspensión del contrato para la madre biológica (6 obligatorias tras el parto) más 2 semanas adicionales de licencia por maternidad. Total: 126 días naturales. Lactancia: 1 hora diaria de pausa, acumulable.</w:t>
      </w:r>
    </w:p>
    <w:p w14:paraId="2BB1D2A1" w14:textId="77777777" w:rsidR="00E161F2" w:rsidRDefault="009B352D">
      <w:r>
        <w:rPr>
          <w:b/>
          <w:color w:val="7B2D8E"/>
        </w:rPr>
        <w:t xml:space="preserve">Paternidad / maternidad no gestante (art. 24.1.5.2): </w:t>
      </w:r>
      <w:r>
        <w:t>16 semanas (112 días naturales), 6 obligatorias e ininterrumpidas desde el nacimiento.</w:t>
      </w:r>
    </w:p>
    <w:p w14:paraId="5FEA3B42" w14:textId="77777777" w:rsidR="00E161F2" w:rsidRDefault="009B352D">
      <w:r>
        <w:rPr>
          <w:b/>
          <w:color w:val="7B2D8E"/>
        </w:rPr>
        <w:t xml:space="preserve">Adopción o acogimiento (art. 24.1.5.3): </w:t>
      </w:r>
      <w:r>
        <w:t>Equiparada al alumbramiento y paternidad/maternidad no gestante. Para menores de 6 años, misma duración. Para mayores de 6 años, 2 meses (3 meses en casos especiales). En adopción internacional, hasta 2 meses adicionales de desplazamiento.</w:t>
      </w:r>
    </w:p>
    <w:p w14:paraId="37F04BD6" w14:textId="77777777" w:rsidR="00E161F2" w:rsidRDefault="009B352D">
      <w:r>
        <w:rPr>
          <w:b/>
          <w:color w:val="7B2D8E"/>
        </w:rPr>
        <w:t xml:space="preserve">Fecundación asistida (art. 24.1.3): </w:t>
      </w:r>
      <w:r>
        <w:t>Ausencia durante el tiempo y los días necesarios para pruebas y tratamientos.</w:t>
      </w:r>
    </w:p>
    <w:p w14:paraId="189A2A0F" w14:textId="77777777" w:rsidR="00E161F2" w:rsidRDefault="009B352D">
      <w:r>
        <w:rPr>
          <w:b/>
          <w:color w:val="7B2D8E"/>
        </w:rPr>
        <w:t xml:space="preserve">Riesgo durante el embarazo (art. 24.1.4): </w:t>
      </w:r>
      <w:r>
        <w:t>Licencia en los términos de la Ley 31/1995, complementada hasta el 100% de retribuciones.</w:t>
      </w:r>
    </w:p>
    <w:p w14:paraId="6D4C48B4" w14:textId="77777777" w:rsidR="00E161F2" w:rsidRDefault="009B352D">
      <w:r>
        <w:rPr>
          <w:b/>
          <w:color w:val="7B2D8E"/>
        </w:rPr>
        <w:t xml:space="preserve">Permiso parental (RDL 5/2023): </w:t>
      </w:r>
      <w:r>
        <w:t>8 semanas, continuas o discontinuas, para el cuidado de menor hasta 8 años. Derecho individual e intransferible.</w:t>
      </w:r>
    </w:p>
    <w:p w14:paraId="228E17A1" w14:textId="77777777" w:rsidR="00E161F2" w:rsidRDefault="009B352D">
      <w:pPr>
        <w:pStyle w:val="Ttulo2"/>
      </w:pPr>
      <w:r>
        <w:t>1.6. Otras medidas</w:t>
      </w:r>
    </w:p>
    <w:p w14:paraId="402D473E" w14:textId="77777777" w:rsidR="00E161F2" w:rsidRDefault="009B352D">
      <w:r>
        <w:rPr>
          <w:b/>
          <w:color w:val="7B2D8E"/>
        </w:rPr>
        <w:t xml:space="preserve">Excedencia por violencia de género (art. 27.2.6): </w:t>
      </w:r>
      <w:r>
        <w:t>Sin tiempo mínimo de servicios previos. Reserva de puesto durante 6 meses (prorrogable hasta 18). Retribuciones íntegras durante los 2 primeros meses.</w:t>
      </w:r>
    </w:p>
    <w:p w14:paraId="2412E181" w14:textId="77777777" w:rsidR="00E161F2" w:rsidRDefault="009B352D">
      <w:r>
        <w:rPr>
          <w:b/>
          <w:color w:val="7B2D8E"/>
        </w:rPr>
        <w:t xml:space="preserve">Consultas médicas (art. 24.1.2): </w:t>
      </w:r>
      <w:r>
        <w:t>50 horas anuales para consultas propias. 50 horas anuales para acompañamiento de cónyuge, mayores dependientes e hijas o hijos menores.</w:t>
      </w:r>
    </w:p>
    <w:p w14:paraId="0361CC63" w14:textId="77777777" w:rsidR="00E161F2" w:rsidRDefault="009B352D">
      <w:r>
        <w:rPr>
          <w:b/>
          <w:color w:val="7B2D8E"/>
        </w:rPr>
        <w:t xml:space="preserve">Acta de conciliación con avenencia: </w:t>
      </w:r>
      <w:r>
        <w:t>Existe precedente judicial (octubre 2024) en el que CCASA acordó adaptar la jornada de un trabajador prestando servicios en régimen de teletrabajo con excepción de una jornada presencial cada 15 días, por necesidades de conciliación.</w:t>
      </w:r>
    </w:p>
    <w:p w14:paraId="59EAA01F" w14:textId="77777777" w:rsidR="00E161F2" w:rsidRDefault="009B352D">
      <w:pPr>
        <w:pStyle w:val="Ttulo1"/>
      </w:pPr>
      <w:r>
        <w:t>2. Cuestionario del diagnóstico (2025): preguntas, respuestas y análisis</w:t>
      </w:r>
    </w:p>
    <w:p w14:paraId="190D9AE8" w14:textId="77777777" w:rsidR="00E161F2" w:rsidRDefault="009B352D">
      <w:r>
        <w:t>El cuestionario realizado en 2025 en el marco del diagnóstico para la elaboración del III Plan de Igualdad incluyó seis preguntas específicas sobre conciliación. Se presentan a continuación las preguntas, los resultados cuantitativos desagregados por sexo, y una selección de las respuestas cualitativas más significativas.</w:t>
      </w:r>
    </w:p>
    <w:p w14:paraId="39FC815C" w14:textId="77777777" w:rsidR="00E161F2" w:rsidRDefault="009B352D">
      <w:pPr>
        <w:pStyle w:val="Ttulo2"/>
      </w:pPr>
      <w:r>
        <w:t>2.1. ¿Conoces las medidas existentes en CCASA destinadas a facilitar la conciliación?</w:t>
      </w:r>
    </w:p>
    <w:p w14:paraId="26FB806A" w14:textId="77777777" w:rsidR="00E161F2" w:rsidRDefault="009B352D">
      <w:r>
        <w:t>Hombres: Sí 93%, No 7% (n=44). Mujeres: Sí 94%, No 6% (n=33). El conocimiento de las medidas es prácticamente universal en ambos sexos. No hay diferencia significativa por sexo. Este dato permite que el nuevo cuestionario NO repita esta pregunta.</w:t>
      </w:r>
    </w:p>
    <w:p w14:paraId="197A1BC1" w14:textId="77777777" w:rsidR="00E161F2" w:rsidRDefault="009B352D">
      <w:pPr>
        <w:pStyle w:val="Ttulo2"/>
      </w:pPr>
      <w:r>
        <w:t>2.2. ¿Consideras suficientes las medidas existentes?</w:t>
      </w:r>
    </w:p>
    <w:p w14:paraId="7C878C42" w14:textId="77777777" w:rsidR="00E161F2" w:rsidRDefault="009B352D">
      <w:r>
        <w:t xml:space="preserve">Hombres: Sí 85%, No 15% (n=41). Mujeres: Sí 73%, No 27% (n=30). Existe una diferencia de 12 puntos porcentuales: las mujeres perciben con más claridad la insuficiencia de las medidas. Entre las respuestas cualitativas, varias mujeres señalan que "todo es mejorable" o que la empresa es "rígida" en la aplicación. Varios hombres valoran CCASA como excepcional respecto a otras empresas. Una mujer dice textualmente: "Sólo existe la conciliación familiar-laboral; no personal-laboral". Otra: "La empresa ha puesto </w:t>
      </w:r>
      <w:r>
        <w:t>problemas para coger la jornada reducida acumulada".</w:t>
      </w:r>
    </w:p>
    <w:p w14:paraId="771CB550" w14:textId="77777777" w:rsidR="00E161F2" w:rsidRDefault="009B352D">
      <w:pPr>
        <w:pStyle w:val="Ttulo2"/>
      </w:pPr>
      <w:r>
        <w:t>2.3. ¿Crees que hombres y mujeres se acogen a ellas por igual?</w:t>
      </w:r>
    </w:p>
    <w:p w14:paraId="2364A949" w14:textId="77777777" w:rsidR="00E161F2" w:rsidRDefault="009B352D">
      <w:r>
        <w:t>Hombres: Sí 42%, No 58% (n=38). Mujeres: Sí 34%, No 66% (n=32). La mayoría de la plantilla, de ambos sexos, reconoce que las mujeres se acogen más a las medidas de conciliación. Entre las respuestas cualitativas destacan:</w:t>
      </w:r>
    </w:p>
    <w:p w14:paraId="67BF2CA9" w14:textId="77777777" w:rsidR="00E161F2" w:rsidRDefault="009B352D">
      <w:pPr>
        <w:pStyle w:val="Prrafodelista"/>
        <w:numPr>
          <w:ilvl w:val="0"/>
          <w:numId w:val="1"/>
        </w:numPr>
      </w:pPr>
      <w:r>
        <w:t>Mujeres: "A las medidas que suponen pérdida retributiva se acogen únicamente mujeres". "Hay más mujeres con reducción de jornada, es decir, con medidas que implican menos retribuciones". "Esta sociedad es heteropatriarcal y la relación de poder entre hombre-mujer está muy en la raíz".</w:t>
      </w:r>
    </w:p>
    <w:p w14:paraId="2C2132C0" w14:textId="77777777" w:rsidR="00E161F2" w:rsidRDefault="009B352D">
      <w:pPr>
        <w:pStyle w:val="Prrafodelista"/>
        <w:numPr>
          <w:ilvl w:val="0"/>
          <w:numId w:val="1"/>
        </w:numPr>
      </w:pPr>
      <w:r>
        <w:t>Hombres: "Creo que lo cogen más mujeres". "Pueden acogerse por igual, pero la realidad es que se acogen ellas más que ellos, como en el resto de la sociedad". "Socialmente la mujer sigue ocupándose más de la crianza". Pero también: "Las medidas no fomentan la desigualdad, sino la situación laboral familiar del trabajador/a es la que condiciona el género de las personas que se acogen a ellas".</w:t>
      </w:r>
    </w:p>
    <w:p w14:paraId="10A4C40C" w14:textId="77777777" w:rsidR="00E161F2" w:rsidRDefault="009B352D">
      <w:pPr>
        <w:pStyle w:val="Ttulo2"/>
      </w:pPr>
      <w:r>
        <w:t>2.4. ¿Consideras compatible el uso de las medidas de conciliación con la promoción de la carrera profesional?</w:t>
      </w:r>
    </w:p>
    <w:p w14:paraId="1C01C11A" w14:textId="77777777" w:rsidR="00E161F2" w:rsidRDefault="009B352D">
      <w:r>
        <w:t>Hombres: Sí 84%, No 16% (n=38). Mujeres: Sí 52%, No 48% (n=27). Esta es la pregunta con la mayor brecha de percepción entre sexos: 32 puntos porcentuales. Casi la mitad de las mujeres considera que conciliar y promocionar NO son compatibles, frente a solo el 16% de los hombres. Las respuestas cualitativas revelan los mecanismos concretos:</w:t>
      </w:r>
    </w:p>
    <w:p w14:paraId="0A59B387" w14:textId="77777777" w:rsidR="00E161F2" w:rsidRDefault="009B352D">
      <w:pPr>
        <w:pStyle w:val="Prrafodelista"/>
        <w:numPr>
          <w:ilvl w:val="0"/>
          <w:numId w:val="1"/>
        </w:numPr>
      </w:pPr>
      <w:r>
        <w:t xml:space="preserve">Mujeres: "Si tengo reducción de jornada no tengo la disponibilidad que se requiere para un puesto directivo, ni la presencia suficiente en reuniones, ni la visibilidad de mi trabajo". "Cuando un responsable participa en la promoción de alguien de su área, prefiere a quien tiene jornada completa". "Una mujer que concilia raramente será promocionada en el CCASA". "Es posible pero muy difícil: si se tiene reducción de jornada, la exigencia de dedicación sigue siendo de jornada completa". "Están mal vistas las </w:t>
      </w:r>
      <w:r>
        <w:t>personas que se acogen a algunas de las medidas de conciliación".</w:t>
      </w:r>
    </w:p>
    <w:p w14:paraId="2E48F48C" w14:textId="77777777" w:rsidR="00E161F2" w:rsidRDefault="009B352D">
      <w:pPr>
        <w:pStyle w:val="Prrafodelista"/>
        <w:numPr>
          <w:ilvl w:val="0"/>
          <w:numId w:val="1"/>
        </w:numPr>
      </w:pPr>
      <w:r>
        <w:t>Hombres: "Solo hace falta ver el histórico de promociones". "Si coges una reducción de jornada, se puede ver como que no tienes compromiso con la empresa". "Una persona que no se acoge a estas medidas puede dedicar más tiempo a formaciones o preparación para promocionar". "Se pierde la capacidad de formación específica". Pero también: "No creo que alguien no vaya a promocionar por tener conciliación".</w:t>
      </w:r>
    </w:p>
    <w:p w14:paraId="3FDA62AB" w14:textId="77777777" w:rsidR="00E161F2" w:rsidRDefault="009B352D">
      <w:pPr>
        <w:pStyle w:val="Ttulo2"/>
      </w:pPr>
      <w:r>
        <w:t>2.5. ¿Crees que habría que introducir cambios en materia de conciliación para favorecer la igualdad?</w:t>
      </w:r>
    </w:p>
    <w:p w14:paraId="380822B9" w14:textId="77777777" w:rsidR="00E161F2" w:rsidRDefault="009B352D">
      <w:r>
        <w:t>Hombres: Sí 27%, No 73% (n=37). Mujeres: Sí 41%, No 59% (n=27). Las propuestas concretas recogidas incluyen: facilitar teletrabajo al 100% en periodos vacacionales infantiles, cubrir las horas reducidas con otras personas, mejorar el acuerdo de teletrabajo, procedimientos que eviten que la conciliación impacte en la carga de compañeras y compañeros, y mayor flexibilidad horaria independiente de la edad de las hijas o hijos.</w:t>
      </w:r>
    </w:p>
    <w:p w14:paraId="2B28DC90" w14:textId="77777777" w:rsidR="00E161F2" w:rsidRDefault="009B352D">
      <w:pPr>
        <w:pStyle w:val="Ttulo2"/>
      </w:pPr>
      <w:r>
        <w:t>2.6. Conclusiones del análisis del diagnóstico</w:t>
      </w:r>
    </w:p>
    <w:p w14:paraId="59A2537B" w14:textId="77777777" w:rsidR="00E161F2" w:rsidRDefault="009B352D">
      <w:r>
        <w:t>El diagnóstico proporciona un mapa claro de percepciones pero no profundiza en los mecanismos. Sabemos QUE las mujeres perciben que conciliar penaliza la carrera, pero no sabemos exactamente CÓMO se produce esa penalización: si es por la asignación de tareas, por la visibilidad ante la dirección, por el baremo de méritos, o por la cultura organizacional. El nuevo cuestionario debe explorar estos mecanismos sin repetir las preguntas ya formuladas.</w:t>
      </w:r>
    </w:p>
    <w:p w14:paraId="4369875A" w14:textId="77777777" w:rsidR="00E161F2" w:rsidRDefault="009B352D">
      <w:pPr>
        <w:pStyle w:val="Ttulo1"/>
      </w:pPr>
      <w:r>
        <w:t>3. Propuesta de cuestionario</w:t>
      </w:r>
    </w:p>
    <w:p w14:paraId="427A503A" w14:textId="77777777" w:rsidR="00E161F2" w:rsidRDefault="009B352D">
      <w:r>
        <w:t>El cuestionario se estructura en cinco bloques. El Bloque 0 recoge datos de clasificación. El Bloque 1 explora la satisfacción y utilidad de las medidas concretas de conciliación. El Bloque 2 profundiza en la experiencia del teletrabajo como herramienta de conciliación. El Bloque 3 aborda la relación entre conciliación, asignación de tareas y desarrollo profesional. El Bloque 4 examina los factores que inciden en la promoción interna. El Bloque 5 recoge propuestas.</w:t>
      </w:r>
    </w:p>
    <w:p w14:paraId="69649450" w14:textId="77777777" w:rsidR="00E161F2" w:rsidRDefault="009B352D">
      <w:pPr>
        <w:pStyle w:val="Ttulo2"/>
      </w:pPr>
      <w:r>
        <w:t>Bloque 0. Datos de clasificación</w:t>
      </w:r>
    </w:p>
    <w:p w14:paraId="529AB9B2" w14:textId="77777777" w:rsidR="00E161F2" w:rsidRDefault="009B352D">
      <w:r>
        <w:rPr>
          <w:b/>
          <w:color w:val="7B2D8E"/>
        </w:rPr>
        <w:t xml:space="preserve">P1. </w:t>
      </w:r>
      <w:r>
        <w:t>Sexo (Mujer / Hombre / No binario / Prefiero no decirlo)</w:t>
      </w:r>
    </w:p>
    <w:p w14:paraId="14D2CC71" w14:textId="77777777" w:rsidR="00E161F2" w:rsidRDefault="009B352D">
      <w:r>
        <w:rPr>
          <w:b/>
          <w:color w:val="7B2D8E"/>
        </w:rPr>
        <w:t xml:space="preserve">P2. </w:t>
      </w:r>
      <w:r>
        <w:t>Tipo de puesto (Técnico / Gestión-administración / Responsabilidad-jefatura / Otro)</w:t>
      </w:r>
    </w:p>
    <w:p w14:paraId="75F9B84E" w14:textId="77777777" w:rsidR="00E161F2" w:rsidRDefault="009B352D">
      <w:r>
        <w:rPr>
          <w:b/>
          <w:color w:val="7B2D8E"/>
        </w:rPr>
        <w:t xml:space="preserve">P3. </w:t>
      </w:r>
      <w:r>
        <w:t>Rango de edad (Menor de 35 / 35-44 / 45-54 / 55 o más)</w:t>
      </w:r>
    </w:p>
    <w:p w14:paraId="08207D74" w14:textId="77777777" w:rsidR="00E161F2" w:rsidRDefault="009B352D">
      <w:r>
        <w:rPr>
          <w:b/>
          <w:color w:val="7B2D8E"/>
        </w:rPr>
        <w:t xml:space="preserve">P4. </w:t>
      </w:r>
      <w:r>
        <w:t>¿Tienes actualmente personas menores de 14 años a tu cargo? (Sí / No)</w:t>
      </w:r>
    </w:p>
    <w:p w14:paraId="61797B05" w14:textId="77777777" w:rsidR="00E161F2" w:rsidRDefault="009B352D">
      <w:r>
        <w:rPr>
          <w:b/>
          <w:color w:val="7B2D8E"/>
        </w:rPr>
        <w:t xml:space="preserve">P5. </w:t>
      </w:r>
      <w:r>
        <w:t>¿Tienes actualmente personas dependientes (mayores, personas con discapacidad) a tu cargo? (Sí / No)</w:t>
      </w:r>
    </w:p>
    <w:p w14:paraId="0C714B48" w14:textId="77777777" w:rsidR="00E161F2" w:rsidRDefault="009B352D">
      <w:r>
        <w:t>Nota: las preguntas P4 y P5 no se incluyeron en el cuestionario del diagnóstico y son imprescindibles para cruzar las respuestas con la situación real de cuidado.</w:t>
      </w:r>
    </w:p>
    <w:p w14:paraId="7161C22D" w14:textId="77777777" w:rsidR="00E161F2" w:rsidRDefault="009B352D">
      <w:pPr>
        <w:pStyle w:val="Ttulo2"/>
      </w:pPr>
      <w:r>
        <w:t>Bloque 1. Satisfacción y utilidad de las medidas de conciliación</w:t>
      </w:r>
    </w:p>
    <w:p w14:paraId="4E631AF4" w14:textId="77777777" w:rsidR="00E161F2" w:rsidRDefault="009B352D">
      <w:r>
        <w:t>Este bloque explora el grado de utilidad percibida de cada medida concreta, no si se conocen (que ya sabemos: 93%) ni si son suficientes en general (que ya sabemos: el 27% de mujeres dice que no), sino qué aspectos de cada medida funcionan bien y cuáles no.</w:t>
      </w:r>
    </w:p>
    <w:p w14:paraId="4B0DDDFA" w14:textId="77777777" w:rsidR="00E161F2" w:rsidRDefault="009B352D">
      <w:r>
        <w:rPr>
          <w:b/>
          <w:color w:val="7B2D8E"/>
        </w:rPr>
        <w:t xml:space="preserve">P6. </w:t>
      </w:r>
      <w:r>
        <w:t>Para cada una de las siguientes medidas de conciliación, indica en qué grado te resulta útil o te resultaría útil si la necesitaras (escala: muy útil / bastante útil / poco útil / nada útil / no la conozco):</w:t>
      </w:r>
    </w:p>
    <w:p w14:paraId="6E09A9C4" w14:textId="77777777" w:rsidR="00E161F2" w:rsidRDefault="009B352D">
      <w:pPr>
        <w:pStyle w:val="Prrafodelista"/>
        <w:numPr>
          <w:ilvl w:val="0"/>
          <w:numId w:val="1"/>
        </w:numPr>
      </w:pPr>
      <w:r>
        <w:t>a) Flexibilidad horaria ampliada (entrada hasta las 9:30, salida hasta las 18:00)</w:t>
      </w:r>
    </w:p>
    <w:p w14:paraId="03C2BE44" w14:textId="77777777" w:rsidR="00E161F2" w:rsidRDefault="009B352D">
      <w:pPr>
        <w:pStyle w:val="Prrafodelista"/>
        <w:numPr>
          <w:ilvl w:val="0"/>
          <w:numId w:val="1"/>
        </w:numPr>
      </w:pPr>
      <w:r>
        <w:t>b) Reducción de jornada por cuidado de menores o personas dependientes</w:t>
      </w:r>
    </w:p>
    <w:p w14:paraId="6109E622" w14:textId="77777777" w:rsidR="00E161F2" w:rsidRDefault="009B352D">
      <w:pPr>
        <w:pStyle w:val="Prrafodelista"/>
        <w:numPr>
          <w:ilvl w:val="0"/>
          <w:numId w:val="1"/>
        </w:numPr>
      </w:pPr>
      <w:r>
        <w:t>c) Excedencia por cuidado de familiares</w:t>
      </w:r>
    </w:p>
    <w:p w14:paraId="53CE7F5E" w14:textId="77777777" w:rsidR="00E161F2" w:rsidRDefault="009B352D">
      <w:pPr>
        <w:pStyle w:val="Prrafodelista"/>
        <w:numPr>
          <w:ilvl w:val="0"/>
          <w:numId w:val="1"/>
        </w:numPr>
      </w:pPr>
      <w:r>
        <w:t>d) Teletrabajo</w:t>
      </w:r>
    </w:p>
    <w:p w14:paraId="33F90AE5" w14:textId="77777777" w:rsidR="00E161F2" w:rsidRDefault="009B352D">
      <w:pPr>
        <w:pStyle w:val="Prrafodelista"/>
        <w:numPr>
          <w:ilvl w:val="0"/>
          <w:numId w:val="1"/>
        </w:numPr>
      </w:pPr>
      <w:r>
        <w:t>e) Permisos de acompañamiento médico (50h anuales propias + 50h acompañamiento)</w:t>
      </w:r>
    </w:p>
    <w:p w14:paraId="7423D38C" w14:textId="77777777" w:rsidR="00E161F2" w:rsidRDefault="009B352D">
      <w:pPr>
        <w:pStyle w:val="Prrafodelista"/>
        <w:numPr>
          <w:ilvl w:val="0"/>
          <w:numId w:val="1"/>
        </w:numPr>
      </w:pPr>
      <w:r>
        <w:t>f) Permiso parental (8 semanas hasta los 8 años)</w:t>
      </w:r>
    </w:p>
    <w:p w14:paraId="1D779254" w14:textId="77777777" w:rsidR="00E161F2" w:rsidRDefault="009B352D">
      <w:r>
        <w:rPr>
          <w:b/>
          <w:color w:val="7B2D8E"/>
        </w:rPr>
        <w:t xml:space="preserve">P7. </w:t>
      </w:r>
      <w:r>
        <w:t>¿Hay alguna medida de conciliación que eches en falta en CCASA o que creas que debería mejorar sustancialmente? (respuesta libre)</w:t>
      </w:r>
    </w:p>
    <w:p w14:paraId="0F356CB9" w14:textId="77777777" w:rsidR="00E161F2" w:rsidRDefault="009B352D">
      <w:r>
        <w:rPr>
          <w:b/>
          <w:color w:val="7B2D8E"/>
        </w:rPr>
        <w:t xml:space="preserve">P8. </w:t>
      </w:r>
      <w:r>
        <w:t>Si te has acogido a alguna medida de conciliación (flexibilidad, reducción o excedencia) en los últimos 3 años, ¿cómo valoras la experiencia? (escala: muy positiva / positiva / regular / negativa / no me he acogido a ninguna)</w:t>
      </w:r>
    </w:p>
    <w:p w14:paraId="0F989E45" w14:textId="77777777" w:rsidR="00E161F2" w:rsidRDefault="009B352D">
      <w:r>
        <w:rPr>
          <w:b/>
          <w:color w:val="7B2D8E"/>
        </w:rPr>
        <w:t xml:space="preserve">P9. </w:t>
      </w:r>
      <w:r>
        <w:t>Si tu experiencia ha sido regular o negativa, ¿a qué se ha debido? (marcar todas las que apliquen):</w:t>
      </w:r>
    </w:p>
    <w:p w14:paraId="6CFC8538" w14:textId="77777777" w:rsidR="00E161F2" w:rsidRDefault="009B352D">
      <w:pPr>
        <w:pStyle w:val="Prrafodelista"/>
        <w:numPr>
          <w:ilvl w:val="0"/>
          <w:numId w:val="1"/>
        </w:numPr>
      </w:pPr>
      <w:r>
        <w:t>a) Mi carga de trabajo no se adaptó a mi jornada real</w:t>
      </w:r>
    </w:p>
    <w:p w14:paraId="2E8FB27A" w14:textId="77777777" w:rsidR="00E161F2" w:rsidRDefault="009B352D">
      <w:pPr>
        <w:pStyle w:val="Prrafodelista"/>
        <w:numPr>
          <w:ilvl w:val="0"/>
          <w:numId w:val="1"/>
        </w:numPr>
      </w:pPr>
      <w:r>
        <w:t>b) Tuve dificultades con la organización de mi equipo</w:t>
      </w:r>
    </w:p>
    <w:p w14:paraId="59BEB2FB" w14:textId="77777777" w:rsidR="00E161F2" w:rsidRDefault="009B352D">
      <w:pPr>
        <w:pStyle w:val="Prrafodelista"/>
        <w:numPr>
          <w:ilvl w:val="0"/>
          <w:numId w:val="1"/>
        </w:numPr>
      </w:pPr>
      <w:r>
        <w:t>c) Percibí actitudes negativas o comentarios de compañeras o compañeros</w:t>
      </w:r>
    </w:p>
    <w:p w14:paraId="03E53E06" w14:textId="77777777" w:rsidR="00E161F2" w:rsidRDefault="009B352D">
      <w:pPr>
        <w:pStyle w:val="Prrafodelista"/>
        <w:numPr>
          <w:ilvl w:val="0"/>
          <w:numId w:val="1"/>
        </w:numPr>
      </w:pPr>
      <w:r>
        <w:t>d) Sentí que afectaba a mi imagen profesional</w:t>
      </w:r>
    </w:p>
    <w:p w14:paraId="0C8922CE" w14:textId="77777777" w:rsidR="00E161F2" w:rsidRDefault="009B352D">
      <w:pPr>
        <w:pStyle w:val="Prrafodelista"/>
        <w:numPr>
          <w:ilvl w:val="0"/>
          <w:numId w:val="1"/>
        </w:numPr>
      </w:pPr>
      <w:r>
        <w:t>e) Tuve dificultades administrativas para tramitar la solicitud</w:t>
      </w:r>
    </w:p>
    <w:p w14:paraId="0408FC46" w14:textId="77777777" w:rsidR="00E161F2" w:rsidRDefault="009B352D">
      <w:pPr>
        <w:pStyle w:val="Prrafodelista"/>
        <w:numPr>
          <w:ilvl w:val="0"/>
          <w:numId w:val="1"/>
        </w:numPr>
      </w:pPr>
      <w:r>
        <w:t>f) Otro (especificar)</w:t>
      </w:r>
    </w:p>
    <w:p w14:paraId="67C2CF30" w14:textId="77777777" w:rsidR="00E161F2" w:rsidRDefault="009B352D">
      <w:pPr>
        <w:pStyle w:val="Ttulo2"/>
      </w:pPr>
      <w:r>
        <w:t>Bloque 2. Teletrabajo y conciliación</w:t>
      </w:r>
    </w:p>
    <w:p w14:paraId="37934266" w14:textId="77777777" w:rsidR="00E161F2" w:rsidRDefault="009B352D">
      <w:r>
        <w:t>El teletrabajo es la medida de conciliación con mayor implantación en CCASA (93,9% de hombres y 98,2% de mujeres). El acuerdo de teletrabajo establece explícitamente que su organización debe "evitar la perpetuación de roles y estereotipos de género". Las preguntas de este bloque exploran cómo se experimenta en la práctica esta medida en relación con la conciliación, sin poner en cuestión el teletrabajo en sí mismo.</w:t>
      </w:r>
    </w:p>
    <w:p w14:paraId="2767145B" w14:textId="77777777" w:rsidR="00E161F2" w:rsidRDefault="009B352D">
      <w:r>
        <w:rPr>
          <w:b/>
          <w:color w:val="7B2D8E"/>
        </w:rPr>
        <w:t xml:space="preserve">P10. </w:t>
      </w:r>
      <w:r>
        <w:t>En una semana tipo, ¿cómo organizas la distribución entre los días presenciales y los de teletrabajo? (elegir una):</w:t>
      </w:r>
    </w:p>
    <w:p w14:paraId="38849D9B" w14:textId="77777777" w:rsidR="00E161F2" w:rsidRDefault="009B352D">
      <w:pPr>
        <w:pStyle w:val="Prrafodelista"/>
        <w:numPr>
          <w:ilvl w:val="0"/>
          <w:numId w:val="1"/>
        </w:numPr>
      </w:pPr>
      <w:r>
        <w:t>a) Elijo los días de teletrabajo en función de las necesidades de mi equipo o proyecto</w:t>
      </w:r>
    </w:p>
    <w:p w14:paraId="529F2623" w14:textId="77777777" w:rsidR="00E161F2" w:rsidRDefault="009B352D">
      <w:pPr>
        <w:pStyle w:val="Prrafodelista"/>
        <w:numPr>
          <w:ilvl w:val="0"/>
          <w:numId w:val="1"/>
        </w:numPr>
      </w:pPr>
      <w:r>
        <w:t>b) Elijo los días de teletrabajo en función de mis necesidades de conciliación (horarios escolares, citas, etc.)</w:t>
      </w:r>
    </w:p>
    <w:p w14:paraId="3E86FCF5" w14:textId="77777777" w:rsidR="00E161F2" w:rsidRDefault="009B352D">
      <w:pPr>
        <w:pStyle w:val="Prrafodelista"/>
        <w:numPr>
          <w:ilvl w:val="0"/>
          <w:numId w:val="1"/>
        </w:numPr>
      </w:pPr>
      <w:r>
        <w:t>c) Combino ambos criterios</w:t>
      </w:r>
    </w:p>
    <w:p w14:paraId="5BA32097" w14:textId="77777777" w:rsidR="00E161F2" w:rsidRDefault="009B352D">
      <w:pPr>
        <w:pStyle w:val="Prrafodelista"/>
        <w:numPr>
          <w:ilvl w:val="0"/>
          <w:numId w:val="1"/>
        </w:numPr>
      </w:pPr>
      <w:r>
        <w:t>d) No tengo preferencia, me es indiferente</w:t>
      </w:r>
    </w:p>
    <w:p w14:paraId="1C2615AD" w14:textId="77777777" w:rsidR="00E161F2" w:rsidRDefault="009B352D">
      <w:r>
        <w:rPr>
          <w:b/>
          <w:color w:val="7B2D8E"/>
        </w:rPr>
        <w:t xml:space="preserve">P11. </w:t>
      </w:r>
      <w:r>
        <w:t>¿Cómo valoras el impacto del teletrabajo en tu capacidad para compatibilizar la vida personal, familiar y laboral? (escala: ha mejorado mucho / ha mejorado algo / sin cambio / ha empeorado algo / ha empeorado mucho)</w:t>
      </w:r>
    </w:p>
    <w:p w14:paraId="7C1A58FF" w14:textId="77777777" w:rsidR="00E161F2" w:rsidRDefault="009B352D">
      <w:r>
        <w:rPr>
          <w:b/>
          <w:color w:val="7B2D8E"/>
        </w:rPr>
        <w:t xml:space="preserve">P12. </w:t>
      </w:r>
      <w:r>
        <w:t>¿Crees que el teletrabajo ha modificado la forma en que se distribuyen las responsabilidades de cuidado en tu hogar? (elegir una):</w:t>
      </w:r>
    </w:p>
    <w:p w14:paraId="19D535F6" w14:textId="77777777" w:rsidR="00E161F2" w:rsidRDefault="009B352D">
      <w:pPr>
        <w:pStyle w:val="Prrafodelista"/>
        <w:numPr>
          <w:ilvl w:val="0"/>
          <w:numId w:val="1"/>
        </w:numPr>
      </w:pPr>
      <w:r>
        <w:t>a) Sí, ha permitido un reparto más equilibrado entre ambas personas</w:t>
      </w:r>
    </w:p>
    <w:p w14:paraId="2383D3A5" w14:textId="77777777" w:rsidR="00E161F2" w:rsidRDefault="009B352D">
      <w:pPr>
        <w:pStyle w:val="Prrafodelista"/>
        <w:numPr>
          <w:ilvl w:val="0"/>
          <w:numId w:val="1"/>
        </w:numPr>
      </w:pPr>
      <w:r>
        <w:t>b) No ha cambiado el reparto: quien se ocupaba antes sigue ocupándose ahora</w:t>
      </w:r>
    </w:p>
    <w:p w14:paraId="135B1A0A" w14:textId="77777777" w:rsidR="00E161F2" w:rsidRDefault="009B352D">
      <w:pPr>
        <w:pStyle w:val="Prrafodelista"/>
        <w:numPr>
          <w:ilvl w:val="0"/>
          <w:numId w:val="1"/>
        </w:numPr>
      </w:pPr>
      <w:r>
        <w:t>c) Ha facilitado que yo asuma más tareas de cuidado durante la jornada laboral</w:t>
      </w:r>
    </w:p>
    <w:p w14:paraId="2902B4D8" w14:textId="77777777" w:rsidR="00E161F2" w:rsidRDefault="009B352D">
      <w:pPr>
        <w:pStyle w:val="Prrafodelista"/>
        <w:numPr>
          <w:ilvl w:val="0"/>
          <w:numId w:val="1"/>
        </w:numPr>
      </w:pPr>
      <w:r>
        <w:t>d) No tengo responsabilidades de cuidado / No aplica</w:t>
      </w:r>
    </w:p>
    <w:p w14:paraId="67E099AF" w14:textId="77777777" w:rsidR="00E161F2" w:rsidRDefault="009B352D">
      <w:r>
        <w:rPr>
          <w:b/>
          <w:color w:val="7B2D8E"/>
        </w:rPr>
        <w:t xml:space="preserve">P13. </w:t>
      </w:r>
      <w:r>
        <w:t>Si no existiera la posibilidad de teletrabajar, ¿cómo organizarías tus responsabilidades de cuidado? (elegir una):</w:t>
      </w:r>
    </w:p>
    <w:p w14:paraId="2E74B8E6" w14:textId="77777777" w:rsidR="00E161F2" w:rsidRDefault="009B352D">
      <w:pPr>
        <w:pStyle w:val="Prrafodelista"/>
        <w:numPr>
          <w:ilvl w:val="0"/>
          <w:numId w:val="1"/>
        </w:numPr>
      </w:pPr>
      <w:r>
        <w:t>a) No cambiaría nada, ya las organizo independientemente del teletrabajo</w:t>
      </w:r>
    </w:p>
    <w:p w14:paraId="4EE61FBA" w14:textId="77777777" w:rsidR="00E161F2" w:rsidRDefault="009B352D">
      <w:pPr>
        <w:pStyle w:val="Prrafodelista"/>
        <w:numPr>
          <w:ilvl w:val="0"/>
          <w:numId w:val="1"/>
        </w:numPr>
      </w:pPr>
      <w:r>
        <w:t>b) Necesitaría recurrir a servicios externos (guardería, cuidado profesional, etc.)</w:t>
      </w:r>
    </w:p>
    <w:p w14:paraId="6D5C0A0B" w14:textId="77777777" w:rsidR="00E161F2" w:rsidRDefault="009B352D">
      <w:pPr>
        <w:pStyle w:val="Prrafodelista"/>
        <w:numPr>
          <w:ilvl w:val="0"/>
          <w:numId w:val="1"/>
        </w:numPr>
      </w:pPr>
      <w:r>
        <w:t>c) Necesitaría recurrir a familiares</w:t>
      </w:r>
    </w:p>
    <w:p w14:paraId="7EFA4247" w14:textId="77777777" w:rsidR="00E161F2" w:rsidRDefault="009B352D">
      <w:pPr>
        <w:pStyle w:val="Prrafodelista"/>
        <w:numPr>
          <w:ilvl w:val="0"/>
          <w:numId w:val="1"/>
        </w:numPr>
      </w:pPr>
      <w:r>
        <w:t>d) Tendría que valorar una reducción de jornada u otra medida</w:t>
      </w:r>
    </w:p>
    <w:p w14:paraId="61CD886A" w14:textId="77777777" w:rsidR="00E161F2" w:rsidRDefault="009B352D">
      <w:pPr>
        <w:pStyle w:val="Prrafodelista"/>
        <w:numPr>
          <w:ilvl w:val="0"/>
          <w:numId w:val="1"/>
        </w:numPr>
      </w:pPr>
      <w:r>
        <w:t>e) No tengo responsabilidades de cuidado / No aplica</w:t>
      </w:r>
    </w:p>
    <w:p w14:paraId="24F736A2" w14:textId="77777777" w:rsidR="00E161F2" w:rsidRDefault="009B352D">
      <w:r>
        <w:t>Nota sobre el diseño de este bloque: las preguntas están formuladas para obtener información sobre los patrones reales de uso sin preguntar directamente si el teletrabajo refuerza los roles de género — pregunta que la plantilla no respondería con honestidad por temor a que se reconsidere la medida. Las respuestas a P12 y P13, cruzadas con el sexo, revelarán indirectamente si el teletrabajo opera como herramienta de corresponsabilidad o como facilitador de la doble jornada femenina.</w:t>
      </w:r>
    </w:p>
    <w:p w14:paraId="3AF79C73" w14:textId="77777777" w:rsidR="00E161F2" w:rsidRDefault="009B352D">
      <w:pPr>
        <w:pStyle w:val="Ttulo2"/>
      </w:pPr>
      <w:r>
        <w:t>Bloque 3. Asignación de tareas y oportunidades</w:t>
      </w:r>
    </w:p>
    <w:p w14:paraId="4839B913" w14:textId="77777777" w:rsidR="00E161F2" w:rsidRDefault="009B352D">
      <w:r>
        <w:t>Este bloque conecta con la recomendación 4.2.6 del informe de procesos de selección y promoción interna de 2025, que propone una auditoría de la asignación de tareas en la plantilla técnica con datos desagregados por sexo.</w:t>
      </w:r>
    </w:p>
    <w:p w14:paraId="697DEAD0" w14:textId="77777777" w:rsidR="00E161F2" w:rsidRDefault="009B352D">
      <w:r>
        <w:rPr>
          <w:b/>
          <w:color w:val="7B2D8E"/>
        </w:rPr>
        <w:t xml:space="preserve">P14. </w:t>
      </w:r>
      <w:r>
        <w:t>En tu equipo de trabajo, ¿quién suele asumir las siguientes funciones? (opciones para cada una: principalmente hombres / principalmente mujeres / ambos por igual / no aplica en mi equipo):</w:t>
      </w:r>
    </w:p>
    <w:p w14:paraId="1EA61065" w14:textId="77777777" w:rsidR="00E161F2" w:rsidRDefault="009B352D">
      <w:pPr>
        <w:pStyle w:val="Prrafodelista"/>
        <w:numPr>
          <w:ilvl w:val="0"/>
          <w:numId w:val="1"/>
        </w:numPr>
      </w:pPr>
      <w:r>
        <w:t>a) Coordinación técnica de proyectos</w:t>
      </w:r>
    </w:p>
    <w:p w14:paraId="63CFBC92" w14:textId="77777777" w:rsidR="00E161F2" w:rsidRDefault="009B352D">
      <w:pPr>
        <w:pStyle w:val="Prrafodelista"/>
        <w:numPr>
          <w:ilvl w:val="0"/>
          <w:numId w:val="1"/>
        </w:numPr>
      </w:pPr>
      <w:r>
        <w:t>b) Elaboración de pliegos técnicos</w:t>
      </w:r>
    </w:p>
    <w:p w14:paraId="33820AA0" w14:textId="77777777" w:rsidR="00E161F2" w:rsidRDefault="009B352D">
      <w:pPr>
        <w:pStyle w:val="Prrafodelista"/>
        <w:numPr>
          <w:ilvl w:val="0"/>
          <w:numId w:val="1"/>
        </w:numPr>
      </w:pPr>
      <w:r>
        <w:t>c) Atención directa a la Dirección o a la DFA</w:t>
      </w:r>
    </w:p>
    <w:p w14:paraId="1EDE70F2" w14:textId="77777777" w:rsidR="00E161F2" w:rsidRDefault="009B352D">
      <w:pPr>
        <w:pStyle w:val="Prrafodelista"/>
        <w:numPr>
          <w:ilvl w:val="0"/>
          <w:numId w:val="1"/>
        </w:numPr>
      </w:pPr>
      <w:r>
        <w:t>d) Tareas de soporte, documentación o seguimiento administrativo</w:t>
      </w:r>
    </w:p>
    <w:p w14:paraId="569FBF11" w14:textId="77777777" w:rsidR="00E161F2" w:rsidRDefault="009B352D">
      <w:pPr>
        <w:pStyle w:val="Prrafodelista"/>
        <w:numPr>
          <w:ilvl w:val="0"/>
          <w:numId w:val="1"/>
        </w:numPr>
      </w:pPr>
      <w:r>
        <w:t>e) Formación o mentoría a personas de nueva incorporación</w:t>
      </w:r>
    </w:p>
    <w:p w14:paraId="4971D022" w14:textId="77777777" w:rsidR="00E161F2" w:rsidRDefault="009B352D">
      <w:r>
        <w:rPr>
          <w:b/>
          <w:color w:val="7B2D8E"/>
        </w:rPr>
        <w:t xml:space="preserve">P15. </w:t>
      </w:r>
      <w:r>
        <w:t>¿Crees que el hecho de acogerse a medidas de conciliación influye en el tipo de tareas o proyectos que se asignan a esa persona?</w:t>
      </w:r>
    </w:p>
    <w:p w14:paraId="2E4A83D7" w14:textId="77777777" w:rsidR="00E161F2" w:rsidRDefault="009B352D">
      <w:pPr>
        <w:pStyle w:val="Prrafodelista"/>
        <w:numPr>
          <w:ilvl w:val="0"/>
          <w:numId w:val="1"/>
        </w:numPr>
      </w:pPr>
      <w:r>
        <w:t>a) Sí, tiende a quedar fuera de determinados proyectos o tareas</w:t>
      </w:r>
    </w:p>
    <w:p w14:paraId="7BB0A0A0" w14:textId="77777777" w:rsidR="00E161F2" w:rsidRDefault="009B352D">
      <w:pPr>
        <w:pStyle w:val="Prrafodelista"/>
        <w:numPr>
          <w:ilvl w:val="0"/>
          <w:numId w:val="1"/>
        </w:numPr>
      </w:pPr>
      <w:r>
        <w:t>b) Sí, pero se intenta compensar de alguna manera</w:t>
      </w:r>
    </w:p>
    <w:p w14:paraId="420F0BF1" w14:textId="77777777" w:rsidR="00E161F2" w:rsidRDefault="009B352D">
      <w:pPr>
        <w:pStyle w:val="Prrafodelista"/>
        <w:numPr>
          <w:ilvl w:val="0"/>
          <w:numId w:val="1"/>
        </w:numPr>
      </w:pPr>
      <w:r>
        <w:t>c) No, la asignación es independiente</w:t>
      </w:r>
    </w:p>
    <w:p w14:paraId="5649F318" w14:textId="77777777" w:rsidR="00E161F2" w:rsidRDefault="009B352D">
      <w:pPr>
        <w:pStyle w:val="Prrafodelista"/>
        <w:numPr>
          <w:ilvl w:val="0"/>
          <w:numId w:val="1"/>
        </w:numPr>
      </w:pPr>
      <w:r>
        <w:t>d) No tengo información suficiente</w:t>
      </w:r>
    </w:p>
    <w:p w14:paraId="6DFFB1B0" w14:textId="77777777" w:rsidR="00E161F2" w:rsidRDefault="009B352D">
      <w:r>
        <w:rPr>
          <w:b/>
          <w:color w:val="7B2D8E"/>
        </w:rPr>
        <w:t xml:space="preserve">P16. </w:t>
      </w:r>
      <w:r>
        <w:t>Si te has acogido a medidas de conciliación, ¿has percibido algún cambio en el tipo de tareas o proyectos que se te asignan? (elegir una):</w:t>
      </w:r>
    </w:p>
    <w:p w14:paraId="0550A234" w14:textId="77777777" w:rsidR="00E161F2" w:rsidRDefault="009B352D">
      <w:pPr>
        <w:pStyle w:val="Prrafodelista"/>
        <w:numPr>
          <w:ilvl w:val="0"/>
          <w:numId w:val="1"/>
        </w:numPr>
      </w:pPr>
      <w:r>
        <w:t>a) No, sigo participando en los mismos proyectos y tareas</w:t>
      </w:r>
    </w:p>
    <w:p w14:paraId="016B62B6" w14:textId="77777777" w:rsidR="00E161F2" w:rsidRDefault="009B352D">
      <w:pPr>
        <w:pStyle w:val="Prrafodelista"/>
        <w:numPr>
          <w:ilvl w:val="0"/>
          <w:numId w:val="1"/>
        </w:numPr>
      </w:pPr>
      <w:r>
        <w:t>b) Sí, participo menos en proyectos estratégicos o de alta visibilidad</w:t>
      </w:r>
    </w:p>
    <w:p w14:paraId="0FB68DFA" w14:textId="77777777" w:rsidR="00E161F2" w:rsidRDefault="009B352D">
      <w:pPr>
        <w:pStyle w:val="Prrafodelista"/>
        <w:numPr>
          <w:ilvl w:val="0"/>
          <w:numId w:val="1"/>
        </w:numPr>
      </w:pPr>
      <w:r>
        <w:t>c) Sí, me asignan más tareas rutinarias o de menor responsabilidad</w:t>
      </w:r>
    </w:p>
    <w:p w14:paraId="69716997" w14:textId="77777777" w:rsidR="00E161F2" w:rsidRDefault="009B352D">
      <w:pPr>
        <w:pStyle w:val="Prrafodelista"/>
        <w:numPr>
          <w:ilvl w:val="0"/>
          <w:numId w:val="1"/>
        </w:numPr>
      </w:pPr>
      <w:r>
        <w:t>d) No me he acogido a ninguna medida / No aplica</w:t>
      </w:r>
    </w:p>
    <w:p w14:paraId="3EECACEB" w14:textId="77777777" w:rsidR="00E161F2" w:rsidRDefault="009B352D">
      <w:pPr>
        <w:pStyle w:val="Ttulo2"/>
      </w:pPr>
      <w:r>
        <w:t>Bloque 4. Promoción interna y desarrollo profesional</w:t>
      </w:r>
    </w:p>
    <w:p w14:paraId="18B29A7A" w14:textId="77777777" w:rsidR="00E161F2" w:rsidRDefault="009B352D">
      <w:r>
        <w:t>El informe de procesos de selección y promoción interna de 2025 identifica cuatro patrones estructurales, entre ellos la concentración de las selecciones masculinas en los puestos de jefatura de proyecto y responsabilidad de área, y el peso decisivo de determinados subapartados del baremo (productos, gestión económica, atención a Dirección DFA) en el resultado final de los procesos de promoción interna. Este bloque explora los factores que inciden en la decisión de presentarse o no a estos procesos.</w:t>
      </w:r>
    </w:p>
    <w:p w14:paraId="16DCEB67" w14:textId="77777777" w:rsidR="00E161F2" w:rsidRDefault="009B352D">
      <w:r>
        <w:rPr>
          <w:b/>
          <w:color w:val="7B2D8E"/>
        </w:rPr>
        <w:t xml:space="preserve">P17. </w:t>
      </w:r>
      <w:r>
        <w:t>¿Te has presentado o te plantearías presentarte a un proceso de promoción interna en CCASA?</w:t>
      </w:r>
    </w:p>
    <w:p w14:paraId="343F80EC" w14:textId="77777777" w:rsidR="00E161F2" w:rsidRDefault="009B352D">
      <w:pPr>
        <w:pStyle w:val="Prrafodelista"/>
        <w:numPr>
          <w:ilvl w:val="0"/>
          <w:numId w:val="1"/>
        </w:numPr>
      </w:pPr>
      <w:r>
        <w:t>a) Ya me he presentado</w:t>
      </w:r>
    </w:p>
    <w:p w14:paraId="0341A18C" w14:textId="77777777" w:rsidR="00E161F2" w:rsidRDefault="009B352D">
      <w:pPr>
        <w:pStyle w:val="Prrafodelista"/>
        <w:numPr>
          <w:ilvl w:val="0"/>
          <w:numId w:val="1"/>
        </w:numPr>
      </w:pPr>
      <w:r>
        <w:t>b) Me lo he planteado pero no me he presentado</w:t>
      </w:r>
    </w:p>
    <w:p w14:paraId="07DF3A1A" w14:textId="77777777" w:rsidR="00E161F2" w:rsidRDefault="009B352D">
      <w:pPr>
        <w:pStyle w:val="Prrafodelista"/>
        <w:numPr>
          <w:ilvl w:val="0"/>
          <w:numId w:val="1"/>
        </w:numPr>
      </w:pPr>
      <w:r>
        <w:t>c) No me lo he planteado</w:t>
      </w:r>
    </w:p>
    <w:p w14:paraId="19C49A71" w14:textId="77777777" w:rsidR="00E161F2" w:rsidRDefault="009B352D">
      <w:pPr>
        <w:pStyle w:val="Prrafodelista"/>
        <w:numPr>
          <w:ilvl w:val="0"/>
          <w:numId w:val="1"/>
        </w:numPr>
      </w:pPr>
      <w:r>
        <w:t>d) Prefiero no contestar</w:t>
      </w:r>
    </w:p>
    <w:p w14:paraId="2665A4DA" w14:textId="77777777" w:rsidR="00E161F2" w:rsidRDefault="009B352D">
      <w:r>
        <w:rPr>
          <w:b/>
          <w:color w:val="7B2D8E"/>
        </w:rPr>
        <w:t xml:space="preserve">P18. </w:t>
      </w:r>
      <w:r>
        <w:t>Solo si te lo has planteado pero NO te has presentado: ¿cuáles de los siguientes factores han influido en tu decisión? (marcar todas las que apliquen):</w:t>
      </w:r>
    </w:p>
    <w:p w14:paraId="2472188D" w14:textId="77777777" w:rsidR="00E161F2" w:rsidRDefault="009B352D">
      <w:pPr>
        <w:pStyle w:val="Prrafodelista"/>
        <w:numPr>
          <w:ilvl w:val="0"/>
          <w:numId w:val="1"/>
        </w:numPr>
      </w:pPr>
      <w:r>
        <w:t>a) No reúno los requisitos formales</w:t>
      </w:r>
    </w:p>
    <w:p w14:paraId="482490C8" w14:textId="77777777" w:rsidR="00E161F2" w:rsidRDefault="009B352D">
      <w:pPr>
        <w:pStyle w:val="Prrafodelista"/>
        <w:numPr>
          <w:ilvl w:val="0"/>
          <w:numId w:val="1"/>
        </w:numPr>
      </w:pPr>
      <w:r>
        <w:t>b) El incremento salarial no compensa el incremento de responsabilidad o dedicación</w:t>
      </w:r>
    </w:p>
    <w:p w14:paraId="3DD329A7" w14:textId="77777777" w:rsidR="00E161F2" w:rsidRDefault="009B352D">
      <w:pPr>
        <w:pStyle w:val="Prrafodelista"/>
        <w:numPr>
          <w:ilvl w:val="0"/>
          <w:numId w:val="1"/>
        </w:numPr>
      </w:pPr>
      <w:r>
        <w:t>c) El puesto requiere una disponibilidad que dificulta la conciliación</w:t>
      </w:r>
    </w:p>
    <w:p w14:paraId="68F1B77E" w14:textId="77777777" w:rsidR="00E161F2" w:rsidRDefault="009B352D">
      <w:pPr>
        <w:pStyle w:val="Prrafodelista"/>
        <w:numPr>
          <w:ilvl w:val="0"/>
          <w:numId w:val="1"/>
        </w:numPr>
      </w:pPr>
      <w:r>
        <w:t>d) No tengo la experiencia que más puntúa en el baremo (productos, gestión económica, atención a Dirección)</w:t>
      </w:r>
    </w:p>
    <w:p w14:paraId="1C195616" w14:textId="77777777" w:rsidR="00E161F2" w:rsidRDefault="009B352D">
      <w:pPr>
        <w:pStyle w:val="Prrafodelista"/>
        <w:numPr>
          <w:ilvl w:val="0"/>
          <w:numId w:val="1"/>
        </w:numPr>
      </w:pPr>
      <w:r>
        <w:t>e) No he tenido oportunidad de acumular ese tipo de experiencia porque no se me han asignado esas tareas</w:t>
      </w:r>
    </w:p>
    <w:p w14:paraId="13084065" w14:textId="77777777" w:rsidR="00E161F2" w:rsidRDefault="009B352D">
      <w:pPr>
        <w:pStyle w:val="Prrafodelista"/>
        <w:numPr>
          <w:ilvl w:val="0"/>
          <w:numId w:val="1"/>
        </w:numPr>
      </w:pPr>
      <w:r>
        <w:t>f) Percibo que esos puestos están asociados a un modelo de dedicación extendida o presencialista</w:t>
      </w:r>
    </w:p>
    <w:p w14:paraId="3E9B1139" w14:textId="77777777" w:rsidR="00E161F2" w:rsidRDefault="009B352D">
      <w:pPr>
        <w:pStyle w:val="Prrafodelista"/>
        <w:numPr>
          <w:ilvl w:val="0"/>
          <w:numId w:val="1"/>
        </w:numPr>
      </w:pPr>
      <w:r>
        <w:t>g) No me siento suficientemente respaldada o respaldado para dar ese paso</w:t>
      </w:r>
    </w:p>
    <w:p w14:paraId="5DF089D4" w14:textId="77777777" w:rsidR="00E161F2" w:rsidRDefault="009B352D">
      <w:pPr>
        <w:pStyle w:val="Prrafodelista"/>
        <w:numPr>
          <w:ilvl w:val="0"/>
          <w:numId w:val="1"/>
        </w:numPr>
      </w:pPr>
      <w:r>
        <w:t>h) Otro (especificar)</w:t>
      </w:r>
    </w:p>
    <w:p w14:paraId="6FE466D9" w14:textId="77777777" w:rsidR="00E161F2" w:rsidRDefault="009B352D">
      <w:r>
        <w:rPr>
          <w:b/>
          <w:color w:val="7B2D8E"/>
        </w:rPr>
        <w:t xml:space="preserve">P19. </w:t>
      </w:r>
      <w:r>
        <w:t>En tu opinión, ¿los criterios que se valoran en los procesos de promoción interna (experiencia en productos, gestión económica, atención a Dirección DFA) son igualmente accesibles para todas las personas de la plantilla, independientemente de su sexo o de si se acogen a medidas de conciliación?</w:t>
      </w:r>
    </w:p>
    <w:p w14:paraId="284A950F" w14:textId="77777777" w:rsidR="00E161F2" w:rsidRDefault="009B352D">
      <w:pPr>
        <w:pStyle w:val="Prrafodelista"/>
        <w:numPr>
          <w:ilvl w:val="0"/>
          <w:numId w:val="1"/>
        </w:numPr>
      </w:pPr>
      <w:r>
        <w:t>a) Sí, son igualmente accesibles</w:t>
      </w:r>
    </w:p>
    <w:p w14:paraId="50452E99" w14:textId="77777777" w:rsidR="00E161F2" w:rsidRDefault="009B352D">
      <w:pPr>
        <w:pStyle w:val="Prrafodelista"/>
        <w:numPr>
          <w:ilvl w:val="0"/>
          <w:numId w:val="1"/>
        </w:numPr>
      </w:pPr>
      <w:r>
        <w:t>b) No, algunas personas tienen más oportunidades de acumular esa experiencia</w:t>
      </w:r>
    </w:p>
    <w:p w14:paraId="09198EBC" w14:textId="77777777" w:rsidR="00E161F2" w:rsidRDefault="009B352D">
      <w:pPr>
        <w:pStyle w:val="Prrafodelista"/>
        <w:numPr>
          <w:ilvl w:val="0"/>
          <w:numId w:val="1"/>
        </w:numPr>
      </w:pPr>
      <w:r>
        <w:t>c) No tengo información suficiente</w:t>
      </w:r>
    </w:p>
    <w:p w14:paraId="34856C08" w14:textId="77777777" w:rsidR="00E161F2" w:rsidRDefault="009B352D">
      <w:r>
        <w:rPr>
          <w:b/>
          <w:color w:val="7B2D8E"/>
        </w:rPr>
        <w:t xml:space="preserve">P20. </w:t>
      </w:r>
      <w:r>
        <w:t>¿Crees que una persona que se acoja a reducción de jornada o flexibilidad horaria ampliada podría desempeñar un puesto de jefatura de proyecto o responsabilidad de área sin penalización en la práctica?</w:t>
      </w:r>
    </w:p>
    <w:p w14:paraId="7D8E4F69" w14:textId="77777777" w:rsidR="00E161F2" w:rsidRDefault="009B352D">
      <w:pPr>
        <w:pStyle w:val="Prrafodelista"/>
        <w:numPr>
          <w:ilvl w:val="0"/>
          <w:numId w:val="1"/>
        </w:numPr>
      </w:pPr>
      <w:r>
        <w:t>a) Sí, sin problema</w:t>
      </w:r>
    </w:p>
    <w:p w14:paraId="57896D8C" w14:textId="77777777" w:rsidR="00E161F2" w:rsidRDefault="009B352D">
      <w:pPr>
        <w:pStyle w:val="Prrafodelista"/>
        <w:numPr>
          <w:ilvl w:val="0"/>
          <w:numId w:val="1"/>
        </w:numPr>
      </w:pPr>
      <w:r>
        <w:t>b) En teoría sí, pero en la práctica sería difícil</w:t>
      </w:r>
    </w:p>
    <w:p w14:paraId="4E3C7E2F" w14:textId="77777777" w:rsidR="00E161F2" w:rsidRDefault="009B352D">
      <w:pPr>
        <w:pStyle w:val="Prrafodelista"/>
        <w:numPr>
          <w:ilvl w:val="0"/>
          <w:numId w:val="1"/>
        </w:numPr>
      </w:pPr>
      <w:r>
        <w:t>c) No, creo que sería incompatible</w:t>
      </w:r>
    </w:p>
    <w:p w14:paraId="01C1A140" w14:textId="77777777" w:rsidR="00E161F2" w:rsidRDefault="009B352D">
      <w:pPr>
        <w:pStyle w:val="Prrafodelista"/>
        <w:numPr>
          <w:ilvl w:val="0"/>
          <w:numId w:val="1"/>
        </w:numPr>
      </w:pPr>
      <w:r>
        <w:t>d) No tengo opinión formada</w:t>
      </w:r>
    </w:p>
    <w:p w14:paraId="7C53D55C" w14:textId="77777777" w:rsidR="00E161F2" w:rsidRDefault="009B352D">
      <w:r>
        <w:rPr>
          <w:b/>
          <w:color w:val="7B2D8E"/>
        </w:rPr>
        <w:t xml:space="preserve">P21. </w:t>
      </w:r>
      <w:r>
        <w:t>Si consideras que hay factores que dificultan que determinadas personas accedan a la promoción, ¿a qué crees que se deben? (respuesta libre)</w:t>
      </w:r>
    </w:p>
    <w:p w14:paraId="372D24B5" w14:textId="77777777" w:rsidR="00E161F2" w:rsidRDefault="009B352D">
      <w:pPr>
        <w:pStyle w:val="Ttulo2"/>
      </w:pPr>
      <w:r>
        <w:t>Bloque 5. Propuestas</w:t>
      </w:r>
    </w:p>
    <w:p w14:paraId="59E60F17" w14:textId="77777777" w:rsidR="00E161F2" w:rsidRDefault="009B352D">
      <w:r>
        <w:rPr>
          <w:b/>
          <w:color w:val="7B2D8E"/>
        </w:rPr>
        <w:t xml:space="preserve">P22. </w:t>
      </w:r>
      <w:r>
        <w:t>¿Qué medida concreta propondrías para mejorar la conciliación corresponsable en CCASA? (respuesta libre)</w:t>
      </w:r>
    </w:p>
    <w:p w14:paraId="69DDCF4D" w14:textId="77777777" w:rsidR="00E161F2" w:rsidRDefault="009B352D">
      <w:r>
        <w:rPr>
          <w:b/>
          <w:color w:val="7B2D8E"/>
        </w:rPr>
        <w:t xml:space="preserve">P23. </w:t>
      </w:r>
      <w:r>
        <w:t>¿Qué medida concreta propondrías para que el uso de medidas de conciliación no afecte al desarrollo profesional? (respuesta libre)</w:t>
      </w:r>
    </w:p>
    <w:p w14:paraId="7D66B707" w14:textId="77777777" w:rsidR="00E161F2" w:rsidRDefault="009B352D">
      <w:r>
        <w:rPr>
          <w:b/>
          <w:color w:val="7B2D8E"/>
        </w:rPr>
        <w:t xml:space="preserve">P24. </w:t>
      </w:r>
      <w:r>
        <w:t>¿Hay algo que no se haya preguntado y quieras añadir? (respuesta libre)</w:t>
      </w:r>
    </w:p>
    <w:p w14:paraId="6888839F" w14:textId="77777777" w:rsidR="00E161F2" w:rsidRDefault="009B352D">
      <w:pPr>
        <w:pStyle w:val="Ttulo1"/>
      </w:pPr>
      <w:r>
        <w:t>4. Justificación del diseño y complementariedad con el diagnóstico</w:t>
      </w:r>
    </w:p>
    <w:p w14:paraId="582E632C" w14:textId="77777777" w:rsidR="00E161F2" w:rsidRDefault="009B352D">
      <w:pPr>
        <w:pStyle w:val="Ttulo2"/>
      </w:pPr>
      <w:r>
        <w:t>4.1. Lo que NO se repite del diagnóstico</w:t>
      </w:r>
    </w:p>
    <w:p w14:paraId="069F64DB" w14:textId="77777777" w:rsidR="00E161F2" w:rsidRDefault="009B352D">
      <w:pPr>
        <w:pStyle w:val="Prrafodelista"/>
        <w:numPr>
          <w:ilvl w:val="0"/>
          <w:numId w:val="1"/>
        </w:numPr>
      </w:pPr>
      <w:r>
        <w:t>No se pregunta si se conocen las medidas (93% ya dijo que sí)</w:t>
      </w:r>
    </w:p>
    <w:p w14:paraId="2BECDF2E" w14:textId="77777777" w:rsidR="00E161F2" w:rsidRDefault="009B352D">
      <w:pPr>
        <w:pStyle w:val="Prrafodelista"/>
        <w:numPr>
          <w:ilvl w:val="0"/>
          <w:numId w:val="1"/>
        </w:numPr>
      </w:pPr>
      <w:r>
        <w:t>No se pregunta en términos generales si son suficientes (ya se tiene: 73% de mujeres dice que sí, 27% dice que no)</w:t>
      </w:r>
    </w:p>
    <w:p w14:paraId="393AB556" w14:textId="77777777" w:rsidR="00E161F2" w:rsidRDefault="009B352D">
      <w:pPr>
        <w:pStyle w:val="Prrafodelista"/>
        <w:numPr>
          <w:ilvl w:val="0"/>
          <w:numId w:val="1"/>
        </w:numPr>
      </w:pPr>
      <w:r>
        <w:t>No se pregunta genéricamente si hombres y mujeres se acogen por igual (ya se tiene: el 66% de mujeres dice que no)</w:t>
      </w:r>
    </w:p>
    <w:p w14:paraId="1C4B84FA" w14:textId="77777777" w:rsidR="00E161F2" w:rsidRDefault="009B352D">
      <w:pPr>
        <w:pStyle w:val="Prrafodelista"/>
        <w:numPr>
          <w:ilvl w:val="0"/>
          <w:numId w:val="1"/>
        </w:numPr>
      </w:pPr>
      <w:r>
        <w:t>No se pregunta en abstracto si la promoción garantiza igualdad</w:t>
      </w:r>
    </w:p>
    <w:p w14:paraId="18393168" w14:textId="77777777" w:rsidR="00E161F2" w:rsidRDefault="009B352D">
      <w:pPr>
        <w:pStyle w:val="Ttulo2"/>
      </w:pPr>
      <w:r>
        <w:t>4.2. Lo que SÍ se explora por primera vez</w:t>
      </w:r>
    </w:p>
    <w:p w14:paraId="65291A4D" w14:textId="77777777" w:rsidR="00E161F2" w:rsidRDefault="009B352D">
      <w:pPr>
        <w:pStyle w:val="Prrafodelista"/>
        <w:numPr>
          <w:ilvl w:val="0"/>
          <w:numId w:val="1"/>
        </w:numPr>
      </w:pPr>
      <w:r>
        <w:t>La utilidad percibida de cada medida concreta de conciliación, no en bloque (Bloque 1, P6)</w:t>
      </w:r>
    </w:p>
    <w:p w14:paraId="74E2ECA9" w14:textId="77777777" w:rsidR="00E161F2" w:rsidRDefault="009B352D">
      <w:pPr>
        <w:pStyle w:val="Prrafodelista"/>
        <w:numPr>
          <w:ilvl w:val="0"/>
          <w:numId w:val="1"/>
        </w:numPr>
      </w:pPr>
      <w:r>
        <w:t>La experiencia concreta de quienes se han acogido a medidas: qué pasó con su carga de trabajo, qué cambió en sus proyectos (Bloque 1, P8-P9)</w:t>
      </w:r>
    </w:p>
    <w:p w14:paraId="409E16CA" w14:textId="77777777" w:rsidR="00E161F2" w:rsidRDefault="009B352D">
      <w:pPr>
        <w:pStyle w:val="Prrafodelista"/>
        <w:numPr>
          <w:ilvl w:val="0"/>
          <w:numId w:val="1"/>
        </w:numPr>
      </w:pPr>
      <w:r>
        <w:t>El papel real del teletrabajo en la organización del cuidado, formulado de manera indirecta para obtener respuestas honestas (Bloque 2, P10-P13)</w:t>
      </w:r>
    </w:p>
    <w:p w14:paraId="0BDD25EB" w14:textId="77777777" w:rsidR="00E161F2" w:rsidRDefault="009B352D">
      <w:pPr>
        <w:pStyle w:val="Prrafodelista"/>
        <w:numPr>
          <w:ilvl w:val="0"/>
          <w:numId w:val="1"/>
        </w:numPr>
      </w:pPr>
      <w:r>
        <w:t>La distribución de tareas dentro de los equipos por sexo, vinculada a los subapartados del baremo que determinan la promoción (Bloque 3, P14-P16)</w:t>
      </w:r>
    </w:p>
    <w:p w14:paraId="3E045661" w14:textId="77777777" w:rsidR="00E161F2" w:rsidRDefault="009B352D">
      <w:pPr>
        <w:pStyle w:val="Prrafodelista"/>
        <w:numPr>
          <w:ilvl w:val="0"/>
          <w:numId w:val="1"/>
        </w:numPr>
      </w:pPr>
      <w:r>
        <w:t>Los factores concretos que frenan a las personas —especialmente a las mujeres— a presentarse a la promoción interna (Bloque 4, P17-P21)</w:t>
      </w:r>
    </w:p>
    <w:p w14:paraId="47728EF2" w14:textId="77777777" w:rsidR="00E161F2" w:rsidRDefault="009B352D">
      <w:pPr>
        <w:pStyle w:val="Prrafodelista"/>
        <w:numPr>
          <w:ilvl w:val="0"/>
          <w:numId w:val="1"/>
        </w:numPr>
      </w:pPr>
      <w:r>
        <w:t>La situación real de cuidado (menores, dependientes) de las personas que responden, dato que el diagnóstico no recogió y que es imprescindible para interpretar las respuestas (Bloque 0, P4-P5)</w:t>
      </w:r>
    </w:p>
    <w:p w14:paraId="10E2AD3D" w14:textId="77777777" w:rsidR="00E161F2" w:rsidRDefault="009B352D">
      <w:pPr>
        <w:pStyle w:val="Ttulo2"/>
      </w:pPr>
      <w:r>
        <w:t>4.3. Vinculación con el III Plan de Igualdad</w:t>
      </w:r>
    </w:p>
    <w:p w14:paraId="631CB009" w14:textId="77777777" w:rsidR="00E161F2" w:rsidRDefault="009B352D">
      <w:pPr>
        <w:pStyle w:val="Prrafodelista"/>
        <w:numPr>
          <w:ilvl w:val="0"/>
          <w:numId w:val="1"/>
        </w:numPr>
      </w:pPr>
      <w:r>
        <w:t>Responde directamente a la Medida 6.1.2 (cuestionario de satisfacción sobre conciliación y corresponsabilidad)</w:t>
      </w:r>
    </w:p>
    <w:p w14:paraId="5E9A2FEB" w14:textId="77777777" w:rsidR="00E161F2" w:rsidRDefault="009B352D">
      <w:pPr>
        <w:pStyle w:val="Prrafodelista"/>
        <w:numPr>
          <w:ilvl w:val="0"/>
          <w:numId w:val="1"/>
        </w:numPr>
      </w:pPr>
      <w:r>
        <w:t>Alimenta la evaluación de la Medida 6.1.1 (revisión anual de las medidas de conciliación)</w:t>
      </w:r>
    </w:p>
    <w:p w14:paraId="5C2D44BA" w14:textId="77777777" w:rsidR="00E161F2" w:rsidRDefault="009B352D">
      <w:pPr>
        <w:pStyle w:val="Prrafodelista"/>
        <w:numPr>
          <w:ilvl w:val="0"/>
          <w:numId w:val="1"/>
        </w:numPr>
      </w:pPr>
      <w:r>
        <w:t>Conecta con el Área 2 (acceso, formación y promoción), en particular con el seguimiento de los procesos de promoción interna con perspectiva de género</w:t>
      </w:r>
    </w:p>
    <w:p w14:paraId="4FB28529" w14:textId="77777777" w:rsidR="00E161F2" w:rsidRDefault="009B352D">
      <w:pPr>
        <w:pStyle w:val="Prrafodelista"/>
        <w:numPr>
          <w:ilvl w:val="0"/>
          <w:numId w:val="1"/>
        </w:numPr>
      </w:pPr>
      <w:r>
        <w:t>Recoge las recomendaciones 4.2.6 del informe de procesos de selección y promoción interna de 2025 (análisis de la carrera profesional de las mujeres y auditoría de la asignación de tareas)</w:t>
      </w:r>
    </w:p>
    <w:sectPr w:rsidR="00E161F2"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30E0B" w14:textId="77777777" w:rsidR="009B352D" w:rsidRDefault="009B352D">
      <w:r>
        <w:separator/>
      </w:r>
    </w:p>
  </w:endnote>
  <w:endnote w:type="continuationSeparator" w:id="0">
    <w:p w14:paraId="235211EC" w14:textId="77777777" w:rsidR="009B352D" w:rsidRDefault="009B3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4685E"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370CE5A8"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04D33B52"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57E2"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B97DC" w14:textId="77777777" w:rsidR="009B352D" w:rsidRDefault="009B352D">
      <w:r>
        <w:separator/>
      </w:r>
    </w:p>
  </w:footnote>
  <w:footnote w:type="continuationSeparator" w:id="0">
    <w:p w14:paraId="54FF5CF5" w14:textId="77777777" w:rsidR="009B352D" w:rsidRDefault="009B3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0CD9"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453F"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7EBC4685" w14:textId="77777777" w:rsidR="006959D1" w:rsidRDefault="006959D1">
    <w:pPr>
      <w:spacing w:before="20"/>
    </w:pPr>
  </w:p>
  <w:p w14:paraId="17EA5BD9" w14:textId="77777777" w:rsidR="009E1F7E" w:rsidRDefault="009E1F7E">
    <w:pPr>
      <w:spacing w:before="20"/>
    </w:pPr>
  </w:p>
  <w:p w14:paraId="14D24D4E" w14:textId="77777777" w:rsidR="009E1F7E" w:rsidRDefault="009E1F7E">
    <w:pPr>
      <w:spacing w:before="20"/>
    </w:pPr>
  </w:p>
  <w:p w14:paraId="62EC6906"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14EF"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543A35"/>
    <w:rsid w:val="005D48B3"/>
    <w:rsid w:val="006854BD"/>
    <w:rsid w:val="006959D1"/>
    <w:rsid w:val="0077164F"/>
    <w:rsid w:val="00907956"/>
    <w:rsid w:val="00985C52"/>
    <w:rsid w:val="009B352D"/>
    <w:rsid w:val="009D5CB2"/>
    <w:rsid w:val="009E1F7E"/>
    <w:rsid w:val="00C16BD3"/>
    <w:rsid w:val="00C716CD"/>
    <w:rsid w:val="00C936C9"/>
    <w:rsid w:val="00D071C7"/>
    <w:rsid w:val="00D76C6F"/>
    <w:rsid w:val="00E161F2"/>
    <w:rsid w:val="00F16D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F091D"/>
  <w15:docId w15:val="{7EA3E652-08FD-47DB-BAA8-395439E78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3388</Words>
  <Characters>18634</Characters>
  <Application>Microsoft Office Word</Application>
  <DocSecurity>0</DocSecurity>
  <Lines>155</Lines>
  <Paragraphs>43</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21979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2</cp:revision>
  <dcterms:created xsi:type="dcterms:W3CDTF">2026-05-13T11:12:00Z</dcterms:created>
  <dcterms:modified xsi:type="dcterms:W3CDTF">2026-05-13T11:12:00Z</dcterms:modified>
</cp:coreProperties>
</file>