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1FF8" w14:textId="404AF277" w:rsidR="00565ECF" w:rsidRPr="00DE499E" w:rsidRDefault="0006289B">
      <w:pPr>
        <w:spacing w:after="80"/>
        <w:rPr>
          <w:b/>
          <w:color w:val="1F4D78"/>
          <w:sz w:val="36"/>
          <w:szCs w:val="36"/>
        </w:rPr>
      </w:pPr>
      <w:r w:rsidRPr="00DE499E">
        <w:rPr>
          <w:b/>
          <w:color w:val="1F4D78"/>
          <w:sz w:val="36"/>
          <w:szCs w:val="36"/>
        </w:rPr>
        <w:t>ELEC 328 Project Report</w:t>
      </w:r>
      <w:r w:rsidR="00DE499E" w:rsidRPr="00DE499E">
        <w:rPr>
          <w:b/>
          <w:color w:val="1F4D78"/>
          <w:sz w:val="36"/>
          <w:szCs w:val="36"/>
        </w:rPr>
        <w:br/>
      </w:r>
      <w:r w:rsidR="00806801">
        <w:rPr>
          <w:b/>
          <w:color w:val="1F4D78"/>
          <w:sz w:val="36"/>
          <w:szCs w:val="36"/>
        </w:rPr>
        <w:t>Assn 2 – Enchanted VR Flashlight</w:t>
      </w:r>
    </w:p>
    <w:p w14:paraId="64414C75" w14:textId="768844AF" w:rsidR="006A1CA4" w:rsidRPr="00DE499E" w:rsidRDefault="00806801">
      <w:pPr>
        <w:spacing w:after="80"/>
        <w:rPr>
          <w:b/>
          <w:color w:val="1F4D78"/>
          <w:sz w:val="36"/>
          <w:szCs w:val="36"/>
        </w:rPr>
      </w:pPr>
      <w:r>
        <w:rPr>
          <w:b/>
          <w:color w:val="1F4D78"/>
          <w:sz w:val="36"/>
          <w:szCs w:val="36"/>
        </w:rPr>
        <w:t>Helena Wang</w:t>
      </w:r>
      <w:r w:rsidR="00565ECF" w:rsidRPr="00DE499E">
        <w:rPr>
          <w:b/>
          <w:color w:val="1F4D78"/>
          <w:sz w:val="36"/>
          <w:szCs w:val="36"/>
        </w:rPr>
        <w:t xml:space="preserve"> – </w:t>
      </w:r>
      <w:r>
        <w:rPr>
          <w:b/>
          <w:color w:val="1F4D78"/>
          <w:sz w:val="36"/>
          <w:szCs w:val="36"/>
        </w:rPr>
        <w:t>S01482451</w:t>
      </w:r>
      <w:r w:rsidR="00565ECF" w:rsidRPr="00DE499E">
        <w:rPr>
          <w:b/>
          <w:color w:val="1F4D78"/>
          <w:sz w:val="36"/>
          <w:szCs w:val="36"/>
        </w:rPr>
        <w:t xml:space="preserve"> – </w:t>
      </w:r>
      <w:r>
        <w:rPr>
          <w:b/>
          <w:color w:val="1F4D78"/>
          <w:sz w:val="36"/>
          <w:szCs w:val="36"/>
        </w:rPr>
        <w:t>hw101</w:t>
      </w:r>
    </w:p>
    <w:p w14:paraId="40984A71" w14:textId="4958BBAA" w:rsidR="006A1CA4" w:rsidRDefault="0006289B">
      <w:pPr>
        <w:pStyle w:val="Heading1"/>
      </w:pPr>
      <w:r>
        <w:t xml:space="preserve">1. Concept </w:t>
      </w:r>
    </w:p>
    <w:p w14:paraId="2D6C9935" w14:textId="36E8179A" w:rsidR="006A1CA4" w:rsidRDefault="006129AF" w:rsidP="006129AF">
      <w:pPr>
        <w:rPr>
          <w:i/>
          <w:color w:val="666666"/>
          <w:sz w:val="20"/>
        </w:rPr>
      </w:pPr>
      <w:r w:rsidRPr="006129AF">
        <w:rPr>
          <w:i/>
          <w:color w:val="666666"/>
          <w:sz w:val="20"/>
        </w:rPr>
        <w:drawing>
          <wp:inline distT="0" distB="0" distL="0" distR="0" wp14:anchorId="5F7195EA" wp14:editId="792FA599">
            <wp:extent cx="3171329" cy="2094229"/>
            <wp:effectExtent l="0" t="0" r="0" b="1905"/>
            <wp:docPr id="839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711" name=""/>
                    <pic:cNvPicPr/>
                  </pic:nvPicPr>
                  <pic:blipFill>
                    <a:blip r:embed="rId8"/>
                    <a:stretch>
                      <a:fillRect/>
                    </a:stretch>
                  </pic:blipFill>
                  <pic:spPr>
                    <a:xfrm>
                      <a:off x="0" y="0"/>
                      <a:ext cx="3171329" cy="2094229"/>
                    </a:xfrm>
                    <a:prstGeom prst="rect">
                      <a:avLst/>
                    </a:prstGeom>
                  </pic:spPr>
                </pic:pic>
              </a:graphicData>
            </a:graphic>
          </wp:inline>
        </w:drawing>
      </w:r>
    </w:p>
    <w:p w14:paraId="3832B2B4" w14:textId="19363288" w:rsidR="006129AF" w:rsidRDefault="006129AF">
      <w:pPr>
        <w:rPr>
          <w:i/>
          <w:color w:val="666666"/>
          <w:sz w:val="20"/>
        </w:rPr>
      </w:pPr>
      <w:r>
        <w:rPr>
          <w:i/>
          <w:color w:val="666666"/>
          <w:sz w:val="20"/>
        </w:rPr>
        <w:t xml:space="preserve">The objectives of the assignment were to learn how to use </w:t>
      </w:r>
      <w:proofErr w:type="spellStart"/>
      <w:r>
        <w:rPr>
          <w:i/>
          <w:color w:val="666666"/>
          <w:sz w:val="20"/>
        </w:rPr>
        <w:t>ShaderGraph</w:t>
      </w:r>
      <w:proofErr w:type="spellEnd"/>
      <w:r>
        <w:rPr>
          <w:i/>
          <w:color w:val="666666"/>
          <w:sz w:val="20"/>
        </w:rPr>
        <w:t xml:space="preserve"> to implement a shader that dynamically reacts to run-time behavior (flashlight beam), displaying a hidden texture when inside the beam. I created an underwater scene with several rocks and other items that display a hidden texture when my “flashlight” beam shines on them, with a clear edge outline defining the cone’s edges. </w:t>
      </w:r>
    </w:p>
    <w:p w14:paraId="3A3E5D06" w14:textId="77777777" w:rsidR="006A1CA4" w:rsidRDefault="0006289B">
      <w:pPr>
        <w:pStyle w:val="Heading1"/>
      </w:pPr>
      <w:r>
        <w:t>2. Technical overview</w:t>
      </w:r>
    </w:p>
    <w:p w14:paraId="679BD40F" w14:textId="3F05F97A" w:rsidR="006A1CA4" w:rsidRDefault="0006289B" w:rsidP="00DE499E">
      <w:pPr>
        <w:rPr>
          <w:i/>
          <w:color w:val="666666"/>
          <w:sz w:val="20"/>
        </w:rPr>
      </w:pPr>
      <w:r>
        <w:rPr>
          <w:i/>
          <w:color w:val="666666"/>
          <w:sz w:val="20"/>
        </w:rPr>
        <w:t>Explain the main system you built and the techniques that make it work. Use the prompts below that apply to your assignment.</w:t>
      </w:r>
    </w:p>
    <w:p w14:paraId="7EAD32B9" w14:textId="6CEAFBC4" w:rsidR="006129AF" w:rsidRDefault="006129AF" w:rsidP="00DE499E">
      <w:r w:rsidRPr="006129AF">
        <w:lastRenderedPageBreak/>
        <w:drawing>
          <wp:inline distT="0" distB="0" distL="0" distR="0" wp14:anchorId="0DC97F46" wp14:editId="3E29378E">
            <wp:extent cx="5943600" cy="3061335"/>
            <wp:effectExtent l="0" t="0" r="0" b="5715"/>
            <wp:docPr id="26674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5139" name=""/>
                    <pic:cNvPicPr/>
                  </pic:nvPicPr>
                  <pic:blipFill>
                    <a:blip r:embed="rId9"/>
                    <a:stretch>
                      <a:fillRect/>
                    </a:stretch>
                  </pic:blipFill>
                  <pic:spPr>
                    <a:xfrm>
                      <a:off x="0" y="0"/>
                      <a:ext cx="5943600" cy="3061335"/>
                    </a:xfrm>
                    <a:prstGeom prst="rect">
                      <a:avLst/>
                    </a:prstGeom>
                  </pic:spPr>
                </pic:pic>
              </a:graphicData>
            </a:graphic>
          </wp:inline>
        </w:drawing>
      </w:r>
    </w:p>
    <w:p w14:paraId="770095E4" w14:textId="68DEAFDA" w:rsidR="00E962DB" w:rsidRPr="00E962DB" w:rsidRDefault="00E962DB" w:rsidP="00E962DB">
      <w:pPr>
        <w:rPr>
          <w:i/>
          <w:color w:val="666666"/>
          <w:sz w:val="20"/>
        </w:rPr>
      </w:pPr>
      <w:r>
        <w:rPr>
          <w:i/>
          <w:color w:val="666666"/>
          <w:sz w:val="20"/>
        </w:rPr>
        <w:t xml:space="preserve">A C# script passes scene object information </w:t>
      </w:r>
      <w:proofErr w:type="spellStart"/>
      <w:r>
        <w:rPr>
          <w:i/>
          <w:color w:val="666666"/>
          <w:sz w:val="20"/>
        </w:rPr>
        <w:t>FlashlightPos</w:t>
      </w:r>
      <w:proofErr w:type="spellEnd"/>
      <w:r>
        <w:rPr>
          <w:i/>
          <w:color w:val="666666"/>
          <w:sz w:val="20"/>
        </w:rPr>
        <w:t xml:space="preserve">, </w:t>
      </w:r>
      <w:proofErr w:type="spellStart"/>
      <w:r>
        <w:rPr>
          <w:i/>
          <w:color w:val="666666"/>
          <w:sz w:val="20"/>
        </w:rPr>
        <w:t>FlashlightDir</w:t>
      </w:r>
      <w:proofErr w:type="spellEnd"/>
      <w:r>
        <w:rPr>
          <w:i/>
          <w:color w:val="666666"/>
          <w:sz w:val="20"/>
        </w:rPr>
        <w:t xml:space="preserve">, and </w:t>
      </w:r>
      <w:proofErr w:type="spellStart"/>
      <w:r>
        <w:rPr>
          <w:i/>
          <w:color w:val="666666"/>
          <w:sz w:val="20"/>
        </w:rPr>
        <w:t>ConeAngle</w:t>
      </w:r>
      <w:proofErr w:type="spellEnd"/>
      <w:r>
        <w:rPr>
          <w:i/>
          <w:color w:val="666666"/>
          <w:sz w:val="20"/>
        </w:rPr>
        <w:t xml:space="preserve"> every frame and passes them to the shader. </w:t>
      </w:r>
      <w:r w:rsidRPr="00E962DB">
        <w:rPr>
          <w:i/>
          <w:color w:val="666666"/>
          <w:sz w:val="20"/>
        </w:rPr>
        <w:t xml:space="preserve">This </w:t>
      </w:r>
      <w:proofErr w:type="spellStart"/>
      <w:r>
        <w:rPr>
          <w:i/>
          <w:color w:val="666666"/>
          <w:sz w:val="20"/>
        </w:rPr>
        <w:t>ShaderGraph</w:t>
      </w:r>
      <w:proofErr w:type="spellEnd"/>
      <w:r w:rsidRPr="00E962DB">
        <w:rPr>
          <w:i/>
          <w:color w:val="666666"/>
          <w:sz w:val="20"/>
        </w:rPr>
        <w:t xml:space="preserve"> is a per-pixel flashlight cone test that picks one of four outputs: the hidden texture, the normal texture, a yellow edge ring, or the “away” texture.</w:t>
      </w:r>
    </w:p>
    <w:p w14:paraId="00654A8F" w14:textId="7ADB4047" w:rsidR="00E962DB" w:rsidRPr="00E962DB" w:rsidRDefault="00E962DB" w:rsidP="00E962DB">
      <w:pPr>
        <w:rPr>
          <w:i/>
          <w:color w:val="666666"/>
          <w:sz w:val="20"/>
        </w:rPr>
      </w:pPr>
      <w:r w:rsidRPr="00E962DB">
        <w:rPr>
          <w:i/>
          <w:color w:val="666666"/>
          <w:sz w:val="20"/>
        </w:rPr>
        <w:t>1. Angle to the flashlight</w:t>
      </w:r>
      <w:r>
        <w:rPr>
          <w:i/>
          <w:color w:val="666666"/>
          <w:sz w:val="20"/>
        </w:rPr>
        <w:t xml:space="preserve"> from point on surface</w:t>
      </w:r>
      <w:r w:rsidRPr="00E962DB">
        <w:rPr>
          <w:i/>
          <w:color w:val="666666"/>
          <w:sz w:val="20"/>
        </w:rPr>
        <w:t xml:space="preserve"> (</w:t>
      </w:r>
      <w:proofErr w:type="spellStart"/>
      <w:r>
        <w:rPr>
          <w:i/>
          <w:color w:val="666666"/>
          <w:sz w:val="20"/>
        </w:rPr>
        <w:t>theta</w:t>
      </w:r>
      <w:r w:rsidRPr="00E962DB">
        <w:rPr>
          <w:i/>
          <w:color w:val="666666"/>
          <w:sz w:val="20"/>
        </w:rPr>
        <w:t>_fs</w:t>
      </w:r>
      <w:proofErr w:type="spellEnd"/>
      <w:r w:rsidRPr="00E962DB">
        <w:rPr>
          <w:i/>
          <w:color w:val="666666"/>
          <w:sz w:val="20"/>
        </w:rPr>
        <w:t xml:space="preserve">). For every pixel, it takes Position (World) − </w:t>
      </w:r>
      <w:proofErr w:type="spellStart"/>
      <w:r w:rsidRPr="00E962DB">
        <w:rPr>
          <w:i/>
          <w:color w:val="666666"/>
          <w:sz w:val="20"/>
        </w:rPr>
        <w:t>FlashlightPos</w:t>
      </w:r>
      <w:proofErr w:type="spellEnd"/>
      <w:r w:rsidRPr="00E962DB">
        <w:rPr>
          <w:i/>
          <w:color w:val="666666"/>
          <w:sz w:val="20"/>
        </w:rPr>
        <w:t xml:space="preserve"> and normalizes it, which gives the unit vector from the light to that surface point. It then takes the dot product with the normalized </w:t>
      </w:r>
      <w:proofErr w:type="spellStart"/>
      <w:r w:rsidRPr="00E962DB">
        <w:rPr>
          <w:i/>
          <w:color w:val="666666"/>
          <w:sz w:val="20"/>
        </w:rPr>
        <w:t>FlashlightDir</w:t>
      </w:r>
      <w:proofErr w:type="spellEnd"/>
      <w:r w:rsidRPr="00E962DB">
        <w:rPr>
          <w:i/>
          <w:color w:val="666666"/>
          <w:sz w:val="20"/>
        </w:rPr>
        <w:t xml:space="preserve">. For unit vectors, that dot product is the cosine of the angle between the beam axis and the line to the pixel, so the Arccosine converts it into the angle </w:t>
      </w:r>
      <w:proofErr w:type="spellStart"/>
      <w:r>
        <w:rPr>
          <w:i/>
          <w:color w:val="666666"/>
          <w:sz w:val="20"/>
        </w:rPr>
        <w:t>theta</w:t>
      </w:r>
      <w:r w:rsidRPr="00E962DB">
        <w:rPr>
          <w:i/>
          <w:color w:val="666666"/>
          <w:sz w:val="20"/>
        </w:rPr>
        <w:t>_fs</w:t>
      </w:r>
      <w:proofErr w:type="spellEnd"/>
      <w:r w:rsidRPr="00E962DB">
        <w:rPr>
          <w:i/>
          <w:color w:val="666666"/>
          <w:sz w:val="20"/>
        </w:rPr>
        <w:t xml:space="preserve"> in radians.</w:t>
      </w:r>
    </w:p>
    <w:p w14:paraId="546FBFD2" w14:textId="12F8875F" w:rsidR="00E962DB" w:rsidRPr="00E962DB" w:rsidRDefault="00E962DB" w:rsidP="00E962DB">
      <w:pPr>
        <w:rPr>
          <w:i/>
          <w:color w:val="666666"/>
          <w:sz w:val="20"/>
        </w:rPr>
      </w:pPr>
      <w:r w:rsidRPr="00E962DB">
        <w:rPr>
          <w:i/>
          <w:color w:val="666666"/>
          <w:sz w:val="20"/>
        </w:rPr>
        <w:t>2. Cone half-angle (</w:t>
      </w:r>
      <w:proofErr w:type="spellStart"/>
      <w:r>
        <w:rPr>
          <w:i/>
          <w:color w:val="666666"/>
          <w:sz w:val="20"/>
        </w:rPr>
        <w:t>theta</w:t>
      </w:r>
      <w:r w:rsidRPr="00E962DB">
        <w:rPr>
          <w:i/>
          <w:color w:val="666666"/>
          <w:sz w:val="20"/>
        </w:rPr>
        <w:t>_</w:t>
      </w:r>
      <w:r>
        <w:rPr>
          <w:i/>
          <w:color w:val="666666"/>
          <w:sz w:val="20"/>
        </w:rPr>
        <w:t>f</w:t>
      </w:r>
      <w:proofErr w:type="spellEnd"/>
      <w:r w:rsidRPr="00E962DB">
        <w:rPr>
          <w:i/>
          <w:color w:val="666666"/>
          <w:sz w:val="20"/>
        </w:rPr>
        <w:t xml:space="preserve">). </w:t>
      </w:r>
      <w:proofErr w:type="spellStart"/>
      <w:r w:rsidRPr="00E962DB">
        <w:rPr>
          <w:i/>
          <w:color w:val="666666"/>
          <w:sz w:val="20"/>
        </w:rPr>
        <w:t>ConeAngle</w:t>
      </w:r>
      <w:proofErr w:type="spellEnd"/>
      <w:r>
        <w:rPr>
          <w:i/>
          <w:color w:val="666666"/>
          <w:sz w:val="20"/>
        </w:rPr>
        <w:t>/</w:t>
      </w:r>
      <w:r w:rsidRPr="00E962DB">
        <w:rPr>
          <w:i/>
          <w:color w:val="666666"/>
          <w:sz w:val="20"/>
        </w:rPr>
        <w:t xml:space="preserve"> 2 converts the full cone angle into a half-angle, and Degrees </w:t>
      </w:r>
      <w:proofErr w:type="gramStart"/>
      <w:r w:rsidRPr="00E962DB">
        <w:rPr>
          <w:i/>
          <w:color w:val="666666"/>
          <w:sz w:val="20"/>
        </w:rPr>
        <w:t>To</w:t>
      </w:r>
      <w:proofErr w:type="gramEnd"/>
      <w:r w:rsidRPr="00E962DB">
        <w:rPr>
          <w:i/>
          <w:color w:val="666666"/>
          <w:sz w:val="20"/>
        </w:rPr>
        <w:t xml:space="preserve"> Radians puts it in the same unit as </w:t>
      </w:r>
      <w:proofErr w:type="spellStart"/>
      <w:r>
        <w:rPr>
          <w:i/>
          <w:color w:val="666666"/>
          <w:sz w:val="20"/>
        </w:rPr>
        <w:t>theta_</w:t>
      </w:r>
      <w:r w:rsidRPr="00E962DB">
        <w:rPr>
          <w:i/>
          <w:color w:val="666666"/>
          <w:sz w:val="20"/>
        </w:rPr>
        <w:t>fs</w:t>
      </w:r>
      <w:proofErr w:type="spellEnd"/>
      <w:r w:rsidRPr="00E962DB">
        <w:rPr>
          <w:i/>
          <w:color w:val="666666"/>
          <w:sz w:val="20"/>
        </w:rPr>
        <w:t xml:space="preserve"> (Arccosine outputs radians).</w:t>
      </w:r>
    </w:p>
    <w:p w14:paraId="5ED79977" w14:textId="593CF7BA" w:rsidR="00E962DB" w:rsidRPr="00E962DB" w:rsidRDefault="00E962DB" w:rsidP="00E962DB">
      <w:pPr>
        <w:rPr>
          <w:i/>
          <w:color w:val="666666"/>
          <w:sz w:val="20"/>
        </w:rPr>
      </w:pPr>
      <w:r w:rsidRPr="00E962DB">
        <w:rPr>
          <w:i/>
          <w:color w:val="666666"/>
          <w:sz w:val="20"/>
        </w:rPr>
        <w:t>3. Inside/outside test. A Comparison (</w:t>
      </w:r>
      <w:proofErr w:type="spellStart"/>
      <w:r>
        <w:rPr>
          <w:i/>
          <w:color w:val="666666"/>
          <w:sz w:val="20"/>
        </w:rPr>
        <w:t>theta_f</w:t>
      </w:r>
      <w:proofErr w:type="spellEnd"/>
      <w:r w:rsidRPr="00E962DB">
        <w:rPr>
          <w:i/>
          <w:color w:val="666666"/>
          <w:sz w:val="20"/>
        </w:rPr>
        <w:t xml:space="preserve"> &gt; </w:t>
      </w:r>
      <w:proofErr w:type="spellStart"/>
      <w:r>
        <w:rPr>
          <w:i/>
          <w:color w:val="666666"/>
          <w:sz w:val="20"/>
        </w:rPr>
        <w:t>theta</w:t>
      </w:r>
      <w:r w:rsidRPr="00E962DB">
        <w:rPr>
          <w:i/>
          <w:color w:val="666666"/>
          <w:sz w:val="20"/>
        </w:rPr>
        <w:t>_fs</w:t>
      </w:r>
      <w:proofErr w:type="spellEnd"/>
      <w:r w:rsidRPr="00E962DB">
        <w:rPr>
          <w:i/>
          <w:color w:val="666666"/>
          <w:sz w:val="20"/>
        </w:rPr>
        <w:t xml:space="preserve">) is true when the pixel is within the half-angle of the beam axis. The first Branch uses this to choose </w:t>
      </w:r>
      <w:proofErr w:type="spellStart"/>
      <w:r w:rsidRPr="00E962DB">
        <w:rPr>
          <w:i/>
          <w:color w:val="666666"/>
          <w:sz w:val="20"/>
        </w:rPr>
        <w:t>HiddenTex</w:t>
      </w:r>
      <w:proofErr w:type="spellEnd"/>
      <w:r w:rsidRPr="00E962DB">
        <w:rPr>
          <w:i/>
          <w:color w:val="666666"/>
          <w:sz w:val="20"/>
        </w:rPr>
        <w:t xml:space="preserve"> (inside the cone) or </w:t>
      </w:r>
      <w:proofErr w:type="spellStart"/>
      <w:r w:rsidRPr="00E962DB">
        <w:rPr>
          <w:i/>
          <w:color w:val="666666"/>
          <w:sz w:val="20"/>
        </w:rPr>
        <w:t>NormalTex</w:t>
      </w:r>
      <w:proofErr w:type="spellEnd"/>
      <w:r w:rsidRPr="00E962DB">
        <w:rPr>
          <w:i/>
          <w:color w:val="666666"/>
          <w:sz w:val="20"/>
        </w:rPr>
        <w:t xml:space="preserve"> (outside).</w:t>
      </w:r>
    </w:p>
    <w:p w14:paraId="4E0C30F8" w14:textId="7A7BC88A" w:rsidR="00E962DB" w:rsidRPr="00E962DB" w:rsidRDefault="00E962DB" w:rsidP="00E962DB">
      <w:pPr>
        <w:rPr>
          <w:i/>
          <w:color w:val="666666"/>
          <w:sz w:val="20"/>
        </w:rPr>
      </w:pPr>
      <w:r w:rsidRPr="00E962DB">
        <w:rPr>
          <w:i/>
          <w:color w:val="666666"/>
          <w:sz w:val="20"/>
        </w:rPr>
        <w:t>4. Edge ring. |</w:t>
      </w:r>
      <w:proofErr w:type="spellStart"/>
      <w:r>
        <w:rPr>
          <w:i/>
          <w:color w:val="666666"/>
          <w:sz w:val="20"/>
        </w:rPr>
        <w:t>theta</w:t>
      </w:r>
      <w:r w:rsidRPr="00E962DB">
        <w:rPr>
          <w:i/>
          <w:color w:val="666666"/>
          <w:sz w:val="20"/>
        </w:rPr>
        <w:t>_</w:t>
      </w:r>
      <w:r>
        <w:rPr>
          <w:i/>
          <w:color w:val="666666"/>
          <w:sz w:val="20"/>
        </w:rPr>
        <w:t>f</w:t>
      </w:r>
      <w:proofErr w:type="spellEnd"/>
      <w:r w:rsidRPr="00E962DB">
        <w:rPr>
          <w:i/>
          <w:color w:val="666666"/>
          <w:sz w:val="20"/>
        </w:rPr>
        <w:t xml:space="preserve"> − </w:t>
      </w:r>
      <w:proofErr w:type="spellStart"/>
      <w:r>
        <w:rPr>
          <w:i/>
          <w:color w:val="666666"/>
          <w:sz w:val="20"/>
        </w:rPr>
        <w:t>theta</w:t>
      </w:r>
      <w:r w:rsidRPr="00E962DB">
        <w:rPr>
          <w:i/>
          <w:color w:val="666666"/>
          <w:sz w:val="20"/>
        </w:rPr>
        <w:t>_fs</w:t>
      </w:r>
      <w:proofErr w:type="spellEnd"/>
      <w:r w:rsidRPr="00E962DB">
        <w:rPr>
          <w:i/>
          <w:color w:val="666666"/>
          <w:sz w:val="20"/>
        </w:rPr>
        <w:t xml:space="preserve">| is how </w:t>
      </w:r>
      <w:proofErr w:type="gramStart"/>
      <w:r w:rsidRPr="00E962DB">
        <w:rPr>
          <w:i/>
          <w:color w:val="666666"/>
          <w:sz w:val="20"/>
        </w:rPr>
        <w:t>far</w:t>
      </w:r>
      <w:proofErr w:type="gramEnd"/>
      <w:r w:rsidRPr="00E962DB">
        <w:rPr>
          <w:i/>
          <w:color w:val="666666"/>
          <w:sz w:val="20"/>
        </w:rPr>
        <w:t xml:space="preserve"> the pixel is from the cone boundary. If that’s ≤ 0.01 rad, the second Branch outputs </w:t>
      </w:r>
      <w:proofErr w:type="spellStart"/>
      <w:r>
        <w:rPr>
          <w:i/>
          <w:color w:val="666666"/>
          <w:sz w:val="20"/>
        </w:rPr>
        <w:t>EdgeColor</w:t>
      </w:r>
      <w:proofErr w:type="spellEnd"/>
      <w:r w:rsidRPr="00E962DB">
        <w:rPr>
          <w:i/>
          <w:color w:val="666666"/>
          <w:sz w:val="20"/>
        </w:rPr>
        <w:t xml:space="preserve"> over whatever the first Branch chose, which draws a thin circle where the cone meets the surface.</w:t>
      </w:r>
    </w:p>
    <w:p w14:paraId="7FA72B4E" w14:textId="0DA8ED7B" w:rsidR="00E962DB" w:rsidRPr="00E962DB" w:rsidRDefault="00E962DB" w:rsidP="00E962DB">
      <w:pPr>
        <w:rPr>
          <w:i/>
          <w:color w:val="666666"/>
          <w:sz w:val="20"/>
        </w:rPr>
      </w:pPr>
      <w:r w:rsidRPr="00E962DB">
        <w:rPr>
          <w:i/>
          <w:color w:val="666666"/>
          <w:sz w:val="20"/>
        </w:rPr>
        <w:t xml:space="preserve">5. Facing test. </w:t>
      </w:r>
      <w:proofErr w:type="gramStart"/>
      <w:r w:rsidRPr="00E962DB">
        <w:rPr>
          <w:i/>
          <w:color w:val="666666"/>
          <w:sz w:val="20"/>
        </w:rPr>
        <w:t>dot(</w:t>
      </w:r>
      <w:proofErr w:type="gramEnd"/>
      <w:r w:rsidRPr="00E962DB">
        <w:rPr>
          <w:i/>
          <w:color w:val="666666"/>
          <w:sz w:val="20"/>
        </w:rPr>
        <w:t xml:space="preserve">Normal, </w:t>
      </w:r>
      <w:proofErr w:type="spellStart"/>
      <w:r w:rsidRPr="00E962DB">
        <w:rPr>
          <w:i/>
          <w:color w:val="666666"/>
          <w:sz w:val="20"/>
        </w:rPr>
        <w:t>FlashlightDir</w:t>
      </w:r>
      <w:proofErr w:type="spellEnd"/>
      <w:r w:rsidRPr="00E962DB">
        <w:rPr>
          <w:i/>
          <w:color w:val="666666"/>
          <w:sz w:val="20"/>
        </w:rPr>
        <w:t xml:space="preserve">) &lt; 0 is true when the surface normal points back toward the light, meaning the surface faces the flashlight. The last Branch passes the cone and edge result through in that case, and otherwise outputs </w:t>
      </w:r>
      <w:proofErr w:type="spellStart"/>
      <w:r w:rsidRPr="00E962DB">
        <w:rPr>
          <w:i/>
          <w:color w:val="666666"/>
          <w:sz w:val="20"/>
        </w:rPr>
        <w:t>AwayTex</w:t>
      </w:r>
      <w:proofErr w:type="spellEnd"/>
      <w:r w:rsidRPr="00E962DB">
        <w:rPr>
          <w:i/>
          <w:color w:val="666666"/>
          <w:sz w:val="20"/>
        </w:rPr>
        <w:t>.</w:t>
      </w:r>
    </w:p>
    <w:p w14:paraId="544DD481" w14:textId="3BC595C8" w:rsidR="00E962DB" w:rsidRDefault="00E962DB" w:rsidP="00E962DB">
      <w:pPr>
        <w:rPr>
          <w:i/>
          <w:color w:val="666666"/>
          <w:sz w:val="20"/>
        </w:rPr>
      </w:pPr>
      <w:r w:rsidRPr="00E962DB">
        <w:rPr>
          <w:i/>
          <w:color w:val="666666"/>
          <w:sz w:val="20"/>
        </w:rPr>
        <w:t>6. Output. The result goes into Fragment Base Color (Unlit).</w:t>
      </w:r>
    </w:p>
    <w:p w14:paraId="10EBE30F" w14:textId="279650FF" w:rsidR="00E962DB" w:rsidRPr="00E962DB" w:rsidRDefault="00E962DB" w:rsidP="00E962DB">
      <w:pPr>
        <w:rPr>
          <w:i/>
          <w:color w:val="666666"/>
          <w:sz w:val="20"/>
        </w:rPr>
      </w:pPr>
      <w:r>
        <w:rPr>
          <w:i/>
          <w:color w:val="666666"/>
          <w:sz w:val="20"/>
        </w:rPr>
        <w:t xml:space="preserve">By adding both this script and </w:t>
      </w:r>
      <w:proofErr w:type="spellStart"/>
      <w:r>
        <w:rPr>
          <w:i/>
          <w:color w:val="666666"/>
          <w:sz w:val="20"/>
        </w:rPr>
        <w:t>ShaderGraph</w:t>
      </w:r>
      <w:proofErr w:type="spellEnd"/>
      <w:r>
        <w:rPr>
          <w:i/>
          <w:color w:val="666666"/>
          <w:sz w:val="20"/>
        </w:rPr>
        <w:t xml:space="preserve"> material component to my test objects, shining my flashlight (</w:t>
      </w:r>
      <w:proofErr w:type="gramStart"/>
      <w:r>
        <w:rPr>
          <w:i/>
          <w:color w:val="666666"/>
          <w:sz w:val="20"/>
        </w:rPr>
        <w:t>spot light</w:t>
      </w:r>
      <w:proofErr w:type="gramEnd"/>
      <w:r>
        <w:rPr>
          <w:i/>
          <w:color w:val="666666"/>
          <w:sz w:val="20"/>
        </w:rPr>
        <w:t xml:space="preserve"> with cone angle 45deg attached to cube object) should reveal a hidden object. </w:t>
      </w:r>
    </w:p>
    <w:p w14:paraId="390A93F6" w14:textId="4D466F55" w:rsidR="006A1CA4" w:rsidRDefault="0006289B" w:rsidP="00E962DB">
      <w:pPr>
        <w:pStyle w:val="Heading1"/>
      </w:pPr>
      <w:r>
        <w:t>3. Evidence of requirements</w:t>
      </w:r>
    </w:p>
    <w:tbl>
      <w:tblPr>
        <w:tblStyle w:val="TableGrid"/>
        <w:tblW w:w="9480" w:type="dxa"/>
        <w:tblInd w:w="120" w:type="dxa"/>
        <w:tblLook w:val="04A0" w:firstRow="1" w:lastRow="0" w:firstColumn="1" w:lastColumn="0" w:noHBand="0" w:noVBand="1"/>
      </w:tblPr>
      <w:tblGrid>
        <w:gridCol w:w="2131"/>
        <w:gridCol w:w="3914"/>
        <w:gridCol w:w="3435"/>
      </w:tblGrid>
      <w:tr w:rsidR="00DE499E" w14:paraId="137442A3" w14:textId="194DF709" w:rsidTr="00DE499E">
        <w:tc>
          <w:tcPr>
            <w:tcW w:w="2154" w:type="dxa"/>
            <w:shd w:val="clear" w:color="auto" w:fill="E8EEF5"/>
            <w:tcMar>
              <w:top w:w="80" w:type="dxa"/>
              <w:left w:w="120" w:type="dxa"/>
              <w:bottom w:w="80" w:type="dxa"/>
              <w:right w:w="120" w:type="dxa"/>
            </w:tcMar>
            <w:vAlign w:val="center"/>
          </w:tcPr>
          <w:p w14:paraId="65DB0CF9" w14:textId="77777777" w:rsidR="00DE499E" w:rsidRDefault="00DE499E">
            <w:r>
              <w:rPr>
                <w:b/>
              </w:rPr>
              <w:t>Requirement</w:t>
            </w:r>
          </w:p>
        </w:tc>
        <w:tc>
          <w:tcPr>
            <w:tcW w:w="3995" w:type="dxa"/>
            <w:shd w:val="clear" w:color="auto" w:fill="E8EEF5"/>
            <w:tcMar>
              <w:top w:w="80" w:type="dxa"/>
              <w:left w:w="120" w:type="dxa"/>
              <w:bottom w:w="80" w:type="dxa"/>
              <w:right w:w="120" w:type="dxa"/>
            </w:tcMar>
            <w:vAlign w:val="center"/>
          </w:tcPr>
          <w:p w14:paraId="1F8D86AC" w14:textId="77777777" w:rsidR="00DE499E" w:rsidRDefault="00DE499E">
            <w:r>
              <w:rPr>
                <w:b/>
              </w:rPr>
              <w:t>Where it is demonstrated</w:t>
            </w:r>
          </w:p>
        </w:tc>
        <w:tc>
          <w:tcPr>
            <w:tcW w:w="3331" w:type="dxa"/>
            <w:shd w:val="clear" w:color="auto" w:fill="E8EEF5"/>
          </w:tcPr>
          <w:p w14:paraId="5F0ADB4D" w14:textId="76AF97F6" w:rsidR="00DE499E" w:rsidRDefault="00DE499E">
            <w:pPr>
              <w:rPr>
                <w:b/>
              </w:rPr>
            </w:pPr>
            <w:r>
              <w:rPr>
                <w:b/>
              </w:rPr>
              <w:t>Screenshot</w:t>
            </w:r>
          </w:p>
        </w:tc>
      </w:tr>
      <w:tr w:rsidR="00DE499E" w14:paraId="048BBBAB" w14:textId="10AB1F41" w:rsidTr="00DE499E">
        <w:tc>
          <w:tcPr>
            <w:tcW w:w="2154" w:type="dxa"/>
            <w:tcMar>
              <w:top w:w="80" w:type="dxa"/>
              <w:left w:w="120" w:type="dxa"/>
              <w:bottom w:w="80" w:type="dxa"/>
              <w:right w:w="120" w:type="dxa"/>
            </w:tcMar>
            <w:vAlign w:val="center"/>
          </w:tcPr>
          <w:p w14:paraId="6E2D2BFF" w14:textId="703451B1" w:rsidR="00DE499E" w:rsidRDefault="00E2025A">
            <w:r>
              <w:rPr>
                <w:color w:val="666666"/>
                <w:sz w:val="20"/>
              </w:rPr>
              <w:lastRenderedPageBreak/>
              <w:t>Grabbable flashlight; continuously update flashlight information to shader</w:t>
            </w:r>
          </w:p>
        </w:tc>
        <w:tc>
          <w:tcPr>
            <w:tcW w:w="3995" w:type="dxa"/>
            <w:tcMar>
              <w:top w:w="80" w:type="dxa"/>
              <w:left w:w="120" w:type="dxa"/>
              <w:bottom w:w="80" w:type="dxa"/>
              <w:right w:w="120" w:type="dxa"/>
            </w:tcMar>
            <w:vAlign w:val="center"/>
          </w:tcPr>
          <w:p w14:paraId="55FDCC19" w14:textId="103CCAFE" w:rsidR="00DE499E" w:rsidRDefault="004E4C97">
            <w:r>
              <w:rPr>
                <w:color w:val="666666"/>
                <w:sz w:val="20"/>
              </w:rPr>
              <w:t>Experience video 0:52</w:t>
            </w:r>
          </w:p>
        </w:tc>
        <w:tc>
          <w:tcPr>
            <w:tcW w:w="3331" w:type="dxa"/>
          </w:tcPr>
          <w:p w14:paraId="0FDACDF1" w14:textId="49117D5A" w:rsidR="00DE499E" w:rsidRDefault="009B7B9E">
            <w:pPr>
              <w:rPr>
                <w:color w:val="666666"/>
                <w:sz w:val="20"/>
              </w:rPr>
            </w:pPr>
            <w:r w:rsidRPr="009B7B9E">
              <w:rPr>
                <w:color w:val="666666"/>
                <w:sz w:val="20"/>
              </w:rPr>
              <w:drawing>
                <wp:inline distT="0" distB="0" distL="0" distR="0" wp14:anchorId="3F02B2A6" wp14:editId="605BAB11">
                  <wp:extent cx="2044210" cy="1006381"/>
                  <wp:effectExtent l="0" t="0" r="0" b="3810"/>
                  <wp:docPr id="18784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1692" name=""/>
                          <pic:cNvPicPr/>
                        </pic:nvPicPr>
                        <pic:blipFill>
                          <a:blip r:embed="rId10"/>
                          <a:stretch>
                            <a:fillRect/>
                          </a:stretch>
                        </pic:blipFill>
                        <pic:spPr>
                          <a:xfrm>
                            <a:off x="0" y="0"/>
                            <a:ext cx="2079853" cy="1023928"/>
                          </a:xfrm>
                          <a:prstGeom prst="rect">
                            <a:avLst/>
                          </a:prstGeom>
                        </pic:spPr>
                      </pic:pic>
                    </a:graphicData>
                  </a:graphic>
                </wp:inline>
              </w:drawing>
            </w:r>
          </w:p>
        </w:tc>
      </w:tr>
      <w:tr w:rsidR="00DE499E" w14:paraId="69985688" w14:textId="76F1CE00" w:rsidTr="00DE499E">
        <w:tc>
          <w:tcPr>
            <w:tcW w:w="2154" w:type="dxa"/>
            <w:tcMar>
              <w:top w:w="80" w:type="dxa"/>
              <w:left w:w="120" w:type="dxa"/>
              <w:bottom w:w="80" w:type="dxa"/>
              <w:right w:w="120" w:type="dxa"/>
            </w:tcMar>
            <w:vAlign w:val="center"/>
          </w:tcPr>
          <w:p w14:paraId="7FAB47C3" w14:textId="7C091C1B" w:rsidR="00DE499E" w:rsidRDefault="00E2025A">
            <w:r>
              <w:rPr>
                <w:color w:val="666666"/>
                <w:sz w:val="20"/>
              </w:rPr>
              <w:t>Surfaces outside flashlight beam display default texture</w:t>
            </w:r>
          </w:p>
        </w:tc>
        <w:tc>
          <w:tcPr>
            <w:tcW w:w="3995" w:type="dxa"/>
            <w:tcMar>
              <w:top w:w="80" w:type="dxa"/>
              <w:left w:w="120" w:type="dxa"/>
              <w:bottom w:w="80" w:type="dxa"/>
              <w:right w:w="120" w:type="dxa"/>
            </w:tcMar>
            <w:vAlign w:val="center"/>
          </w:tcPr>
          <w:p w14:paraId="68ED1054" w14:textId="1F387944" w:rsidR="00DE499E" w:rsidRDefault="004E4C97">
            <w:r>
              <w:rPr>
                <w:color w:val="666666"/>
                <w:sz w:val="20"/>
              </w:rPr>
              <w:t>Experience Video 1:40</w:t>
            </w:r>
          </w:p>
        </w:tc>
        <w:tc>
          <w:tcPr>
            <w:tcW w:w="3331" w:type="dxa"/>
          </w:tcPr>
          <w:p w14:paraId="3578D4C8" w14:textId="6D67AF3C" w:rsidR="00DE499E" w:rsidRDefault="009B7B9E">
            <w:pPr>
              <w:rPr>
                <w:color w:val="666666"/>
                <w:sz w:val="20"/>
              </w:rPr>
            </w:pPr>
            <w:r w:rsidRPr="009B7B9E">
              <w:rPr>
                <w:color w:val="666666"/>
                <w:sz w:val="20"/>
              </w:rPr>
              <w:drawing>
                <wp:inline distT="0" distB="0" distL="0" distR="0" wp14:anchorId="3DBA75E0" wp14:editId="01859BA4">
                  <wp:extent cx="1975236" cy="1015474"/>
                  <wp:effectExtent l="0" t="0" r="6350" b="0"/>
                  <wp:docPr id="156520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4329" name=""/>
                          <pic:cNvPicPr/>
                        </pic:nvPicPr>
                        <pic:blipFill>
                          <a:blip r:embed="rId11"/>
                          <a:stretch>
                            <a:fillRect/>
                          </a:stretch>
                        </pic:blipFill>
                        <pic:spPr>
                          <a:xfrm>
                            <a:off x="0" y="0"/>
                            <a:ext cx="2008219" cy="1032431"/>
                          </a:xfrm>
                          <a:prstGeom prst="rect">
                            <a:avLst/>
                          </a:prstGeom>
                        </pic:spPr>
                      </pic:pic>
                    </a:graphicData>
                  </a:graphic>
                </wp:inline>
              </w:drawing>
            </w:r>
          </w:p>
        </w:tc>
      </w:tr>
      <w:tr w:rsidR="00DE499E" w14:paraId="77AB5165" w14:textId="071416C4" w:rsidTr="00DE499E">
        <w:tc>
          <w:tcPr>
            <w:tcW w:w="2154" w:type="dxa"/>
            <w:tcMar>
              <w:top w:w="80" w:type="dxa"/>
              <w:left w:w="120" w:type="dxa"/>
              <w:bottom w:w="80" w:type="dxa"/>
              <w:right w:w="120" w:type="dxa"/>
            </w:tcMar>
            <w:vAlign w:val="center"/>
          </w:tcPr>
          <w:p w14:paraId="143C8E74" w14:textId="3A59E67C" w:rsidR="00DE499E" w:rsidRDefault="00E2025A">
            <w:r>
              <w:rPr>
                <w:color w:val="666666"/>
                <w:sz w:val="20"/>
              </w:rPr>
              <w:t>Surfaces inside flashlight beam display hidden texture</w:t>
            </w:r>
          </w:p>
        </w:tc>
        <w:tc>
          <w:tcPr>
            <w:tcW w:w="3995" w:type="dxa"/>
            <w:tcMar>
              <w:top w:w="80" w:type="dxa"/>
              <w:left w:w="120" w:type="dxa"/>
              <w:bottom w:w="80" w:type="dxa"/>
              <w:right w:w="120" w:type="dxa"/>
            </w:tcMar>
            <w:vAlign w:val="center"/>
          </w:tcPr>
          <w:p w14:paraId="7231B2F5" w14:textId="62713929" w:rsidR="00DE499E" w:rsidRDefault="004E4C97">
            <w:r>
              <w:rPr>
                <w:color w:val="666666"/>
                <w:sz w:val="20"/>
              </w:rPr>
              <w:t>Experience Video 1:40</w:t>
            </w:r>
          </w:p>
        </w:tc>
        <w:tc>
          <w:tcPr>
            <w:tcW w:w="3331" w:type="dxa"/>
          </w:tcPr>
          <w:p w14:paraId="28BA1F24" w14:textId="44BA5142" w:rsidR="00DE499E" w:rsidRDefault="009B7B9E">
            <w:pPr>
              <w:rPr>
                <w:color w:val="666666"/>
                <w:sz w:val="20"/>
              </w:rPr>
            </w:pPr>
            <w:r w:rsidRPr="009B7B9E">
              <w:rPr>
                <w:color w:val="666666"/>
                <w:sz w:val="20"/>
              </w:rPr>
              <w:drawing>
                <wp:inline distT="0" distB="0" distL="0" distR="0" wp14:anchorId="3ACC21D3" wp14:editId="473EF348">
                  <wp:extent cx="2044065" cy="1050859"/>
                  <wp:effectExtent l="0" t="0" r="0" b="0"/>
                  <wp:docPr id="8383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61756" name=""/>
                          <pic:cNvPicPr/>
                        </pic:nvPicPr>
                        <pic:blipFill>
                          <a:blip r:embed="rId11"/>
                          <a:stretch>
                            <a:fillRect/>
                          </a:stretch>
                        </pic:blipFill>
                        <pic:spPr>
                          <a:xfrm>
                            <a:off x="0" y="0"/>
                            <a:ext cx="2078300" cy="1068460"/>
                          </a:xfrm>
                          <a:prstGeom prst="rect">
                            <a:avLst/>
                          </a:prstGeom>
                        </pic:spPr>
                      </pic:pic>
                    </a:graphicData>
                  </a:graphic>
                </wp:inline>
              </w:drawing>
            </w:r>
          </w:p>
        </w:tc>
      </w:tr>
      <w:tr w:rsidR="00DE499E" w14:paraId="73434EB9" w14:textId="62C9F621" w:rsidTr="00DE499E">
        <w:tc>
          <w:tcPr>
            <w:tcW w:w="2154" w:type="dxa"/>
            <w:tcMar>
              <w:top w:w="80" w:type="dxa"/>
              <w:left w:w="120" w:type="dxa"/>
              <w:bottom w:w="80" w:type="dxa"/>
              <w:right w:w="120" w:type="dxa"/>
            </w:tcMar>
            <w:vAlign w:val="center"/>
          </w:tcPr>
          <w:p w14:paraId="025E7B38" w14:textId="770FE2A5" w:rsidR="00DE499E" w:rsidRDefault="00E2025A">
            <w:r>
              <w:rPr>
                <w:color w:val="666666"/>
                <w:sz w:val="20"/>
              </w:rPr>
              <w:t>Surfaces facing away from flashlight should still show default texture</w:t>
            </w:r>
          </w:p>
        </w:tc>
        <w:tc>
          <w:tcPr>
            <w:tcW w:w="3995" w:type="dxa"/>
            <w:tcMar>
              <w:top w:w="80" w:type="dxa"/>
              <w:left w:w="120" w:type="dxa"/>
              <w:bottom w:w="80" w:type="dxa"/>
              <w:right w:w="120" w:type="dxa"/>
            </w:tcMar>
            <w:vAlign w:val="center"/>
          </w:tcPr>
          <w:p w14:paraId="7DA9B9A1" w14:textId="692AC55D" w:rsidR="00DE499E" w:rsidRDefault="004E4C97">
            <w:r>
              <w:rPr>
                <w:color w:val="666666"/>
                <w:sz w:val="20"/>
              </w:rPr>
              <w:t>Experience Video 1:52</w:t>
            </w:r>
          </w:p>
        </w:tc>
        <w:tc>
          <w:tcPr>
            <w:tcW w:w="3331" w:type="dxa"/>
          </w:tcPr>
          <w:p w14:paraId="78F44CF7" w14:textId="73597167" w:rsidR="00DE499E" w:rsidRDefault="009B7B9E">
            <w:pPr>
              <w:rPr>
                <w:color w:val="666666"/>
                <w:sz w:val="20"/>
              </w:rPr>
            </w:pPr>
            <w:r w:rsidRPr="009B7B9E">
              <w:rPr>
                <w:color w:val="666666"/>
                <w:sz w:val="20"/>
              </w:rPr>
              <w:drawing>
                <wp:inline distT="0" distB="0" distL="0" distR="0" wp14:anchorId="49606E29" wp14:editId="74B2C66B">
                  <wp:extent cx="1945129" cy="926638"/>
                  <wp:effectExtent l="0" t="0" r="0" b="6985"/>
                  <wp:docPr id="107686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2615" name=""/>
                          <pic:cNvPicPr/>
                        </pic:nvPicPr>
                        <pic:blipFill>
                          <a:blip r:embed="rId12"/>
                          <a:stretch>
                            <a:fillRect/>
                          </a:stretch>
                        </pic:blipFill>
                        <pic:spPr>
                          <a:xfrm>
                            <a:off x="0" y="0"/>
                            <a:ext cx="1992003" cy="948968"/>
                          </a:xfrm>
                          <a:prstGeom prst="rect">
                            <a:avLst/>
                          </a:prstGeom>
                        </pic:spPr>
                      </pic:pic>
                    </a:graphicData>
                  </a:graphic>
                </wp:inline>
              </w:drawing>
            </w:r>
          </w:p>
        </w:tc>
      </w:tr>
      <w:tr w:rsidR="00E2025A" w14:paraId="399472FF" w14:textId="77777777" w:rsidTr="00DE499E">
        <w:tc>
          <w:tcPr>
            <w:tcW w:w="2154" w:type="dxa"/>
            <w:tcMar>
              <w:top w:w="80" w:type="dxa"/>
              <w:left w:w="120" w:type="dxa"/>
              <w:bottom w:w="80" w:type="dxa"/>
              <w:right w:w="120" w:type="dxa"/>
            </w:tcMar>
            <w:vAlign w:val="center"/>
          </w:tcPr>
          <w:p w14:paraId="4E359E7B" w14:textId="4FB0B272" w:rsidR="00E2025A" w:rsidRDefault="00E2025A">
            <w:pPr>
              <w:rPr>
                <w:color w:val="666666"/>
                <w:sz w:val="20"/>
              </w:rPr>
            </w:pPr>
            <w:r>
              <w:rPr>
                <w:color w:val="666666"/>
                <w:sz w:val="20"/>
              </w:rPr>
              <w:t>Boundary of flashlight beam outlined with solid color</w:t>
            </w:r>
          </w:p>
        </w:tc>
        <w:tc>
          <w:tcPr>
            <w:tcW w:w="3995" w:type="dxa"/>
            <w:tcMar>
              <w:top w:w="80" w:type="dxa"/>
              <w:left w:w="120" w:type="dxa"/>
              <w:bottom w:w="80" w:type="dxa"/>
              <w:right w:w="120" w:type="dxa"/>
            </w:tcMar>
            <w:vAlign w:val="center"/>
          </w:tcPr>
          <w:p w14:paraId="7A0DBA48" w14:textId="2CAABDED" w:rsidR="00E2025A" w:rsidRDefault="004E4C97">
            <w:pPr>
              <w:rPr>
                <w:color w:val="666666"/>
                <w:sz w:val="20"/>
              </w:rPr>
            </w:pPr>
            <w:r>
              <w:rPr>
                <w:color w:val="666666"/>
                <w:sz w:val="20"/>
              </w:rPr>
              <w:t>Experience Video 1:40</w:t>
            </w:r>
          </w:p>
        </w:tc>
        <w:tc>
          <w:tcPr>
            <w:tcW w:w="3331" w:type="dxa"/>
          </w:tcPr>
          <w:p w14:paraId="7BB0680B" w14:textId="04D9831F" w:rsidR="00E2025A" w:rsidRDefault="009B7B9E">
            <w:pPr>
              <w:rPr>
                <w:color w:val="666666"/>
                <w:sz w:val="20"/>
              </w:rPr>
            </w:pPr>
            <w:r w:rsidRPr="009B7B9E">
              <w:rPr>
                <w:color w:val="666666"/>
                <w:sz w:val="20"/>
              </w:rPr>
              <w:drawing>
                <wp:inline distT="0" distB="0" distL="0" distR="0" wp14:anchorId="2787F0DD" wp14:editId="25301565">
                  <wp:extent cx="1975236" cy="1015474"/>
                  <wp:effectExtent l="0" t="0" r="6350" b="0"/>
                  <wp:docPr id="19488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4329" name=""/>
                          <pic:cNvPicPr/>
                        </pic:nvPicPr>
                        <pic:blipFill>
                          <a:blip r:embed="rId11"/>
                          <a:stretch>
                            <a:fillRect/>
                          </a:stretch>
                        </pic:blipFill>
                        <pic:spPr>
                          <a:xfrm>
                            <a:off x="0" y="0"/>
                            <a:ext cx="2008219" cy="1032431"/>
                          </a:xfrm>
                          <a:prstGeom prst="rect">
                            <a:avLst/>
                          </a:prstGeom>
                        </pic:spPr>
                      </pic:pic>
                    </a:graphicData>
                  </a:graphic>
                </wp:inline>
              </w:drawing>
            </w:r>
          </w:p>
        </w:tc>
      </w:tr>
      <w:tr w:rsidR="00E2025A" w14:paraId="2306DA21" w14:textId="77777777" w:rsidTr="00DE499E">
        <w:tc>
          <w:tcPr>
            <w:tcW w:w="2154" w:type="dxa"/>
            <w:tcMar>
              <w:top w:w="80" w:type="dxa"/>
              <w:left w:w="120" w:type="dxa"/>
              <w:bottom w:w="80" w:type="dxa"/>
              <w:right w:w="120" w:type="dxa"/>
            </w:tcMar>
            <w:vAlign w:val="center"/>
          </w:tcPr>
          <w:p w14:paraId="769D92E1" w14:textId="04854AE2" w:rsidR="00E2025A" w:rsidRDefault="006129AF">
            <w:pPr>
              <w:rPr>
                <w:color w:val="666666"/>
                <w:sz w:val="20"/>
              </w:rPr>
            </w:pPr>
            <w:r>
              <w:rPr>
                <w:color w:val="666666"/>
                <w:sz w:val="20"/>
              </w:rPr>
              <w:t xml:space="preserve">Multiple materials </w:t>
            </w:r>
          </w:p>
        </w:tc>
        <w:tc>
          <w:tcPr>
            <w:tcW w:w="3995" w:type="dxa"/>
            <w:tcMar>
              <w:top w:w="80" w:type="dxa"/>
              <w:left w:w="120" w:type="dxa"/>
              <w:bottom w:w="80" w:type="dxa"/>
              <w:right w:w="120" w:type="dxa"/>
            </w:tcMar>
            <w:vAlign w:val="center"/>
          </w:tcPr>
          <w:p w14:paraId="1618C8B0" w14:textId="2EF76686" w:rsidR="00E2025A" w:rsidRDefault="004E4C97">
            <w:pPr>
              <w:rPr>
                <w:color w:val="666666"/>
                <w:sz w:val="20"/>
              </w:rPr>
            </w:pPr>
            <w:r>
              <w:rPr>
                <w:color w:val="666666"/>
                <w:sz w:val="20"/>
              </w:rPr>
              <w:t xml:space="preserve">Experience Video </w:t>
            </w:r>
            <w:r>
              <w:rPr>
                <w:color w:val="666666"/>
                <w:sz w:val="20"/>
              </w:rPr>
              <w:t xml:space="preserve">1:33, </w:t>
            </w:r>
            <w:r>
              <w:rPr>
                <w:color w:val="666666"/>
                <w:sz w:val="20"/>
              </w:rPr>
              <w:t>1:40</w:t>
            </w:r>
          </w:p>
        </w:tc>
        <w:tc>
          <w:tcPr>
            <w:tcW w:w="3331" w:type="dxa"/>
          </w:tcPr>
          <w:p w14:paraId="4FD7C0A8" w14:textId="11C7DBEB" w:rsidR="00E2025A" w:rsidRDefault="009B7B9E">
            <w:pPr>
              <w:rPr>
                <w:color w:val="666666"/>
                <w:sz w:val="20"/>
              </w:rPr>
            </w:pPr>
            <w:r w:rsidRPr="009B7B9E">
              <w:rPr>
                <w:color w:val="666666"/>
                <w:sz w:val="20"/>
              </w:rPr>
              <w:drawing>
                <wp:inline distT="0" distB="0" distL="0" distR="0" wp14:anchorId="3B4C859C" wp14:editId="7AD7C0E4">
                  <wp:extent cx="1934308" cy="946282"/>
                  <wp:effectExtent l="0" t="0" r="8890" b="6350"/>
                  <wp:docPr id="3372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2332" name=""/>
                          <pic:cNvPicPr/>
                        </pic:nvPicPr>
                        <pic:blipFill>
                          <a:blip r:embed="rId13"/>
                          <a:stretch>
                            <a:fillRect/>
                          </a:stretch>
                        </pic:blipFill>
                        <pic:spPr>
                          <a:xfrm>
                            <a:off x="0" y="0"/>
                            <a:ext cx="1953493" cy="955667"/>
                          </a:xfrm>
                          <a:prstGeom prst="rect">
                            <a:avLst/>
                          </a:prstGeom>
                        </pic:spPr>
                      </pic:pic>
                    </a:graphicData>
                  </a:graphic>
                </wp:inline>
              </w:drawing>
            </w:r>
          </w:p>
        </w:tc>
      </w:tr>
    </w:tbl>
    <w:p w14:paraId="6F7A65B1" w14:textId="77777777" w:rsidR="006A1CA4" w:rsidRDefault="006A1CA4">
      <w:pPr>
        <w:spacing w:after="40"/>
      </w:pPr>
    </w:p>
    <w:p w14:paraId="2EDD6761" w14:textId="77777777" w:rsidR="006A1CA4" w:rsidRDefault="0006289B">
      <w:pPr>
        <w:pStyle w:val="Heading1"/>
      </w:pPr>
      <w:r>
        <w:t>5. Assets, data, and citations</w:t>
      </w:r>
    </w:p>
    <w:p w14:paraId="7ED3D14C" w14:textId="77777777" w:rsidR="006A1CA4" w:rsidRDefault="0006289B">
      <w:r>
        <w:rPr>
          <w:i/>
          <w:color w:val="666666"/>
          <w:sz w:val="20"/>
        </w:rPr>
        <w:t>List every external asset, dataset, model, texture, sound, library, or reference used. State whether it was created by you, provided by the course, or obtained elsewhere. Provide a source link or formal citation where appropriate.</w:t>
      </w:r>
    </w:p>
    <w:tbl>
      <w:tblPr>
        <w:tblStyle w:val="TableGrid"/>
        <w:tblW w:w="9360" w:type="dxa"/>
        <w:tblInd w:w="120" w:type="dxa"/>
        <w:tblLook w:val="04A0" w:firstRow="1" w:lastRow="0" w:firstColumn="1" w:lastColumn="0" w:noHBand="0" w:noVBand="1"/>
      </w:tblPr>
      <w:tblGrid>
        <w:gridCol w:w="2456"/>
        <w:gridCol w:w="3603"/>
        <w:gridCol w:w="3301"/>
      </w:tblGrid>
      <w:tr w:rsidR="006A1CA4" w14:paraId="1AF42FC9" w14:textId="77777777" w:rsidTr="00E2025A">
        <w:tc>
          <w:tcPr>
            <w:tcW w:w="2456" w:type="dxa"/>
            <w:shd w:val="clear" w:color="auto" w:fill="E8EEF5"/>
            <w:tcMar>
              <w:top w:w="80" w:type="dxa"/>
              <w:left w:w="120" w:type="dxa"/>
              <w:bottom w:w="80" w:type="dxa"/>
              <w:right w:w="120" w:type="dxa"/>
            </w:tcMar>
            <w:vAlign w:val="center"/>
          </w:tcPr>
          <w:p w14:paraId="1F114161" w14:textId="77777777" w:rsidR="006A1CA4" w:rsidRDefault="0006289B">
            <w:r>
              <w:rPr>
                <w:b/>
              </w:rPr>
              <w:lastRenderedPageBreak/>
              <w:t>Item</w:t>
            </w:r>
          </w:p>
        </w:tc>
        <w:tc>
          <w:tcPr>
            <w:tcW w:w="3394" w:type="dxa"/>
            <w:shd w:val="clear" w:color="auto" w:fill="E8EEF5"/>
            <w:tcMar>
              <w:top w:w="80" w:type="dxa"/>
              <w:left w:w="120" w:type="dxa"/>
              <w:bottom w:w="80" w:type="dxa"/>
              <w:right w:w="120" w:type="dxa"/>
            </w:tcMar>
            <w:vAlign w:val="center"/>
          </w:tcPr>
          <w:p w14:paraId="7405E7F3" w14:textId="77777777" w:rsidR="006A1CA4" w:rsidRDefault="0006289B">
            <w:r>
              <w:rPr>
                <w:b/>
              </w:rPr>
              <w:t>Source / citation</w:t>
            </w:r>
          </w:p>
        </w:tc>
        <w:tc>
          <w:tcPr>
            <w:tcW w:w="3510" w:type="dxa"/>
            <w:shd w:val="clear" w:color="auto" w:fill="E8EEF5"/>
            <w:tcMar>
              <w:top w:w="80" w:type="dxa"/>
              <w:left w:w="120" w:type="dxa"/>
              <w:bottom w:w="80" w:type="dxa"/>
              <w:right w:w="120" w:type="dxa"/>
            </w:tcMar>
            <w:vAlign w:val="center"/>
          </w:tcPr>
          <w:p w14:paraId="21A03A95" w14:textId="77777777" w:rsidR="006A1CA4" w:rsidRDefault="0006289B">
            <w:r>
              <w:rPr>
                <w:b/>
              </w:rPr>
              <w:t>How it was used</w:t>
            </w:r>
          </w:p>
        </w:tc>
      </w:tr>
      <w:tr w:rsidR="00806801" w14:paraId="54E573CE" w14:textId="77777777" w:rsidTr="00E2025A">
        <w:tc>
          <w:tcPr>
            <w:tcW w:w="2456" w:type="dxa"/>
            <w:hideMark/>
          </w:tcPr>
          <w:p w14:paraId="4C514D33" w14:textId="77777777" w:rsidR="00806801" w:rsidRDefault="00806801">
            <w:r>
              <w:rPr>
                <w:color w:val="666666"/>
                <w:sz w:val="20"/>
              </w:rPr>
              <w:t>Roost Rails</w:t>
            </w:r>
          </w:p>
        </w:tc>
        <w:tc>
          <w:tcPr>
            <w:tcW w:w="3394" w:type="dxa"/>
            <w:hideMark/>
          </w:tcPr>
          <w:p w14:paraId="660B7CC2" w14:textId="77777777" w:rsidR="00806801" w:rsidRDefault="00806801">
            <w:r>
              <w:rPr>
                <w:color w:val="666666"/>
                <w:sz w:val="20"/>
              </w:rPr>
              <w:t>Course-provided</w:t>
            </w:r>
          </w:p>
        </w:tc>
        <w:tc>
          <w:tcPr>
            <w:tcW w:w="3510" w:type="dxa"/>
            <w:hideMark/>
          </w:tcPr>
          <w:p w14:paraId="61BE1982" w14:textId="77777777" w:rsidR="00806801" w:rsidRDefault="00806801">
            <w:r>
              <w:rPr>
                <w:color w:val="666666"/>
                <w:sz w:val="20"/>
              </w:rPr>
              <w:t>Roost Rails</w:t>
            </w:r>
          </w:p>
        </w:tc>
      </w:tr>
      <w:tr w:rsidR="00806801" w14:paraId="7D9A2702" w14:textId="77777777" w:rsidTr="00E2025A">
        <w:tc>
          <w:tcPr>
            <w:tcW w:w="2456" w:type="dxa"/>
            <w:hideMark/>
          </w:tcPr>
          <w:p w14:paraId="01988F0A" w14:textId="5C8AD1AA" w:rsidR="00806801" w:rsidRDefault="00806801">
            <w:proofErr w:type="spellStart"/>
            <w:r>
              <w:rPr>
                <w:color w:val="666666"/>
                <w:sz w:val="20"/>
              </w:rPr>
              <w:t>Flashlight</w:t>
            </w:r>
            <w:r w:rsidR="00E2025A">
              <w:rPr>
                <w:color w:val="666666"/>
                <w:sz w:val="20"/>
              </w:rPr>
              <w:t>ContinuousInfo</w:t>
            </w:r>
            <w:r>
              <w:rPr>
                <w:color w:val="666666"/>
                <w:sz w:val="20"/>
              </w:rPr>
              <w:t>.cs</w:t>
            </w:r>
            <w:proofErr w:type="spellEnd"/>
          </w:p>
        </w:tc>
        <w:tc>
          <w:tcPr>
            <w:tcW w:w="3394" w:type="dxa"/>
            <w:hideMark/>
          </w:tcPr>
          <w:p w14:paraId="54B42702" w14:textId="381DDC29" w:rsidR="00806801" w:rsidRDefault="00E2025A">
            <w:r>
              <w:rPr>
                <w:color w:val="666666"/>
                <w:sz w:val="20"/>
              </w:rPr>
              <w:t xml:space="preserve">Referenced Prof. </w:t>
            </w:r>
            <w:proofErr w:type="spellStart"/>
            <w:r>
              <w:rPr>
                <w:color w:val="666666"/>
                <w:sz w:val="20"/>
              </w:rPr>
              <w:t>LiKamWa’s</w:t>
            </w:r>
            <w:proofErr w:type="spellEnd"/>
            <w:r>
              <w:rPr>
                <w:color w:val="666666"/>
                <w:sz w:val="20"/>
              </w:rPr>
              <w:t xml:space="preserve"> </w:t>
            </w:r>
            <w:proofErr w:type="spellStart"/>
            <w:r>
              <w:rPr>
                <w:color w:val="666666"/>
                <w:sz w:val="20"/>
              </w:rPr>
              <w:t>ShaderGraph</w:t>
            </w:r>
            <w:proofErr w:type="spellEnd"/>
            <w:r>
              <w:rPr>
                <w:color w:val="666666"/>
                <w:sz w:val="20"/>
              </w:rPr>
              <w:t xml:space="preserve"> tutorial</w:t>
            </w:r>
          </w:p>
        </w:tc>
        <w:tc>
          <w:tcPr>
            <w:tcW w:w="3510" w:type="dxa"/>
            <w:hideMark/>
          </w:tcPr>
          <w:p w14:paraId="1E49504C" w14:textId="1E29FEE7" w:rsidR="00806801" w:rsidRDefault="00E2025A">
            <w:r>
              <w:rPr>
                <w:color w:val="666666"/>
                <w:sz w:val="20"/>
              </w:rPr>
              <w:t>Used to continuously pass flashlight information to shader.</w:t>
            </w:r>
          </w:p>
        </w:tc>
      </w:tr>
      <w:tr w:rsidR="00806801" w14:paraId="164DA42F" w14:textId="77777777" w:rsidTr="00E2025A">
        <w:tc>
          <w:tcPr>
            <w:tcW w:w="2456" w:type="dxa"/>
            <w:hideMark/>
          </w:tcPr>
          <w:p w14:paraId="1DD768CC" w14:textId="6AAA0413" w:rsidR="00806801" w:rsidRDefault="00E2025A">
            <w:pPr>
              <w:rPr>
                <w:color w:val="666666"/>
                <w:sz w:val="20"/>
              </w:rPr>
            </w:pPr>
            <w:proofErr w:type="spellStart"/>
            <w:r>
              <w:rPr>
                <w:color w:val="666666"/>
                <w:sz w:val="20"/>
              </w:rPr>
              <w:t>SplitCube.cs</w:t>
            </w:r>
            <w:proofErr w:type="spellEnd"/>
          </w:p>
        </w:tc>
        <w:tc>
          <w:tcPr>
            <w:tcW w:w="3394" w:type="dxa"/>
            <w:hideMark/>
          </w:tcPr>
          <w:p w14:paraId="6BDC1154" w14:textId="77777777" w:rsidR="00806801" w:rsidRDefault="00806801">
            <w:pPr>
              <w:rPr>
                <w:color w:val="666666"/>
                <w:sz w:val="20"/>
              </w:rPr>
            </w:pPr>
            <w:r>
              <w:rPr>
                <w:color w:val="666666"/>
                <w:sz w:val="20"/>
              </w:rPr>
              <w:t>Gemini 3.6 Flash</w:t>
            </w:r>
          </w:p>
        </w:tc>
        <w:tc>
          <w:tcPr>
            <w:tcW w:w="3510" w:type="dxa"/>
            <w:hideMark/>
          </w:tcPr>
          <w:p w14:paraId="7491BEB2" w14:textId="37F19B80" w:rsidR="00806801" w:rsidRDefault="00E2025A">
            <w:pPr>
              <w:rPr>
                <w:color w:val="666666"/>
                <w:sz w:val="20"/>
              </w:rPr>
            </w:pPr>
            <w:r>
              <w:rPr>
                <w:color w:val="666666"/>
                <w:sz w:val="20"/>
              </w:rPr>
              <w:t xml:space="preserve">Split skybox faces so that I could put different textures on each face without creating a custom cube map. </w:t>
            </w:r>
          </w:p>
        </w:tc>
      </w:tr>
      <w:tr w:rsidR="00806801" w14:paraId="23A213D2" w14:textId="77777777" w:rsidTr="00E2025A">
        <w:tc>
          <w:tcPr>
            <w:tcW w:w="2456" w:type="dxa"/>
            <w:hideMark/>
          </w:tcPr>
          <w:p w14:paraId="3BA059BE" w14:textId="400A6611" w:rsidR="00806801" w:rsidRDefault="00E2025A">
            <w:pPr>
              <w:rPr>
                <w:color w:val="666666"/>
                <w:sz w:val="20"/>
              </w:rPr>
            </w:pPr>
            <w:r>
              <w:rPr>
                <w:color w:val="666666"/>
                <w:sz w:val="20"/>
              </w:rPr>
              <w:t>Money image</w:t>
            </w:r>
          </w:p>
        </w:tc>
        <w:tc>
          <w:tcPr>
            <w:tcW w:w="3394" w:type="dxa"/>
            <w:hideMark/>
          </w:tcPr>
          <w:p w14:paraId="119FB07B" w14:textId="02A2A88B" w:rsidR="00806801" w:rsidRDefault="00E2025A">
            <w:pPr>
              <w:rPr>
                <w:color w:val="666666"/>
                <w:sz w:val="20"/>
              </w:rPr>
            </w:pPr>
            <w:r w:rsidRPr="00E2025A">
              <w:rPr>
                <w:color w:val="666666"/>
                <w:sz w:val="20"/>
              </w:rPr>
              <w:t>https://unsplash.com/photos/a-pile-of-twenty-dollar-bills-sitting-on-top-of-each-other-knVXUA2yauo</w:t>
            </w:r>
          </w:p>
        </w:tc>
        <w:tc>
          <w:tcPr>
            <w:tcW w:w="3510" w:type="dxa"/>
            <w:hideMark/>
          </w:tcPr>
          <w:p w14:paraId="36422C16" w14:textId="5778E483" w:rsidR="00806801" w:rsidRDefault="00E2025A">
            <w:pPr>
              <w:rPr>
                <w:color w:val="666666"/>
                <w:sz w:val="20"/>
              </w:rPr>
            </w:pPr>
            <w:r>
              <w:rPr>
                <w:color w:val="666666"/>
                <w:sz w:val="20"/>
              </w:rPr>
              <w:t>Hidden texture</w:t>
            </w:r>
          </w:p>
        </w:tc>
      </w:tr>
      <w:tr w:rsidR="00E2025A" w14:paraId="26B377DD" w14:textId="77777777" w:rsidTr="00E2025A">
        <w:tc>
          <w:tcPr>
            <w:tcW w:w="2456" w:type="dxa"/>
          </w:tcPr>
          <w:p w14:paraId="53797254" w14:textId="61D48FD4" w:rsidR="00E2025A" w:rsidRDefault="00E2025A">
            <w:pPr>
              <w:rPr>
                <w:color w:val="666666"/>
                <w:sz w:val="20"/>
              </w:rPr>
            </w:pPr>
            <w:r>
              <w:rPr>
                <w:color w:val="666666"/>
                <w:sz w:val="20"/>
              </w:rPr>
              <w:t>Fish image</w:t>
            </w:r>
          </w:p>
        </w:tc>
        <w:tc>
          <w:tcPr>
            <w:tcW w:w="3394" w:type="dxa"/>
          </w:tcPr>
          <w:p w14:paraId="7523F421" w14:textId="309EBEE9" w:rsidR="00E2025A" w:rsidRDefault="00E2025A">
            <w:pPr>
              <w:rPr>
                <w:color w:val="666666"/>
                <w:sz w:val="20"/>
              </w:rPr>
            </w:pPr>
            <w:r w:rsidRPr="00E2025A">
              <w:rPr>
                <w:color w:val="666666"/>
                <w:sz w:val="20"/>
              </w:rPr>
              <w:t>https://unsplash.com/photos/close-up-of-an-orange-goldfish-on-a-white-background-r3D1JOC5s7U</w:t>
            </w:r>
          </w:p>
        </w:tc>
        <w:tc>
          <w:tcPr>
            <w:tcW w:w="3510" w:type="dxa"/>
          </w:tcPr>
          <w:p w14:paraId="7F597A3D" w14:textId="35387F39" w:rsidR="00E2025A" w:rsidRDefault="00E2025A">
            <w:pPr>
              <w:rPr>
                <w:color w:val="666666"/>
                <w:sz w:val="20"/>
              </w:rPr>
            </w:pPr>
            <w:r>
              <w:rPr>
                <w:color w:val="666666"/>
                <w:sz w:val="20"/>
              </w:rPr>
              <w:t>texture</w:t>
            </w:r>
          </w:p>
        </w:tc>
      </w:tr>
      <w:tr w:rsidR="00806801" w14:paraId="38F14E97" w14:textId="77777777" w:rsidTr="00E2025A">
        <w:tc>
          <w:tcPr>
            <w:tcW w:w="2456" w:type="dxa"/>
            <w:hideMark/>
          </w:tcPr>
          <w:p w14:paraId="1BDF323D" w14:textId="65AE7800" w:rsidR="00806801" w:rsidRDefault="00E2025A">
            <w:pPr>
              <w:rPr>
                <w:color w:val="666666"/>
                <w:sz w:val="20"/>
              </w:rPr>
            </w:pPr>
            <w:r>
              <w:rPr>
                <w:color w:val="666666"/>
                <w:sz w:val="20"/>
              </w:rPr>
              <w:t>Shark image</w:t>
            </w:r>
          </w:p>
        </w:tc>
        <w:tc>
          <w:tcPr>
            <w:tcW w:w="3394" w:type="dxa"/>
            <w:hideMark/>
          </w:tcPr>
          <w:p w14:paraId="5C97048F" w14:textId="347E5AC2" w:rsidR="00806801" w:rsidRDefault="00E2025A">
            <w:pPr>
              <w:rPr>
                <w:color w:val="666666"/>
                <w:sz w:val="20"/>
              </w:rPr>
            </w:pPr>
            <w:r w:rsidRPr="00E2025A">
              <w:rPr>
                <w:color w:val="666666"/>
                <w:sz w:val="20"/>
              </w:rPr>
              <w:t>https://unsplash.com/photos/close-up-of-gray-shark-fB2jl6Rb3l4</w:t>
            </w:r>
          </w:p>
        </w:tc>
        <w:tc>
          <w:tcPr>
            <w:tcW w:w="3510" w:type="dxa"/>
            <w:hideMark/>
          </w:tcPr>
          <w:p w14:paraId="2896B6D8" w14:textId="1B6DE7AC" w:rsidR="00806801" w:rsidRDefault="00E2025A">
            <w:pPr>
              <w:rPr>
                <w:color w:val="666666"/>
                <w:sz w:val="20"/>
              </w:rPr>
            </w:pPr>
            <w:r>
              <w:rPr>
                <w:color w:val="666666"/>
                <w:sz w:val="20"/>
              </w:rPr>
              <w:t>Hidden texture</w:t>
            </w:r>
          </w:p>
        </w:tc>
      </w:tr>
      <w:tr w:rsidR="00E2025A" w14:paraId="7E75DB26" w14:textId="77777777" w:rsidTr="00E2025A">
        <w:tc>
          <w:tcPr>
            <w:tcW w:w="2456" w:type="dxa"/>
          </w:tcPr>
          <w:p w14:paraId="0C8684B1" w14:textId="3C30874A" w:rsidR="00E2025A" w:rsidRDefault="00E2025A">
            <w:pPr>
              <w:rPr>
                <w:color w:val="666666"/>
                <w:sz w:val="20"/>
              </w:rPr>
            </w:pPr>
            <w:r>
              <w:rPr>
                <w:color w:val="666666"/>
                <w:sz w:val="20"/>
              </w:rPr>
              <w:t>Water image</w:t>
            </w:r>
          </w:p>
        </w:tc>
        <w:tc>
          <w:tcPr>
            <w:tcW w:w="3394" w:type="dxa"/>
          </w:tcPr>
          <w:p w14:paraId="1F9D2F21" w14:textId="1436272A" w:rsidR="00E2025A" w:rsidRDefault="00E2025A">
            <w:pPr>
              <w:rPr>
                <w:color w:val="666666"/>
                <w:sz w:val="20"/>
              </w:rPr>
            </w:pPr>
            <w:r>
              <w:rPr>
                <w:color w:val="666666"/>
                <w:sz w:val="20"/>
              </w:rPr>
              <w:t xml:space="preserve">sirsnowy7 </w:t>
            </w:r>
            <w:r w:rsidRPr="00E2025A">
              <w:rPr>
                <w:color w:val="666666"/>
                <w:sz w:val="20"/>
              </w:rPr>
              <w:t>https://opengameart.org/content/ocean-hdriskybox</w:t>
            </w:r>
          </w:p>
        </w:tc>
        <w:tc>
          <w:tcPr>
            <w:tcW w:w="3510" w:type="dxa"/>
          </w:tcPr>
          <w:p w14:paraId="6C25BAA2" w14:textId="3AC42060" w:rsidR="00E2025A" w:rsidRDefault="00E2025A">
            <w:pPr>
              <w:rPr>
                <w:color w:val="666666"/>
                <w:sz w:val="20"/>
              </w:rPr>
            </w:pPr>
            <w:r>
              <w:rPr>
                <w:color w:val="666666"/>
                <w:sz w:val="20"/>
              </w:rPr>
              <w:t>skybox</w:t>
            </w:r>
          </w:p>
        </w:tc>
      </w:tr>
      <w:tr w:rsidR="00806801" w14:paraId="65BEE72F" w14:textId="77777777" w:rsidTr="00E2025A">
        <w:tc>
          <w:tcPr>
            <w:tcW w:w="2456" w:type="dxa"/>
            <w:hideMark/>
          </w:tcPr>
          <w:p w14:paraId="1C60D3B2" w14:textId="77777777" w:rsidR="00806801" w:rsidRDefault="00806801">
            <w:pPr>
              <w:rPr>
                <w:color w:val="666666"/>
                <w:sz w:val="20"/>
              </w:rPr>
            </w:pPr>
            <w:r>
              <w:rPr>
                <w:color w:val="666666"/>
                <w:sz w:val="20"/>
              </w:rPr>
              <w:t>Directional Light</w:t>
            </w:r>
          </w:p>
        </w:tc>
        <w:tc>
          <w:tcPr>
            <w:tcW w:w="3394" w:type="dxa"/>
            <w:hideMark/>
          </w:tcPr>
          <w:p w14:paraId="49A6092A" w14:textId="77777777" w:rsidR="00806801" w:rsidRDefault="00806801">
            <w:pPr>
              <w:rPr>
                <w:color w:val="666666"/>
                <w:sz w:val="20"/>
              </w:rPr>
            </w:pPr>
            <w:r>
              <w:rPr>
                <w:color w:val="666666"/>
                <w:sz w:val="20"/>
              </w:rPr>
              <w:t>Course-provided</w:t>
            </w:r>
          </w:p>
        </w:tc>
        <w:tc>
          <w:tcPr>
            <w:tcW w:w="3510" w:type="dxa"/>
            <w:hideMark/>
          </w:tcPr>
          <w:p w14:paraId="01BA5E43" w14:textId="77777777" w:rsidR="00806801" w:rsidRDefault="00806801">
            <w:pPr>
              <w:rPr>
                <w:color w:val="666666"/>
                <w:sz w:val="20"/>
              </w:rPr>
            </w:pPr>
            <w:r>
              <w:rPr>
                <w:color w:val="666666"/>
                <w:sz w:val="20"/>
              </w:rPr>
              <w:t>Light</w:t>
            </w:r>
          </w:p>
        </w:tc>
      </w:tr>
      <w:tr w:rsidR="00806801" w14:paraId="622C3B5D" w14:textId="77777777" w:rsidTr="00E2025A">
        <w:tc>
          <w:tcPr>
            <w:tcW w:w="2456" w:type="dxa"/>
            <w:hideMark/>
          </w:tcPr>
          <w:p w14:paraId="67B7F4C7" w14:textId="2236C6AC" w:rsidR="00806801" w:rsidRDefault="00E2025A">
            <w:pPr>
              <w:rPr>
                <w:color w:val="666666"/>
                <w:sz w:val="20"/>
              </w:rPr>
            </w:pPr>
            <w:r>
              <w:rPr>
                <w:color w:val="666666"/>
                <w:sz w:val="20"/>
              </w:rPr>
              <w:t>C</w:t>
            </w:r>
            <w:r w:rsidR="00806801">
              <w:rPr>
                <w:color w:val="666666"/>
                <w:sz w:val="20"/>
              </w:rPr>
              <w:t>ube, sphere</w:t>
            </w:r>
            <w:r>
              <w:rPr>
                <w:color w:val="666666"/>
                <w:sz w:val="20"/>
              </w:rPr>
              <w:t>, tree</w:t>
            </w:r>
            <w:r w:rsidR="00806801">
              <w:rPr>
                <w:color w:val="666666"/>
                <w:sz w:val="20"/>
              </w:rPr>
              <w:t xml:space="preserve"> default meshes</w:t>
            </w:r>
          </w:p>
        </w:tc>
        <w:tc>
          <w:tcPr>
            <w:tcW w:w="3394" w:type="dxa"/>
            <w:hideMark/>
          </w:tcPr>
          <w:p w14:paraId="17366D0F" w14:textId="77777777" w:rsidR="00806801" w:rsidRDefault="00806801">
            <w:pPr>
              <w:rPr>
                <w:color w:val="666666"/>
                <w:sz w:val="20"/>
              </w:rPr>
            </w:pPr>
            <w:r>
              <w:rPr>
                <w:color w:val="666666"/>
                <w:sz w:val="20"/>
              </w:rPr>
              <w:t>Unity</w:t>
            </w:r>
          </w:p>
        </w:tc>
        <w:tc>
          <w:tcPr>
            <w:tcW w:w="3510" w:type="dxa"/>
            <w:hideMark/>
          </w:tcPr>
          <w:p w14:paraId="1E02881B" w14:textId="77777777" w:rsidR="00806801" w:rsidRDefault="00806801">
            <w:pPr>
              <w:rPr>
                <w:color w:val="666666"/>
                <w:sz w:val="20"/>
              </w:rPr>
            </w:pPr>
            <w:r>
              <w:rPr>
                <w:color w:val="666666"/>
                <w:sz w:val="20"/>
              </w:rPr>
              <w:t>Parts of my larger parent meshes</w:t>
            </w:r>
          </w:p>
        </w:tc>
      </w:tr>
    </w:tbl>
    <w:p w14:paraId="7376D63A" w14:textId="77777777" w:rsidR="006A1CA4" w:rsidRDefault="0006289B">
      <w:pPr>
        <w:pStyle w:val="Heading1"/>
      </w:pPr>
      <w:r>
        <w:t>6. AI-use disclosure</w:t>
      </w:r>
    </w:p>
    <w:p w14:paraId="35E7207E" w14:textId="77777777" w:rsidR="006A1CA4" w:rsidRDefault="0006289B">
      <w:r>
        <w:rPr>
          <w:i/>
          <w:color w:val="666666"/>
          <w:sz w:val="20"/>
        </w:rPr>
        <w:t>If you used generative AI during project development, disclose it below. If you did not use AI, write: No generative AI was used in project development.</w:t>
      </w:r>
    </w:p>
    <w:tbl>
      <w:tblPr>
        <w:tblStyle w:val="TableGrid"/>
        <w:tblW w:w="9360" w:type="dxa"/>
        <w:tblInd w:w="120" w:type="dxa"/>
        <w:tblLook w:val="04A0" w:firstRow="1" w:lastRow="0" w:firstColumn="1" w:lastColumn="0" w:noHBand="0" w:noVBand="1"/>
      </w:tblPr>
      <w:tblGrid>
        <w:gridCol w:w="1900"/>
        <w:gridCol w:w="2600"/>
        <w:gridCol w:w="4860"/>
      </w:tblGrid>
      <w:tr w:rsidR="006A1CA4" w14:paraId="2ED2D5AC" w14:textId="77777777">
        <w:tc>
          <w:tcPr>
            <w:tcW w:w="1900" w:type="dxa"/>
            <w:shd w:val="clear" w:color="auto" w:fill="E8EEF5"/>
            <w:tcMar>
              <w:top w:w="80" w:type="dxa"/>
              <w:left w:w="120" w:type="dxa"/>
              <w:bottom w:w="80" w:type="dxa"/>
              <w:right w:w="120" w:type="dxa"/>
            </w:tcMar>
            <w:vAlign w:val="center"/>
          </w:tcPr>
          <w:p w14:paraId="7ED66487" w14:textId="77777777" w:rsidR="006A1CA4" w:rsidRDefault="0006289B">
            <w:r>
              <w:rPr>
                <w:b/>
              </w:rPr>
              <w:t>Tool</w:t>
            </w:r>
          </w:p>
        </w:tc>
        <w:tc>
          <w:tcPr>
            <w:tcW w:w="2600" w:type="dxa"/>
            <w:shd w:val="clear" w:color="auto" w:fill="E8EEF5"/>
            <w:tcMar>
              <w:top w:w="80" w:type="dxa"/>
              <w:left w:w="120" w:type="dxa"/>
              <w:bottom w:w="80" w:type="dxa"/>
              <w:right w:w="120" w:type="dxa"/>
            </w:tcMar>
            <w:vAlign w:val="center"/>
          </w:tcPr>
          <w:p w14:paraId="01DB7852" w14:textId="77777777" w:rsidR="006A1CA4" w:rsidRDefault="0006289B">
            <w:r>
              <w:rPr>
                <w:b/>
              </w:rPr>
              <w:t>Used for</w:t>
            </w:r>
          </w:p>
        </w:tc>
        <w:tc>
          <w:tcPr>
            <w:tcW w:w="4860" w:type="dxa"/>
            <w:shd w:val="clear" w:color="auto" w:fill="E8EEF5"/>
            <w:tcMar>
              <w:top w:w="80" w:type="dxa"/>
              <w:left w:w="120" w:type="dxa"/>
              <w:bottom w:w="80" w:type="dxa"/>
              <w:right w:w="120" w:type="dxa"/>
            </w:tcMar>
            <w:vAlign w:val="center"/>
          </w:tcPr>
          <w:p w14:paraId="5BA39D35" w14:textId="77777777" w:rsidR="006A1CA4" w:rsidRDefault="0006289B">
            <w:r>
              <w:rPr>
                <w:b/>
              </w:rPr>
              <w:t>What was incorporated, changed, or rejected</w:t>
            </w:r>
          </w:p>
        </w:tc>
      </w:tr>
      <w:tr w:rsidR="006A1CA4" w14:paraId="7C7EF749" w14:textId="77777777">
        <w:tc>
          <w:tcPr>
            <w:tcW w:w="1900" w:type="dxa"/>
            <w:tcMar>
              <w:top w:w="80" w:type="dxa"/>
              <w:left w:w="120" w:type="dxa"/>
              <w:bottom w:w="80" w:type="dxa"/>
              <w:right w:w="120" w:type="dxa"/>
            </w:tcMar>
            <w:vAlign w:val="center"/>
          </w:tcPr>
          <w:p w14:paraId="695BE2AD" w14:textId="7A6A107F" w:rsidR="006A1CA4" w:rsidRDefault="00806801">
            <w:r>
              <w:rPr>
                <w:color w:val="666666"/>
                <w:sz w:val="20"/>
              </w:rPr>
              <w:t xml:space="preserve">Claude Sonnet 5.5 Medium </w:t>
            </w:r>
          </w:p>
        </w:tc>
        <w:tc>
          <w:tcPr>
            <w:tcW w:w="2600" w:type="dxa"/>
            <w:tcMar>
              <w:top w:w="80" w:type="dxa"/>
              <w:left w:w="120" w:type="dxa"/>
              <w:bottom w:w="80" w:type="dxa"/>
              <w:right w:w="120" w:type="dxa"/>
            </w:tcMar>
            <w:vAlign w:val="center"/>
          </w:tcPr>
          <w:p w14:paraId="0513F3B9" w14:textId="3CD52702" w:rsidR="006A1CA4" w:rsidRDefault="00806801">
            <w:r>
              <w:rPr>
                <w:color w:val="666666"/>
                <w:sz w:val="20"/>
              </w:rPr>
              <w:t xml:space="preserve">Debugging </w:t>
            </w:r>
            <w:proofErr w:type="spellStart"/>
            <w:r>
              <w:rPr>
                <w:color w:val="666666"/>
                <w:sz w:val="20"/>
              </w:rPr>
              <w:t>ShaderGraph</w:t>
            </w:r>
            <w:proofErr w:type="spellEnd"/>
            <w:r>
              <w:rPr>
                <w:color w:val="666666"/>
                <w:sz w:val="20"/>
              </w:rPr>
              <w:t xml:space="preserve"> </w:t>
            </w:r>
          </w:p>
        </w:tc>
        <w:tc>
          <w:tcPr>
            <w:tcW w:w="4860" w:type="dxa"/>
            <w:tcMar>
              <w:top w:w="80" w:type="dxa"/>
              <w:left w:w="120" w:type="dxa"/>
              <w:bottom w:w="80" w:type="dxa"/>
              <w:right w:w="120" w:type="dxa"/>
            </w:tcMar>
            <w:vAlign w:val="center"/>
          </w:tcPr>
          <w:p w14:paraId="6979B0C2" w14:textId="1996D647" w:rsidR="006A1CA4" w:rsidRDefault="00806801">
            <w:r>
              <w:rPr>
                <w:color w:val="666666"/>
                <w:sz w:val="20"/>
              </w:rPr>
              <w:t xml:space="preserve">I had it verify my comparison and branching logic by feeding in screenshots of my </w:t>
            </w:r>
            <w:proofErr w:type="spellStart"/>
            <w:r>
              <w:rPr>
                <w:color w:val="666666"/>
                <w:sz w:val="20"/>
              </w:rPr>
              <w:t>ShaderGraph</w:t>
            </w:r>
            <w:proofErr w:type="spellEnd"/>
            <w:r>
              <w:rPr>
                <w:color w:val="666666"/>
                <w:sz w:val="20"/>
              </w:rPr>
              <w:t xml:space="preserve">. </w:t>
            </w:r>
          </w:p>
        </w:tc>
      </w:tr>
      <w:tr w:rsidR="00806801" w14:paraId="06632BE1" w14:textId="77777777">
        <w:tc>
          <w:tcPr>
            <w:tcW w:w="1900" w:type="dxa"/>
            <w:tcMar>
              <w:top w:w="80" w:type="dxa"/>
              <w:left w:w="120" w:type="dxa"/>
              <w:bottom w:w="80" w:type="dxa"/>
              <w:right w:w="120" w:type="dxa"/>
            </w:tcMar>
            <w:vAlign w:val="center"/>
          </w:tcPr>
          <w:p w14:paraId="217BF8FB" w14:textId="286B9AFF" w:rsidR="00806801" w:rsidRDefault="00806801">
            <w:pPr>
              <w:rPr>
                <w:color w:val="666666"/>
                <w:sz w:val="20"/>
              </w:rPr>
            </w:pPr>
            <w:r>
              <w:rPr>
                <w:color w:val="666666"/>
                <w:sz w:val="20"/>
              </w:rPr>
              <w:t>Gemini 3.6 Medium</w:t>
            </w:r>
          </w:p>
        </w:tc>
        <w:tc>
          <w:tcPr>
            <w:tcW w:w="2600" w:type="dxa"/>
            <w:tcMar>
              <w:top w:w="80" w:type="dxa"/>
              <w:left w:w="120" w:type="dxa"/>
              <w:bottom w:w="80" w:type="dxa"/>
              <w:right w:w="120" w:type="dxa"/>
            </w:tcMar>
            <w:vAlign w:val="center"/>
          </w:tcPr>
          <w:p w14:paraId="2C0B7F10" w14:textId="088BA150" w:rsidR="00806801" w:rsidRDefault="00E2025A">
            <w:pPr>
              <w:rPr>
                <w:color w:val="666666"/>
                <w:sz w:val="20"/>
              </w:rPr>
            </w:pPr>
            <w:r>
              <w:rPr>
                <w:color w:val="666666"/>
                <w:sz w:val="20"/>
              </w:rPr>
              <w:t xml:space="preserve">Creating </w:t>
            </w:r>
            <w:proofErr w:type="spellStart"/>
            <w:r>
              <w:rPr>
                <w:color w:val="666666"/>
                <w:sz w:val="20"/>
              </w:rPr>
              <w:t>SplitCube.cs</w:t>
            </w:r>
            <w:proofErr w:type="spellEnd"/>
          </w:p>
        </w:tc>
        <w:tc>
          <w:tcPr>
            <w:tcW w:w="4860" w:type="dxa"/>
            <w:tcMar>
              <w:top w:w="80" w:type="dxa"/>
              <w:left w:w="120" w:type="dxa"/>
              <w:bottom w:w="80" w:type="dxa"/>
              <w:right w:w="120" w:type="dxa"/>
            </w:tcMar>
            <w:vAlign w:val="center"/>
          </w:tcPr>
          <w:p w14:paraId="50166666" w14:textId="632708A9" w:rsidR="00806801" w:rsidRDefault="00E2025A">
            <w:pPr>
              <w:rPr>
                <w:color w:val="666666"/>
                <w:sz w:val="20"/>
              </w:rPr>
            </w:pPr>
            <w:r>
              <w:rPr>
                <w:color w:val="666666"/>
                <w:sz w:val="20"/>
              </w:rPr>
              <w:t>Generated full script</w:t>
            </w:r>
          </w:p>
        </w:tc>
      </w:tr>
    </w:tbl>
    <w:p w14:paraId="68757E4F" w14:textId="77777777" w:rsidR="006A1CA4" w:rsidRDefault="006A1CA4">
      <w:pPr>
        <w:spacing w:after="40"/>
      </w:pPr>
    </w:p>
    <w:p w14:paraId="7E7B93C2" w14:textId="77777777" w:rsidR="006A1CA4" w:rsidRDefault="0006289B">
      <w:pPr>
        <w:pStyle w:val="Heading1"/>
      </w:pPr>
      <w:r>
        <w:t>7. Reflection</w:t>
      </w:r>
    </w:p>
    <w:p w14:paraId="7BC78FD3" w14:textId="48582227" w:rsidR="00E962DB" w:rsidRDefault="00E962DB">
      <w:r>
        <w:rPr>
          <w:i/>
          <w:color w:val="666666"/>
          <w:sz w:val="20"/>
        </w:rPr>
        <w:t xml:space="preserve">The math of the </w:t>
      </w:r>
      <w:proofErr w:type="spellStart"/>
      <w:r>
        <w:rPr>
          <w:i/>
          <w:color w:val="666666"/>
          <w:sz w:val="20"/>
        </w:rPr>
        <w:t>ShaderGraph</w:t>
      </w:r>
      <w:proofErr w:type="spellEnd"/>
      <w:r>
        <w:rPr>
          <w:i/>
          <w:color w:val="666666"/>
          <w:sz w:val="20"/>
        </w:rPr>
        <w:t xml:space="preserve"> worked, and I was able to successfully create a shader that reveals a hidden texture when the flashlight beam shines on it. One challenge I had was that I kept putting my C# script that passed the flashlight information to the shader on my flashlight instead of my test object, which doesn’t work unless I use global vectors. </w:t>
      </w:r>
      <w:r w:rsidR="00D6370D">
        <w:rPr>
          <w:i/>
          <w:color w:val="666666"/>
          <w:sz w:val="20"/>
        </w:rPr>
        <w:t xml:space="preserve">Another thing that was difficult was that I wanted to </w:t>
      </w:r>
      <w:proofErr w:type="spellStart"/>
      <w:proofErr w:type="gramStart"/>
      <w:r w:rsidR="00D6370D">
        <w:rPr>
          <w:i/>
          <w:color w:val="666666"/>
          <w:sz w:val="20"/>
        </w:rPr>
        <w:t>created</w:t>
      </w:r>
      <w:proofErr w:type="spellEnd"/>
      <w:proofErr w:type="gramEnd"/>
      <w:r w:rsidR="00D6370D">
        <w:rPr>
          <w:i/>
          <w:color w:val="666666"/>
          <w:sz w:val="20"/>
        </w:rPr>
        <w:t xml:space="preserve"> a skybox with a cube, but it didn’t seem like Unity supported an easy way to choose parts of images in-editor to be on each face, so I had to generate a script that separated each face of the cube. Additionally, since I was using the inside (“back”) of the cube as my </w:t>
      </w:r>
      <w:r w:rsidR="00D6370D">
        <w:rPr>
          <w:i/>
          <w:color w:val="666666"/>
          <w:sz w:val="20"/>
        </w:rPr>
        <w:lastRenderedPageBreak/>
        <w:t xml:space="preserve">skybox, the textures I put on the cube were much dimmer than if I put them on the exterior (“front”) of the cube, and I still don’t know why. I would like to explore more interesting hidden textures, and I think it would be cool to play around more with the lighting. </w:t>
      </w:r>
    </w:p>
    <w:sectPr w:rsidR="00E962DB"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9A23A" w14:textId="77777777" w:rsidR="00565CB4" w:rsidRDefault="00565CB4">
      <w:pPr>
        <w:spacing w:after="0" w:line="240" w:lineRule="auto"/>
      </w:pPr>
      <w:r>
        <w:separator/>
      </w:r>
    </w:p>
  </w:endnote>
  <w:endnote w:type="continuationSeparator" w:id="0">
    <w:p w14:paraId="36C1E5D8" w14:textId="77777777" w:rsidR="00565CB4" w:rsidRDefault="00565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E510" w14:textId="77777777" w:rsidR="006A1CA4" w:rsidRDefault="0006289B">
    <w:pPr>
      <w:pStyle w:val="Footer"/>
      <w:jc w:val="center"/>
    </w:pPr>
    <w:r>
      <w:rPr>
        <w:color w:val="666666"/>
        <w:sz w:val="18"/>
      </w:rPr>
      <w:t>Project Report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E6D06" w14:textId="77777777" w:rsidR="00565CB4" w:rsidRDefault="00565CB4">
      <w:pPr>
        <w:spacing w:after="0" w:line="240" w:lineRule="auto"/>
      </w:pPr>
      <w:r>
        <w:separator/>
      </w:r>
    </w:p>
  </w:footnote>
  <w:footnote w:type="continuationSeparator" w:id="0">
    <w:p w14:paraId="17E0788A" w14:textId="77777777" w:rsidR="00565CB4" w:rsidRDefault="00565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B0A6" w14:textId="77777777" w:rsidR="006A1CA4" w:rsidRDefault="0006289B">
    <w:pPr>
      <w:pStyle w:val="Header"/>
      <w:jc w:val="right"/>
    </w:pPr>
    <w:r>
      <w:rPr>
        <w:color w:val="666666"/>
        <w:sz w:val="18"/>
      </w:rPr>
      <w:t>ELEC 328 |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376422">
    <w:abstractNumId w:val="8"/>
  </w:num>
  <w:num w:numId="2" w16cid:durableId="899099708">
    <w:abstractNumId w:val="6"/>
  </w:num>
  <w:num w:numId="3" w16cid:durableId="871378318">
    <w:abstractNumId w:val="5"/>
  </w:num>
  <w:num w:numId="4" w16cid:durableId="492793274">
    <w:abstractNumId w:val="4"/>
  </w:num>
  <w:num w:numId="5" w16cid:durableId="1269385898">
    <w:abstractNumId w:val="7"/>
  </w:num>
  <w:num w:numId="6" w16cid:durableId="1844084485">
    <w:abstractNumId w:val="3"/>
  </w:num>
  <w:num w:numId="7" w16cid:durableId="1830367018">
    <w:abstractNumId w:val="2"/>
  </w:num>
  <w:num w:numId="8" w16cid:durableId="854884075">
    <w:abstractNumId w:val="1"/>
  </w:num>
  <w:num w:numId="9" w16cid:durableId="147811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B"/>
    <w:rsid w:val="0015074B"/>
    <w:rsid w:val="0029639D"/>
    <w:rsid w:val="00326F90"/>
    <w:rsid w:val="004E4C97"/>
    <w:rsid w:val="005252EF"/>
    <w:rsid w:val="00565CB4"/>
    <w:rsid w:val="00565ECF"/>
    <w:rsid w:val="006129AF"/>
    <w:rsid w:val="006A1CA4"/>
    <w:rsid w:val="00806801"/>
    <w:rsid w:val="00831BF4"/>
    <w:rsid w:val="009B7B9E"/>
    <w:rsid w:val="00AA1D8D"/>
    <w:rsid w:val="00AB0886"/>
    <w:rsid w:val="00B47730"/>
    <w:rsid w:val="00CB0664"/>
    <w:rsid w:val="00CD55A3"/>
    <w:rsid w:val="00CF05C4"/>
    <w:rsid w:val="00D6370D"/>
    <w:rsid w:val="00DE499E"/>
    <w:rsid w:val="00E2025A"/>
    <w:rsid w:val="00E96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5A2567-0192-B644-BDA5-E11622D6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025A"/>
    <w:rPr>
      <w:color w:val="0000FF" w:themeColor="hyperlink"/>
      <w:u w:val="single"/>
    </w:rPr>
  </w:style>
  <w:style w:type="character" w:styleId="UnresolvedMention">
    <w:name w:val="Unresolved Mention"/>
    <w:basedOn w:val="DefaultParagraphFont"/>
    <w:uiPriority w:val="99"/>
    <w:semiHidden/>
    <w:unhideWhenUsed/>
    <w:rsid w:val="00E20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Helena Wang</cp:lastModifiedBy>
  <cp:revision>7</cp:revision>
  <dcterms:created xsi:type="dcterms:W3CDTF">2013-12-23T23:15:00Z</dcterms:created>
  <dcterms:modified xsi:type="dcterms:W3CDTF">2026-10-17T01:13:00Z</dcterms:modified>
  <cp:category/>
</cp:coreProperties>
</file>