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9F1" w:rsidRDefault="007C79F1" w:rsidP="007C79F1">
      <w:pPr>
        <w:jc w:val="right"/>
        <w:rPr>
          <w:b/>
          <w:bCs/>
          <w:sz w:val="28"/>
          <w:szCs w:val="28"/>
        </w:rPr>
      </w:pPr>
      <w:r>
        <w:rPr>
          <w:b/>
          <w:bCs/>
          <w:sz w:val="28"/>
          <w:szCs w:val="28"/>
        </w:rPr>
        <w:t>Institute of Technology Tralee</w:t>
      </w:r>
    </w:p>
    <w:p w:rsidR="007C79F1" w:rsidRDefault="007C79F1" w:rsidP="007C79F1">
      <w:pPr>
        <w:jc w:val="right"/>
        <w:rPr>
          <w:b/>
          <w:bCs/>
          <w:sz w:val="28"/>
          <w:szCs w:val="28"/>
        </w:rPr>
      </w:pPr>
      <w:r>
        <w:rPr>
          <w:b/>
          <w:bCs/>
          <w:sz w:val="28"/>
          <w:szCs w:val="28"/>
        </w:rPr>
        <w:t xml:space="preserve">BSc. in Computing with </w:t>
      </w:r>
      <w:r w:rsidR="00473E64">
        <w:rPr>
          <w:b/>
          <w:bCs/>
          <w:sz w:val="28"/>
          <w:szCs w:val="28"/>
        </w:rPr>
        <w:t xml:space="preserve">Specialism (Group </w:t>
      </w:r>
      <w:r w:rsidR="00527851">
        <w:rPr>
          <w:b/>
          <w:bCs/>
          <w:sz w:val="28"/>
          <w:szCs w:val="28"/>
        </w:rPr>
        <w:t>4</w:t>
      </w:r>
      <w:r w:rsidR="00473E64">
        <w:rPr>
          <w:b/>
          <w:bCs/>
          <w:sz w:val="28"/>
          <w:szCs w:val="28"/>
        </w:rPr>
        <w:t>)</w:t>
      </w:r>
      <w:r>
        <w:rPr>
          <w:b/>
          <w:bCs/>
          <w:sz w:val="28"/>
          <w:szCs w:val="28"/>
        </w:rPr>
        <w:t xml:space="preserve"> - Year 1</w:t>
      </w:r>
    </w:p>
    <w:p w:rsidR="007C79F1" w:rsidRDefault="007C79F1" w:rsidP="007C79F1">
      <w:pPr>
        <w:jc w:val="right"/>
        <w:rPr>
          <w:b/>
          <w:bCs/>
          <w:sz w:val="28"/>
          <w:szCs w:val="28"/>
        </w:rPr>
      </w:pPr>
      <w:r>
        <w:rPr>
          <w:b/>
          <w:bCs/>
          <w:sz w:val="28"/>
          <w:szCs w:val="28"/>
        </w:rPr>
        <w:t xml:space="preserve">Continuous Assessment #1 </w:t>
      </w:r>
    </w:p>
    <w:p w:rsidR="007C79F1" w:rsidRDefault="007C79F1" w:rsidP="007C79F1">
      <w:pPr>
        <w:rPr>
          <w:b/>
          <w:bCs/>
          <w:sz w:val="28"/>
          <w:szCs w:val="28"/>
        </w:rPr>
      </w:pPr>
      <w:r>
        <w:rPr>
          <w:b/>
          <w:bCs/>
          <w:sz w:val="28"/>
          <w:szCs w:val="28"/>
        </w:rPr>
        <w:t xml:space="preserve">Date: </w:t>
      </w:r>
      <w:r w:rsidR="00FB7E39">
        <w:rPr>
          <w:b/>
          <w:bCs/>
          <w:sz w:val="28"/>
          <w:szCs w:val="28"/>
        </w:rPr>
        <w:t>5</w:t>
      </w:r>
      <w:r>
        <w:rPr>
          <w:b/>
          <w:bCs/>
          <w:sz w:val="28"/>
          <w:szCs w:val="28"/>
        </w:rPr>
        <w:t>/1</w:t>
      </w:r>
      <w:r w:rsidR="00FB7E39">
        <w:rPr>
          <w:b/>
          <w:bCs/>
          <w:sz w:val="28"/>
          <w:szCs w:val="28"/>
        </w:rPr>
        <w:t>1</w:t>
      </w:r>
      <w:r>
        <w:rPr>
          <w:b/>
          <w:bCs/>
          <w:sz w:val="28"/>
          <w:szCs w:val="28"/>
        </w:rPr>
        <w:t>/</w:t>
      </w:r>
      <w:r w:rsidR="006C4A7C">
        <w:rPr>
          <w:b/>
          <w:bCs/>
          <w:sz w:val="28"/>
          <w:szCs w:val="28"/>
        </w:rPr>
        <w:t>1</w:t>
      </w:r>
      <w:r w:rsidR="00FB7E39">
        <w:rPr>
          <w:b/>
          <w:bCs/>
          <w:sz w:val="28"/>
          <w:szCs w:val="28"/>
        </w:rPr>
        <w:t>4</w:t>
      </w:r>
    </w:p>
    <w:p w:rsidR="007C79F1" w:rsidRDefault="007C79F1" w:rsidP="007C79F1">
      <w:pPr>
        <w:rPr>
          <w:b/>
          <w:bCs/>
          <w:sz w:val="28"/>
          <w:szCs w:val="28"/>
        </w:rPr>
      </w:pPr>
      <w:r>
        <w:rPr>
          <w:b/>
          <w:bCs/>
          <w:sz w:val="28"/>
          <w:szCs w:val="28"/>
        </w:rPr>
        <w:t xml:space="preserve">Time: </w:t>
      </w:r>
      <w:r w:rsidR="00FB7E39">
        <w:rPr>
          <w:b/>
          <w:bCs/>
          <w:sz w:val="28"/>
          <w:szCs w:val="28"/>
        </w:rPr>
        <w:t>3</w:t>
      </w:r>
      <w:r w:rsidR="001E480E">
        <w:rPr>
          <w:b/>
          <w:bCs/>
          <w:sz w:val="28"/>
          <w:szCs w:val="28"/>
        </w:rPr>
        <w:t xml:space="preserve"> </w:t>
      </w:r>
      <w:r>
        <w:rPr>
          <w:b/>
          <w:bCs/>
          <w:sz w:val="28"/>
          <w:szCs w:val="28"/>
        </w:rPr>
        <w:t xml:space="preserve">– </w:t>
      </w:r>
      <w:r w:rsidR="00FB7E39">
        <w:rPr>
          <w:b/>
          <w:bCs/>
          <w:sz w:val="28"/>
          <w:szCs w:val="28"/>
        </w:rPr>
        <w:t xml:space="preserve">5 </w:t>
      </w:r>
      <w:r>
        <w:rPr>
          <w:b/>
          <w:bCs/>
          <w:sz w:val="28"/>
          <w:szCs w:val="28"/>
        </w:rPr>
        <w:t>p.m.</w:t>
      </w:r>
    </w:p>
    <w:p w:rsidR="007C79F1" w:rsidRDefault="007C79F1" w:rsidP="007C79F1">
      <w:pPr>
        <w:jc w:val="center"/>
        <w:rPr>
          <w:b/>
          <w:bCs/>
          <w:sz w:val="44"/>
          <w:szCs w:val="44"/>
        </w:rPr>
      </w:pPr>
      <w:r>
        <w:rPr>
          <w:b/>
          <w:bCs/>
          <w:sz w:val="40"/>
          <w:szCs w:val="40"/>
        </w:rPr>
        <w:t>Introduction to Programming</w:t>
      </w:r>
    </w:p>
    <w:p w:rsidR="007C79F1" w:rsidRDefault="007C79F1" w:rsidP="007C79F1">
      <w:pPr>
        <w:rPr>
          <w:b/>
          <w:bCs/>
          <w:sz w:val="28"/>
          <w:szCs w:val="28"/>
        </w:rPr>
      </w:pPr>
    </w:p>
    <w:p w:rsidR="007C79F1" w:rsidRDefault="007C79F1" w:rsidP="007C79F1">
      <w:pPr>
        <w:jc w:val="both"/>
        <w:rPr>
          <w:sz w:val="26"/>
          <w:szCs w:val="26"/>
        </w:rPr>
      </w:pPr>
      <w:r>
        <w:rPr>
          <w:b/>
          <w:bCs/>
          <w:sz w:val="26"/>
          <w:szCs w:val="26"/>
        </w:rPr>
        <w:t>Instructions:</w:t>
      </w:r>
      <w:r>
        <w:rPr>
          <w:sz w:val="26"/>
          <w:szCs w:val="26"/>
        </w:rPr>
        <w:t xml:space="preserve"> Attempt the following question. You should use the </w:t>
      </w:r>
      <w:proofErr w:type="spellStart"/>
      <w:r w:rsidR="00666C7C">
        <w:rPr>
          <w:sz w:val="26"/>
          <w:szCs w:val="26"/>
        </w:rPr>
        <w:t>JCreator</w:t>
      </w:r>
      <w:proofErr w:type="spellEnd"/>
      <w:r>
        <w:rPr>
          <w:sz w:val="26"/>
          <w:szCs w:val="26"/>
        </w:rPr>
        <w:t xml:space="preserve"> IDE for coding. When you are finished you must print out your code for correction.</w:t>
      </w:r>
    </w:p>
    <w:p w:rsidR="007C79F1" w:rsidRDefault="007C79F1" w:rsidP="007C79F1">
      <w:pPr>
        <w:rPr>
          <w:b/>
          <w:bCs/>
          <w:sz w:val="28"/>
          <w:szCs w:val="28"/>
        </w:rPr>
      </w:pPr>
    </w:p>
    <w:p w:rsidR="007C79F1" w:rsidRDefault="007C79F1" w:rsidP="007C79F1">
      <w:pPr>
        <w:rPr>
          <w:b/>
          <w:bCs/>
          <w:sz w:val="28"/>
          <w:szCs w:val="28"/>
        </w:rPr>
      </w:pPr>
      <w:r>
        <w:rPr>
          <w:b/>
          <w:bCs/>
          <w:sz w:val="28"/>
          <w:szCs w:val="28"/>
        </w:rPr>
        <w:t>________________________________________________________</w:t>
      </w:r>
    </w:p>
    <w:p w:rsidR="007C79F1" w:rsidRDefault="007C79F1" w:rsidP="00202CF2">
      <w:pPr>
        <w:pStyle w:val="BodyText"/>
        <w:rPr>
          <w:b/>
          <w:bCs/>
          <w:sz w:val="28"/>
          <w:szCs w:val="28"/>
        </w:rPr>
      </w:pPr>
    </w:p>
    <w:p w:rsidR="007C79F1" w:rsidRDefault="007C79F1" w:rsidP="00202CF2">
      <w:pPr>
        <w:pStyle w:val="BodyText"/>
        <w:rPr>
          <w:b/>
          <w:bCs/>
          <w:sz w:val="28"/>
          <w:szCs w:val="28"/>
        </w:rPr>
      </w:pPr>
    </w:p>
    <w:p w:rsidR="00202CF2" w:rsidRPr="00336B27" w:rsidRDefault="00202CF2" w:rsidP="00202CF2">
      <w:pPr>
        <w:pStyle w:val="BodyText"/>
        <w:rPr>
          <w:b/>
          <w:bCs/>
          <w:sz w:val="24"/>
          <w:szCs w:val="24"/>
        </w:rPr>
      </w:pPr>
      <w:r w:rsidRPr="00336B27">
        <w:rPr>
          <w:b/>
          <w:bCs/>
          <w:sz w:val="24"/>
          <w:szCs w:val="24"/>
        </w:rPr>
        <w:t>Q1.</w:t>
      </w:r>
    </w:p>
    <w:p w:rsidR="00F80C12" w:rsidRPr="00F80C12" w:rsidRDefault="00F80C12" w:rsidP="00F80C12">
      <w:pPr>
        <w:jc w:val="both"/>
        <w:rPr>
          <w:sz w:val="22"/>
          <w:szCs w:val="22"/>
        </w:rPr>
      </w:pPr>
    </w:p>
    <w:p w:rsidR="00F80C12" w:rsidRPr="00F80C12" w:rsidRDefault="00F80C12" w:rsidP="00F80C12">
      <w:pPr>
        <w:jc w:val="both"/>
        <w:rPr>
          <w:sz w:val="22"/>
          <w:szCs w:val="22"/>
        </w:rPr>
      </w:pPr>
      <w:r w:rsidRPr="00F80C12">
        <w:rPr>
          <w:sz w:val="22"/>
          <w:szCs w:val="22"/>
        </w:rPr>
        <w:t xml:space="preserve">The volume, V, of </w:t>
      </w:r>
      <w:r>
        <w:rPr>
          <w:sz w:val="22"/>
          <w:szCs w:val="22"/>
        </w:rPr>
        <w:t>a</w:t>
      </w:r>
      <w:r w:rsidR="001D132B">
        <w:rPr>
          <w:sz w:val="22"/>
          <w:szCs w:val="22"/>
        </w:rPr>
        <w:t xml:space="preserve"> bucket is given by the formula</w:t>
      </w:r>
    </w:p>
    <w:p w:rsidR="00F80C12" w:rsidRPr="00F80C12" w:rsidRDefault="00F80C12" w:rsidP="00F80C12">
      <w:pPr>
        <w:jc w:val="both"/>
        <w:rPr>
          <w:sz w:val="22"/>
          <w:szCs w:val="22"/>
        </w:rPr>
      </w:pPr>
    </w:p>
    <w:p w:rsidR="00F80C12" w:rsidRPr="003424E5" w:rsidRDefault="003424E5" w:rsidP="00F80C12">
      <w:pPr>
        <w:jc w:val="both"/>
        <w:rPr>
          <w:b/>
          <w:sz w:val="22"/>
          <w:szCs w:val="22"/>
        </w:rPr>
      </w:pPr>
      <m:oMathPara>
        <m:oMath>
          <m:r>
            <m:rPr>
              <m:sty m:val="bi"/>
            </m:rPr>
            <w:rPr>
              <w:rFonts w:ascii="Cambria Math" w:hAnsi="Cambria Math"/>
              <w:sz w:val="22"/>
              <w:szCs w:val="22"/>
            </w:rPr>
            <m:t>V=</m:t>
          </m:r>
          <m:box>
            <m:boxPr>
              <m:ctrlPr>
                <w:rPr>
                  <w:rFonts w:ascii="Cambria Math" w:hAnsi="Cambria Math"/>
                  <w:b/>
                  <w:i/>
                  <w:sz w:val="22"/>
                  <w:szCs w:val="22"/>
                </w:rPr>
              </m:ctrlPr>
            </m:boxPr>
            <m:e>
              <m:argPr>
                <m:argSz m:val="-1"/>
              </m:argPr>
              <m:f>
                <m:fPr>
                  <m:ctrlPr>
                    <w:rPr>
                      <w:rFonts w:ascii="Cambria Math" w:hAnsi="Cambria Math"/>
                      <w:b/>
                      <w:i/>
                      <w:sz w:val="22"/>
                      <w:szCs w:val="22"/>
                    </w:rPr>
                  </m:ctrlPr>
                </m:fPr>
                <m:num>
                  <m:r>
                    <m:rPr>
                      <m:sty m:val="bi"/>
                    </m:rPr>
                    <w:rPr>
                      <w:rFonts w:ascii="Cambria Math" w:hAnsi="Cambria Math"/>
                      <w:sz w:val="22"/>
                      <w:szCs w:val="22"/>
                    </w:rPr>
                    <m:t>1</m:t>
                  </m:r>
                </m:num>
                <m:den>
                  <m:r>
                    <m:rPr>
                      <m:sty m:val="bi"/>
                    </m:rPr>
                    <w:rPr>
                      <w:rFonts w:ascii="Cambria Math" w:hAnsi="Cambria Math"/>
                      <w:sz w:val="22"/>
                      <w:szCs w:val="22"/>
                    </w:rPr>
                    <m:t>3</m:t>
                  </m:r>
                </m:den>
              </m:f>
            </m:e>
          </m:box>
          <m:r>
            <m:rPr>
              <m:sty m:val="bi"/>
            </m:rPr>
            <w:rPr>
              <w:rFonts w:ascii="Cambria Math" w:hAnsi="Cambria Math"/>
              <w:sz w:val="22"/>
              <w:szCs w:val="22"/>
            </w:rPr>
            <m:t>π</m:t>
          </m:r>
          <m:sSup>
            <m:sSupPr>
              <m:ctrlPr>
                <w:rPr>
                  <w:rFonts w:ascii="Cambria Math" w:hAnsi="Cambria Math"/>
                  <w:b/>
                  <w:i/>
                  <w:sz w:val="22"/>
                  <w:szCs w:val="22"/>
                </w:rPr>
              </m:ctrlPr>
            </m:sSupPr>
            <m:e>
              <m:r>
                <m:rPr>
                  <m:sty m:val="bi"/>
                </m:rPr>
                <w:rPr>
                  <w:rFonts w:ascii="Cambria Math" w:hAnsi="Cambria Math"/>
                  <w:sz w:val="22"/>
                  <w:szCs w:val="22"/>
                </w:rPr>
                <m:t>h(</m:t>
              </m:r>
              <m:sSup>
                <m:sSupPr>
                  <m:ctrlPr>
                    <w:rPr>
                      <w:rFonts w:ascii="Cambria Math" w:hAnsi="Cambria Math"/>
                      <w:b/>
                      <w:i/>
                      <w:sz w:val="22"/>
                      <w:szCs w:val="22"/>
                    </w:rPr>
                  </m:ctrlPr>
                </m:sSupPr>
                <m:e>
                  <m:r>
                    <m:rPr>
                      <m:sty m:val="bi"/>
                    </m:rPr>
                    <w:rPr>
                      <w:rFonts w:ascii="Cambria Math" w:hAnsi="Cambria Math"/>
                      <w:sz w:val="22"/>
                      <w:szCs w:val="22"/>
                    </w:rPr>
                    <m:t>R</m:t>
                  </m:r>
                </m:e>
                <m:sup>
                  <m:r>
                    <m:rPr>
                      <m:sty m:val="bi"/>
                    </m:rPr>
                    <w:rPr>
                      <w:rFonts w:ascii="Cambria Math" w:hAnsi="Cambria Math"/>
                      <w:sz w:val="22"/>
                      <w:szCs w:val="22"/>
                    </w:rPr>
                    <m:t>2</m:t>
                  </m:r>
                </m:sup>
              </m:sSup>
              <m:r>
                <m:rPr>
                  <m:sty m:val="bi"/>
                </m:rPr>
                <w:rPr>
                  <w:rFonts w:ascii="Cambria Math" w:hAnsi="Cambria Math"/>
                  <w:sz w:val="22"/>
                  <w:szCs w:val="22"/>
                </w:rPr>
                <m:t>+Rr+ r</m:t>
              </m:r>
            </m:e>
            <m:sup>
              <m:r>
                <m:rPr>
                  <m:sty m:val="bi"/>
                </m:rPr>
                <w:rPr>
                  <w:rFonts w:ascii="Cambria Math" w:hAnsi="Cambria Math"/>
                  <w:sz w:val="22"/>
                  <w:szCs w:val="22"/>
                </w:rPr>
                <m:t>2</m:t>
              </m:r>
            </m:sup>
          </m:sSup>
          <m:r>
            <m:rPr>
              <m:sty m:val="bi"/>
            </m:rPr>
            <w:rPr>
              <w:rFonts w:ascii="Cambria Math" w:hAnsi="Cambria Math"/>
              <w:sz w:val="22"/>
              <w:szCs w:val="22"/>
            </w:rPr>
            <m:t>)</m:t>
          </m:r>
        </m:oMath>
      </m:oMathPara>
    </w:p>
    <w:p w:rsidR="00893982" w:rsidRDefault="00F80C12" w:rsidP="00F80C12">
      <w:pPr>
        <w:jc w:val="both"/>
        <w:rPr>
          <w:sz w:val="22"/>
          <w:szCs w:val="22"/>
        </w:rPr>
      </w:pPr>
      <w:proofErr w:type="gramStart"/>
      <w:r w:rsidRPr="00F80C12">
        <w:rPr>
          <w:sz w:val="22"/>
          <w:szCs w:val="22"/>
        </w:rPr>
        <w:t>where</w:t>
      </w:r>
      <w:proofErr w:type="gramEnd"/>
      <w:r w:rsidRPr="00F80C12">
        <w:rPr>
          <w:sz w:val="22"/>
          <w:szCs w:val="22"/>
        </w:rPr>
        <w:t xml:space="preserve"> </w:t>
      </w:r>
    </w:p>
    <w:p w:rsidR="00893982" w:rsidRDefault="00893982" w:rsidP="00F80C12">
      <w:pPr>
        <w:jc w:val="both"/>
        <w:rPr>
          <w:sz w:val="22"/>
          <w:szCs w:val="22"/>
        </w:rPr>
      </w:pPr>
    </w:p>
    <w:p w:rsidR="00893982" w:rsidRDefault="00F80C12" w:rsidP="00893982">
      <w:pPr>
        <w:pStyle w:val="ListParagraph"/>
        <w:numPr>
          <w:ilvl w:val="0"/>
          <w:numId w:val="3"/>
        </w:numPr>
        <w:jc w:val="both"/>
        <w:rPr>
          <w:sz w:val="22"/>
          <w:szCs w:val="22"/>
        </w:rPr>
      </w:pPr>
      <w:r w:rsidRPr="00893982">
        <w:rPr>
          <w:sz w:val="22"/>
          <w:szCs w:val="22"/>
        </w:rPr>
        <w:t xml:space="preserve">R is the larger </w:t>
      </w:r>
      <w:r w:rsidR="00893982">
        <w:rPr>
          <w:sz w:val="22"/>
          <w:szCs w:val="22"/>
        </w:rPr>
        <w:t>radius at the top of the bucket</w:t>
      </w:r>
    </w:p>
    <w:p w:rsidR="00893982" w:rsidRDefault="00F80C12" w:rsidP="00893982">
      <w:pPr>
        <w:pStyle w:val="ListParagraph"/>
        <w:numPr>
          <w:ilvl w:val="0"/>
          <w:numId w:val="3"/>
        </w:numPr>
        <w:jc w:val="both"/>
        <w:rPr>
          <w:sz w:val="22"/>
          <w:szCs w:val="22"/>
        </w:rPr>
      </w:pPr>
      <w:r w:rsidRPr="00893982">
        <w:rPr>
          <w:sz w:val="22"/>
          <w:szCs w:val="22"/>
        </w:rPr>
        <w:t>r is the smaller radius at the base of the bucket</w:t>
      </w:r>
    </w:p>
    <w:p w:rsidR="00893982" w:rsidRDefault="00893982" w:rsidP="00893982">
      <w:pPr>
        <w:pStyle w:val="ListParagraph"/>
        <w:numPr>
          <w:ilvl w:val="0"/>
          <w:numId w:val="3"/>
        </w:numPr>
        <w:jc w:val="both"/>
        <w:rPr>
          <w:sz w:val="22"/>
          <w:szCs w:val="22"/>
        </w:rPr>
      </w:pPr>
      <w:r>
        <w:rPr>
          <w:sz w:val="22"/>
          <w:szCs w:val="22"/>
        </w:rPr>
        <w:t>h is the height of the bucket</w:t>
      </w:r>
    </w:p>
    <w:p w:rsidR="00F80C12" w:rsidRPr="00893982" w:rsidRDefault="00F80C12" w:rsidP="00893982">
      <w:pPr>
        <w:pStyle w:val="ListParagraph"/>
        <w:numPr>
          <w:ilvl w:val="0"/>
          <w:numId w:val="3"/>
        </w:numPr>
        <w:jc w:val="both"/>
        <w:rPr>
          <w:sz w:val="22"/>
          <w:szCs w:val="22"/>
        </w:rPr>
      </w:pPr>
      <w:proofErr w:type="gramStart"/>
      <w:r w:rsidRPr="00893982">
        <w:rPr>
          <w:sz w:val="22"/>
          <w:szCs w:val="22"/>
        </w:rPr>
        <w:t>π</w:t>
      </w:r>
      <w:proofErr w:type="gramEnd"/>
      <w:r w:rsidRPr="00893982">
        <w:rPr>
          <w:sz w:val="22"/>
          <w:szCs w:val="22"/>
        </w:rPr>
        <w:t xml:space="preserve"> is the number pi whose value can be set to 3.142 for the purposes of this assessment. You should </w:t>
      </w:r>
      <w:r w:rsidRPr="00893982">
        <w:rPr>
          <w:b/>
          <w:sz w:val="22"/>
          <w:szCs w:val="22"/>
        </w:rPr>
        <w:t>create pi as a constant</w:t>
      </w:r>
      <w:r w:rsidRPr="00893982">
        <w:rPr>
          <w:sz w:val="22"/>
          <w:szCs w:val="22"/>
        </w:rPr>
        <w:t xml:space="preserve"> in your program and set it accordingly.</w:t>
      </w:r>
    </w:p>
    <w:p w:rsidR="00F80C12" w:rsidRPr="00F80C12" w:rsidRDefault="00F80C12" w:rsidP="00F80C12">
      <w:pPr>
        <w:jc w:val="both"/>
        <w:rPr>
          <w:sz w:val="22"/>
          <w:szCs w:val="22"/>
        </w:rPr>
      </w:pPr>
    </w:p>
    <w:p w:rsidR="00893982" w:rsidRDefault="00F80C12" w:rsidP="00F80C12">
      <w:pPr>
        <w:jc w:val="both"/>
        <w:rPr>
          <w:sz w:val="22"/>
          <w:szCs w:val="22"/>
        </w:rPr>
      </w:pPr>
      <w:r w:rsidRPr="00F80C12">
        <w:rPr>
          <w:sz w:val="22"/>
          <w:szCs w:val="22"/>
        </w:rPr>
        <w:t xml:space="preserve">The program should </w:t>
      </w:r>
      <w:r>
        <w:rPr>
          <w:sz w:val="22"/>
          <w:szCs w:val="22"/>
        </w:rPr>
        <w:t xml:space="preserve">first of all </w:t>
      </w:r>
      <w:r w:rsidRPr="00F80C12">
        <w:rPr>
          <w:sz w:val="22"/>
          <w:szCs w:val="22"/>
        </w:rPr>
        <w:t xml:space="preserve">request the user to supply </w:t>
      </w:r>
      <w:r>
        <w:rPr>
          <w:sz w:val="22"/>
          <w:szCs w:val="22"/>
        </w:rPr>
        <w:t xml:space="preserve">a </w:t>
      </w:r>
      <w:r w:rsidRPr="00F80C12">
        <w:rPr>
          <w:sz w:val="22"/>
          <w:szCs w:val="22"/>
        </w:rPr>
        <w:t>value for the larger radius</w:t>
      </w:r>
      <w:r>
        <w:rPr>
          <w:sz w:val="22"/>
          <w:szCs w:val="22"/>
        </w:rPr>
        <w:t xml:space="preserve">, R. If this radius is zero or negative then it is considered invalid and the program should then simply issue an error message and terminate immediately, doing no further processing whatsoever. However, if the radius is positive then the program should request the user to supply a value for the smaller radius, r. </w:t>
      </w:r>
    </w:p>
    <w:p w:rsidR="00893982" w:rsidRDefault="00893982" w:rsidP="00F80C12">
      <w:pPr>
        <w:jc w:val="both"/>
        <w:rPr>
          <w:sz w:val="22"/>
          <w:szCs w:val="22"/>
        </w:rPr>
      </w:pPr>
    </w:p>
    <w:p w:rsidR="00F80C12" w:rsidRDefault="00F80C12" w:rsidP="00F80C12">
      <w:pPr>
        <w:jc w:val="both"/>
        <w:rPr>
          <w:sz w:val="22"/>
          <w:szCs w:val="22"/>
        </w:rPr>
      </w:pPr>
      <w:r>
        <w:rPr>
          <w:sz w:val="22"/>
          <w:szCs w:val="22"/>
        </w:rPr>
        <w:t xml:space="preserve">Again, if this radius is zero or negative then it is considered invalid and the program should then simply issue an error message and terminate immediately, doing no further processing whatsoever. However, if the radius is positive then the program should request the user to supply a value for the height of the bucket, h. There is no need to test whether the height is valid here, we will just take it that the user enters a valid value for it. </w:t>
      </w:r>
    </w:p>
    <w:p w:rsidR="00F80C12" w:rsidRDefault="00F80C12" w:rsidP="00F80C12">
      <w:pPr>
        <w:jc w:val="both"/>
        <w:rPr>
          <w:sz w:val="22"/>
          <w:szCs w:val="22"/>
        </w:rPr>
      </w:pPr>
    </w:p>
    <w:p w:rsidR="00666C7C" w:rsidRDefault="00F80C12" w:rsidP="00F80C12">
      <w:pPr>
        <w:jc w:val="both"/>
        <w:rPr>
          <w:sz w:val="22"/>
          <w:szCs w:val="22"/>
        </w:rPr>
      </w:pPr>
      <w:r>
        <w:rPr>
          <w:sz w:val="22"/>
          <w:szCs w:val="22"/>
        </w:rPr>
        <w:t xml:space="preserve">Once the height value has been entered, the volume, V, of the bucket will be calculated using the formula above. </w:t>
      </w:r>
      <w:r w:rsidRPr="00F80C12">
        <w:rPr>
          <w:sz w:val="22"/>
          <w:szCs w:val="22"/>
        </w:rPr>
        <w:t xml:space="preserve">The volume should then be displayed to the </w:t>
      </w:r>
      <w:r w:rsidRPr="00F80C12">
        <w:rPr>
          <w:b/>
          <w:sz w:val="22"/>
          <w:szCs w:val="22"/>
        </w:rPr>
        <w:t>nearest whole number</w:t>
      </w:r>
      <w:r w:rsidRPr="00F80C12">
        <w:rPr>
          <w:sz w:val="22"/>
          <w:szCs w:val="22"/>
        </w:rPr>
        <w:t>.</w:t>
      </w:r>
      <w:bookmarkStart w:id="0" w:name="_GoBack"/>
      <w:bookmarkEnd w:id="0"/>
    </w:p>
    <w:p w:rsidR="00F00957" w:rsidRPr="00F00957" w:rsidRDefault="00F00957" w:rsidP="00F00957">
      <w:pPr>
        <w:jc w:val="both"/>
        <w:rPr>
          <w:sz w:val="22"/>
          <w:szCs w:val="22"/>
        </w:rPr>
      </w:pPr>
    </w:p>
    <w:p w:rsidR="00F00957" w:rsidRDefault="00F00957" w:rsidP="00F00957">
      <w:pPr>
        <w:jc w:val="both"/>
        <w:rPr>
          <w:sz w:val="22"/>
          <w:szCs w:val="22"/>
        </w:rPr>
      </w:pPr>
      <w:r w:rsidRPr="004D4DDF">
        <w:rPr>
          <w:sz w:val="22"/>
          <w:szCs w:val="22"/>
        </w:rPr>
        <w:t xml:space="preserve">Using the test values as indicated in the screen shots below, the program should give you </w:t>
      </w:r>
      <w:r w:rsidRPr="004D4DDF">
        <w:rPr>
          <w:b/>
          <w:bCs/>
          <w:sz w:val="22"/>
          <w:szCs w:val="22"/>
        </w:rPr>
        <w:t>exactly</w:t>
      </w:r>
      <w:r w:rsidRPr="004D4DDF">
        <w:rPr>
          <w:sz w:val="22"/>
          <w:szCs w:val="22"/>
        </w:rPr>
        <w:t xml:space="preserve"> the following output when it runs, including banners, blank lines</w:t>
      </w:r>
      <w:r>
        <w:rPr>
          <w:sz w:val="22"/>
          <w:szCs w:val="22"/>
        </w:rPr>
        <w:t xml:space="preserve">, </w:t>
      </w:r>
      <w:r w:rsidRPr="004D4DDF">
        <w:rPr>
          <w:sz w:val="22"/>
          <w:szCs w:val="22"/>
        </w:rPr>
        <w:t>units etc.</w:t>
      </w:r>
      <w:r w:rsidR="003424E5">
        <w:rPr>
          <w:sz w:val="22"/>
          <w:szCs w:val="22"/>
        </w:rPr>
        <w:t xml:space="preserve"> Note there is </w:t>
      </w:r>
      <w:r w:rsidR="003424E5" w:rsidRPr="003424E5">
        <w:rPr>
          <w:b/>
          <w:sz w:val="22"/>
          <w:szCs w:val="22"/>
        </w:rPr>
        <w:t>one tab</w:t>
      </w:r>
      <w:r w:rsidR="003424E5">
        <w:rPr>
          <w:sz w:val="22"/>
          <w:szCs w:val="22"/>
        </w:rPr>
        <w:t xml:space="preserve"> used on the text of the banner here. Also note that the ASCII code for the cubed symbol (</w:t>
      </w:r>
      <w:r w:rsidR="003424E5">
        <w:rPr>
          <w:rFonts w:cs="Times New Roman"/>
          <w:sz w:val="22"/>
          <w:szCs w:val="22"/>
        </w:rPr>
        <w:t>³</w:t>
      </w:r>
      <w:r w:rsidR="003424E5">
        <w:rPr>
          <w:sz w:val="22"/>
          <w:szCs w:val="22"/>
        </w:rPr>
        <w:t>) is 252.</w:t>
      </w:r>
    </w:p>
    <w:p w:rsidR="00F00957" w:rsidRPr="004D4DDF" w:rsidRDefault="00F00957" w:rsidP="00F00957">
      <w:pPr>
        <w:jc w:val="both"/>
        <w:rPr>
          <w:sz w:val="22"/>
          <w:szCs w:val="22"/>
        </w:rPr>
      </w:pPr>
    </w:p>
    <w:p w:rsidR="00F00957" w:rsidRPr="004D4DDF" w:rsidRDefault="00F00957" w:rsidP="00F00957">
      <w:pPr>
        <w:jc w:val="both"/>
        <w:rPr>
          <w:sz w:val="22"/>
          <w:szCs w:val="22"/>
        </w:rPr>
      </w:pPr>
    </w:p>
    <w:p w:rsidR="00F00957" w:rsidRPr="00F00957" w:rsidRDefault="00F00957" w:rsidP="00F00957">
      <w:pPr>
        <w:jc w:val="both"/>
        <w:rPr>
          <w:sz w:val="22"/>
          <w:szCs w:val="22"/>
        </w:rPr>
      </w:pPr>
      <w:r w:rsidRPr="004D4DDF">
        <w:rPr>
          <w:sz w:val="22"/>
          <w:szCs w:val="22"/>
        </w:rPr>
        <w:t xml:space="preserve">Also note that there will be a few marks awarded for the use of </w:t>
      </w:r>
      <w:r w:rsidRPr="004D4DDF">
        <w:rPr>
          <w:b/>
          <w:bCs/>
          <w:sz w:val="22"/>
          <w:szCs w:val="22"/>
        </w:rPr>
        <w:t>meaningful variable names</w:t>
      </w:r>
      <w:r>
        <w:rPr>
          <w:sz w:val="22"/>
          <w:szCs w:val="22"/>
        </w:rPr>
        <w:t xml:space="preserve">, having a </w:t>
      </w:r>
      <w:r>
        <w:rPr>
          <w:b/>
          <w:bCs/>
          <w:sz w:val="22"/>
          <w:szCs w:val="22"/>
        </w:rPr>
        <w:t>single and multi-line</w:t>
      </w:r>
      <w:r w:rsidRPr="004D4DDF">
        <w:rPr>
          <w:b/>
          <w:bCs/>
          <w:sz w:val="22"/>
          <w:szCs w:val="22"/>
        </w:rPr>
        <w:t xml:space="preserve"> comment at the top of the program</w:t>
      </w:r>
      <w:r w:rsidRPr="004D4DDF">
        <w:rPr>
          <w:sz w:val="22"/>
          <w:szCs w:val="22"/>
        </w:rPr>
        <w:t xml:space="preserve"> and for </w:t>
      </w:r>
      <w:r w:rsidRPr="004D4DDF">
        <w:rPr>
          <w:b/>
          <w:bCs/>
          <w:sz w:val="22"/>
          <w:szCs w:val="22"/>
        </w:rPr>
        <w:t>proper indentation</w:t>
      </w:r>
      <w:r w:rsidRPr="004D4DDF">
        <w:rPr>
          <w:sz w:val="22"/>
          <w:szCs w:val="22"/>
        </w:rPr>
        <w:t xml:space="preserve"> in the coding of the program.</w:t>
      </w:r>
    </w:p>
    <w:p w:rsidR="008741B7" w:rsidRPr="004D4DDF" w:rsidRDefault="008741B7" w:rsidP="008741B7">
      <w:pPr>
        <w:jc w:val="both"/>
        <w:rPr>
          <w:sz w:val="22"/>
          <w:szCs w:val="22"/>
        </w:rPr>
      </w:pPr>
    </w:p>
    <w:p w:rsidR="008741B7" w:rsidRPr="004D4DDF" w:rsidRDefault="008741B7" w:rsidP="008741B7">
      <w:pPr>
        <w:jc w:val="center"/>
        <w:rPr>
          <w:b/>
          <w:bCs/>
          <w:sz w:val="24"/>
          <w:szCs w:val="24"/>
        </w:rPr>
      </w:pPr>
      <w:r w:rsidRPr="004D4DDF">
        <w:rPr>
          <w:b/>
          <w:bCs/>
          <w:sz w:val="24"/>
          <w:szCs w:val="24"/>
        </w:rPr>
        <w:t>Sample Screen Shots</w:t>
      </w:r>
    </w:p>
    <w:p w:rsidR="008741B7" w:rsidRPr="008741B7" w:rsidRDefault="008741B7" w:rsidP="008741B7">
      <w:pPr>
        <w:jc w:val="both"/>
        <w:rPr>
          <w:sz w:val="22"/>
          <w:szCs w:val="22"/>
        </w:rPr>
      </w:pPr>
    </w:p>
    <w:p w:rsidR="008741B7" w:rsidRDefault="008741B7" w:rsidP="008741B7">
      <w:pPr>
        <w:jc w:val="both"/>
        <w:rPr>
          <w:sz w:val="22"/>
          <w:szCs w:val="22"/>
        </w:rPr>
      </w:pPr>
    </w:p>
    <w:p w:rsidR="00CE322D" w:rsidRDefault="00CE322D" w:rsidP="00CE322D">
      <w:pPr>
        <w:pStyle w:val="BodyText"/>
        <w:jc w:val="left"/>
        <w:rPr>
          <w:b/>
        </w:rPr>
      </w:pPr>
      <w:r>
        <w:rPr>
          <w:b/>
        </w:rPr>
        <w:t xml:space="preserve">The user enters an invalid </w:t>
      </w:r>
      <w:r w:rsidR="003424E5">
        <w:rPr>
          <w:b/>
        </w:rPr>
        <w:t>larger radius value here</w:t>
      </w:r>
    </w:p>
    <w:p w:rsidR="00CE322D" w:rsidRPr="008741B7" w:rsidRDefault="00CE322D" w:rsidP="008741B7">
      <w:pPr>
        <w:jc w:val="both"/>
        <w:rPr>
          <w:sz w:val="22"/>
          <w:szCs w:val="22"/>
        </w:rPr>
      </w:pPr>
    </w:p>
    <w:p w:rsidR="008741B7" w:rsidRPr="008741B7" w:rsidRDefault="003424E5" w:rsidP="008741B7">
      <w:pPr>
        <w:jc w:val="both"/>
        <w:rPr>
          <w:sz w:val="22"/>
          <w:szCs w:val="22"/>
        </w:rPr>
      </w:pPr>
      <w:r>
        <w:rPr>
          <w:noProof/>
          <w:lang w:val="en-IE" w:eastAsia="en-IE"/>
        </w:rPr>
        <w:drawing>
          <wp:inline distT="0" distB="0" distL="0" distR="0" wp14:anchorId="769A8B3D" wp14:editId="02B5DFAF">
            <wp:extent cx="5943600" cy="1446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46530"/>
                    </a:xfrm>
                    <a:prstGeom prst="rect">
                      <a:avLst/>
                    </a:prstGeom>
                  </pic:spPr>
                </pic:pic>
              </a:graphicData>
            </a:graphic>
          </wp:inline>
        </w:drawing>
      </w:r>
    </w:p>
    <w:p w:rsidR="008741B7" w:rsidRPr="008741B7" w:rsidRDefault="008741B7" w:rsidP="008741B7">
      <w:pPr>
        <w:jc w:val="both"/>
        <w:rPr>
          <w:b/>
          <w:sz w:val="22"/>
          <w:szCs w:val="22"/>
        </w:rPr>
      </w:pPr>
    </w:p>
    <w:p w:rsidR="00C60756" w:rsidRDefault="00C60756" w:rsidP="00C60756">
      <w:pPr>
        <w:pStyle w:val="BodyText"/>
        <w:jc w:val="left"/>
        <w:rPr>
          <w:b/>
        </w:rPr>
      </w:pPr>
      <w:r>
        <w:rPr>
          <w:b/>
        </w:rPr>
        <w:t xml:space="preserve">The user enters a valid </w:t>
      </w:r>
      <w:r w:rsidR="003424E5">
        <w:rPr>
          <w:b/>
        </w:rPr>
        <w:t>larger radius but an invalid smaller radius here</w:t>
      </w:r>
    </w:p>
    <w:p w:rsidR="008741B7" w:rsidRDefault="008741B7" w:rsidP="008741B7">
      <w:pPr>
        <w:jc w:val="center"/>
        <w:rPr>
          <w:sz w:val="22"/>
          <w:szCs w:val="22"/>
        </w:rPr>
      </w:pPr>
    </w:p>
    <w:p w:rsidR="008741B7" w:rsidRDefault="003424E5" w:rsidP="004D4DDF">
      <w:pPr>
        <w:jc w:val="both"/>
        <w:rPr>
          <w:sz w:val="22"/>
          <w:szCs w:val="22"/>
        </w:rPr>
      </w:pPr>
      <w:r>
        <w:rPr>
          <w:noProof/>
          <w:lang w:val="en-IE" w:eastAsia="en-IE"/>
        </w:rPr>
        <w:drawing>
          <wp:inline distT="0" distB="0" distL="0" distR="0" wp14:anchorId="6BF0129A" wp14:editId="433FE14F">
            <wp:extent cx="5943600" cy="1609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9725"/>
                    </a:xfrm>
                    <a:prstGeom prst="rect">
                      <a:avLst/>
                    </a:prstGeom>
                  </pic:spPr>
                </pic:pic>
              </a:graphicData>
            </a:graphic>
          </wp:inline>
        </w:drawing>
      </w:r>
    </w:p>
    <w:p w:rsidR="008741B7" w:rsidRDefault="008741B7" w:rsidP="004D4DDF">
      <w:pPr>
        <w:jc w:val="both"/>
        <w:rPr>
          <w:sz w:val="22"/>
          <w:szCs w:val="22"/>
        </w:rPr>
      </w:pPr>
    </w:p>
    <w:p w:rsidR="009050F7" w:rsidRDefault="003424E5" w:rsidP="009050F7">
      <w:pPr>
        <w:pStyle w:val="BodyText"/>
        <w:jc w:val="left"/>
        <w:rPr>
          <w:b/>
        </w:rPr>
      </w:pPr>
      <w:r>
        <w:rPr>
          <w:b/>
        </w:rPr>
        <w:t>The user enters</w:t>
      </w:r>
      <w:r w:rsidR="009050F7">
        <w:rPr>
          <w:b/>
        </w:rPr>
        <w:t xml:space="preserve"> valid </w:t>
      </w:r>
      <w:r>
        <w:rPr>
          <w:b/>
        </w:rPr>
        <w:t>larger and smaller radius values here</w:t>
      </w:r>
    </w:p>
    <w:p w:rsidR="009050F7" w:rsidRDefault="009050F7" w:rsidP="009050F7">
      <w:pPr>
        <w:pStyle w:val="BodyText"/>
        <w:jc w:val="left"/>
        <w:rPr>
          <w:b/>
        </w:rPr>
      </w:pPr>
    </w:p>
    <w:p w:rsidR="009050F7" w:rsidRDefault="003424E5" w:rsidP="009050F7">
      <w:pPr>
        <w:pStyle w:val="BodyText"/>
        <w:jc w:val="left"/>
        <w:rPr>
          <w:b/>
        </w:rPr>
      </w:pPr>
      <w:r>
        <w:rPr>
          <w:noProof/>
          <w:lang w:val="en-IE" w:eastAsia="en-IE"/>
        </w:rPr>
        <w:drawing>
          <wp:inline distT="0" distB="0" distL="0" distR="0" wp14:anchorId="5D409F2F" wp14:editId="4EA9B6F9">
            <wp:extent cx="59436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81200"/>
                    </a:xfrm>
                    <a:prstGeom prst="rect">
                      <a:avLst/>
                    </a:prstGeom>
                  </pic:spPr>
                </pic:pic>
              </a:graphicData>
            </a:graphic>
          </wp:inline>
        </w:drawing>
      </w:r>
    </w:p>
    <w:p w:rsidR="004D4DDF" w:rsidRPr="004D4DDF" w:rsidRDefault="004D4DDF" w:rsidP="004D4DDF">
      <w:pPr>
        <w:jc w:val="both"/>
        <w:rPr>
          <w:sz w:val="22"/>
          <w:szCs w:val="22"/>
        </w:rPr>
      </w:pPr>
    </w:p>
    <w:p w:rsidR="004D4DDF" w:rsidRPr="004D4DDF" w:rsidRDefault="004D4DDF" w:rsidP="004D4DDF">
      <w:pPr>
        <w:jc w:val="both"/>
        <w:rPr>
          <w:sz w:val="22"/>
          <w:szCs w:val="22"/>
        </w:rPr>
      </w:pPr>
    </w:p>
    <w:p w:rsidR="004D4DDF" w:rsidRPr="004D4DDF" w:rsidRDefault="004D4DDF" w:rsidP="004D4DDF">
      <w:pPr>
        <w:rPr>
          <w:b/>
          <w:bCs/>
          <w:sz w:val="24"/>
          <w:szCs w:val="24"/>
        </w:rPr>
      </w:pPr>
    </w:p>
    <w:p w:rsidR="00A86AA7" w:rsidRDefault="00A86AA7" w:rsidP="003A0B47">
      <w:pPr>
        <w:ind w:left="-567"/>
        <w:jc w:val="center"/>
        <w:rPr>
          <w:sz w:val="22"/>
          <w:szCs w:val="22"/>
        </w:rPr>
      </w:pPr>
    </w:p>
    <w:p w:rsidR="003A0B47" w:rsidRPr="0093022C" w:rsidRDefault="003A0B47" w:rsidP="003A0B47">
      <w:pPr>
        <w:pStyle w:val="BodyText"/>
        <w:jc w:val="left"/>
        <w:rPr>
          <w:b/>
        </w:rPr>
      </w:pPr>
    </w:p>
    <w:p w:rsidR="00E173C1" w:rsidRPr="00002789" w:rsidRDefault="00E173C1" w:rsidP="00002789"/>
    <w:sectPr w:rsidR="00E173C1" w:rsidRPr="00002789" w:rsidSect="00CF2BDB">
      <w:footerReference w:type="default" r:id="rId11"/>
      <w:pgSz w:w="12240" w:h="15840"/>
      <w:pgMar w:top="1440" w:right="1440" w:bottom="993" w:left="1440" w:header="709" w:footer="709" w:gutter="0"/>
      <w:cols w:space="709"/>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761" w:rsidRDefault="00816761" w:rsidP="00387EAC">
      <w:r>
        <w:separator/>
      </w:r>
    </w:p>
  </w:endnote>
  <w:endnote w:type="continuationSeparator" w:id="0">
    <w:p w:rsidR="00816761" w:rsidRDefault="00816761"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C2" w:rsidRDefault="003971D0">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F039AF">
      <w:rPr>
        <w:rStyle w:val="PageNumber"/>
        <w:noProof/>
      </w:rPr>
      <w:t>1</w:t>
    </w:r>
    <w:r>
      <w:rPr>
        <w:rStyle w:val="PageNumber"/>
      </w:rPr>
      <w:fldChar w:fldCharType="end"/>
    </w:r>
  </w:p>
  <w:p w:rsidR="007441C2" w:rsidRDefault="00F039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761" w:rsidRDefault="00816761" w:rsidP="00387EAC">
      <w:r>
        <w:separator/>
      </w:r>
    </w:p>
  </w:footnote>
  <w:footnote w:type="continuationSeparator" w:id="0">
    <w:p w:rsidR="00816761" w:rsidRDefault="00816761" w:rsidP="0038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72114B"/>
    <w:multiLevelType w:val="hybridMultilevel"/>
    <w:tmpl w:val="3CD07E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CF2"/>
    <w:rsid w:val="00002789"/>
    <w:rsid w:val="00075A2C"/>
    <w:rsid w:val="00080A5B"/>
    <w:rsid w:val="000B5CA5"/>
    <w:rsid w:val="00172154"/>
    <w:rsid w:val="001C3F70"/>
    <w:rsid w:val="001C6184"/>
    <w:rsid w:val="001D132B"/>
    <w:rsid w:val="001E480E"/>
    <w:rsid w:val="001F0221"/>
    <w:rsid w:val="001F760C"/>
    <w:rsid w:val="00202CF2"/>
    <w:rsid w:val="00242D37"/>
    <w:rsid w:val="002C65C8"/>
    <w:rsid w:val="002E5E9E"/>
    <w:rsid w:val="00336B27"/>
    <w:rsid w:val="003424E5"/>
    <w:rsid w:val="00387EAC"/>
    <w:rsid w:val="003971D0"/>
    <w:rsid w:val="003A0B47"/>
    <w:rsid w:val="003D7BC9"/>
    <w:rsid w:val="00442BF3"/>
    <w:rsid w:val="00451B4D"/>
    <w:rsid w:val="0047163F"/>
    <w:rsid w:val="00473E64"/>
    <w:rsid w:val="004D4DDF"/>
    <w:rsid w:val="00527851"/>
    <w:rsid w:val="005A4B73"/>
    <w:rsid w:val="005D5716"/>
    <w:rsid w:val="00607FDC"/>
    <w:rsid w:val="0061372B"/>
    <w:rsid w:val="006409F3"/>
    <w:rsid w:val="00647BB4"/>
    <w:rsid w:val="00652D62"/>
    <w:rsid w:val="00653E62"/>
    <w:rsid w:val="0066597C"/>
    <w:rsid w:val="00666C7C"/>
    <w:rsid w:val="006C4A7C"/>
    <w:rsid w:val="006D5B90"/>
    <w:rsid w:val="00792530"/>
    <w:rsid w:val="007C4EFE"/>
    <w:rsid w:val="007C79F1"/>
    <w:rsid w:val="007D1126"/>
    <w:rsid w:val="007F6C71"/>
    <w:rsid w:val="00816761"/>
    <w:rsid w:val="0086625C"/>
    <w:rsid w:val="008741B7"/>
    <w:rsid w:val="00893982"/>
    <w:rsid w:val="008C16BE"/>
    <w:rsid w:val="008E310A"/>
    <w:rsid w:val="008E5E28"/>
    <w:rsid w:val="009050F7"/>
    <w:rsid w:val="009070EE"/>
    <w:rsid w:val="0099301A"/>
    <w:rsid w:val="00A86AA7"/>
    <w:rsid w:val="00B12128"/>
    <w:rsid w:val="00B136F5"/>
    <w:rsid w:val="00B13B31"/>
    <w:rsid w:val="00B96B33"/>
    <w:rsid w:val="00C60756"/>
    <w:rsid w:val="00C87764"/>
    <w:rsid w:val="00CD26B0"/>
    <w:rsid w:val="00CE322D"/>
    <w:rsid w:val="00E173C1"/>
    <w:rsid w:val="00EE7013"/>
    <w:rsid w:val="00EF0806"/>
    <w:rsid w:val="00F00957"/>
    <w:rsid w:val="00F039AF"/>
    <w:rsid w:val="00F10455"/>
    <w:rsid w:val="00F150F8"/>
    <w:rsid w:val="00F2738B"/>
    <w:rsid w:val="00F46F4A"/>
    <w:rsid w:val="00F63570"/>
    <w:rsid w:val="00F670EB"/>
    <w:rsid w:val="00F80C12"/>
    <w:rsid w:val="00FB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ED3C89-5AC9-49E8-9504-4582179A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 w:type="paragraph" w:styleId="NoSpacing">
    <w:name w:val="No Spacing"/>
    <w:uiPriority w:val="1"/>
    <w:qFormat/>
    <w:rsid w:val="003A0B47"/>
    <w:pPr>
      <w:widowControl w:val="0"/>
      <w:autoSpaceDE w:val="0"/>
      <w:autoSpaceDN w:val="0"/>
      <w:spacing w:after="0" w:line="240" w:lineRule="auto"/>
    </w:pPr>
    <w:rPr>
      <w:rFonts w:ascii="Times New Roman" w:eastAsia="Times New Roman" w:hAnsi="Times New Roman" w:cs="Arial"/>
      <w:sz w:val="20"/>
      <w:szCs w:val="20"/>
    </w:rPr>
  </w:style>
  <w:style w:type="table" w:styleId="TableGrid">
    <w:name w:val="Table Grid"/>
    <w:basedOn w:val="TableNormal"/>
    <w:uiPriority w:val="59"/>
    <w:rsid w:val="00F00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8AD0E-F701-4ED3-BF48-E51849C60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Johnny</cp:lastModifiedBy>
  <cp:revision>60</cp:revision>
  <dcterms:created xsi:type="dcterms:W3CDTF">2009-10-01T12:59:00Z</dcterms:created>
  <dcterms:modified xsi:type="dcterms:W3CDTF">2014-10-18T00:26:00Z</dcterms:modified>
</cp:coreProperties>
</file>