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4D52" w:rsidRDefault="00F03194">
      <w:bookmarkStart w:id="0" w:name="_Hlk535850341"/>
      <w:r>
        <w:t>Can emotion regulation variables predict the presence of eating disorder and symptom severity of its subtypes?</w:t>
      </w:r>
      <w:bookmarkEnd w:id="0"/>
      <w:r>
        <w:t xml:space="preserve"> </w:t>
      </w:r>
    </w:p>
    <w:p w:rsidR="00904D52" w:rsidRDefault="00904D52">
      <w:pPr>
        <w:jc w:val="center"/>
      </w:pPr>
    </w:p>
    <w:p w:rsidR="00904D52" w:rsidRDefault="00904D52">
      <w:pPr>
        <w:jc w:val="both"/>
      </w:pPr>
    </w:p>
    <w:p w:rsidR="00904D52" w:rsidRDefault="00F03194">
      <w:pPr>
        <w:jc w:val="both"/>
      </w:pPr>
      <w:bookmarkStart w:id="1" w:name="_Hlk535850400"/>
      <w:r>
        <w:t>Despite consensus on the relationship between eating disorder and emotion regulation, limited research exists on understanding the facets of this association. This discussion will firstly present the key findings supporting the general role of emotion regu</w:t>
      </w:r>
      <w:r>
        <w:t>lation (ER) in the development of eating disorder (ED) symptoms. It will then outline the specific facets of ER within the multidimensional framework. Studies comparing ER profiles across subtypes will then be evaluated in terms of methodological design. F</w:t>
      </w:r>
      <w:r>
        <w:t xml:space="preserve">inally, this relationship will be examined in terms of symptom severity. </w:t>
      </w:r>
    </w:p>
    <w:p w:rsidR="00904D52" w:rsidRDefault="00904D52">
      <w:pPr>
        <w:jc w:val="both"/>
      </w:pPr>
    </w:p>
    <w:p w:rsidR="00904D52" w:rsidRDefault="00F03194">
      <w:pPr>
        <w:jc w:val="both"/>
      </w:pPr>
      <w:r>
        <w:t>The term emotion regulation (ER) refers to the ability to modulate the intensity and/or the duration of emotional experience according to situations (Gratz &amp; Roemer, 2004). The eati</w:t>
      </w:r>
      <w:r>
        <w:t xml:space="preserve">ng disorder (ED) include three subtypes: Anorexia (AN), Bulimia Nervosa (BN), Binge Eating Disorder (BED) which are respectively </w:t>
      </w:r>
      <w:proofErr w:type="spellStart"/>
      <w:r>
        <w:t>characterised</w:t>
      </w:r>
      <w:proofErr w:type="spellEnd"/>
      <w:r>
        <w:t xml:space="preserve"> as excessive body image concerns resulted from restricted energy intake, unrestrained food consumption with, and </w:t>
      </w:r>
      <w:r>
        <w:t xml:space="preserve">without compensatory </w:t>
      </w:r>
      <w:proofErr w:type="spellStart"/>
      <w:r>
        <w:t>behaviours</w:t>
      </w:r>
      <w:proofErr w:type="spellEnd"/>
      <w:r>
        <w:t xml:space="preserve"> (American Psychiatric Association, 2013). </w:t>
      </w:r>
    </w:p>
    <w:p w:rsidR="00904D52" w:rsidRDefault="00904D52">
      <w:pPr>
        <w:jc w:val="both"/>
      </w:pPr>
    </w:p>
    <w:p w:rsidR="00904D52" w:rsidRPr="00C66AFF" w:rsidRDefault="00F03194">
      <w:pPr>
        <w:jc w:val="center"/>
        <w:rPr>
          <w:b/>
        </w:rPr>
      </w:pPr>
      <w:r w:rsidRPr="00C66AFF">
        <w:rPr>
          <w:b/>
        </w:rPr>
        <w:t>The General Relationship between ER and ED</w:t>
      </w:r>
      <w:r w:rsidRPr="00C66AFF">
        <w:rPr>
          <w:b/>
        </w:rPr>
        <w:t xml:space="preserve">: </w:t>
      </w:r>
    </w:p>
    <w:p w:rsidR="00904D52" w:rsidRDefault="00904D52">
      <w:pPr>
        <w:jc w:val="both"/>
      </w:pPr>
    </w:p>
    <w:p w:rsidR="00904D52" w:rsidRDefault="00F03194">
      <w:pPr>
        <w:jc w:val="both"/>
      </w:pPr>
      <w:r>
        <w:t xml:space="preserve">The relationship between emotion regulation and symptoms of BN and BED has been </w:t>
      </w:r>
      <w:proofErr w:type="spellStart"/>
      <w:r>
        <w:t>conceptualised</w:t>
      </w:r>
      <w:proofErr w:type="spellEnd"/>
      <w:r>
        <w:t xml:space="preserve"> differently by three major the</w:t>
      </w:r>
      <w:r>
        <w:t>oretical models: Escape Theory (Heatherton &amp; Baumeister, 1991), Restraint Theory (</w:t>
      </w:r>
      <w:proofErr w:type="spellStart"/>
      <w:r>
        <w:t>Polivy</w:t>
      </w:r>
      <w:proofErr w:type="spellEnd"/>
      <w:r>
        <w:t xml:space="preserve"> &amp; Herman, 1985) and Affect Regulation Theory (</w:t>
      </w:r>
      <w:hyperlink r:id="rId4" w:anchor="180">
        <w:r>
          <w:t>Hawkins &amp; Clement, 1984</w:t>
        </w:r>
      </w:hyperlink>
      <w:r>
        <w:t xml:space="preserve">), specifically regarding the role of ER in maintaining disordered eating </w:t>
      </w:r>
      <w:proofErr w:type="spellStart"/>
      <w:r>
        <w:t>behaviour</w:t>
      </w:r>
      <w:proofErr w:type="spellEnd"/>
      <w:r>
        <w:t>. Despite such disagreement, all three models posited tha</w:t>
      </w:r>
      <w:r>
        <w:t xml:space="preserve">t unregulated negative emotion serves as a trigger for binge eating episodes. Such a proposition has been widely supported by methodologically diverse research paradigms. A meta-analysis of naturalistic observation studies suggested that compared to their </w:t>
      </w:r>
      <w:r>
        <w:t>average level, both BN and BED patients showed elevated level of negative affect prior to binge eating (</w:t>
      </w:r>
      <w:proofErr w:type="spellStart"/>
      <w:r>
        <w:t>Haedt</w:t>
      </w:r>
      <w:proofErr w:type="spellEnd"/>
      <w:r>
        <w:t xml:space="preserve">-Matt &amp; Keel, 2011). This finding was corroborated by </w:t>
      </w:r>
      <w:proofErr w:type="spellStart"/>
      <w:r>
        <w:t>Leehr</w:t>
      </w:r>
      <w:proofErr w:type="spellEnd"/>
      <w:r>
        <w:t xml:space="preserve"> and colleagues (2015) who conducted a systematic review of experimental findings on BED</w:t>
      </w:r>
      <w:r>
        <w:t xml:space="preserve"> patients, highlighting patients’ tendency to engage in binge eating in response to experimentally induced negative emotion. Regarding AN, the transactional model proposed by </w:t>
      </w:r>
      <w:proofErr w:type="spellStart"/>
      <w:r>
        <w:t>Haynos</w:t>
      </w:r>
      <w:proofErr w:type="spellEnd"/>
      <w:r>
        <w:t xml:space="preserve"> and </w:t>
      </w:r>
      <w:proofErr w:type="spellStart"/>
      <w:r>
        <w:t>Fruzzetti</w:t>
      </w:r>
      <w:proofErr w:type="spellEnd"/>
      <w:r>
        <w:t xml:space="preserve"> (2011) postulates that engagement in eating-disordered </w:t>
      </w:r>
      <w:proofErr w:type="spellStart"/>
      <w:r>
        <w:t>behav</w:t>
      </w:r>
      <w:r>
        <w:t>iour</w:t>
      </w:r>
      <w:proofErr w:type="spellEnd"/>
      <w:r>
        <w:t xml:space="preserve"> is negatively reinforced by its resulting brief escape from aversive emotional experience. This model has received preliminary empirical support in explaining the relationship between emotion regulations and symptoms of AN. In a naturalistic observati</w:t>
      </w:r>
      <w:r>
        <w:t xml:space="preserve">on study, AN </w:t>
      </w:r>
      <w:proofErr w:type="gramStart"/>
      <w:r>
        <w:t>patients</w:t>
      </w:r>
      <w:proofErr w:type="gramEnd"/>
      <w:r w:rsidR="00C66AFF">
        <w:t xml:space="preserve"> </w:t>
      </w:r>
      <w:r>
        <w:t xml:space="preserve">were found to experience significant increase in the level of negative affect prior to losing control of eating; thus suggesting the critical role of unregulated negative emotion in triggering binge eating </w:t>
      </w:r>
      <w:proofErr w:type="spellStart"/>
      <w:r>
        <w:t>behaviours</w:t>
      </w:r>
      <w:proofErr w:type="spellEnd"/>
      <w:r>
        <w:t xml:space="preserve"> (Engel et al., 20</w:t>
      </w:r>
      <w:r>
        <w:t xml:space="preserve">13). Taken together, evidence from both naturalistic and experimental studies have demonstrated the critical role of ER in developing disordered eating </w:t>
      </w:r>
      <w:proofErr w:type="spellStart"/>
      <w:r>
        <w:t>behaviours</w:t>
      </w:r>
      <w:proofErr w:type="spellEnd"/>
      <w:r>
        <w:t xml:space="preserve"> among AN, BN and BED. This </w:t>
      </w:r>
      <w:proofErr w:type="spellStart"/>
      <w:r>
        <w:t>emphasises</w:t>
      </w:r>
      <w:proofErr w:type="spellEnd"/>
      <w:r>
        <w:t xml:space="preserve"> the importance of examining ER factors in all ED subtyp</w:t>
      </w:r>
      <w:r>
        <w:t xml:space="preserve">es. The following section discusses the </w:t>
      </w:r>
      <w:r>
        <w:lastRenderedPageBreak/>
        <w:t xml:space="preserve">specific facets of ER and its relationship to each ED subtype in the context of the multidimensional framework proposed by Gratz and Roemer (2004). </w:t>
      </w:r>
    </w:p>
    <w:p w:rsidR="00904D52" w:rsidRDefault="00904D52">
      <w:pPr>
        <w:jc w:val="both"/>
      </w:pPr>
    </w:p>
    <w:p w:rsidR="00904D52" w:rsidRPr="00C66AFF" w:rsidRDefault="00F03194">
      <w:pPr>
        <w:jc w:val="center"/>
        <w:rPr>
          <w:b/>
        </w:rPr>
      </w:pPr>
      <w:r w:rsidRPr="00C66AFF">
        <w:rPr>
          <w:b/>
        </w:rPr>
        <w:t>Multidimensional Frameworks of Emotion Regulation:</w:t>
      </w:r>
    </w:p>
    <w:p w:rsidR="00904D52" w:rsidRDefault="00904D52">
      <w:pPr>
        <w:jc w:val="both"/>
      </w:pPr>
    </w:p>
    <w:p w:rsidR="00904D52" w:rsidRDefault="00F03194">
      <w:pPr>
        <w:jc w:val="both"/>
      </w:pPr>
      <w:r>
        <w:t>Within the mul</w:t>
      </w:r>
      <w:r>
        <w:t xml:space="preserve">tidimensional framework, ER is </w:t>
      </w:r>
      <w:proofErr w:type="spellStart"/>
      <w:r>
        <w:t>categorised</w:t>
      </w:r>
      <w:proofErr w:type="spellEnd"/>
      <w:r>
        <w:t xml:space="preserve"> into four dimensions: Understanding and Awareness of Emotions; Ability to Maintain Goal-directed </w:t>
      </w:r>
      <w:proofErr w:type="spellStart"/>
      <w:r>
        <w:t>Behaviours</w:t>
      </w:r>
      <w:proofErr w:type="spellEnd"/>
      <w:r>
        <w:t>; Emotional Acceptance; Access to Situationally Appropriate ER Strategies. The first dimension is often di</w:t>
      </w:r>
      <w:r>
        <w:t xml:space="preserve">scussed under the term Alexithymia, the impaired ability to identify and describe one’s emotional states (Taylor, </w:t>
      </w:r>
      <w:proofErr w:type="spellStart"/>
      <w:r>
        <w:t>Bagby</w:t>
      </w:r>
      <w:proofErr w:type="spellEnd"/>
      <w:r>
        <w:t xml:space="preserve"> and Parker, 1992). Such a construct is directly measured using the Toronto Alexithymia Scale (TAS; Taylor et al., 1992). Other closely r</w:t>
      </w:r>
      <w:r>
        <w:t>elated measures include Difficulties in Emotion Regulation Scale (DERS; Gratz and Roemer, 2004) and the Awareness and Clarity subscales. Findings of self-report studies uniformly demonstrate more significant deficits in emotional awareness among AN, BN (</w:t>
      </w:r>
      <w:proofErr w:type="spellStart"/>
      <w:r>
        <w:t>By</w:t>
      </w:r>
      <w:r>
        <w:t>dlowski</w:t>
      </w:r>
      <w:proofErr w:type="spellEnd"/>
      <w:r>
        <w:t xml:space="preserve"> et al., 2005; Harrison et al., 2010) and BED (</w:t>
      </w:r>
      <w:proofErr w:type="spellStart"/>
      <w:r>
        <w:t>Svaldi</w:t>
      </w:r>
      <w:proofErr w:type="spellEnd"/>
      <w:r>
        <w:t xml:space="preserve"> et al., 2010) compared to healthy controls (HC). Studies on the second dimension primarily focus on the concept of impulse control - often measured using the DERS Impulse and Goal subscales, and </w:t>
      </w:r>
      <w:r>
        <w:t xml:space="preserve">the UPPS Impulsive </w:t>
      </w:r>
      <w:proofErr w:type="spellStart"/>
      <w:r>
        <w:t>Behaviour</w:t>
      </w:r>
      <w:proofErr w:type="spellEnd"/>
      <w:r>
        <w:t xml:space="preserve"> Scale (UPPS, Whiteside &amp; </w:t>
      </w:r>
      <w:proofErr w:type="spellStart"/>
      <w:r>
        <w:t>Lynam</w:t>
      </w:r>
      <w:proofErr w:type="spellEnd"/>
      <w:r>
        <w:t xml:space="preserve">, 2001). Similarly, compared to HC, all ED subtypes have reported significantly higher level of impulsivity and disturbances in goal-directed activities than HC (Harrison et al., 2010; </w:t>
      </w:r>
      <w:proofErr w:type="spellStart"/>
      <w:r>
        <w:t>Schag</w:t>
      </w:r>
      <w:proofErr w:type="spellEnd"/>
      <w:r>
        <w:t xml:space="preserve"> et al.</w:t>
      </w:r>
      <w:r>
        <w:t>, 2013). For the third dimension, the lack of emotional acceptance is intrinsically linked to maladaptive ER strategies, emotion avoidance and suppression. This dimension is frequently measured using the DERS Non-acceptance subscale and the Emotion Regulat</w:t>
      </w:r>
      <w:r>
        <w:t>ion Questionnaire (ERQ, Gross &amp; John, 2003) Suppression subscale. Greater difficulties in Emotional Acceptance have been reported for AN, BN (Harrison et al., 2009; Oldershaw et al., 2012) and BED (</w:t>
      </w:r>
      <w:proofErr w:type="spellStart"/>
      <w:r>
        <w:t>Brockmeyer</w:t>
      </w:r>
      <w:proofErr w:type="spellEnd"/>
      <w:r>
        <w:t xml:space="preserve"> et al., 2013) when compared to HC. The last dim</w:t>
      </w:r>
      <w:r>
        <w:t xml:space="preserve">ension directly relates to the adaptive element of </w:t>
      </w:r>
      <w:proofErr w:type="gramStart"/>
      <w:r>
        <w:t>ER, and</w:t>
      </w:r>
      <w:proofErr w:type="gramEnd"/>
      <w:r>
        <w:t xml:space="preserve"> measured with the DERS Limited Access to Effective Strategies subscale, and the ERQ Cognitive Reappraisal subscale. </w:t>
      </w:r>
      <w:proofErr w:type="gramStart"/>
      <w:r>
        <w:t>Similar to</w:t>
      </w:r>
      <w:proofErr w:type="gramEnd"/>
      <w:r>
        <w:t xml:space="preserve"> the maladaptive ER component, previous studies using these two scales </w:t>
      </w:r>
      <w:r>
        <w:t xml:space="preserve">show increased deficits in adaptive strategies among all ED subtypes (Harrison et al., 2010; </w:t>
      </w:r>
      <w:proofErr w:type="spellStart"/>
      <w:r>
        <w:t>Svaldi</w:t>
      </w:r>
      <w:proofErr w:type="spellEnd"/>
      <w:r>
        <w:t xml:space="preserve"> et al., 2012). Taken together, AN, BN and BED patients all demonstrate elevated difficulties across all four domains within the multidimensional ER framewor</w:t>
      </w:r>
      <w:r>
        <w:t xml:space="preserve">k. Despite such consensus, in-depth understanding is significantly limited, since it remains poorly understood whether and how such ER functioning profiles differ across ED subtypes. The next section provides a synthesis of existing research on this issue </w:t>
      </w:r>
      <w:r>
        <w:t>and clarifies the gaps in understanding that the current research aims to address.</w:t>
      </w:r>
    </w:p>
    <w:p w:rsidR="00904D52" w:rsidRDefault="00904D52">
      <w:pPr>
        <w:jc w:val="both"/>
      </w:pPr>
    </w:p>
    <w:p w:rsidR="00904D52" w:rsidRPr="00C66AFF" w:rsidRDefault="00F03194">
      <w:pPr>
        <w:jc w:val="center"/>
        <w:rPr>
          <w:b/>
        </w:rPr>
      </w:pPr>
      <w:r w:rsidRPr="00C66AFF">
        <w:rPr>
          <w:b/>
        </w:rPr>
        <w:t xml:space="preserve">Specificity of Emotion Regulation </w:t>
      </w:r>
      <w:r w:rsidR="00C66AFF" w:rsidRPr="00C66AFF">
        <w:rPr>
          <w:b/>
        </w:rPr>
        <w:t>D</w:t>
      </w:r>
      <w:r w:rsidRPr="00C66AFF">
        <w:rPr>
          <w:b/>
        </w:rPr>
        <w:t xml:space="preserve">ifficulties across Eating Disorder </w:t>
      </w:r>
      <w:r w:rsidR="00C66AFF" w:rsidRPr="00C66AFF">
        <w:rPr>
          <w:b/>
        </w:rPr>
        <w:t>S</w:t>
      </w:r>
      <w:r w:rsidRPr="00C66AFF">
        <w:rPr>
          <w:b/>
        </w:rPr>
        <w:t>ubtypes:</w:t>
      </w:r>
    </w:p>
    <w:p w:rsidR="00904D52" w:rsidRDefault="00904D52">
      <w:pPr>
        <w:jc w:val="center"/>
      </w:pPr>
    </w:p>
    <w:p w:rsidR="00904D52" w:rsidRDefault="00F03194">
      <w:pPr>
        <w:jc w:val="both"/>
      </w:pPr>
      <w:r>
        <w:t>Within the multidimensional framework, the few studies simultaneously comparing the presenc</w:t>
      </w:r>
      <w:r>
        <w:t>e of ER difficulties across subtypes yielded mixed findings. Regarding the Emotional Awareness dimension, no statistically significant difference was found between AN and BN patients when treating Alexithymia as a categorical variable (</w:t>
      </w:r>
      <w:proofErr w:type="spellStart"/>
      <w:r>
        <w:t>Corcos</w:t>
      </w:r>
      <w:proofErr w:type="spellEnd"/>
      <w:r>
        <w:t xml:space="preserve"> et al., 2000)</w:t>
      </w:r>
      <w:r>
        <w:t xml:space="preserve">. However, when treated as a continuous variable using total TAS scores, AN diagnosis was significantly associated with higher level of Alexithymia. Nevertheless, this relationship disappeared after controlling for </w:t>
      </w:r>
      <w:r>
        <w:lastRenderedPageBreak/>
        <w:t>depression. Such a confounding effect was</w:t>
      </w:r>
      <w:r>
        <w:t xml:space="preserve"> replicated by </w:t>
      </w:r>
      <w:proofErr w:type="spellStart"/>
      <w:r>
        <w:t>Eizaguirre</w:t>
      </w:r>
      <w:proofErr w:type="spellEnd"/>
      <w:r>
        <w:t xml:space="preserve"> et al. (2004) who found that when adjusting for comorbid depression and anxiety levels, differences among ED subtypes and HC failed to remain significant. However, when using a different controlling method involving participants w</w:t>
      </w:r>
      <w:r>
        <w:t>ithout clinical depression and anxiety, the Alexithymia rate appeared higher in the ED group. Thus, the results might be partly attributed to the different methods of covariate adjustments. Nonetheless, such influences were not specified regarding the pote</w:t>
      </w:r>
      <w:r>
        <w:t>ntial differential Alexithymia level among ED subtypes - leaving the specificity of their emotional functioning profile of the first dimension under-examined. Regarding the impulse control dimension, a study which used neuropsychological tests found inhibi</w:t>
      </w:r>
      <w:r>
        <w:t xml:space="preserve">tory control impairment and elevated impulsive decision-making in BN (Kemps &amp; </w:t>
      </w:r>
      <w:proofErr w:type="spellStart"/>
      <w:r>
        <w:t>Wilsdon</w:t>
      </w:r>
      <w:proofErr w:type="spellEnd"/>
      <w:r>
        <w:t>, 2010) but not in BED (Duchesne et al., 2010). However, this difference was not replicated in a self-report study where no significant difference in DERS impulsivity subs</w:t>
      </w:r>
      <w:r>
        <w:t>cale scores was found among ED subtypes (</w:t>
      </w:r>
      <w:proofErr w:type="spellStart"/>
      <w:r>
        <w:t>Svaldi</w:t>
      </w:r>
      <w:proofErr w:type="spellEnd"/>
      <w:r>
        <w:t xml:space="preserve"> et al., 2012). Compared to the emotional awareness, differences in impulse control ability among ED subtypes were even less investigated. This is largely due to the failure to include such a variable in betwe</w:t>
      </w:r>
      <w:r>
        <w:t xml:space="preserve">en-group comparison </w:t>
      </w:r>
      <w:proofErr w:type="gramStart"/>
      <w:r>
        <w:t>studies</w:t>
      </w:r>
      <w:proofErr w:type="gramEnd"/>
      <w:r>
        <w:t>. Regarding the Emotional Acceptance dimension, no significant differences in scores on the DERS Emotional Acceptance subscale were found among AN, BN and BED (</w:t>
      </w:r>
      <w:proofErr w:type="spellStart"/>
      <w:r>
        <w:t>Svaldi</w:t>
      </w:r>
      <w:proofErr w:type="spellEnd"/>
      <w:r>
        <w:t xml:space="preserve"> et al., 2012; </w:t>
      </w:r>
      <w:proofErr w:type="spellStart"/>
      <w:r>
        <w:t>Brockmeyer</w:t>
      </w:r>
      <w:proofErr w:type="spellEnd"/>
      <w:r>
        <w:t xml:space="preserve"> et al., 2014). This contrasts with th</w:t>
      </w:r>
      <w:r>
        <w:t xml:space="preserve">e difference found by Danner et al. (2014) when using the ERQ Emotion Suppression subscale. AN </w:t>
      </w:r>
      <w:proofErr w:type="gramStart"/>
      <w:r>
        <w:t>patients</w:t>
      </w:r>
      <w:proofErr w:type="gramEnd"/>
      <w:r>
        <w:t xml:space="preserve"> reported more frequent use of emotion suppression than those with BN and BED, indicating lower levels of Emotional Acceptance. Therefore, different meas</w:t>
      </w:r>
      <w:r>
        <w:t>urements of the same construct might lead to differing results. It is worth noticing, however, that in this study, AN was also associated with higher depression level. This raises the possibility of such differences being partly attributed to the effect of</w:t>
      </w:r>
      <w:r>
        <w:t xml:space="preserve"> uncontrolled depression covariate. Similarly, for the last dimension on access to adaptive ER strategies, failure to replicate the finding of </w:t>
      </w:r>
      <w:proofErr w:type="spellStart"/>
      <w:r>
        <w:t>Svaldi</w:t>
      </w:r>
      <w:proofErr w:type="spellEnd"/>
      <w:r>
        <w:t xml:space="preserve"> et al. (2012) on more adaptive pattern among BED patients may also be attributed to the confounding effect</w:t>
      </w:r>
      <w:r>
        <w:t xml:space="preserve"> of different levels of co-occurring depression and anxiety among ED subtypes (Danner et al., 2014; </w:t>
      </w:r>
      <w:proofErr w:type="spellStart"/>
      <w:r>
        <w:t>Brockmeyer</w:t>
      </w:r>
      <w:proofErr w:type="spellEnd"/>
      <w:r>
        <w:t xml:space="preserve"> et al., 2014). This might be due to the inherent difficulties in controlling for covariate in between-group comparison studies. As raised by Mill</w:t>
      </w:r>
      <w:r>
        <w:t>er and Chapman (2001), the use of analysis of covariance is only legitimate when the mean for covariance is identical across comparison groups. However, this does not hold true for the varying level depression and anxiety level among ED subtypes, thus leav</w:t>
      </w:r>
      <w:r>
        <w:t xml:space="preserve">ing its confounding effects unclear. </w:t>
      </w:r>
    </w:p>
    <w:p w:rsidR="00904D52" w:rsidRDefault="00904D52">
      <w:pPr>
        <w:jc w:val="both"/>
      </w:pPr>
    </w:p>
    <w:p w:rsidR="00904D52" w:rsidRDefault="00904D52">
      <w:pPr>
        <w:jc w:val="both"/>
      </w:pPr>
    </w:p>
    <w:p w:rsidR="00904D52" w:rsidRPr="00C66AFF" w:rsidRDefault="00F03194">
      <w:pPr>
        <w:jc w:val="center"/>
        <w:rPr>
          <w:b/>
        </w:rPr>
      </w:pPr>
      <w:r w:rsidRPr="00C66AFF">
        <w:rPr>
          <w:b/>
        </w:rPr>
        <w:t>Emotion Regulation and Symptom Severity across Subtypes:</w:t>
      </w:r>
    </w:p>
    <w:p w:rsidR="00904D52" w:rsidRDefault="00F03194">
      <w:pPr>
        <w:jc w:val="both"/>
      </w:pPr>
      <w:r>
        <w:t xml:space="preserve"> </w:t>
      </w:r>
    </w:p>
    <w:p w:rsidR="00904D52" w:rsidRDefault="00F03194">
      <w:pPr>
        <w:jc w:val="both"/>
      </w:pPr>
      <w:r>
        <w:t>It should be noted that the above studies only treated ED subtypes as group variables. This inevitably overlooked how their symptom severity might be differe</w:t>
      </w:r>
      <w:r>
        <w:t>ntially influenced by each ER variable. Identifying ER variables with most predictive values for each ED subtype could have significant implications in informing clinical treatment development. Yet, as shown in the following paragraph, only a limited numbe</w:t>
      </w:r>
      <w:r>
        <w:t xml:space="preserve">r of studies have examined such an issue. </w:t>
      </w:r>
      <w:r>
        <w:t xml:space="preserve">As shown in Racine and </w:t>
      </w:r>
      <w:proofErr w:type="spellStart"/>
      <w:r>
        <w:t>Wildes</w:t>
      </w:r>
      <w:proofErr w:type="spellEnd"/>
      <w:r>
        <w:t>’ (2013) study, although all DERS subscales were significantly associated with AN’s symptom severity, when examined in a hierarchical regression model, the Emotional Awareness dimensio</w:t>
      </w:r>
      <w:r>
        <w:t>n subsumed all variances explained by the remaining subscales. This</w:t>
      </w:r>
      <w:r w:rsidR="00C66AFF">
        <w:t xml:space="preserve"> </w:t>
      </w:r>
      <w:r>
        <w:lastRenderedPageBreak/>
        <w:t xml:space="preserve">indicates a degree of intercorrelations among ER variables. However, when symptom severity was </w:t>
      </w:r>
      <w:proofErr w:type="spellStart"/>
      <w:r>
        <w:t>operationalised</w:t>
      </w:r>
      <w:proofErr w:type="spellEnd"/>
      <w:r>
        <w:t xml:space="preserve"> differently according to the presence of recurrent binge and purging episode</w:t>
      </w:r>
      <w:r>
        <w:t xml:space="preserve">s, the DERS Impulse subscale, a differing ER dimension, was shown to be a significant predictor. The varying patterns of association resulting from different </w:t>
      </w:r>
      <w:proofErr w:type="spellStart"/>
      <w:r>
        <w:t>operalisations</w:t>
      </w:r>
      <w:proofErr w:type="spellEnd"/>
      <w:r>
        <w:t xml:space="preserve"> of symptom severity were also found among BN patients. In the Lavender et al. (2014</w:t>
      </w:r>
      <w:r>
        <w:t xml:space="preserve">) study, although no DERS subscales were significantly associated with general symptom severity, the DERS Goals subscale emerged as a significant predictor when BN symptoms were narrowly </w:t>
      </w:r>
      <w:proofErr w:type="spellStart"/>
      <w:r>
        <w:t>operationalised</w:t>
      </w:r>
      <w:proofErr w:type="spellEnd"/>
      <w:r>
        <w:t xml:space="preserve"> as binge eating frequency. This raises the possibilit</w:t>
      </w:r>
      <w:r>
        <w:t>y that certain ER variables might only be related to specific facets of ED symptoms. Interestingly, when measured using UPPS, the same ER dimension (impulse control ability) also predicted the general symptom severity among BN even when the level of depres</w:t>
      </w:r>
      <w:r>
        <w:t>sion and anxiety were controlled (</w:t>
      </w:r>
      <w:proofErr w:type="spellStart"/>
      <w:r>
        <w:t>Anestis</w:t>
      </w:r>
      <w:proofErr w:type="spellEnd"/>
      <w:r>
        <w:t xml:space="preserve"> et al, </w:t>
      </w:r>
      <w:proofErr w:type="gramStart"/>
      <w:r>
        <w:t>2009 )</w:t>
      </w:r>
      <w:proofErr w:type="gramEnd"/>
      <w:r>
        <w:t>. Compared to AN and BN, no study has investigated the independent contribution of each ER dimension to BED symptoms. The related study solely focused on sum DERS score without specifying its subscales</w:t>
      </w:r>
      <w:r>
        <w:t xml:space="preserve"> (Whiteside et al. 2007). </w:t>
      </w:r>
      <w:proofErr w:type="gramStart"/>
      <w:r>
        <w:t>In spite of</w:t>
      </w:r>
      <w:proofErr w:type="gramEnd"/>
      <w:r>
        <w:t xml:space="preserve"> this, the study provided strong evidence for the predictive utility of the multidimensional framework from which DERS was derived, as the total DERS score predicted BED symptom severity above and beyond the effect of g</w:t>
      </w:r>
      <w:r>
        <w:t xml:space="preserve">ender and negative affect. </w:t>
      </w:r>
    </w:p>
    <w:p w:rsidR="00904D52" w:rsidRDefault="00904D52">
      <w:pPr>
        <w:jc w:val="both"/>
      </w:pPr>
    </w:p>
    <w:p w:rsidR="00904D52" w:rsidRDefault="00F03194">
      <w:pPr>
        <w:jc w:val="both"/>
      </w:pPr>
      <w:r>
        <w:t>From the above findings, one could easily capture the complexity associated with attempts to understand the contribution of different ER variables to symptom severity of different ED subtypes. Firstly, symptom severity of AN an</w:t>
      </w:r>
      <w:r>
        <w:t xml:space="preserve">d BN is influenced by different ER dimensions, and such patterns of association might vary depending on how symptom severity is </w:t>
      </w:r>
      <w:proofErr w:type="spellStart"/>
      <w:r>
        <w:t>operalisationed</w:t>
      </w:r>
      <w:proofErr w:type="spellEnd"/>
      <w:r>
        <w:t>. Secondly, despite the abundant empirical support received by the four ER facets in the multidimensional framewo</w:t>
      </w:r>
      <w:r>
        <w:t xml:space="preserve">rk, scales that Lavender et al. (2015) considered to measure the same dimension instead yielded different predictive strength. Such inconsistency casts doubt on the extent to which the measurements and the four ER dimensions are linked as suggested. Given </w:t>
      </w:r>
      <w:r>
        <w:t xml:space="preserve">such complexity, the few studies on this topic have yet to yield consistent findings, especially for BED patients. Combined with previous discussions, due to the failure to include a complete range of ER variables while controlling for level of depression </w:t>
      </w:r>
      <w:r>
        <w:t>and anxiety, little is known about whether and how each ED subtype might differ in their ER functioning profile.</w:t>
      </w:r>
    </w:p>
    <w:p w:rsidR="00904D52" w:rsidRDefault="00904D52">
      <w:pPr>
        <w:jc w:val="both"/>
      </w:pPr>
    </w:p>
    <w:p w:rsidR="00904D52" w:rsidRDefault="00F03194">
      <w:pPr>
        <w:jc w:val="both"/>
      </w:pPr>
      <w:r>
        <w:t>To address the above limitations, the current research aims to extend the literature in three ways. First, the study aims to understand whethe</w:t>
      </w:r>
      <w:r>
        <w:t>r the factor structure of the variables measured in ERQ, DERS, TAS and UPPS align with the multidimensional ER framework in the way suggested by Lavender et al (2015). Second, based on the factor structure identified, the study aims to provide a more compr</w:t>
      </w:r>
      <w:r>
        <w:t>ehensive account of ER variables in people with ED through examining how each of the ER components uniquely, as well as collectively contribute to the presence of ED symptoms. Third, the study aims to examine whether this model equally explains both the ge</w:t>
      </w:r>
      <w:r>
        <w:t>neral and specific facets of symptom severity across AN, BN and BED.</w:t>
      </w:r>
    </w:p>
    <w:p w:rsidR="00904D52" w:rsidRDefault="00904D52">
      <w:pPr>
        <w:jc w:val="both"/>
      </w:pPr>
    </w:p>
    <w:p w:rsidR="00904D52" w:rsidRDefault="00904D52">
      <w:pPr>
        <w:jc w:val="both"/>
      </w:pPr>
    </w:p>
    <w:p w:rsidR="00904D52" w:rsidRDefault="00904D52">
      <w:pPr>
        <w:jc w:val="both"/>
      </w:pPr>
    </w:p>
    <w:p w:rsidR="00904D52" w:rsidRDefault="00904D52">
      <w:pPr>
        <w:jc w:val="both"/>
      </w:pPr>
    </w:p>
    <w:p w:rsidR="00C66AFF" w:rsidRDefault="00C66AFF" w:rsidP="00C66AFF"/>
    <w:bookmarkEnd w:id="1"/>
    <w:p w:rsidR="00904D52" w:rsidRDefault="00F03194" w:rsidP="00C66AFF">
      <w:pPr>
        <w:jc w:val="center"/>
        <w:rPr>
          <w:b/>
        </w:rPr>
      </w:pPr>
      <w:r>
        <w:rPr>
          <w:b/>
        </w:rPr>
        <w:lastRenderedPageBreak/>
        <w:t>References</w:t>
      </w:r>
    </w:p>
    <w:p w:rsidR="00904D52" w:rsidRDefault="00904D52">
      <w:pPr>
        <w:jc w:val="both"/>
      </w:pPr>
    </w:p>
    <w:p w:rsidR="00904D52" w:rsidRDefault="00F03194" w:rsidP="00C66AFF">
      <w:pPr>
        <w:ind w:left="440" w:hangingChars="200" w:hanging="440"/>
      </w:pPr>
      <w:bookmarkStart w:id="2" w:name="_Hlk535850530"/>
      <w:bookmarkStart w:id="3" w:name="_GoBack"/>
      <w:r>
        <w:t xml:space="preserve">American Psychiatric Association. (2013). </w:t>
      </w:r>
      <w:r>
        <w:rPr>
          <w:i/>
        </w:rPr>
        <w:t>Diagnostic and statistical manual of mental disorders (DSM-5®)</w:t>
      </w:r>
      <w:r>
        <w:t>. American Psychiatric Pub.</w:t>
      </w:r>
    </w:p>
    <w:p w:rsidR="00904D52" w:rsidRDefault="00904D52" w:rsidP="00C66AFF">
      <w:pPr>
        <w:ind w:left="440" w:hangingChars="200" w:hanging="440"/>
      </w:pPr>
    </w:p>
    <w:p w:rsidR="00904D52" w:rsidRDefault="00F03194" w:rsidP="00C66AFF">
      <w:pPr>
        <w:ind w:left="440" w:hangingChars="200" w:hanging="440"/>
      </w:pPr>
      <w:proofErr w:type="spellStart"/>
      <w:r>
        <w:t>Brockmeyer</w:t>
      </w:r>
      <w:proofErr w:type="spellEnd"/>
      <w:r>
        <w:t xml:space="preserve">, T., </w:t>
      </w:r>
      <w:proofErr w:type="spellStart"/>
      <w:r>
        <w:t>Skunde</w:t>
      </w:r>
      <w:proofErr w:type="spellEnd"/>
      <w:r>
        <w:t xml:space="preserve">, M., Wu, M., </w:t>
      </w:r>
      <w:proofErr w:type="spellStart"/>
      <w:r>
        <w:t>Bresslein</w:t>
      </w:r>
      <w:proofErr w:type="spellEnd"/>
      <w:r>
        <w:t xml:space="preserve">, E., </w:t>
      </w:r>
      <w:proofErr w:type="spellStart"/>
      <w:r>
        <w:t>Rudofsky</w:t>
      </w:r>
      <w:proofErr w:type="spellEnd"/>
      <w:r>
        <w:t xml:space="preserve">, G., Herzog, W., &amp; </w:t>
      </w:r>
      <w:proofErr w:type="spellStart"/>
      <w:r>
        <w:t>Friederich</w:t>
      </w:r>
      <w:proofErr w:type="spellEnd"/>
      <w:r>
        <w:t xml:space="preserve">, H. C. (2014). Difficulties in emotion regulation across the spectrum of eating disorders. </w:t>
      </w:r>
      <w:r>
        <w:rPr>
          <w:i/>
        </w:rPr>
        <w:t>Comprehensive Psychiatry</w:t>
      </w:r>
      <w:r>
        <w:t xml:space="preserve">, </w:t>
      </w:r>
      <w:r>
        <w:rPr>
          <w:i/>
        </w:rPr>
        <w:t>55</w:t>
      </w:r>
      <w:r>
        <w:t>(3), 565-571.</w:t>
      </w:r>
    </w:p>
    <w:p w:rsidR="00904D52" w:rsidRDefault="00904D52"/>
    <w:p w:rsidR="00904D52" w:rsidRDefault="00F03194" w:rsidP="00C66AFF">
      <w:pPr>
        <w:ind w:left="440" w:hangingChars="200" w:hanging="440"/>
      </w:pPr>
      <w:proofErr w:type="spellStart"/>
      <w:r>
        <w:t>Bydlowski</w:t>
      </w:r>
      <w:proofErr w:type="spellEnd"/>
      <w:r>
        <w:t xml:space="preserve">, S., </w:t>
      </w:r>
      <w:proofErr w:type="spellStart"/>
      <w:r>
        <w:t>Corcos</w:t>
      </w:r>
      <w:proofErr w:type="spellEnd"/>
      <w:r>
        <w:t xml:space="preserve">, M., </w:t>
      </w:r>
      <w:proofErr w:type="spellStart"/>
      <w:r>
        <w:t>Jeamm</w:t>
      </w:r>
      <w:r>
        <w:t>et</w:t>
      </w:r>
      <w:proofErr w:type="spellEnd"/>
      <w:r>
        <w:t xml:space="preserve">, P., </w:t>
      </w:r>
      <w:proofErr w:type="spellStart"/>
      <w:r>
        <w:t>Paterniti</w:t>
      </w:r>
      <w:proofErr w:type="spellEnd"/>
      <w:r>
        <w:t xml:space="preserve">, S., </w:t>
      </w:r>
      <w:proofErr w:type="spellStart"/>
      <w:r>
        <w:t>Berthoz</w:t>
      </w:r>
      <w:proofErr w:type="spellEnd"/>
      <w:r>
        <w:t xml:space="preserve">, S., Laurier, C., ... &amp; </w:t>
      </w:r>
      <w:proofErr w:type="spellStart"/>
      <w:r>
        <w:t>Consoli</w:t>
      </w:r>
      <w:proofErr w:type="spellEnd"/>
      <w:r>
        <w:t xml:space="preserve">, S. M. (2005). Emotion‐processing deficits in eating disorders. </w:t>
      </w:r>
      <w:r>
        <w:rPr>
          <w:i/>
        </w:rPr>
        <w:t>International journal of eating disorders</w:t>
      </w:r>
      <w:r>
        <w:t xml:space="preserve">, </w:t>
      </w:r>
      <w:r>
        <w:rPr>
          <w:i/>
        </w:rPr>
        <w:t>37</w:t>
      </w:r>
      <w:r>
        <w:t>(4), 321-329.</w:t>
      </w:r>
    </w:p>
    <w:p w:rsidR="00904D52" w:rsidRDefault="00904D52" w:rsidP="00C66AFF">
      <w:pPr>
        <w:ind w:left="440" w:hangingChars="200" w:hanging="440"/>
      </w:pPr>
    </w:p>
    <w:p w:rsidR="00904D52" w:rsidRDefault="00F03194" w:rsidP="00C66AFF">
      <w:pPr>
        <w:ind w:left="440" w:hangingChars="200" w:hanging="440"/>
      </w:pPr>
      <w:proofErr w:type="spellStart"/>
      <w:r>
        <w:t>Corcos</w:t>
      </w:r>
      <w:proofErr w:type="spellEnd"/>
      <w:r>
        <w:t xml:space="preserve">, M., </w:t>
      </w:r>
      <w:proofErr w:type="spellStart"/>
      <w:r>
        <w:t>Guilbaud</w:t>
      </w:r>
      <w:proofErr w:type="spellEnd"/>
      <w:r>
        <w:t xml:space="preserve">, O., Speranza, M., </w:t>
      </w:r>
      <w:proofErr w:type="spellStart"/>
      <w:r>
        <w:t>Paterniti</w:t>
      </w:r>
      <w:proofErr w:type="spellEnd"/>
      <w:r>
        <w:t xml:space="preserve">, S., </w:t>
      </w:r>
      <w:proofErr w:type="spellStart"/>
      <w:r>
        <w:t>Loas</w:t>
      </w:r>
      <w:proofErr w:type="spellEnd"/>
      <w:r>
        <w:t>, G., Step</w:t>
      </w:r>
      <w:r>
        <w:t xml:space="preserve">han, P., &amp; </w:t>
      </w:r>
      <w:proofErr w:type="spellStart"/>
      <w:r>
        <w:t>Jeammet</w:t>
      </w:r>
      <w:proofErr w:type="spellEnd"/>
      <w:r>
        <w:t xml:space="preserve">, P. (2000). Alexithymia and depression in eating disorders. </w:t>
      </w:r>
      <w:r>
        <w:rPr>
          <w:i/>
        </w:rPr>
        <w:t>Psychiatry Research</w:t>
      </w:r>
      <w:r>
        <w:t xml:space="preserve">, </w:t>
      </w:r>
      <w:r>
        <w:rPr>
          <w:i/>
        </w:rPr>
        <w:t>93</w:t>
      </w:r>
      <w:r>
        <w:t>(3), 263-266.</w:t>
      </w:r>
    </w:p>
    <w:p w:rsidR="00904D52" w:rsidRDefault="00904D52" w:rsidP="00C66AFF">
      <w:pPr>
        <w:ind w:left="440" w:hangingChars="200" w:hanging="440"/>
      </w:pPr>
    </w:p>
    <w:p w:rsidR="00904D52" w:rsidRDefault="00F03194" w:rsidP="00C66AFF">
      <w:pPr>
        <w:ind w:left="440" w:hangingChars="200" w:hanging="440"/>
      </w:pPr>
      <w:r>
        <w:t xml:space="preserve">Danner, U. N., </w:t>
      </w:r>
      <w:proofErr w:type="spellStart"/>
      <w:r>
        <w:t>Sternheim</w:t>
      </w:r>
      <w:proofErr w:type="spellEnd"/>
      <w:r>
        <w:t xml:space="preserve">, L., &amp; Evers, C. (2014). The importance of distinguishing between the different eating disorders (sub) types when </w:t>
      </w:r>
      <w:r>
        <w:t xml:space="preserve">assessing emotion regulation strategies. </w:t>
      </w:r>
      <w:r>
        <w:rPr>
          <w:i/>
        </w:rPr>
        <w:t>Psychiatry Research</w:t>
      </w:r>
      <w:r>
        <w:t xml:space="preserve">, </w:t>
      </w:r>
      <w:r>
        <w:rPr>
          <w:i/>
        </w:rPr>
        <w:t>215</w:t>
      </w:r>
      <w:r>
        <w:t>(3), 727-732.</w:t>
      </w:r>
    </w:p>
    <w:p w:rsidR="00904D52" w:rsidRDefault="00904D52" w:rsidP="00C66AFF">
      <w:pPr>
        <w:ind w:left="440" w:hangingChars="200" w:hanging="440"/>
      </w:pPr>
    </w:p>
    <w:p w:rsidR="00904D52" w:rsidRDefault="00F03194" w:rsidP="00C66AFF">
      <w:pPr>
        <w:ind w:left="440" w:hangingChars="200" w:hanging="440"/>
      </w:pPr>
      <w:r>
        <w:t xml:space="preserve">Duchesne, M., Mattos, P., </w:t>
      </w:r>
      <w:proofErr w:type="spellStart"/>
      <w:r>
        <w:t>Appolinário</w:t>
      </w:r>
      <w:proofErr w:type="spellEnd"/>
      <w:r>
        <w:t>, J. C., Freitas, S. R., Coutinho, G., Santos, C., &amp; Coutinho, W. (2010). Assessment of executive functions in obese individuals with binge</w:t>
      </w:r>
      <w:r>
        <w:t xml:space="preserve"> eating disorder. </w:t>
      </w:r>
      <w:proofErr w:type="spellStart"/>
      <w:r>
        <w:rPr>
          <w:i/>
        </w:rPr>
        <w:t>Revista</w:t>
      </w:r>
      <w:proofErr w:type="spellEnd"/>
      <w:r>
        <w:rPr>
          <w:i/>
        </w:rPr>
        <w:t xml:space="preserve"> </w:t>
      </w:r>
      <w:proofErr w:type="spellStart"/>
      <w:r>
        <w:rPr>
          <w:i/>
        </w:rPr>
        <w:t>brasileira</w:t>
      </w:r>
      <w:proofErr w:type="spellEnd"/>
      <w:r>
        <w:rPr>
          <w:i/>
        </w:rPr>
        <w:t xml:space="preserve"> de </w:t>
      </w:r>
      <w:proofErr w:type="spellStart"/>
      <w:r>
        <w:rPr>
          <w:i/>
        </w:rPr>
        <w:t>psiquiatria</w:t>
      </w:r>
      <w:proofErr w:type="spellEnd"/>
      <w:r>
        <w:t xml:space="preserve">, </w:t>
      </w:r>
      <w:r>
        <w:rPr>
          <w:i/>
        </w:rPr>
        <w:t>32</w:t>
      </w:r>
      <w:r>
        <w:t>(4).</w:t>
      </w:r>
    </w:p>
    <w:p w:rsidR="00904D52" w:rsidRDefault="00904D52" w:rsidP="00C66AFF">
      <w:pPr>
        <w:ind w:left="440" w:hangingChars="200" w:hanging="440"/>
      </w:pPr>
    </w:p>
    <w:p w:rsidR="00904D52" w:rsidRDefault="00F03194" w:rsidP="00C66AFF">
      <w:pPr>
        <w:ind w:left="440" w:hangingChars="200" w:hanging="440"/>
      </w:pPr>
      <w:proofErr w:type="spellStart"/>
      <w:r>
        <w:t>Eizaguirre</w:t>
      </w:r>
      <w:proofErr w:type="spellEnd"/>
      <w:r>
        <w:t xml:space="preserve">, A. E., de Cabezon, A. O. S., de </w:t>
      </w:r>
      <w:proofErr w:type="spellStart"/>
      <w:r>
        <w:t>Alda</w:t>
      </w:r>
      <w:proofErr w:type="spellEnd"/>
      <w:r>
        <w:t xml:space="preserve">, I. O., </w:t>
      </w:r>
      <w:proofErr w:type="spellStart"/>
      <w:r>
        <w:t>Olariaga</w:t>
      </w:r>
      <w:proofErr w:type="spellEnd"/>
      <w:r>
        <w:t xml:space="preserve">, L. J., &amp; </w:t>
      </w:r>
      <w:proofErr w:type="spellStart"/>
      <w:r>
        <w:t>Juaniz</w:t>
      </w:r>
      <w:proofErr w:type="spellEnd"/>
      <w:r>
        <w:t xml:space="preserve">, M. (2004). Alexithymia and its relationships with anxiety and depression in eating disorders. </w:t>
      </w:r>
      <w:r>
        <w:rPr>
          <w:i/>
        </w:rPr>
        <w:t>Personality and i</w:t>
      </w:r>
      <w:r>
        <w:rPr>
          <w:i/>
        </w:rPr>
        <w:t>ndividual differences</w:t>
      </w:r>
      <w:r>
        <w:t xml:space="preserve">, </w:t>
      </w:r>
      <w:r>
        <w:rPr>
          <w:i/>
        </w:rPr>
        <w:t>36</w:t>
      </w:r>
      <w:r>
        <w:t>(2), 321-331.</w:t>
      </w:r>
    </w:p>
    <w:p w:rsidR="00904D52" w:rsidRDefault="00904D52" w:rsidP="00C66AFF">
      <w:pPr>
        <w:ind w:left="440" w:hangingChars="200" w:hanging="440"/>
      </w:pPr>
    </w:p>
    <w:p w:rsidR="00904D52" w:rsidRDefault="00F03194" w:rsidP="00C66AFF">
      <w:pPr>
        <w:ind w:left="440" w:hangingChars="200" w:hanging="440"/>
      </w:pPr>
      <w:r>
        <w:t xml:space="preserve">Engel, S. G., </w:t>
      </w:r>
      <w:proofErr w:type="spellStart"/>
      <w:r>
        <w:t>Wonderlich</w:t>
      </w:r>
      <w:proofErr w:type="spellEnd"/>
      <w:r>
        <w:t>, S. A., Crosby, R. D., Mitchell, J. E., Crow, S., Peterson, C. B., ... &amp; Gordon, K. H. (2013). The role of affect in the maintenance of anorexia nervosa: Evidence from a naturalistic assessme</w:t>
      </w:r>
      <w:r>
        <w:t xml:space="preserve">nt of momentary behaviors and emotion. </w:t>
      </w:r>
      <w:r>
        <w:rPr>
          <w:i/>
        </w:rPr>
        <w:t>Journal of abnormal psychology</w:t>
      </w:r>
      <w:r>
        <w:t xml:space="preserve">, </w:t>
      </w:r>
      <w:r>
        <w:rPr>
          <w:i/>
        </w:rPr>
        <w:t>122</w:t>
      </w:r>
      <w:r>
        <w:t>(3), 709.</w:t>
      </w:r>
    </w:p>
    <w:p w:rsidR="00904D52" w:rsidRDefault="00904D52" w:rsidP="00C66AFF">
      <w:pPr>
        <w:ind w:left="440" w:hangingChars="200" w:hanging="440"/>
      </w:pPr>
    </w:p>
    <w:p w:rsidR="00904D52" w:rsidRDefault="00F03194" w:rsidP="00C66AFF">
      <w:pPr>
        <w:ind w:left="440" w:hangingChars="200" w:hanging="440"/>
      </w:pPr>
      <w:r>
        <w:t>Gratz, K. L., &amp; Roemer, L. (2004). Multidimensional assessment of emotion regulation and dysregulation: Development, factor structure, and initial validation of the diffic</w:t>
      </w:r>
      <w:r>
        <w:t xml:space="preserve">ulties in emotion regulation scale. </w:t>
      </w:r>
      <w:r>
        <w:rPr>
          <w:i/>
        </w:rPr>
        <w:t>Journal of psychopathology and behavioral assessment</w:t>
      </w:r>
      <w:r>
        <w:t xml:space="preserve">, </w:t>
      </w:r>
      <w:r>
        <w:rPr>
          <w:i/>
        </w:rPr>
        <w:t>26</w:t>
      </w:r>
      <w:r>
        <w:t>(1), 41-54.</w:t>
      </w:r>
    </w:p>
    <w:p w:rsidR="00904D52" w:rsidRDefault="00904D52" w:rsidP="00C66AFF">
      <w:pPr>
        <w:ind w:left="440" w:hangingChars="200" w:hanging="440"/>
      </w:pPr>
    </w:p>
    <w:p w:rsidR="00904D52" w:rsidRDefault="00F03194" w:rsidP="00C66AFF">
      <w:pPr>
        <w:ind w:left="440" w:hangingChars="200" w:hanging="440"/>
        <w:rPr>
          <w:rFonts w:hint="eastAsia"/>
        </w:rPr>
      </w:pPr>
      <w:r>
        <w:t>Gross, J. J., &amp; John, O. P. (2003). Individual differences in two emotion regulation processes: implications for affect, relationships, and well-being.</w:t>
      </w:r>
      <w:r>
        <w:t xml:space="preserve"> </w:t>
      </w:r>
      <w:r>
        <w:rPr>
          <w:i/>
        </w:rPr>
        <w:t>Journal of personality and social psychology</w:t>
      </w:r>
      <w:r>
        <w:t xml:space="preserve">, </w:t>
      </w:r>
      <w:r>
        <w:rPr>
          <w:i/>
        </w:rPr>
        <w:t>85</w:t>
      </w:r>
      <w:r>
        <w:t>(2), 348.</w:t>
      </w:r>
    </w:p>
    <w:p w:rsidR="00904D52" w:rsidRDefault="00904D52" w:rsidP="00C66AFF">
      <w:pPr>
        <w:ind w:left="440" w:hangingChars="200" w:hanging="440"/>
      </w:pPr>
    </w:p>
    <w:p w:rsidR="00904D52" w:rsidRDefault="00F03194" w:rsidP="00C66AFF">
      <w:pPr>
        <w:ind w:left="440" w:hangingChars="200" w:hanging="440"/>
      </w:pPr>
      <w:proofErr w:type="spellStart"/>
      <w:r>
        <w:lastRenderedPageBreak/>
        <w:t>Haedt</w:t>
      </w:r>
      <w:proofErr w:type="spellEnd"/>
      <w:r>
        <w:t xml:space="preserve">-Matt, A. A., &amp; Keel, P. K. (2011). Revisiting the affect regulation model of binge eating: a meta-analysis of studies using ecological momentary assessment. </w:t>
      </w:r>
      <w:r>
        <w:rPr>
          <w:i/>
        </w:rPr>
        <w:t>Psychological bulletin</w:t>
      </w:r>
      <w:r>
        <w:t xml:space="preserve">, </w:t>
      </w:r>
      <w:r>
        <w:rPr>
          <w:i/>
        </w:rPr>
        <w:t>137</w:t>
      </w:r>
      <w:r>
        <w:t>(4), 660.</w:t>
      </w:r>
    </w:p>
    <w:p w:rsidR="00904D52" w:rsidRDefault="00904D52" w:rsidP="00C66AFF">
      <w:pPr>
        <w:ind w:left="440" w:hangingChars="200" w:hanging="440"/>
      </w:pPr>
    </w:p>
    <w:p w:rsidR="00904D52" w:rsidRDefault="00F03194" w:rsidP="00C66AFF">
      <w:pPr>
        <w:ind w:left="440" w:hangingChars="200" w:hanging="440"/>
      </w:pPr>
      <w:r>
        <w:t xml:space="preserve">Harrison, A., Sullivan, S., </w:t>
      </w:r>
      <w:proofErr w:type="spellStart"/>
      <w:r>
        <w:t>Tchanturia</w:t>
      </w:r>
      <w:proofErr w:type="spellEnd"/>
      <w:r>
        <w:t>, K., &amp; Treasure,</w:t>
      </w:r>
      <w:r>
        <w:t xml:space="preserve"> J. (2010). Emotional functioning in eating disorders: attentional bias, emotion recognition and emotion regulation. </w:t>
      </w:r>
      <w:r>
        <w:rPr>
          <w:i/>
        </w:rPr>
        <w:t>Psychological medicine</w:t>
      </w:r>
      <w:r>
        <w:t xml:space="preserve">, </w:t>
      </w:r>
      <w:r>
        <w:rPr>
          <w:i/>
        </w:rPr>
        <w:t>40</w:t>
      </w:r>
      <w:r>
        <w:t>(11), 1887-1897.</w:t>
      </w:r>
    </w:p>
    <w:p w:rsidR="00904D52" w:rsidRDefault="00904D52" w:rsidP="00C66AFF">
      <w:pPr>
        <w:ind w:left="440" w:hangingChars="200" w:hanging="440"/>
      </w:pPr>
    </w:p>
    <w:p w:rsidR="00904D52" w:rsidRDefault="00F03194" w:rsidP="00C66AFF">
      <w:pPr>
        <w:ind w:left="440" w:hangingChars="200" w:hanging="440"/>
      </w:pPr>
      <w:r>
        <w:t>Hawkins, R. C., &amp; Clement, P. F. (1984). Binge eating: Measurement problems and a conceptual mo</w:t>
      </w:r>
      <w:r>
        <w:t xml:space="preserve">del. </w:t>
      </w:r>
      <w:r>
        <w:rPr>
          <w:i/>
        </w:rPr>
        <w:t>The binge purge syndrome: Diagnosis, treatment, and research</w:t>
      </w:r>
      <w:r>
        <w:t>, 229-251.</w:t>
      </w:r>
    </w:p>
    <w:p w:rsidR="00904D52" w:rsidRDefault="00904D52" w:rsidP="00C66AFF">
      <w:pPr>
        <w:ind w:left="440" w:hangingChars="200" w:hanging="440"/>
      </w:pPr>
    </w:p>
    <w:p w:rsidR="00904D52" w:rsidRDefault="00F03194" w:rsidP="00C66AFF">
      <w:pPr>
        <w:ind w:left="440" w:hangingChars="200" w:hanging="440"/>
      </w:pPr>
      <w:proofErr w:type="spellStart"/>
      <w:r>
        <w:t>Haynos</w:t>
      </w:r>
      <w:proofErr w:type="spellEnd"/>
      <w:r>
        <w:t xml:space="preserve">, A. F., &amp; </w:t>
      </w:r>
      <w:proofErr w:type="spellStart"/>
      <w:r>
        <w:t>Fruzzetti</w:t>
      </w:r>
      <w:proofErr w:type="spellEnd"/>
      <w:r>
        <w:t xml:space="preserve">, A. E. (2011). Anorexia nervosa as a disorder of emotion dysregulation: Evidence and treatment implications. </w:t>
      </w:r>
      <w:r>
        <w:rPr>
          <w:i/>
        </w:rPr>
        <w:t>Clinical Psychology: Science and Practice</w:t>
      </w:r>
      <w:r>
        <w:t xml:space="preserve">, </w:t>
      </w:r>
      <w:r>
        <w:rPr>
          <w:i/>
        </w:rPr>
        <w:t>18</w:t>
      </w:r>
      <w:r>
        <w:t>(3), 183-202.</w:t>
      </w:r>
    </w:p>
    <w:p w:rsidR="00904D52" w:rsidRDefault="00904D52" w:rsidP="00C66AFF">
      <w:pPr>
        <w:ind w:left="440" w:hangingChars="200" w:hanging="440"/>
      </w:pPr>
    </w:p>
    <w:p w:rsidR="00904D52" w:rsidRDefault="00F03194" w:rsidP="00C66AFF">
      <w:pPr>
        <w:ind w:left="440" w:hangingChars="200" w:hanging="440"/>
      </w:pPr>
      <w:r>
        <w:t xml:space="preserve">Heatherton, T. F., &amp; Baumeister, R. F. (1991). Binge eating as escape from self-awareness. </w:t>
      </w:r>
      <w:r>
        <w:rPr>
          <w:i/>
        </w:rPr>
        <w:t>Psychological bulletin</w:t>
      </w:r>
      <w:r>
        <w:t xml:space="preserve">, </w:t>
      </w:r>
      <w:r>
        <w:rPr>
          <w:i/>
        </w:rPr>
        <w:t>110</w:t>
      </w:r>
      <w:r>
        <w:t>(1), 86.</w:t>
      </w:r>
    </w:p>
    <w:p w:rsidR="00904D52" w:rsidRDefault="00904D52" w:rsidP="00C66AFF">
      <w:pPr>
        <w:ind w:left="440" w:hangingChars="200" w:hanging="440"/>
      </w:pPr>
    </w:p>
    <w:p w:rsidR="00904D52" w:rsidRDefault="00F03194" w:rsidP="00C66AFF">
      <w:pPr>
        <w:ind w:left="440" w:hangingChars="200" w:hanging="440"/>
      </w:pPr>
      <w:r>
        <w:t xml:space="preserve">Kemps, E., &amp; </w:t>
      </w:r>
      <w:proofErr w:type="spellStart"/>
      <w:r>
        <w:t>Wilsdon</w:t>
      </w:r>
      <w:proofErr w:type="spellEnd"/>
      <w:r>
        <w:t xml:space="preserve">, A. (2010). Preliminary evidence for a role for impulsivity in cognitive disinhibition in </w:t>
      </w:r>
      <w:r>
        <w:t xml:space="preserve">bulimia nervosa. </w:t>
      </w:r>
      <w:r>
        <w:rPr>
          <w:i/>
        </w:rPr>
        <w:t>Journal of clinical and experimental neuropsychology</w:t>
      </w:r>
      <w:r>
        <w:t xml:space="preserve">, </w:t>
      </w:r>
      <w:r>
        <w:rPr>
          <w:i/>
        </w:rPr>
        <w:t>32</w:t>
      </w:r>
      <w:r>
        <w:t>(5), 515-521.</w:t>
      </w:r>
    </w:p>
    <w:p w:rsidR="00904D52" w:rsidRDefault="00904D52" w:rsidP="00C66AFF">
      <w:pPr>
        <w:ind w:left="440" w:hangingChars="200" w:hanging="440"/>
      </w:pPr>
    </w:p>
    <w:p w:rsidR="00904D52" w:rsidRDefault="00F03194" w:rsidP="00C66AFF">
      <w:pPr>
        <w:ind w:left="440" w:hangingChars="200" w:hanging="440"/>
        <w:jc w:val="both"/>
      </w:pPr>
      <w:r>
        <w:t xml:space="preserve">Lavender, J. M., </w:t>
      </w:r>
      <w:proofErr w:type="spellStart"/>
      <w:r>
        <w:t>Wonderlich</w:t>
      </w:r>
      <w:proofErr w:type="spellEnd"/>
      <w:r>
        <w:t>, S. A., Peterson, C. B., Crosby, R. D., Engel, S. G., Mitchell, J. E., ... &amp; Berg, K. C. (2014). Dimensions of emotion dysregulation in buli</w:t>
      </w:r>
      <w:r>
        <w:t xml:space="preserve">mia nervosa. </w:t>
      </w:r>
      <w:r>
        <w:rPr>
          <w:i/>
        </w:rPr>
        <w:t>European Eating Disorders Review</w:t>
      </w:r>
      <w:r>
        <w:t xml:space="preserve">, </w:t>
      </w:r>
      <w:r>
        <w:rPr>
          <w:i/>
        </w:rPr>
        <w:t>22</w:t>
      </w:r>
      <w:r>
        <w:t>(3), 212-216.</w:t>
      </w:r>
    </w:p>
    <w:p w:rsidR="00904D52" w:rsidRDefault="00904D52" w:rsidP="00C66AFF">
      <w:pPr>
        <w:ind w:left="440" w:hangingChars="200" w:hanging="440"/>
        <w:jc w:val="both"/>
      </w:pPr>
    </w:p>
    <w:p w:rsidR="00904D52" w:rsidRDefault="00F03194" w:rsidP="00C66AFF">
      <w:pPr>
        <w:ind w:left="440" w:hangingChars="200" w:hanging="440"/>
        <w:jc w:val="both"/>
      </w:pPr>
      <w:r>
        <w:t xml:space="preserve">Lavender, J. M., </w:t>
      </w:r>
      <w:proofErr w:type="spellStart"/>
      <w:r>
        <w:t>Wonderlich</w:t>
      </w:r>
      <w:proofErr w:type="spellEnd"/>
      <w:r>
        <w:t>, S. A., Engel, S. G., Gordon, K. H., Kaye, W. H., &amp; Mitchell, J. E. (2015). Dimensions of emotion dysregulation in anorexia nervosa and bulimia nervosa: A conceptua</w:t>
      </w:r>
      <w:r>
        <w:t xml:space="preserve">l review of the empirical literature. </w:t>
      </w:r>
      <w:r>
        <w:rPr>
          <w:i/>
        </w:rPr>
        <w:t>Clinical psychology review</w:t>
      </w:r>
      <w:r>
        <w:t xml:space="preserve">, </w:t>
      </w:r>
      <w:r>
        <w:rPr>
          <w:i/>
        </w:rPr>
        <w:t>40</w:t>
      </w:r>
      <w:r>
        <w:t>, 111-122.</w:t>
      </w:r>
    </w:p>
    <w:p w:rsidR="00904D52" w:rsidRDefault="00904D52" w:rsidP="00C66AFF">
      <w:pPr>
        <w:ind w:left="440" w:hangingChars="200" w:hanging="440"/>
        <w:jc w:val="both"/>
      </w:pPr>
    </w:p>
    <w:p w:rsidR="00904D52" w:rsidRDefault="00F03194" w:rsidP="00C66AFF">
      <w:pPr>
        <w:ind w:left="440" w:hangingChars="200" w:hanging="440"/>
      </w:pPr>
      <w:proofErr w:type="spellStart"/>
      <w:r>
        <w:t>Leehr</w:t>
      </w:r>
      <w:proofErr w:type="spellEnd"/>
      <w:r>
        <w:t xml:space="preserve">, E. J., </w:t>
      </w:r>
      <w:proofErr w:type="spellStart"/>
      <w:r>
        <w:t>Krohmer</w:t>
      </w:r>
      <w:proofErr w:type="spellEnd"/>
      <w:r>
        <w:t xml:space="preserve">, K., </w:t>
      </w:r>
      <w:proofErr w:type="spellStart"/>
      <w:r>
        <w:t>Schag</w:t>
      </w:r>
      <w:proofErr w:type="spellEnd"/>
      <w:r>
        <w:t xml:space="preserve">, K., </w:t>
      </w:r>
      <w:proofErr w:type="spellStart"/>
      <w:r>
        <w:t>Dresler</w:t>
      </w:r>
      <w:proofErr w:type="spellEnd"/>
      <w:r>
        <w:t xml:space="preserve">, T., Zipfel, S., &amp; Giel, K. E. (2015). Emotion regulation model in binge eating disorder and obesity-a systematic review. </w:t>
      </w:r>
      <w:r>
        <w:rPr>
          <w:i/>
        </w:rPr>
        <w:t>Neurosci</w:t>
      </w:r>
      <w:r>
        <w:rPr>
          <w:i/>
        </w:rPr>
        <w:t>ence &amp; Biobehavioral Reviews</w:t>
      </w:r>
      <w:r>
        <w:t xml:space="preserve">, </w:t>
      </w:r>
      <w:r>
        <w:rPr>
          <w:i/>
        </w:rPr>
        <w:t>49</w:t>
      </w:r>
      <w:r>
        <w:t>, 125-134.</w:t>
      </w:r>
    </w:p>
    <w:p w:rsidR="00904D52" w:rsidRDefault="00904D52" w:rsidP="00C66AFF">
      <w:pPr>
        <w:ind w:left="440" w:hangingChars="200" w:hanging="440"/>
      </w:pPr>
    </w:p>
    <w:p w:rsidR="00904D52" w:rsidRDefault="00F03194" w:rsidP="00C66AFF">
      <w:pPr>
        <w:ind w:left="440" w:hangingChars="200" w:hanging="440"/>
      </w:pPr>
      <w:r>
        <w:t xml:space="preserve">Miller, G. A., &amp; Chapman, J. P. (2001). Misunderstanding analysis of covariance. </w:t>
      </w:r>
      <w:r>
        <w:rPr>
          <w:i/>
        </w:rPr>
        <w:t>Journal of abnormal psychology</w:t>
      </w:r>
      <w:r>
        <w:t xml:space="preserve">, </w:t>
      </w:r>
      <w:r>
        <w:rPr>
          <w:i/>
        </w:rPr>
        <w:t>110</w:t>
      </w:r>
      <w:r>
        <w:t>(1), 40.</w:t>
      </w:r>
    </w:p>
    <w:p w:rsidR="00904D52" w:rsidRDefault="00904D52" w:rsidP="00C66AFF">
      <w:pPr>
        <w:ind w:left="440" w:hangingChars="200" w:hanging="440"/>
      </w:pPr>
    </w:p>
    <w:p w:rsidR="00904D52" w:rsidRDefault="00F03194" w:rsidP="00C66AFF">
      <w:pPr>
        <w:ind w:left="440" w:hangingChars="200" w:hanging="440"/>
      </w:pPr>
      <w:proofErr w:type="spellStart"/>
      <w:r>
        <w:t>Polivy</w:t>
      </w:r>
      <w:proofErr w:type="spellEnd"/>
      <w:r>
        <w:t xml:space="preserve">, J., &amp; Herman, C. P. (1985). Dieting and binging: A causal analysis. </w:t>
      </w:r>
      <w:r>
        <w:rPr>
          <w:i/>
        </w:rPr>
        <w:t>American p</w:t>
      </w:r>
      <w:r>
        <w:rPr>
          <w:i/>
        </w:rPr>
        <w:t>sychologist</w:t>
      </w:r>
      <w:r>
        <w:t xml:space="preserve">, </w:t>
      </w:r>
      <w:r>
        <w:rPr>
          <w:i/>
        </w:rPr>
        <w:t>40</w:t>
      </w:r>
      <w:r>
        <w:t>(2), 193.</w:t>
      </w:r>
    </w:p>
    <w:p w:rsidR="00904D52" w:rsidRDefault="00904D52" w:rsidP="00C66AFF">
      <w:pPr>
        <w:ind w:left="440" w:hangingChars="200" w:hanging="440"/>
      </w:pPr>
    </w:p>
    <w:p w:rsidR="00904D52" w:rsidRDefault="00F03194" w:rsidP="00C66AFF">
      <w:pPr>
        <w:ind w:left="440" w:hangingChars="200" w:hanging="440"/>
      </w:pPr>
      <w:r>
        <w:t xml:space="preserve">Racine, S. E., &amp; </w:t>
      </w:r>
      <w:proofErr w:type="spellStart"/>
      <w:r>
        <w:t>Wildes</w:t>
      </w:r>
      <w:proofErr w:type="spellEnd"/>
      <w:r>
        <w:t xml:space="preserve">, J. E. (2013). Emotion dysregulation and symptoms of anorexia nervosa: The unique roles of lack of emotional awareness and impulse control difficulties when upset. </w:t>
      </w:r>
      <w:r>
        <w:rPr>
          <w:i/>
        </w:rPr>
        <w:t>International Journal of Eating Disorders</w:t>
      </w:r>
      <w:r>
        <w:t>,</w:t>
      </w:r>
      <w:r>
        <w:t xml:space="preserve"> </w:t>
      </w:r>
      <w:r>
        <w:rPr>
          <w:i/>
        </w:rPr>
        <w:t>46</w:t>
      </w:r>
      <w:r>
        <w:t>(7), 713-720.</w:t>
      </w:r>
    </w:p>
    <w:p w:rsidR="00904D52" w:rsidRDefault="00904D52" w:rsidP="00C66AFF">
      <w:pPr>
        <w:ind w:left="440" w:hangingChars="200" w:hanging="440"/>
      </w:pPr>
    </w:p>
    <w:p w:rsidR="00904D52" w:rsidRDefault="00904D52" w:rsidP="00C66AFF">
      <w:pPr>
        <w:ind w:left="440" w:hangingChars="200" w:hanging="440"/>
      </w:pPr>
    </w:p>
    <w:p w:rsidR="00904D52" w:rsidRDefault="00F03194" w:rsidP="00C66AFF">
      <w:pPr>
        <w:ind w:left="440" w:hangingChars="200" w:hanging="440"/>
      </w:pPr>
      <w:proofErr w:type="spellStart"/>
      <w:r>
        <w:t>Schag</w:t>
      </w:r>
      <w:proofErr w:type="spellEnd"/>
      <w:r>
        <w:t xml:space="preserve">, K., Teufel, M., </w:t>
      </w:r>
      <w:proofErr w:type="spellStart"/>
      <w:r>
        <w:t>Junne</w:t>
      </w:r>
      <w:proofErr w:type="spellEnd"/>
      <w:r>
        <w:t xml:space="preserve">, F., </w:t>
      </w:r>
      <w:proofErr w:type="spellStart"/>
      <w:r>
        <w:t>Preissl</w:t>
      </w:r>
      <w:proofErr w:type="spellEnd"/>
      <w:r>
        <w:t xml:space="preserve">, H., </w:t>
      </w:r>
      <w:proofErr w:type="spellStart"/>
      <w:r>
        <w:t>Hautzinger</w:t>
      </w:r>
      <w:proofErr w:type="spellEnd"/>
      <w:r>
        <w:t xml:space="preserve">, M., Zipfel, S., &amp; Giel, K. E. (2013). Impulsivity in binge eating disorder: food cues elicit increased reward responses and disinhibition. </w:t>
      </w:r>
      <w:proofErr w:type="spellStart"/>
      <w:r>
        <w:rPr>
          <w:i/>
        </w:rPr>
        <w:t>PloS</w:t>
      </w:r>
      <w:proofErr w:type="spellEnd"/>
      <w:r>
        <w:rPr>
          <w:i/>
        </w:rPr>
        <w:t xml:space="preserve"> one</w:t>
      </w:r>
      <w:r>
        <w:t xml:space="preserve">, </w:t>
      </w:r>
      <w:r>
        <w:rPr>
          <w:i/>
        </w:rPr>
        <w:t>8</w:t>
      </w:r>
      <w:r>
        <w:t>(10), e76542.</w:t>
      </w:r>
    </w:p>
    <w:p w:rsidR="00904D52" w:rsidRDefault="00904D52" w:rsidP="00C66AFF">
      <w:pPr>
        <w:ind w:left="440" w:hangingChars="200" w:hanging="440"/>
      </w:pPr>
    </w:p>
    <w:p w:rsidR="00904D52" w:rsidRDefault="00F03194" w:rsidP="00C66AFF">
      <w:pPr>
        <w:ind w:left="440" w:hangingChars="200" w:hanging="440"/>
      </w:pPr>
      <w:proofErr w:type="spellStart"/>
      <w:r>
        <w:t>Svaldi</w:t>
      </w:r>
      <w:proofErr w:type="spellEnd"/>
      <w:r>
        <w:t xml:space="preserve">, J., </w:t>
      </w:r>
      <w:proofErr w:type="spellStart"/>
      <w:r>
        <w:t>C</w:t>
      </w:r>
      <w:r>
        <w:t>affier</w:t>
      </w:r>
      <w:proofErr w:type="spellEnd"/>
      <w:r>
        <w:t xml:space="preserve">, D., &amp; </w:t>
      </w:r>
      <w:proofErr w:type="spellStart"/>
      <w:r>
        <w:t>Tuschen-Caffier</w:t>
      </w:r>
      <w:proofErr w:type="spellEnd"/>
      <w:r>
        <w:t xml:space="preserve">, B. (2010). Emotion suppression but not reappraisal increases desire to binge in women with binge eating disorder. </w:t>
      </w:r>
      <w:r>
        <w:rPr>
          <w:i/>
        </w:rPr>
        <w:t>Psychotherapy and psychosomatics</w:t>
      </w:r>
      <w:r>
        <w:t xml:space="preserve">, </w:t>
      </w:r>
      <w:r>
        <w:rPr>
          <w:i/>
        </w:rPr>
        <w:t>79</w:t>
      </w:r>
      <w:r>
        <w:t>(3), 188-190.</w:t>
      </w:r>
    </w:p>
    <w:p w:rsidR="00904D52" w:rsidRDefault="00904D52" w:rsidP="00C66AFF">
      <w:pPr>
        <w:ind w:left="440" w:hangingChars="200" w:hanging="440"/>
      </w:pPr>
    </w:p>
    <w:p w:rsidR="00904D52" w:rsidRDefault="00F03194" w:rsidP="00C66AFF">
      <w:pPr>
        <w:ind w:left="440" w:hangingChars="200" w:hanging="440"/>
      </w:pPr>
      <w:proofErr w:type="spellStart"/>
      <w:r>
        <w:t>Svaldi</w:t>
      </w:r>
      <w:proofErr w:type="spellEnd"/>
      <w:r>
        <w:t xml:space="preserve">, J., </w:t>
      </w:r>
      <w:proofErr w:type="spellStart"/>
      <w:r>
        <w:t>Griepenstroh</w:t>
      </w:r>
      <w:proofErr w:type="spellEnd"/>
      <w:r>
        <w:t xml:space="preserve">, J., </w:t>
      </w:r>
      <w:proofErr w:type="spellStart"/>
      <w:r>
        <w:t>Tuschen-Caffier</w:t>
      </w:r>
      <w:proofErr w:type="spellEnd"/>
      <w:r>
        <w:t xml:space="preserve">, B., &amp; </w:t>
      </w:r>
      <w:proofErr w:type="spellStart"/>
      <w:r>
        <w:t>Ehring</w:t>
      </w:r>
      <w:proofErr w:type="spellEnd"/>
      <w:r>
        <w:t xml:space="preserve">, T. (2012). Emotion regulation deficits in eating disorders: a marker of eating pathology or general </w:t>
      </w:r>
      <w:proofErr w:type="gramStart"/>
      <w:r>
        <w:t>psychopathology?.</w:t>
      </w:r>
      <w:proofErr w:type="gramEnd"/>
      <w:r>
        <w:t xml:space="preserve"> </w:t>
      </w:r>
      <w:r>
        <w:rPr>
          <w:i/>
        </w:rPr>
        <w:t>Psychiatry Research</w:t>
      </w:r>
      <w:r>
        <w:t xml:space="preserve">, </w:t>
      </w:r>
      <w:r>
        <w:rPr>
          <w:i/>
        </w:rPr>
        <w:t>197</w:t>
      </w:r>
      <w:r>
        <w:t>(1-2), 103-111.</w:t>
      </w:r>
    </w:p>
    <w:p w:rsidR="00904D52" w:rsidRDefault="00904D52" w:rsidP="00C66AFF">
      <w:pPr>
        <w:ind w:left="440" w:hangingChars="200" w:hanging="440"/>
      </w:pPr>
    </w:p>
    <w:p w:rsidR="00904D52" w:rsidRDefault="00F03194" w:rsidP="00C66AFF">
      <w:pPr>
        <w:ind w:left="440" w:hangingChars="200" w:hanging="440"/>
      </w:pPr>
      <w:r>
        <w:t xml:space="preserve">Taylor, G. J., </w:t>
      </w:r>
      <w:proofErr w:type="spellStart"/>
      <w:r>
        <w:t>Bagby</w:t>
      </w:r>
      <w:proofErr w:type="spellEnd"/>
      <w:r>
        <w:t xml:space="preserve">, M., &amp; Parker, </w:t>
      </w:r>
      <w:r>
        <w:t xml:space="preserve">J. D. (1992). The Revised Toronto Alexithymia Scale: some reliability, validity, and normative data. </w:t>
      </w:r>
      <w:r>
        <w:rPr>
          <w:i/>
        </w:rPr>
        <w:t>Psychotherapy and psychosomatics</w:t>
      </w:r>
      <w:r>
        <w:t xml:space="preserve">, </w:t>
      </w:r>
      <w:r>
        <w:rPr>
          <w:i/>
        </w:rPr>
        <w:t>57</w:t>
      </w:r>
      <w:r>
        <w:t>(1-2), 34-41.</w:t>
      </w:r>
    </w:p>
    <w:p w:rsidR="00904D52" w:rsidRDefault="00904D52" w:rsidP="00C66AFF">
      <w:pPr>
        <w:ind w:left="440" w:hangingChars="200" w:hanging="440"/>
      </w:pPr>
    </w:p>
    <w:p w:rsidR="00904D52" w:rsidRDefault="00F03194" w:rsidP="00C66AFF">
      <w:pPr>
        <w:ind w:left="440" w:hangingChars="200" w:hanging="440"/>
        <w:rPr>
          <w:b/>
        </w:rPr>
      </w:pPr>
      <w:r>
        <w:t xml:space="preserve">Whiteside, S. P., &amp; </w:t>
      </w:r>
      <w:proofErr w:type="spellStart"/>
      <w:r>
        <w:t>Lynam</w:t>
      </w:r>
      <w:proofErr w:type="spellEnd"/>
      <w:r>
        <w:t xml:space="preserve">, D. R. (2001). The </w:t>
      </w:r>
      <w:proofErr w:type="gramStart"/>
      <w:r>
        <w:t>five factor</w:t>
      </w:r>
      <w:proofErr w:type="gramEnd"/>
      <w:r>
        <w:t xml:space="preserve"> model and impulsivity: Using a structural model of personality to understand impulsivity. </w:t>
      </w:r>
      <w:r>
        <w:rPr>
          <w:i/>
        </w:rPr>
        <w:t>Personality and individual differences</w:t>
      </w:r>
      <w:r>
        <w:t xml:space="preserve">, </w:t>
      </w:r>
      <w:r>
        <w:rPr>
          <w:i/>
        </w:rPr>
        <w:t>30</w:t>
      </w:r>
      <w:r>
        <w:t>(4), 669-689.</w:t>
      </w:r>
    </w:p>
    <w:p w:rsidR="00904D52" w:rsidRDefault="00904D52" w:rsidP="00C66AFF">
      <w:pPr>
        <w:ind w:left="440" w:hangingChars="200" w:hanging="440"/>
      </w:pPr>
    </w:p>
    <w:p w:rsidR="00904D52" w:rsidRDefault="00F03194" w:rsidP="00C66AFF">
      <w:pPr>
        <w:ind w:left="440" w:hangingChars="200" w:hanging="440"/>
      </w:pPr>
      <w:r>
        <w:t xml:space="preserve">Whiteside, U., Chen, E., Neighbors, C., Hunter, D., </w:t>
      </w:r>
      <w:r>
        <w:t xml:space="preserve">Lo, T., &amp; Larimer, M. (2007). Difficulties regulating emotions: Do binge eaters have fewer strategies to modulate and tolerate negative </w:t>
      </w:r>
      <w:proofErr w:type="gramStart"/>
      <w:r>
        <w:t>affect?.</w:t>
      </w:r>
      <w:proofErr w:type="gramEnd"/>
      <w:r>
        <w:t xml:space="preserve"> </w:t>
      </w:r>
      <w:r>
        <w:rPr>
          <w:i/>
        </w:rPr>
        <w:t>Eating behaviors</w:t>
      </w:r>
      <w:r>
        <w:t xml:space="preserve">, </w:t>
      </w:r>
      <w:r>
        <w:rPr>
          <w:i/>
        </w:rPr>
        <w:t>8</w:t>
      </w:r>
      <w:r>
        <w:t>(2), 162-169.</w:t>
      </w:r>
    </w:p>
    <w:bookmarkEnd w:id="2"/>
    <w:bookmarkEnd w:id="3"/>
    <w:p w:rsidR="00904D52" w:rsidRDefault="00904D52" w:rsidP="00C66AFF">
      <w:pPr>
        <w:ind w:left="440" w:hangingChars="200" w:hanging="440"/>
      </w:pPr>
    </w:p>
    <w:sectPr w:rsidR="00904D5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904D52"/>
    <w:rsid w:val="00904D52"/>
    <w:rsid w:val="00C66AFF"/>
    <w:rsid w:val="00F03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6A36"/>
  <w15:docId w15:val="{494D5C3E-1786-4D4D-A9D7-7C3B92BE4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vidsp-tx-ovid-com.libproxy.ucl.ac.uk/sp-3.32.1b/ovidweb.cgi?QS2=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3039</Words>
  <Characters>17326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Helen Lai</cp:lastModifiedBy>
  <cp:revision>2</cp:revision>
  <dcterms:created xsi:type="dcterms:W3CDTF">2019-01-21T16:01:00Z</dcterms:created>
  <dcterms:modified xsi:type="dcterms:W3CDTF">2019-01-22T16:53:00Z</dcterms:modified>
</cp:coreProperties>
</file>